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맑은 고딕" w:hAnsi="맑은 고딕" w:eastAsia="맑은 고딕"/>
          <w:b/>
          <w:sz w:val="36"/>
        </w:rPr>
        <w:t>아키텍처 의사결정 정의서 — Neoworks 통합개발환경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문서 성격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아키텍처 의사결정 정의서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과제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『프로젝트 ONE』 1단계 [마케팅플랫폼 및 데이터 허브]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안건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Neoworks 통합개발환경 구성 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원본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인쇄 장표 사진 전사 (회의록 · 제안 아키텍처 · 의사결정 발언)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2026-08-27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목차</w:t>
      </w:r>
    </w:p>
    <w:p>
      <w:pPr>
        <w:pStyle w:val="ListNumber"/>
        <w:spacing w:after="120"/>
      </w:pPr>
      <w:r>
        <w:rPr>
          <w:rFonts w:ascii="맑은 고딕" w:hAnsi="맑은 고딕" w:eastAsia="맑은 고딕"/>
          <w:b w:val="0"/>
          <w:sz w:val="22"/>
        </w:rPr>
        <w:t>발의문</w:t>
      </w:r>
    </w:p>
    <w:p>
      <w:pPr>
        <w:pStyle w:val="ListNumber"/>
        <w:spacing w:after="120"/>
      </w:pPr>
      <w:r>
        <w:rPr>
          <w:rFonts w:ascii="맑은 고딕" w:hAnsi="맑은 고딕" w:eastAsia="맑은 고딕"/>
          <w:b w:val="0"/>
          <w:sz w:val="22"/>
        </w:rPr>
        <w:t>안건</w:t>
      </w:r>
    </w:p>
    <w:p>
      <w:pPr>
        <w:pStyle w:val="ListNumber"/>
        <w:spacing w:after="120"/>
      </w:pPr>
      <w:r>
        <w:rPr>
          <w:rFonts w:ascii="맑은 고딕" w:hAnsi="맑은 고딕" w:eastAsia="맑은 고딕"/>
          <w:b w:val="0"/>
          <w:sz w:val="22"/>
        </w:rPr>
        <w:t>배경</w:t>
      </w:r>
    </w:p>
    <w:p>
      <w:pPr>
        <w:pStyle w:val="ListNumber"/>
        <w:spacing w:after="120"/>
      </w:pPr>
      <w:r>
        <w:rPr>
          <w:rFonts w:ascii="맑은 고딕" w:hAnsi="맑은 고딕" w:eastAsia="맑은 고딕"/>
          <w:b w:val="0"/>
          <w:sz w:val="22"/>
        </w:rPr>
        <w:t>주요 FACT</w:t>
      </w:r>
    </w:p>
    <w:p>
      <w:pPr>
        <w:pStyle w:val="ListNumber"/>
        <w:spacing w:after="120"/>
      </w:pPr>
      <w:r>
        <w:rPr>
          <w:rFonts w:ascii="맑은 고딕" w:hAnsi="맑은 고딕" w:eastAsia="맑은 고딕"/>
          <w:b w:val="0"/>
          <w:sz w:val="22"/>
        </w:rPr>
        <w:t>요구사항</w:t>
      </w:r>
    </w:p>
    <w:p>
      <w:pPr>
        <w:pStyle w:val="ListNumber"/>
        <w:spacing w:after="120"/>
      </w:pPr>
      <w:r>
        <w:rPr>
          <w:rFonts w:ascii="맑은 고딕" w:hAnsi="맑은 고딕" w:eastAsia="맑은 고딕"/>
          <w:b w:val="0"/>
          <w:sz w:val="22"/>
        </w:rPr>
        <w:t>영향도 및 제약사항</w:t>
      </w:r>
    </w:p>
    <w:p>
      <w:pPr>
        <w:pStyle w:val="ListNumber"/>
        <w:spacing w:after="120"/>
      </w:pPr>
      <w:r>
        <w:rPr>
          <w:rFonts w:ascii="맑은 고딕" w:hAnsi="맑은 고딕" w:eastAsia="맑은 고딕"/>
          <w:b w:val="0"/>
          <w:sz w:val="22"/>
        </w:rPr>
        <w:t>목표 아키텍처</w:t>
      </w:r>
    </w:p>
    <w:p>
      <w:pPr>
        <w:pStyle w:val="ListNumber"/>
        <w:spacing w:after="120"/>
      </w:pPr>
      <w:r>
        <w:rPr>
          <w:rFonts w:ascii="맑은 고딕" w:hAnsi="맑은 고딕" w:eastAsia="맑은 고딕"/>
          <w:b w:val="0"/>
          <w:sz w:val="22"/>
        </w:rPr>
        <w:t>제안 아키텍처</w:t>
      </w:r>
    </w:p>
    <w:p>
      <w:pPr>
        <w:pStyle w:val="ListNumber"/>
        <w:spacing w:after="120"/>
      </w:pPr>
      <w:r>
        <w:rPr>
          <w:rFonts w:ascii="맑은 고딕" w:hAnsi="맑은 고딕" w:eastAsia="맑은 고딕"/>
          <w:b w:val="0"/>
          <w:sz w:val="22"/>
        </w:rPr>
        <w:t>의사결정 발언</w:t>
      </w:r>
    </w:p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1. 발의문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『프로젝트 ONE』 1단계 [마케팅플랫폼 및 데이터 허브] 구축 과제 영역은 전행 5개 도메인(주1) 중 고객, 경영 관리 및 지원, 공통정보 및 인프라 영역과 관련되며, 전사 정보계 어플리케이션 영역에 해당합니다.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주 1) 도메인(Domain): 논리적인 구성으로 하나 이상의 서브 도메인으로 구성되고 최상위 수준의 업무처리 영역에 해당함.</w:t>
      </w:r>
    </w:p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2. 안건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Neoworks 통합개발환경 구성 건</w:t>
      </w:r>
    </w:p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3. 배경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『프로젝트ONE』 1단계 [마케팅플랫폼 및 데이터 허브] 구축 시스템 DBMS는 Oracle Exa로 교체된다. 이로 인해 신규 도입 아키텍처 영역과 현행 『부분개선』 되는 아키텍처 영역에 대한 SQL 변경이 이루어져야 된다. 이에 현 부분개선 되는 영역에 대한 추가 통합개발환경이 필요하다.</w:t>
      </w:r>
    </w:p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4. 주요 FACT</w:t>
      </w:r>
    </w:p>
    <w:p>
      <w:pPr>
        <w:pStyle w:val="Heading3"/>
        <w:spacing w:before="160" w:after="120"/>
      </w:pPr>
      <w:r>
        <w:rPr>
          <w:rFonts w:ascii="맑은 고딕" w:hAnsi="맑은 고딕" w:eastAsia="맑은 고딕"/>
          <w:b/>
          <w:sz w:val="24"/>
        </w:rPr>
        <w:t>4.1 업무 영역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현행 운영CRM, 분석CRM, BSA에 운영되는 업무중 부분개선 (XDA SQL 변경) 업무</w:t>
      </w:r>
    </w:p>
    <w:p>
      <w:pPr>
        <w:pStyle w:val="Heading3"/>
        <w:spacing w:before="160" w:after="120"/>
      </w:pPr>
      <w:r>
        <w:rPr>
          <w:rFonts w:ascii="맑은 고딕" w:hAnsi="맑은 고딕" w:eastAsia="맑은 고딕"/>
          <w:b/>
          <w:sz w:val="24"/>
        </w:rPr>
        <w:t>4.2 아키텍처 영역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채널 : 정보단말, 계정단말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프레임워크 : MCA, EIC, Neoworks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시스템 : 분석CRM, 운영CRM, BSA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DBMS : RDW</w:t>
      </w:r>
    </w:p>
    <w:p>
      <w:pPr>
        <w:pStyle w:val="Heading3"/>
        <w:spacing w:before="160" w:after="120"/>
      </w:pPr>
      <w:r>
        <w:rPr>
          <w:rFonts w:ascii="맑은 고딕" w:hAnsi="맑은 고딕" w:eastAsia="맑은 고딕"/>
          <w:b/>
          <w:sz w:val="24"/>
        </w:rPr>
        <w:t>4.3 Runtime 아키텍처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정보단말에서 Neoworks Frameworks 직접 통신, 계정단말에서 EIC/MCA 중계하여 Neoworks 통신</w:t>
      </w:r>
    </w:p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5. 요구사항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기존의 아키텍처 환경을 최대한 유지하면서 현행 업무 영향도가 없고, 『프로젝트ONE』 1단계 [마케팅플랫폼 및 데이터 허브] 개발과 협업이 될 수 있는 개발 아키텍처 환경 마련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정보단말 개발환경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계정단말 개발환경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Neoworks 개발환경</w:t>
      </w:r>
    </w:p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6. 영향도 및 제약사항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현행 유지 보수 프로세스의 업무에 영향을 미쳐서는 안된다.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최소한의 변경으로 최대한의 효과를 내는 아키텍처가 필요하다. (아키텍처 및 소스수정 없이 통합개발환경이 마련되어야 한다)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기존 아키텍처에서 변경되는 영역은 XDA SQL 영역이다. (RDW DB 도입)</w:t>
      </w:r>
    </w:p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7. 목표 아키텍처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〈최상위 아키텍처 모습〉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“현행 Neoworks 기반 아키텍처를 최우선으로 유지하고 1단계에 통합개발환경 마련”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정보단말 개발환경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계정단말 개발환경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Neoworks 개발환경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※ Neoworks 프레임워크는 서버/OS/JDK/WAS에 관계없이 설치가능 함.</w:t>
      </w:r>
    </w:p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8. 제안 아키텍처</w:t>
      </w:r>
    </w:p>
    <w:p>
      <w:pPr>
        <w:pStyle w:val="Heading3"/>
        <w:spacing w:before="160" w:after="120"/>
      </w:pPr>
      <w:r>
        <w:rPr>
          <w:rFonts w:ascii="맑은 고딕" w:hAnsi="맑은 고딕" w:eastAsia="맑은 고딕"/>
          <w:b/>
          <w:sz w:val="24"/>
        </w:rPr>
        <w:t>8.1 1안 — 현행 및 ToBe ONE 통합개발환경으로 구축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장비분리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서비스분리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분리로직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XDA분리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단말분리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맑은 고딕" w:hAnsi="맑은 고딕" w:eastAsia="맑은 고딕"/>
          <w:b/>
          <w:sz w:val="24"/>
        </w:rPr>
        <w:t>아키텍처 평가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장점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신/구 하나의 통합개발환경 구축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장비/서비스 분리 없음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소스/전문 변경으로 인한 주기적인 배포 불필요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이행시 서비스 재통합 불필요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단점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서비스 분리를 위한 추가로직 구현 필요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하나의 환경으로 인해 현행 유지개발과 신규개발시 관리 필요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하나의 통합개발환경으로 인해 추가 자원 증설 필요</w:t>
      </w:r>
    </w:p>
    <w:p>
      <w:pPr>
        <w:pStyle w:val="Heading3"/>
        <w:spacing w:before="160" w:after="120"/>
      </w:pPr>
      <w:r>
        <w:rPr>
          <w:rFonts w:ascii="맑은 고딕" w:hAnsi="맑은 고딕" w:eastAsia="맑은 고딕"/>
          <w:b/>
          <w:sz w:val="24"/>
        </w:rPr>
        <w:t>8.2 2안 — 현행 및 ToBe ONE 통합개발환경으로 구축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장비분리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서비스분리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분리로직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XDA분리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단말분리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맑은 고딕" w:hAnsi="맑은 고딕" w:eastAsia="맑은 고딕"/>
          <w:b/>
          <w:sz w:val="24"/>
        </w:rPr>
        <w:t>아키텍처 평가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장점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신/구 하나의 통합개발환경 구축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물리적인 서비스 분리로 추가적인 로직 구현 불필요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단점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소스/전문 변경시 주기적인 배포 관리 필요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하나의 환경으로 인해 현행 유지개발과 신규개발시 관리 필요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하나의 통합개발환경으로 인해 추가 자원 증설 필요</w:t>
      </w:r>
    </w:p>
    <w:p>
      <w:pPr>
        <w:pStyle w:val="Heading3"/>
        <w:spacing w:before="160" w:after="120"/>
      </w:pPr>
      <w:r>
        <w:rPr>
          <w:rFonts w:ascii="맑은 고딕" w:hAnsi="맑은 고딕" w:eastAsia="맑은 고딕"/>
          <w:b/>
          <w:sz w:val="24"/>
        </w:rPr>
        <w:t>8.3 3안 — 현행 및 ToBe 분리 통합개발환경으로 구축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장비분리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서비스분리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분리로직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XDA분리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단말분리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맑은 고딕" w:hAnsi="맑은 고딕" w:eastAsia="맑은 고딕"/>
          <w:b/>
          <w:sz w:val="24"/>
        </w:rPr>
        <w:t>아키텍처 평가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장점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신/구 분리된 통합개발환경 이원화 구축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현행 유지개발과 신규개발 관리 불필요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물리적인 서비스 분리나 분리로직 불필요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이행시 추가적인 서비스 재통합 불필요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단점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소스/전문 변경시 주기적인 배포 관리 필요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추가적인 통합개발환경으로 인해 추가 장비 도입 필요</w:t>
      </w:r>
    </w:p>
    <w:p>
      <w:pPr>
        <w:pStyle w:val="Heading2"/>
        <w:spacing w:before="240" w:after="120"/>
      </w:pPr>
      <w:r>
        <w:rPr>
          <w:rFonts w:ascii="맑은 고딕" w:hAnsi="맑은 고딕" w:eastAsia="맑은 고딕"/>
          <w:b/>
          <w:sz w:val="28"/>
        </w:rPr>
        <w:t>9. 의사결정 발언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 xml:space="preserve">하단 시각(원본 장표): 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2024-04-26 09:51:52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 xml:space="preserve">   ※ 외부 공개 시 발송인/관리부서의 사전 승인 및 절차를 준수해야 합니다.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『프로젝트ONE』 1단계 [마케팅플랫폼 및 데이터허브]의 개발환경의 종류는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계정단말 개발환경,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정보단말 개발환경,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Neoworks 개발환경,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Devon 개발환경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4가지 종류가 필요합니다.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이중 부분개선(XDA SQL) 영역과 관련된 개발환경은 계정단말/정보단말 개발환경과, Neoworks 개발환경이다.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단말 개발환경의 경우 신규/유지 화면 이외 영역에 대한 신규 화면번호 채번 정책이 필요하고 정책 결정 (완료)</w:t>
      </w:r>
    </w:p>
    <w:p>
      <w:pPr>
        <w:pStyle w:val="ListBullet"/>
        <w:spacing w:after="120"/>
      </w:pPr>
      <w:r>
        <w:rPr>
          <w:rFonts w:ascii="맑은 고딕" w:hAnsi="맑은 고딕" w:eastAsia="맑은 고딕"/>
          <w:b w:val="0"/>
          <w:sz w:val="22"/>
        </w:rPr>
        <w:t>Neoworks 관련 통합개발환경을 마련하기 위해 3가지의 제안 아키텍처를 제시하며, 현 유지보수 프로세스와 소스/전문의 변경 정도와 향후 TOBE 시스템과의 이행 통합성을 고려하여 『1안』으로 제안합니다.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『1안』으로 선정시 현행 개발과의 효율성을 고려하여 시스템 자원(미들웨어 포함) 증설을 요청드립니다.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