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NanumGothic" w:hAnsi="NanumGothic" w:eastAsia="NanumGothic"/>
          <w:b/>
          <w:color w:val="1F4E79"/>
          <w:sz w:val="48"/>
        </w:rPr>
        <w:t>NSIGHT 통합 운영자 매뉴얼</w:t>
      </w:r>
    </w:p>
    <w:p>
      <w:pPr>
        <w:jc w:val="center"/>
      </w:pPr>
      <w:r>
        <w:rPr>
          <w:rFonts w:ascii="NanumGothic" w:hAnsi="NanumGothic" w:eastAsia="NanumGothic"/>
          <w:color w:val="666666"/>
          <w:sz w:val="22"/>
        </w:rPr>
        <w:t>Apache · Tomcat · Spring Boot · TCF Framework · Gateway · Session · DB · CI/CD 운영 기준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문서명</w:t>
            </w:r>
          </w:p>
        </w:tc>
        <w:tc>
          <w:tcPr>
            <w:tcW w:type="dxa" w:w="748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NSIGHT 통합 운영자 매뉴얼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버전</w:t>
            </w:r>
          </w:p>
        </w:tc>
        <w:tc>
          <w:tcPr>
            <w:tcW w:type="dxa" w:w="748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v1.0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대상 시스템</w:t>
            </w:r>
          </w:p>
        </w:tc>
        <w:tc>
          <w:tcPr>
            <w:tcW w:type="dxa" w:w="748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농협상호금융 정보계 NSIGHT 마케팅플랫폼 및 TCF Framework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적용 범위</w:t>
            </w:r>
          </w:p>
        </w:tc>
        <w:tc>
          <w:tcPr>
            <w:tcW w:type="dxa" w:w="748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GSLB, L4, Apache, tcf-gateway, Tomcat, Spring Boot, TCF, HikariCP, MyBatis, RDW/ADW/SESSIONDB/LOGDB, OM, Batch, CI/CD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운영 기준 장비</w:t>
            </w:r>
          </w:p>
        </w:tc>
        <w:tc>
          <w:tcPr>
            <w:tcW w:type="dxa" w:w="748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32Core / 256GB VM 기준, 업무그룹별 Tomcat/WAR 배포 구조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작성 기준일</w:t>
            </w:r>
          </w:p>
        </w:tc>
        <w:tc>
          <w:tcPr>
            <w:tcW w:type="dxa" w:w="748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2026-06-30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작성 관점</w:t>
            </w:r>
          </w:p>
        </w:tc>
        <w:tc>
          <w:tcPr>
            <w:tcW w:type="dxa" w:w="748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EA/Application Architect, 운영자, WAS 운영자, DBA, 보안/감사, PMO 대응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</w:tblPr>
      <w:tblGrid>
        <w:gridCol w:w="10656"/>
      </w:tblGrid>
      <w:tr>
        <w:tc>
          <w:tcPr>
            <w:tcW w:type="dxa" w:w="10656"/>
            <w:shd w:fill="EAF2F8"/>
          </w:tcPr>
          <w:p>
            <w:r/>
            <w:r>
              <w:rPr>
                <w:rFonts w:ascii="NanumGothic" w:hAnsi="NanumGothic" w:eastAsia="NanumGothic"/>
                <w:b/>
                <w:color w:val="1F4E79"/>
                <w:sz w:val="18"/>
              </w:rPr>
              <w:t>문서 사용 원칙</w:t>
            </w:r>
          </w:p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본 매뉴얼은 단순 설정값 모음이 아니라 운영자가 장애 대응, 성능 점검, 배포/롤백, 보안 감사, PMO 설명에 바로 사용할 수 있는 실행 기준서이다. 운영 서버 직접 수정은 금지하며, 모든 변경은 Git/CI-CD/승인 이력을 기준으로 수행한다.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문서 정보 및 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3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문서 성격</w:t>
            </w:r>
          </w:p>
        </w:tc>
        <w:tc>
          <w:tcPr>
            <w:tcW w:type="dxa" w:w="76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통합 운영자 매뉴얼 / 운영 표준서 / 장애 대응 기준서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대상 독자</w:t>
            </w:r>
          </w:p>
        </w:tc>
        <w:tc>
          <w:tcPr>
            <w:tcW w:type="dxa" w:w="763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시스템 운영자, WAS 운영자, WEB 운영자, DBA, 개발리더, 보안담당자, PMO, 아키텍트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기본 운영 목표</w:t>
            </w:r>
          </w:p>
        </w:tc>
        <w:tc>
          <w:tcPr>
            <w:tcW w:type="dxa" w:w="76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p95 응답시간 3초, 가용성 99.99%, Busy Thread 70% 이하, Heap 70% 이하, Hikari Pool 70~80% 이하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기본 사용자 산정</w:t>
            </w:r>
          </w:p>
        </w:tc>
        <w:tc>
          <w:tcPr>
            <w:tcW w:type="dxa" w:w="763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6,000지점 × 6명 = 36,000명, 세션 여유율 20% 적용 시 43,200 세션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15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버전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일자</w:t>
            </w:r>
          </w:p>
        </w:tc>
        <w:tc>
          <w:tcPr>
            <w:tcW w:type="dxa" w:w="604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주요 내용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v1.0</w:t>
            </w:r>
          </w:p>
        </w:tc>
        <w:tc>
          <w:tcPr>
            <w:tcW w:type="dxa" w:w="187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2026-06-30</w:t>
            </w:r>
          </w:p>
        </w:tc>
        <w:tc>
          <w:tcPr>
            <w:tcW w:type="dxa" w:w="60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지금까지 작성한 설계서·정의서·운영 매뉴얼을 통합하여 운영자 매뉴얼 초안 작성</w:t>
            </w:r>
          </w:p>
        </w:tc>
        <w:tc>
          <w:tcPr>
            <w:tcW w:type="dxa" w:w="144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최초 작성</w:t>
            </w:r>
          </w:p>
        </w:tc>
      </w:tr>
    </w:tbl>
    <w:p/>
    <w:p>
      <w:pPr>
        <w:pStyle w:val="Heading1"/>
        <w:keepNext/>
      </w:pPr>
      <w:r>
        <w:t>목차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1. 제1장 운영 개요와 최상위 원칙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2. 제2장 전체 아키텍처와 운영 대상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3. 제3장 업무코드, WAR, URL, ServiceId 표준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4. 제4장 운영 조직, RACI, 변경관리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5. 제5장 GSLB/L4/Apache 운영 기준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6. 제6장 TCF Gateway 운영 기준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7. 제7장 Tomcat, JVM, 17개 WAR 운영 기준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8. 제8장 Spring Boot 및 application.yml 운영 기준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9. 제9장 TCF Framework와 전문처리 운영 기준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10. 제10장 세션, SSO, JWT 운영 기준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11. 제11장 HikariCP, MyBatis, RDW/ADW/SESSIONDB 운영 기준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12. 제12장 Timeout, 거래통제, 거래로그 운영 기준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13. 제13장 오류코드, 예외처리, 공통전문조립 운영 기준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14. 제14장 OM 운영관리: 사용자, 권한, 메뉴, 공통코드, ServiceId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15. 제15장 Cache, 파일, 배치, 배포, CI/CD 운영 기준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16. 제16장 로그, 모니터링, Health Check, 대시보드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17. 제17장 일일·주간·월간 점검 절차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18. 제18장 장애 대응 시나리오와 DR 전환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19. 제19장 보안·감사·EOS 관리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20. 부록 A. 설정 예시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21. 부록 B. 운영 체크리스트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22. 부록 C. 참조 산출물 목록</w:t>
      </w:r>
    </w:p>
    <w:p>
      <w:r>
        <w:br w:type="page"/>
      </w:r>
    </w:p>
    <w:p>
      <w:pPr>
        <w:pStyle w:val="Heading1"/>
        <w:keepNext/>
      </w:pPr>
      <w:r>
        <w:t>제1장 운영 개요와 최상위 원칙</w:t>
      </w:r>
    </w:p>
    <w:p>
      <w:pPr>
        <w:pStyle w:val="Heading2"/>
        <w:keepNext/>
      </w:pPr>
      <w:r>
        <w:t>1.1 도입 전 안내말</w:t>
      </w:r>
    </w:p>
    <w:p>
      <w:r>
        <w:rPr>
          <w:rFonts w:ascii="NanumGothic" w:hAnsi="NanumGothic" w:eastAsia="NanumGothic"/>
        </w:rPr>
        <w:t>NSIGHT 통합 운영자 매뉴얼은 마케팅플랫폼과 TCF Framework를 실제 운영환경에서 안정적으로 운영하기 위한 기준 문서이다. 운영자는 이 문서를 통해 시스템 기동 상태, 성능 기준, 세션 상태, 거래 통제, 배포 상태, 장애 원인, 보안 감사 증적을 동일한 기준으로 확인한다.</w:t>
      </w:r>
    </w:p>
    <w:p>
      <w:r>
        <w:rPr>
          <w:rFonts w:ascii="NanumGothic" w:hAnsi="NanumGothic" w:eastAsia="NanumGothic"/>
        </w:rPr>
        <w:t>NSIGHT 운영의 핵심은 ‘동작하는 설정’이 아니라 ‘검증 가능하고, 설명 가능하며, 복구 가능한 설정’이다. 따라서 모든 설정값은 Git 기준으로 관리하고, 운영 변경은 승인·배포·검증·롤백 절차를 통해 수행한다.</w:t>
      </w:r>
    </w:p>
    <w:p>
      <w:pPr>
        <w:pStyle w:val="Heading2"/>
        <w:keepNext/>
      </w:pPr>
      <w:r>
        <w:t>1.2 운영 최상위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운영 기준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운영자가 확인할 것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단일 진입점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외부 요청은 GSLB/L4/Apache 또는 tcf-gateway를 통해서만 업무 WAR에 도달한다.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우회 URL, 직접 WAS 접근, 미등록 ProxyPass 존재 여부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ServiceId 중심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 실행은 URL이 아니라 표준 전문 Header의 serviceId로 결정한다.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OM_SERVICE_CATALOG, Handler 매핑, 거래통제 등록 상태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세션 중앙화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세션 원천은 WAS 메모리가 아니라 Spring Session JDBC + SESSIONDB이다.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SPRING_SESSION 저장, Cookie, 만료정책, 중복 로그인 정책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DB Pool 분리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RDW, ADW, SESSIONDB, LOGDB는 목적별 Pool을 분리한다.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Hikari Pool 사용률, Max Pool, Connection Timeout, Slow SQL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Timeout 계층화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L4, Apache, Gateway, TCF, Spring Tx, MyBatis, Hikari Timeout을 계층별로 구분한다.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Timeout 발생 위치와 설정 정합성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 변경 이력화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 서버 직접 수정 금지, Git/CI-CD/승인 이력 기준 변경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Git diff, 배포번호, 승인티켓, 롤백 Artifact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관측성 우선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GUID, TraceId, ServiceId, TransactionCode를 모든 로그의 공통 Key로 사용한다.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거래로그, 액세스로그, 애플리케이션로그의 키 일치 여부</w:t>
            </w:r>
          </w:p>
        </w:tc>
      </w:tr>
    </w:tbl>
    <w:p/>
    <w:p>
      <w:pPr>
        <w:pStyle w:val="Heading2"/>
        <w:keepNext/>
      </w:pPr>
      <w:r>
        <w:t>1.3 운영 기준 수치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기준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운영 판단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전체 사용자</w:t>
            </w:r>
          </w:p>
        </w:tc>
        <w:tc>
          <w:tcPr>
            <w:tcW w:type="dxa" w:w="316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6,000지점 × 6명 = 36,000명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전체 사용자를 동시요청자로 보지 않고 동시요청률로 분리 산정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설계 세션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43,200 세션 이상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36,000명 × 1.2 여유율 기준, 60분 세션 기준 관리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일반 목표 TPS</w:t>
            </w:r>
          </w:p>
        </w:tc>
        <w:tc>
          <w:tcPr>
            <w:tcW w:type="dxa" w:w="316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720 TPS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표준 목표 처리량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피크 검증 TPS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1,200 TPS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10% 동시요청률, p95 3초 기준 검증 시나리오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스트레스 검증 TPS</w:t>
            </w:r>
          </w:p>
        </w:tc>
        <w:tc>
          <w:tcPr>
            <w:tcW w:type="dxa" w:w="316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1,800 TPS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15% 동시요청률 기준 한계 검증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응답시간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p95 3초 이하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사용자 체감 기준, 전체 계층 합산 기준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Thread 사용률</w:t>
            </w:r>
          </w:p>
        </w:tc>
        <w:tc>
          <w:tcPr>
            <w:tcW w:type="dxa" w:w="316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Busy Thread 70% 이하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70% 초과 지속 시 병목 분석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Heap 사용률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Old/Used 70% 이하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GC 지연, OOM 징후 사전 확인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Hikari Pool 사용률</w:t>
            </w:r>
          </w:p>
        </w:tc>
        <w:tc>
          <w:tcPr>
            <w:tcW w:type="dxa" w:w="316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70~80% 이하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80% 초과 지속 시 DB/SQL 병목 또는 Pool 조정 검토</w:t>
            </w:r>
          </w:p>
        </w:tc>
      </w:tr>
    </w:tbl>
    <w:p/>
    <w:p>
      <w:pPr>
        <w:pStyle w:val="Heading2"/>
        <w:keepNext/>
      </w:pPr>
      <w:r>
        <w:t>1.4 마무리말 및 시사점</w:t>
      </w:r>
    </w:p>
    <w:p>
      <w:r>
        <w:rPr>
          <w:rFonts w:ascii="NanumGothic" w:hAnsi="NanumGothic" w:eastAsia="NanumGothic"/>
        </w:rPr>
        <w:t>운영자는 개별 제품의 설정값만 보는 것이 아니라 GSLB부터 DB까지 이어지는 전체 요청 흐름을 하나의 운영 단위로 봐야 한다. 한 계층의 Timeout, Thread, Pool 설정만 맞아도 전체 안정성은 보장되지 않는다.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</w:tblPr>
      <w:tblGrid>
        <w:gridCol w:w="10656"/>
      </w:tblGrid>
      <w:tr>
        <w:tc>
          <w:tcPr>
            <w:tcW w:type="dxa" w:w="10656"/>
            <w:shd w:fill="EAF2F8"/>
          </w:tcPr>
          <w:p>
            <w:r/>
            <w:r>
              <w:rPr>
                <w:rFonts w:ascii="NanumGothic" w:hAnsi="NanumGothic" w:eastAsia="NanumGothic"/>
                <w:b/>
                <w:color w:val="1F4E79"/>
                <w:sz w:val="18"/>
              </w:rPr>
              <w:t>시사점</w:t>
            </w:r>
          </w:p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NSIGHT 운영 표준은 아키텍처, 설정, 로그, 배포, 장애 대응을 하나의 언어로 묶는 작업이다. 운영자가 같은 기준으로 판단할 수 있어야 장애 복구 시간이 줄고 PMO/감사 대응도 가능해진다.</w:t>
            </w:r>
          </w:p>
        </w:tc>
      </w:tr>
    </w:tbl>
    <w:p/>
    <w:p>
      <w:pPr>
        <w:pStyle w:val="Heading1"/>
        <w:keepNext/>
      </w:pPr>
      <w:r>
        <w:t>제2장 전체 아키텍처와 운영 대상</w:t>
      </w:r>
    </w:p>
    <w:p>
      <w:pPr>
        <w:pStyle w:val="Heading2"/>
        <w:keepNext/>
      </w:pPr>
      <w:r>
        <w:t>2.1 전체 아키텍처</w:t>
      </w:r>
    </w:p>
    <w:p>
      <w:r>
        <w:rPr>
          <w:rFonts w:ascii="NanumGothic" w:hAnsi="NanumGothic" w:eastAsia="NanumGothic"/>
        </w:rPr>
        <w:t>NSIGHT의 표준 요청 흐름은 사용자 단말에서 시작하여 GSLB, L4, Apache, tcf-gateway 또는 업무 WAR, TCF 공통 파이프라인, 업무 계층, MyBatis/HikariCP, RDW/ADW/SESSIONDB/LOGDB로 이어진다.</w:t>
      </w:r>
    </w:p>
    <w:p>
      <w:pPr>
        <w:pStyle w:val="CodeBlock"/>
      </w:pPr>
      <w:r>
        <w:rPr>
          <w:rFonts w:ascii="NanumGothicCoding" w:hAnsi="NanumGothicCoding" w:eastAsia="NanumGothicCoding"/>
          <w:sz w:val="15"/>
        </w:rPr>
        <w:t>[사용자 / WebTopSuite / DataEye / tcf-ui / 외부 API]</w:t>
        <w:br/>
        <w:t xml:space="preserve">        |</w:t>
        <w:br/>
        <w:t xml:space="preserve">        | HTTPS / HTTP JSON 표준 전문</w:t>
        <w:br/>
        <w:t xml:space="preserve">        v</w:t>
        <w:br/>
        <w:t>[GSLB]</w:t>
        <w:br/>
        <w:t xml:space="preserve">        v</w:t>
        <w:br/>
        <w:t>[L4 VIP]</w:t>
        <w:br/>
        <w:t xml:space="preserve">        v</w:t>
        <w:br/>
        <w:t>[Apache: SSL, Reverse Proxy, URL Routing, Logging]</w:t>
        <w:br/>
        <w:t xml:space="preserve">        v</w:t>
        <w:br/>
        <w:t>[tcf-gateway: 세션 Cookie 확인, 업무코드 라우팅, Header 1차 검증]</w:t>
        <w:br/>
        <w:t xml:space="preserve">        v</w:t>
        <w:br/>
        <w:t>[업무 WAR / tcf-om: /sv/online, /cm/online, /om/online]</w:t>
        <w:br/>
        <w:t xml:space="preserve">        v</w:t>
        <w:br/>
        <w:t>[tcf-web: OnlineTransactionController / TcfGateway]</w:t>
        <w:br/>
        <w:t xml:space="preserve">        v</w:t>
        <w:br/>
        <w:t>[tcf-core: STF -&gt; TransactionDispatcher -&gt; ETF]</w:t>
        <w:br/>
        <w:t xml:space="preserve">        v</w:t>
        <w:br/>
        <w:t>[Handler -&gt; Facade -&gt; Service -&gt; Rule -&gt; DAO/Mapper]</w:t>
        <w:br/>
        <w:t xml:space="preserve">        v</w:t>
        <w:br/>
        <w:t>[HikariCP -&gt; RDW / ADW / SESSIONDB / LOGDB]</w:t>
      </w:r>
    </w:p>
    <w:p>
      <w:pPr>
        <w:pStyle w:val="Heading2"/>
        <w:keepNext/>
      </w:pPr>
      <w:r>
        <w:t>2.2 운영 대상 구성요소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58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계층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구성요소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주요 역할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운영 포인트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Global</w:t>
            </w:r>
          </w:p>
        </w:tc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GSLB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센터 선택, DNS 기반 장애 전환</w:t>
            </w:r>
          </w:p>
        </w:tc>
        <w:tc>
          <w:tcPr>
            <w:tcW w:type="dxa" w:w="302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TTL, Health Check, 센터 장애 시 전환 기준</w:t>
            </w:r>
          </w:p>
        </w:tc>
      </w:tr>
      <w:tr>
        <w:tc>
          <w:tcPr>
            <w:tcW w:type="dxa" w:w="158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Network</w:t>
            </w:r>
          </w:p>
        </w:tc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L4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VIP, 서버 분산, Persistence</w:t>
            </w:r>
          </w:p>
        </w:tc>
        <w:tc>
          <w:tcPr>
            <w:tcW w:type="dxa" w:w="302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Sticky, Idle Timeout, 장애 노드 제외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WEB</w:t>
            </w:r>
          </w:p>
        </w:tc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Apache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SSL 종료, Reverse Proxy, URL Routing, Logging</w:t>
            </w:r>
          </w:p>
        </w:tc>
        <w:tc>
          <w:tcPr>
            <w:tcW w:type="dxa" w:w="302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httpd.conf, ProxyTimeout, Access/Error Log</w:t>
            </w:r>
          </w:p>
        </w:tc>
      </w:tr>
      <w:tr>
        <w:tc>
          <w:tcPr>
            <w:tcW w:type="dxa" w:w="158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Gateway</w:t>
            </w:r>
          </w:p>
        </w:tc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tcf-gateway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업무코드 라우팅, Cookie 전달, 라우트 정책</w:t>
            </w:r>
          </w:p>
        </w:tc>
        <w:tc>
          <w:tcPr>
            <w:tcW w:type="dxa" w:w="302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TCF_GATEWAY_ROUTE, ENV_CODE, Target Health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WAS</w:t>
            </w:r>
          </w:p>
        </w:tc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Tomcat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WAR 실행, Connector Thread, 세션 Cookie</w:t>
            </w:r>
          </w:p>
        </w:tc>
        <w:tc>
          <w:tcPr>
            <w:tcW w:type="dxa" w:w="302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maxThreads, acceptCount, JVM, 배포상태</w:t>
            </w:r>
          </w:p>
        </w:tc>
      </w:tr>
      <w:tr>
        <w:tc>
          <w:tcPr>
            <w:tcW w:type="dxa" w:w="158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Runtime</w:t>
            </w:r>
          </w:p>
        </w:tc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Spring Boot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비즈니스 실행, Transaction, Security, Actuator</w:t>
            </w:r>
          </w:p>
        </w:tc>
        <w:tc>
          <w:tcPr>
            <w:tcW w:type="dxa" w:w="302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application.yml, profile, health, metrics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Framework</w:t>
            </w:r>
          </w:p>
        </w:tc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전처리, 거래통제, Dispatcher, 후처리</w:t>
            </w:r>
          </w:p>
        </w:tc>
        <w:tc>
          <w:tcPr>
            <w:tcW w:type="dxa" w:w="302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ServiceId, Header, 거래로그, 오류코드</w:t>
            </w:r>
          </w:p>
        </w:tc>
      </w:tr>
      <w:tr>
        <w:tc>
          <w:tcPr>
            <w:tcW w:type="dxa" w:w="158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DB Access</w:t>
            </w:r>
          </w:p>
        </w:tc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HikariCP/MyBatis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DB Pool, SQL 실행, Timeout</w:t>
            </w:r>
          </w:p>
        </w:tc>
        <w:tc>
          <w:tcPr>
            <w:tcW w:type="dxa" w:w="302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Pool 사용률, Query Timeout, Slow SQL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Data</w:t>
            </w:r>
          </w:p>
        </w:tc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RDW/ADW/SESSIONDB/LOGDB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실시간 조회, 분석, 세션, 로그</w:t>
            </w:r>
          </w:p>
        </w:tc>
        <w:tc>
          <w:tcPr>
            <w:tcW w:type="dxa" w:w="302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Session 수, SQL 응답시간, 저장공간</w:t>
            </w:r>
          </w:p>
        </w:tc>
      </w:tr>
      <w:tr>
        <w:tc>
          <w:tcPr>
            <w:tcW w:type="dxa" w:w="158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Ops</w:t>
            </w:r>
          </w:p>
        </w:tc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OM/tcf-batch/tcf-ui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운영관리, 대시보드, 상태수집</w:t>
            </w:r>
          </w:p>
        </w:tc>
        <w:tc>
          <w:tcPr>
            <w:tcW w:type="dxa" w:w="302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사용자/권한/배포/배치/환경설정</w:t>
            </w:r>
          </w:p>
        </w:tc>
      </w:tr>
    </w:tbl>
    <w:p/>
    <w:p>
      <w:pPr>
        <w:pStyle w:val="Heading2"/>
        <w:keepNext/>
      </w:pPr>
      <w:r>
        <w:t>2.3 주요 DB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DB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주요 용도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운영 기준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주의사항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RDW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실시간 조회, Single View, 고객/상품/거래 조회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평균 100~300ms, p95 1초 이하 지향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온라인 장시간 SQL 금지, Paging 필수</w:t>
            </w:r>
          </w:p>
        </w:tc>
      </w:tr>
      <w:tr>
        <w:tc>
          <w:tcPr>
            <w:tcW w:type="dxa" w:w="172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ADW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분석, 집계, BI성 조회, 캠페인 분석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온라인 직접 영향 최소화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대량조회는 ADW/배치/다운로드 경로 분리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SESSIONDB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Spring Session JDBC 세션 저장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43,200 세션 이상, 만료/삭제 Job 관리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세션 테이블 I/O 병목과 인덱스 확인</w:t>
            </w:r>
          </w:p>
        </w:tc>
      </w:tr>
      <w:tr>
        <w:tc>
          <w:tcPr>
            <w:tcW w:type="dxa" w:w="172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LOGDB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거래로그, 감사로그, 배포/배치 이력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GUID/ServiceId 기준 조회 가능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로그 폭증 시 파티션/보관주기 관리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OMDB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운영관리 기준정보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권한, 메뉴, 서비스 카탈로그, 공통코드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변경 이력과 승인 정보 보관</w:t>
            </w:r>
          </w:p>
        </w:tc>
      </w:tr>
    </w:tbl>
    <w:p/>
    <w:p>
      <w:pPr>
        <w:pStyle w:val="Heading1"/>
        <w:keepNext/>
      </w:pPr>
      <w:r>
        <w:t>제3장 업무코드, WAR, URL, ServiceId 표준</w:t>
      </w:r>
    </w:p>
    <w:p>
      <w:pPr>
        <w:pStyle w:val="Heading2"/>
        <w:keepNext/>
      </w:pPr>
      <w:r>
        <w:t>3.1 업무코드 표준</w:t>
      </w:r>
    </w:p>
    <w:p>
      <w:r>
        <w:rPr>
          <w:rFonts w:ascii="NanumGothic" w:hAnsi="NanumGothic" w:eastAsia="NanumGothic"/>
        </w:rPr>
        <w:t>NSIGHT 운영의 기준 식별자는 업무코드이다. 업무코드는 URL Context, WAR 파일명, Java Package, Mapper 위치, ServiceId, SQL ID, 오류코드, 거래로그의 최상위 기준으로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72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No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업무코드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영문명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Context</w:t>
            </w:r>
          </w:p>
        </w:tc>
        <w:tc>
          <w:tcPr>
            <w:tcW w:type="dxa" w:w="158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WAR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CC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Common</w:t>
            </w:r>
          </w:p>
        </w:tc>
        <w:tc>
          <w:tcPr>
            <w:tcW w:type="dxa" w:w="144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공통</w:t>
            </w:r>
          </w:p>
        </w:tc>
        <w:tc>
          <w:tcPr>
            <w:tcW w:type="dxa" w:w="144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/cc</w:t>
            </w:r>
          </w:p>
        </w:tc>
        <w:tc>
          <w:tcPr>
            <w:tcW w:type="dxa" w:w="158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cc.war</w:t>
            </w:r>
          </w:p>
        </w:tc>
      </w:tr>
      <w:tr>
        <w:tc>
          <w:tcPr>
            <w:tcW w:type="dxa" w:w="7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2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IC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Integration Customer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고객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/ic</w:t>
            </w:r>
          </w:p>
        </w:tc>
        <w:tc>
          <w:tcPr>
            <w:tcW w:type="dxa" w:w="158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ic.war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PC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Private Customer</w:t>
            </w:r>
          </w:p>
        </w:tc>
        <w:tc>
          <w:tcPr>
            <w:tcW w:type="dxa" w:w="144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고객</w:t>
            </w:r>
          </w:p>
        </w:tc>
        <w:tc>
          <w:tcPr>
            <w:tcW w:type="dxa" w:w="144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/pc</w:t>
            </w:r>
          </w:p>
        </w:tc>
        <w:tc>
          <w:tcPr>
            <w:tcW w:type="dxa" w:w="158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pc.war</w:t>
            </w:r>
          </w:p>
        </w:tc>
      </w:tr>
      <w:tr>
        <w:tc>
          <w:tcPr>
            <w:tcW w:type="dxa" w:w="7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4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BC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Business Customer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고객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/bc</w:t>
            </w:r>
          </w:p>
        </w:tc>
        <w:tc>
          <w:tcPr>
            <w:tcW w:type="dxa" w:w="158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bc.war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5</w:t>
            </w:r>
          </w:p>
        </w:tc>
        <w:tc>
          <w:tcPr>
            <w:tcW w:type="dxa" w:w="115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MS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Mini Single View</w:t>
            </w:r>
          </w:p>
        </w:tc>
        <w:tc>
          <w:tcPr>
            <w:tcW w:type="dxa" w:w="144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고객</w:t>
            </w:r>
          </w:p>
        </w:tc>
        <w:tc>
          <w:tcPr>
            <w:tcW w:type="dxa" w:w="144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/ms</w:t>
            </w:r>
          </w:p>
        </w:tc>
        <w:tc>
          <w:tcPr>
            <w:tcW w:type="dxa" w:w="158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ms.war</w:t>
            </w:r>
          </w:p>
        </w:tc>
      </w:tr>
      <w:tr>
        <w:tc>
          <w:tcPr>
            <w:tcW w:type="dxa" w:w="7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6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SV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Single View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마케팅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/sv</w:t>
            </w:r>
          </w:p>
        </w:tc>
        <w:tc>
          <w:tcPr>
            <w:tcW w:type="dxa" w:w="158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sv.war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7</w:t>
            </w:r>
          </w:p>
        </w:tc>
        <w:tc>
          <w:tcPr>
            <w:tcW w:type="dxa" w:w="115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PD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Product</w:t>
            </w:r>
          </w:p>
        </w:tc>
        <w:tc>
          <w:tcPr>
            <w:tcW w:type="dxa" w:w="144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마케팅</w:t>
            </w:r>
          </w:p>
        </w:tc>
        <w:tc>
          <w:tcPr>
            <w:tcW w:type="dxa" w:w="144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/pd</w:t>
            </w:r>
          </w:p>
        </w:tc>
        <w:tc>
          <w:tcPr>
            <w:tcW w:type="dxa" w:w="158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pd.war</w:t>
            </w:r>
          </w:p>
        </w:tc>
      </w:tr>
      <w:tr>
        <w:tc>
          <w:tcPr>
            <w:tcW w:type="dxa" w:w="7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8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CM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Campaign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마케팅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/cm</w:t>
            </w:r>
          </w:p>
        </w:tc>
        <w:tc>
          <w:tcPr>
            <w:tcW w:type="dxa" w:w="158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cm.war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9</w:t>
            </w:r>
          </w:p>
        </w:tc>
        <w:tc>
          <w:tcPr>
            <w:tcW w:type="dxa" w:w="115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EB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EBM</w:t>
            </w:r>
          </w:p>
        </w:tc>
        <w:tc>
          <w:tcPr>
            <w:tcW w:type="dxa" w:w="144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실시간</w:t>
            </w:r>
          </w:p>
        </w:tc>
        <w:tc>
          <w:tcPr>
            <w:tcW w:type="dxa" w:w="144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/eb</w:t>
            </w:r>
          </w:p>
        </w:tc>
        <w:tc>
          <w:tcPr>
            <w:tcW w:type="dxa" w:w="158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eb.war</w:t>
            </w:r>
          </w:p>
        </w:tc>
      </w:tr>
      <w:tr>
        <w:tc>
          <w:tcPr>
            <w:tcW w:type="dxa" w:w="7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10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EP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Event Processing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실시간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/ep</w:t>
            </w:r>
          </w:p>
        </w:tc>
        <w:tc>
          <w:tcPr>
            <w:tcW w:type="dxa" w:w="158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ep.war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11</w:t>
            </w:r>
          </w:p>
        </w:tc>
        <w:tc>
          <w:tcPr>
            <w:tcW w:type="dxa" w:w="115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BP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Batch Platform</w:t>
            </w:r>
          </w:p>
        </w:tc>
        <w:tc>
          <w:tcPr>
            <w:tcW w:type="dxa" w:w="144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배치</w:t>
            </w:r>
          </w:p>
        </w:tc>
        <w:tc>
          <w:tcPr>
            <w:tcW w:type="dxa" w:w="144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/bp</w:t>
            </w:r>
          </w:p>
        </w:tc>
        <w:tc>
          <w:tcPr>
            <w:tcW w:type="dxa" w:w="158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bp.war</w:t>
            </w:r>
          </w:p>
        </w:tc>
      </w:tr>
      <w:tr>
        <w:tc>
          <w:tcPr>
            <w:tcW w:type="dxa" w:w="7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12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BD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Batch Data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배치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/bd</w:t>
            </w:r>
          </w:p>
        </w:tc>
        <w:tc>
          <w:tcPr>
            <w:tcW w:type="dxa" w:w="158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bd.war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13</w:t>
            </w:r>
          </w:p>
        </w:tc>
        <w:tc>
          <w:tcPr>
            <w:tcW w:type="dxa" w:w="115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SS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Statistics</w:t>
            </w:r>
          </w:p>
        </w:tc>
        <w:tc>
          <w:tcPr>
            <w:tcW w:type="dxa" w:w="144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지원</w:t>
            </w:r>
          </w:p>
        </w:tc>
        <w:tc>
          <w:tcPr>
            <w:tcW w:type="dxa" w:w="144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/ss</w:t>
            </w:r>
          </w:p>
        </w:tc>
        <w:tc>
          <w:tcPr>
            <w:tcW w:type="dxa" w:w="158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ss.war</w:t>
            </w:r>
          </w:p>
        </w:tc>
      </w:tr>
      <w:tr>
        <w:tc>
          <w:tcPr>
            <w:tcW w:type="dxa" w:w="7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14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CS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Customer Service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지원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/cs</w:t>
            </w:r>
          </w:p>
        </w:tc>
        <w:tc>
          <w:tcPr>
            <w:tcW w:type="dxa" w:w="158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cs.war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15</w:t>
            </w:r>
          </w:p>
        </w:tc>
        <w:tc>
          <w:tcPr>
            <w:tcW w:type="dxa" w:w="115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CT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Contents</w:t>
            </w:r>
          </w:p>
        </w:tc>
        <w:tc>
          <w:tcPr>
            <w:tcW w:type="dxa" w:w="144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지원</w:t>
            </w:r>
          </w:p>
        </w:tc>
        <w:tc>
          <w:tcPr>
            <w:tcW w:type="dxa" w:w="144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/ct</w:t>
            </w:r>
          </w:p>
        </w:tc>
        <w:tc>
          <w:tcPr>
            <w:tcW w:type="dxa" w:w="158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ct.war</w:t>
            </w:r>
          </w:p>
        </w:tc>
      </w:tr>
      <w:tr>
        <w:tc>
          <w:tcPr>
            <w:tcW w:type="dxa" w:w="7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16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MG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Message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메시지</w:t>
            </w:r>
          </w:p>
        </w:tc>
        <w:tc>
          <w:tcPr>
            <w:tcW w:type="dxa" w:w="144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/mg</w:t>
            </w:r>
          </w:p>
        </w:tc>
        <w:tc>
          <w:tcPr>
            <w:tcW w:type="dxa" w:w="158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mg.war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17</w:t>
            </w:r>
          </w:p>
        </w:tc>
        <w:tc>
          <w:tcPr>
            <w:tcW w:type="dxa" w:w="115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OM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Operation Management</w:t>
            </w:r>
          </w:p>
        </w:tc>
        <w:tc>
          <w:tcPr>
            <w:tcW w:type="dxa" w:w="144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운영관리</w:t>
            </w:r>
          </w:p>
        </w:tc>
        <w:tc>
          <w:tcPr>
            <w:tcW w:type="dxa" w:w="144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/om</w:t>
            </w:r>
          </w:p>
        </w:tc>
        <w:tc>
          <w:tcPr>
            <w:tcW w:type="dxa" w:w="158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om.war</w:t>
            </w:r>
          </w:p>
        </w:tc>
      </w:tr>
    </w:tbl>
    <w:p/>
    <w:p>
      <w:pPr>
        <w:pStyle w:val="Heading2"/>
        <w:keepNext/>
      </w:pPr>
      <w:r>
        <w:t>3.2 ServiceId와 거래코드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87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표준 형식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예시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운영 용도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ServiceId</w:t>
            </w:r>
          </w:p>
        </w:tc>
        <w:tc>
          <w:tcPr>
            <w:tcW w:type="dxa" w:w="316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{업무코드}.{업무대상}.{처리행위}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SV.Customer.selectSummary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Dispatcher가 Handler를 찾는 실행 Key</w:t>
            </w:r>
          </w:p>
        </w:tc>
      </w:tr>
      <w:tr>
        <w:tc>
          <w:tcPr>
            <w:tcW w:type="dxa" w:w="187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TransactionCode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{업무코드}-{처리유형}-{일련번호}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SV-INQ-0001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거래로그, 전문 Header, 오류추적 기준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SQL ID</w:t>
            </w:r>
          </w:p>
        </w:tc>
        <w:tc>
          <w:tcPr>
            <w:tcW w:type="dxa" w:w="316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{업무코드}.{대상}.{행위}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SV.Customer.selectSummary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MyBatis 로그, SQL 성능분석 기준</w:t>
            </w:r>
          </w:p>
        </w:tc>
      </w:tr>
      <w:tr>
        <w:tc>
          <w:tcPr>
            <w:tcW w:type="dxa" w:w="187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ErrorCode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E-{DOMAIN}-{CATEGORY}-{NNNN}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E-TCF-HDR-0001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표준 오류 응답과 운영자 메시지 관리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Handler</w:t>
            </w:r>
          </w:p>
        </w:tc>
        <w:tc>
          <w:tcPr>
            <w:tcW w:type="dxa" w:w="316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{업무}{대상}{행위}Handler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SvCustomerSummaryInquiryHandler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serviceId와 Java Bean 매핑</w:t>
            </w:r>
          </w:p>
        </w:tc>
      </w:tr>
    </w:tbl>
    <w:p/>
    <w:p>
      <w:pPr>
        <w:pStyle w:val="Heading2"/>
        <w:keepNext/>
      </w:pPr>
      <w:r>
        <w:t>3.3 표준 요청 전문 Header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Header 항목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의미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거래통제 사용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운영 확인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serviceId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실행할 서비스 식별자</w:t>
            </w:r>
          </w:p>
        </w:tc>
        <w:tc>
          <w:tcPr>
            <w:tcW w:type="dxa" w:w="172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Y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Service Catalog 등록 여부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transactionCode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거래코드</w:t>
            </w:r>
          </w:p>
        </w:tc>
        <w:tc>
          <w:tcPr>
            <w:tcW w:type="dxa" w:w="172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Y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거래로그/오류코드와 매핑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businessCode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업무코드</w:t>
            </w:r>
          </w:p>
        </w:tc>
        <w:tc>
          <w:tcPr>
            <w:tcW w:type="dxa" w:w="172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Y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URL Context와 일치 여부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serviceName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서비스명</w:t>
            </w:r>
          </w:p>
        </w:tc>
        <w:tc>
          <w:tcPr>
            <w:tcW w:type="dxa" w:w="172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Y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 화면 표시명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user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사용자 ID</w:t>
            </w:r>
          </w:p>
        </w:tc>
        <w:tc>
          <w:tcPr>
            <w:tcW w:type="dxa" w:w="172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Y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세션 사용자와 일치 여부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channelId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채널 ID</w:t>
            </w:r>
          </w:p>
        </w:tc>
        <w:tc>
          <w:tcPr>
            <w:tcW w:type="dxa" w:w="172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Y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WebTopSuite/내부/API 채널 통제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branch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지점 코드</w:t>
            </w:r>
          </w:p>
        </w:tc>
        <w:tc>
          <w:tcPr>
            <w:tcW w:type="dxa" w:w="172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Y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사용자 소속과 거래 허용 지점 비교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guid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End-to-End 추적 ID</w:t>
            </w:r>
          </w:p>
        </w:tc>
        <w:tc>
          <w:tcPr>
            <w:tcW w:type="dxa" w:w="172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로그 추적 기준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traceId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분산 추적 ID</w:t>
            </w:r>
          </w:p>
        </w:tc>
        <w:tc>
          <w:tcPr>
            <w:tcW w:type="dxa" w:w="172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APM/로그 연계</w:t>
            </w:r>
          </w:p>
        </w:tc>
      </w:tr>
    </w:tbl>
    <w:p/>
    <w:p>
      <w:pPr>
        <w:pStyle w:val="Heading1"/>
        <w:keepNext/>
      </w:pPr>
      <w:r>
        <w:t>제4장 운영 조직, RACI, 변경관리</w:t>
      </w:r>
    </w:p>
    <w:p>
      <w:pPr>
        <w:pStyle w:val="Heading2"/>
        <w:keepNext/>
      </w:pPr>
      <w:r>
        <w:t>4.1 운영 역할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주요 책임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대표 작업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WEB 운영자</w:t>
            </w:r>
          </w:p>
        </w:tc>
        <w:tc>
          <w:tcPr>
            <w:tcW w:type="dxa" w:w="446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Apache, SSL, Proxy, Access/Error 로그 운영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httpd.conf 검증, 인증서 갱신, Proxy 장애 대응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WAS 운영자</w:t>
            </w:r>
          </w:p>
        </w:tc>
        <w:tc>
          <w:tcPr>
            <w:tcW w:type="dxa" w:w="446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Tomcat, JVM, WAR, Thread, GC 운영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기동/정지, JVM 옵션, maxThreads, 배포 후 Health 확인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애플리케이션 운영자</w:t>
            </w:r>
          </w:p>
        </w:tc>
        <w:tc>
          <w:tcPr>
            <w:tcW w:type="dxa" w:w="446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Spring Boot, TCF, OM, 업무 서비스 운영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ServiceId, 거래통제, 오류코드, 세션/권한 확인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DBA</w:t>
            </w:r>
          </w:p>
        </w:tc>
        <w:tc>
          <w:tcPr>
            <w:tcW w:type="dxa" w:w="446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RDW/ADW/SESSIONDB/LOGDB 성능과 가용성 관리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Slow SQL, Lock, Session 수, 인덱스, 보관주기 관리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보안/감사 담당</w:t>
            </w:r>
          </w:p>
        </w:tc>
        <w:tc>
          <w:tcPr>
            <w:tcW w:type="dxa" w:w="446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인증, 권한, 감사로그, 개인정보 보호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권한 변경 승인, 다운로드 감사, 접근이력 점검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CI/CD 담당</w:t>
            </w:r>
          </w:p>
        </w:tc>
        <w:tc>
          <w:tcPr>
            <w:tcW w:type="dxa" w:w="446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빌드, 배포, Rollback, Artifact 관리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Pipeline 운영, 배포 승인, 배포 실패 복구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아키텍트/PMO</w:t>
            </w:r>
          </w:p>
        </w:tc>
        <w:tc>
          <w:tcPr>
            <w:tcW w:type="dxa" w:w="446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표준 준수, 성능 기준, 의사결정 관리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표준 예외 승인, 병목 판단, 주간보고 근거 제공</w:t>
            </w:r>
          </w:p>
        </w:tc>
      </w:tr>
    </w:tbl>
    <w:p/>
    <w:p>
      <w:pPr>
        <w:pStyle w:val="Heading2"/>
        <w:keepNext/>
      </w:pPr>
      <w:r>
        <w:t>4.2 RACI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rPr>
          <w:tblHeader w:val="true"/>
        </w:trPr>
        <w:tc>
          <w:tcPr>
            <w:tcW w:type="dxa" w:w="302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운영 작업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WEB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WAS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APP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DBA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보안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CI/CD</w:t>
            </w:r>
          </w:p>
        </w:tc>
        <w:tc>
          <w:tcPr>
            <w:tcW w:type="dxa" w:w="10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PMO/AA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Apache 설정 변경</w:t>
            </w:r>
          </w:p>
        </w:tc>
        <w:tc>
          <w:tcPr>
            <w:tcW w:type="dxa" w:w="7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</w:t>
            </w:r>
          </w:p>
        </w:tc>
        <w:tc>
          <w:tcPr>
            <w:tcW w:type="dxa" w:w="7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</w:t>
            </w:r>
          </w:p>
        </w:tc>
        <w:tc>
          <w:tcPr>
            <w:tcW w:type="dxa" w:w="7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</w:t>
            </w:r>
          </w:p>
        </w:tc>
        <w:tc>
          <w:tcPr>
            <w:tcW w:type="dxa" w:w="7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</w:t>
            </w:r>
          </w:p>
        </w:tc>
        <w:tc>
          <w:tcPr>
            <w:tcW w:type="dxa" w:w="7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</w:t>
            </w:r>
          </w:p>
        </w:tc>
        <w:tc>
          <w:tcPr>
            <w:tcW w:type="dxa" w:w="93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</w:t>
            </w:r>
          </w:p>
        </w:tc>
        <w:tc>
          <w:tcPr>
            <w:tcW w:type="dxa" w:w="10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</w:t>
            </w:r>
          </w:p>
        </w:tc>
      </w:tr>
      <w:tr>
        <w:tc>
          <w:tcPr>
            <w:tcW w:type="dxa" w:w="302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Tomcat/JVM 설정 변경</w:t>
            </w:r>
          </w:p>
        </w:tc>
        <w:tc>
          <w:tcPr>
            <w:tcW w:type="dxa" w:w="7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</w:t>
            </w:r>
          </w:p>
        </w:tc>
        <w:tc>
          <w:tcPr>
            <w:tcW w:type="dxa" w:w="7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</w:t>
            </w:r>
          </w:p>
        </w:tc>
        <w:tc>
          <w:tcPr>
            <w:tcW w:type="dxa" w:w="7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</w:t>
            </w:r>
          </w:p>
        </w:tc>
        <w:tc>
          <w:tcPr>
            <w:tcW w:type="dxa" w:w="7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</w:t>
            </w:r>
          </w:p>
        </w:tc>
        <w:tc>
          <w:tcPr>
            <w:tcW w:type="dxa" w:w="7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</w:t>
            </w:r>
          </w:p>
        </w:tc>
        <w:tc>
          <w:tcPr>
            <w:tcW w:type="dxa" w:w="93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</w:t>
            </w:r>
          </w:p>
        </w:tc>
        <w:tc>
          <w:tcPr>
            <w:tcW w:type="dxa" w:w="10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application.yml 변경</w:t>
            </w:r>
          </w:p>
        </w:tc>
        <w:tc>
          <w:tcPr>
            <w:tcW w:type="dxa" w:w="7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</w:t>
            </w:r>
          </w:p>
        </w:tc>
        <w:tc>
          <w:tcPr>
            <w:tcW w:type="dxa" w:w="7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</w:t>
            </w:r>
          </w:p>
        </w:tc>
        <w:tc>
          <w:tcPr>
            <w:tcW w:type="dxa" w:w="7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</w:t>
            </w:r>
          </w:p>
        </w:tc>
        <w:tc>
          <w:tcPr>
            <w:tcW w:type="dxa" w:w="7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</w:t>
            </w:r>
          </w:p>
        </w:tc>
        <w:tc>
          <w:tcPr>
            <w:tcW w:type="dxa" w:w="7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</w:t>
            </w:r>
          </w:p>
        </w:tc>
        <w:tc>
          <w:tcPr>
            <w:tcW w:type="dxa" w:w="93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</w:t>
            </w:r>
          </w:p>
        </w:tc>
        <w:tc>
          <w:tcPr>
            <w:tcW w:type="dxa" w:w="10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</w:t>
            </w:r>
          </w:p>
        </w:tc>
      </w:tr>
      <w:tr>
        <w:tc>
          <w:tcPr>
            <w:tcW w:type="dxa" w:w="302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DB Pool/Query Timeout 조정</w:t>
            </w:r>
          </w:p>
        </w:tc>
        <w:tc>
          <w:tcPr>
            <w:tcW w:type="dxa" w:w="7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</w:t>
            </w:r>
          </w:p>
        </w:tc>
        <w:tc>
          <w:tcPr>
            <w:tcW w:type="dxa" w:w="7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</w:t>
            </w:r>
          </w:p>
        </w:tc>
        <w:tc>
          <w:tcPr>
            <w:tcW w:type="dxa" w:w="7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</w:t>
            </w:r>
          </w:p>
        </w:tc>
        <w:tc>
          <w:tcPr>
            <w:tcW w:type="dxa" w:w="7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</w:t>
            </w:r>
          </w:p>
        </w:tc>
        <w:tc>
          <w:tcPr>
            <w:tcW w:type="dxa" w:w="7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</w:t>
            </w:r>
          </w:p>
        </w:tc>
        <w:tc>
          <w:tcPr>
            <w:tcW w:type="dxa" w:w="93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</w:t>
            </w:r>
          </w:p>
        </w:tc>
        <w:tc>
          <w:tcPr>
            <w:tcW w:type="dxa" w:w="10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ServiceId/거래통제 등록</w:t>
            </w:r>
          </w:p>
        </w:tc>
        <w:tc>
          <w:tcPr>
            <w:tcW w:type="dxa" w:w="7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</w:t>
            </w:r>
          </w:p>
        </w:tc>
        <w:tc>
          <w:tcPr>
            <w:tcW w:type="dxa" w:w="7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</w:t>
            </w:r>
          </w:p>
        </w:tc>
        <w:tc>
          <w:tcPr>
            <w:tcW w:type="dxa" w:w="7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</w:t>
            </w:r>
          </w:p>
        </w:tc>
        <w:tc>
          <w:tcPr>
            <w:tcW w:type="dxa" w:w="7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</w:t>
            </w:r>
          </w:p>
        </w:tc>
        <w:tc>
          <w:tcPr>
            <w:tcW w:type="dxa" w:w="7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</w:t>
            </w:r>
          </w:p>
        </w:tc>
        <w:tc>
          <w:tcPr>
            <w:tcW w:type="dxa" w:w="93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</w:t>
            </w:r>
          </w:p>
        </w:tc>
        <w:tc>
          <w:tcPr>
            <w:tcW w:type="dxa" w:w="10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</w:t>
            </w:r>
          </w:p>
        </w:tc>
      </w:tr>
      <w:tr>
        <w:tc>
          <w:tcPr>
            <w:tcW w:type="dxa" w:w="302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권한/메뉴 변경</w:t>
            </w:r>
          </w:p>
        </w:tc>
        <w:tc>
          <w:tcPr>
            <w:tcW w:type="dxa" w:w="7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</w:t>
            </w:r>
          </w:p>
        </w:tc>
        <w:tc>
          <w:tcPr>
            <w:tcW w:type="dxa" w:w="7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</w:t>
            </w:r>
          </w:p>
        </w:tc>
        <w:tc>
          <w:tcPr>
            <w:tcW w:type="dxa" w:w="7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</w:t>
            </w:r>
          </w:p>
        </w:tc>
        <w:tc>
          <w:tcPr>
            <w:tcW w:type="dxa" w:w="7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</w:t>
            </w:r>
          </w:p>
        </w:tc>
        <w:tc>
          <w:tcPr>
            <w:tcW w:type="dxa" w:w="7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</w:t>
            </w:r>
          </w:p>
        </w:tc>
        <w:tc>
          <w:tcPr>
            <w:tcW w:type="dxa" w:w="93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</w:t>
            </w:r>
          </w:p>
        </w:tc>
        <w:tc>
          <w:tcPr>
            <w:tcW w:type="dxa" w:w="10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배포/롤백</w:t>
            </w:r>
          </w:p>
        </w:tc>
        <w:tc>
          <w:tcPr>
            <w:tcW w:type="dxa" w:w="7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</w:t>
            </w:r>
          </w:p>
        </w:tc>
        <w:tc>
          <w:tcPr>
            <w:tcW w:type="dxa" w:w="7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</w:t>
            </w:r>
          </w:p>
        </w:tc>
        <w:tc>
          <w:tcPr>
            <w:tcW w:type="dxa" w:w="7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</w:t>
            </w:r>
          </w:p>
        </w:tc>
        <w:tc>
          <w:tcPr>
            <w:tcW w:type="dxa" w:w="7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</w:t>
            </w:r>
          </w:p>
        </w:tc>
        <w:tc>
          <w:tcPr>
            <w:tcW w:type="dxa" w:w="7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</w:t>
            </w:r>
          </w:p>
        </w:tc>
        <w:tc>
          <w:tcPr>
            <w:tcW w:type="dxa" w:w="93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</w:t>
            </w:r>
          </w:p>
        </w:tc>
        <w:tc>
          <w:tcPr>
            <w:tcW w:type="dxa" w:w="10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</w:t>
            </w:r>
          </w:p>
        </w:tc>
      </w:tr>
      <w:tr>
        <w:tc>
          <w:tcPr>
            <w:tcW w:type="dxa" w:w="302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장애 원인 분석</w:t>
            </w:r>
          </w:p>
        </w:tc>
        <w:tc>
          <w:tcPr>
            <w:tcW w:type="dxa" w:w="7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</w:t>
            </w:r>
          </w:p>
        </w:tc>
        <w:tc>
          <w:tcPr>
            <w:tcW w:type="dxa" w:w="7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</w:t>
            </w:r>
          </w:p>
        </w:tc>
        <w:tc>
          <w:tcPr>
            <w:tcW w:type="dxa" w:w="7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</w:t>
            </w:r>
          </w:p>
        </w:tc>
        <w:tc>
          <w:tcPr>
            <w:tcW w:type="dxa" w:w="7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</w:t>
            </w:r>
          </w:p>
        </w:tc>
        <w:tc>
          <w:tcPr>
            <w:tcW w:type="dxa" w:w="7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</w:t>
            </w:r>
          </w:p>
        </w:tc>
        <w:tc>
          <w:tcPr>
            <w:tcW w:type="dxa" w:w="93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</w:t>
            </w:r>
          </w:p>
        </w:tc>
        <w:tc>
          <w:tcPr>
            <w:tcW w:type="dxa" w:w="10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</w:t>
            </w:r>
          </w:p>
        </w:tc>
      </w:tr>
    </w:tbl>
    <w:p/>
    <w:p>
      <w:pPr>
        <w:pStyle w:val="SmallNote"/>
      </w:pPr>
      <w:r>
        <w:rPr>
          <w:rFonts w:ascii="NanumGothic" w:hAnsi="NanumGothic" w:eastAsia="NanumGothic"/>
        </w:rPr>
        <w:t>R=Responsible(수행), A=Accountable(승인/책임), C=Consulted(협의), I=Informed(통보)</w:t>
      </w:r>
    </w:p>
    <w:p>
      <w:pPr>
        <w:pStyle w:val="Heading2"/>
        <w:keepNext/>
      </w:pPr>
      <w:r>
        <w:t>4.3 변경관리 절차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1. 변경 요청 등록: 변경 목적, 영향 범위, 대상 환경, 롤백 방법, 검증 기준을 작성한다.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2. 영향도 검토: Apache/Tomcat/Spring/DB/보안/CI-CD 영향 여부를 계층별로 확인한다.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3. 승인: 운영 리스크와 PMO 기준에 따라 승인자를 지정한다.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4. Git 반영: 운영 서버 직접 수정 금지, Git 변경 이력과 Merge Request를 남긴다.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5. 배포: CI/CD 파이프라인으로 Artifact를 생성하고 대상 환경에 배포한다.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6. Health Check: Liveness, Readiness, Deep Check, Smoke Check를 순서대로 수행한다.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7. 결과 기록: 변경번호, 배포번호, 정상 확인 결과, 이슈와 조치 내용을 운영 이력에 남긴다.</w:t>
      </w:r>
    </w:p>
    <w:p>
      <w:pPr>
        <w:pStyle w:val="Heading1"/>
        <w:keepNext/>
      </w:pPr>
      <w:r>
        <w:t>제5장 GSLB/L4/Apache 운영 기준</w:t>
      </w:r>
    </w:p>
    <w:p>
      <w:pPr>
        <w:pStyle w:val="Heading2"/>
        <w:keepNext/>
      </w:pPr>
      <w:r>
        <w:t>5.1 GSLB 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운영 기준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점검 방법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센터 선택</w:t>
            </w:r>
          </w:p>
        </w:tc>
        <w:tc>
          <w:tcPr>
            <w:tcW w:type="dxa" w:w="504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정상 시 Active-Active 또는 정책 기반 분산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DNS 응답센터, TTL, Health 결과 확인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Health Check</w:t>
            </w:r>
          </w:p>
        </w:tc>
        <w:tc>
          <w:tcPr>
            <w:tcW w:type="dxa" w:w="504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센터 VIP 또는 Apache Health URL 기준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실패 횟수, Timeout, Failback 조건 확인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TTL</w:t>
            </w:r>
          </w:p>
        </w:tc>
        <w:tc>
          <w:tcPr>
            <w:tcW w:type="dxa" w:w="504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장애 전환 시간과 DNS 부하를 함께 고려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표준 TTL과 실제 DNS 응답 확인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DR 전환</w:t>
            </w:r>
          </w:p>
        </w:tc>
        <w:tc>
          <w:tcPr>
            <w:tcW w:type="dxa" w:w="504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주센터 장애 시 생존센터 처리량과 세션 정책 확인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전환 전/후 TPS, 오류율, 세션 재로그인 영향 확인</w:t>
            </w:r>
          </w:p>
        </w:tc>
      </w:tr>
    </w:tbl>
    <w:p/>
    <w:p>
      <w:pPr>
        <w:pStyle w:val="Heading2"/>
        <w:keepNext/>
      </w:pPr>
      <w:r>
        <w:t>5.2 L4 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권장 기준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운영상 주의사항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Load Balancing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정상 50:50 또는 서버 가중치 기준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특정 WAS 편중 여부 확인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Persistence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JSESSIONID 또는 Source IP 기반 보조 적용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세션 보장의 핵심은 SESSIONDB, Sticky는 성능 보조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Idle Timeout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Apache/Tomcat KeepAlive와 정합성 유지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짧으면 연결 재생성 증가, 길면 자원 점유 증가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장애 노드 제외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Health 실패 시 즉시 제외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반복 Flapping 시 자동 복귀 지연 검토</w:t>
            </w:r>
          </w:p>
        </w:tc>
      </w:tr>
    </w:tbl>
    <w:p/>
    <w:p>
      <w:pPr>
        <w:pStyle w:val="Heading2"/>
        <w:keepNext/>
      </w:pPr>
      <w:r>
        <w:t>5.3 Apache 역할과 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기능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운영 기준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핵심 설정/확인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SSL Termination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TLS 1.2 이상, 인증서 만료 월 1회 점검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SSLCertificateFile, SSLProtocol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Reverse Proxy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외부 URL을 내부 Tomcat/Gateway로 전달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ProxyPass, ProxyPassReverse, ProxyPreserveHost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URL Routing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 Context와 WAR Context 일치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/sv -&gt; sv.war, /om -&gt; om.war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Load Balancing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다수 WAS로 요청 분산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BalancerMember, route, retry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Sticky Session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동일 사용자는 가능하면 동일 Route 유지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stickysession=JSESSIONID, jvmRoute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Logging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GUID/TraceId/응답시간 기록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access_log, error_log, proxy_log 분리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장애 격리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장애 WAS 우회, Timeout 시 Fail 처리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failontimeout, connectiontimeout</w:t>
            </w:r>
          </w:p>
        </w:tc>
      </w:tr>
    </w:tbl>
    <w:p/>
    <w:p>
      <w:pPr>
        <w:pStyle w:val="Heading3"/>
        <w:keepNext/>
      </w:pPr>
      <w:r>
        <w:t>5.3.1 Apache 기본 점검 명령</w:t>
      </w:r>
    </w:p>
    <w:p>
      <w:pPr>
        <w:pStyle w:val="CodeBlock"/>
      </w:pPr>
      <w:r>
        <w:rPr>
          <w:rFonts w:ascii="NanumGothicCoding" w:hAnsi="NanumGothicCoding" w:eastAsia="NanumGothicCoding"/>
          <w:sz w:val="15"/>
        </w:rPr>
        <w:t>apachectl -t</w:t>
        <w:br/>
        <w:t>systemctl status httpd</w:t>
        <w:br/>
        <w:t>systemctl reload httpd</w:t>
        <w:br/>
        <w:t>systemctl restart httpd</w:t>
        <w:br/>
        <w:t>ps -ef | grep httpd</w:t>
        <w:br/>
        <w:t>ss -lntp | grep ':443'</w:t>
        <w:br/>
        <w:t>curl -k https://127.0.0.1/server-status?auto</w:t>
      </w:r>
    </w:p>
    <w:p>
      <w:pPr>
        <w:pStyle w:val="Heading3"/>
        <w:keepNext/>
      </w:pPr>
      <w:r>
        <w:t>5.3.2 Apache 장애 판단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증상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1차 확인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2차 확인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조치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502/503 증가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BalancerMember 상태, WAS 포트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Tomcat 기동, Health Check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장애 WAS 제외 후 원인 분석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응답 지연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MaxRequestWorkers, Busy Worker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WAS Thread, DB Pool, SQL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병목 계층 분리 후 해당 계층 조정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세션 유실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Cookie Path, JSESSIONID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SESSIONDB, Sticky, jvmRoute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Cookie/Session 저장소/라우팅 정책 정합화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SSL 오류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인증서 만료, Chain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TLS Protocol, Cipher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인증서 갱신 및 재기동</w:t>
            </w:r>
          </w:p>
        </w:tc>
      </w:tr>
    </w:tbl>
    <w:p/>
    <w:p>
      <w:pPr>
        <w:pStyle w:val="Heading1"/>
        <w:keepNext/>
      </w:pPr>
      <w:r>
        <w:t>제6장 TCF Gateway 운영 기준</w:t>
      </w:r>
    </w:p>
    <w:p>
      <w:pPr>
        <w:pStyle w:val="Heading2"/>
        <w:keepNext/>
      </w:pPr>
      <w:r>
        <w:t>6.1 Gateway의 성격</w:t>
      </w:r>
    </w:p>
    <w:p>
      <w:r>
        <w:rPr>
          <w:rFonts w:ascii="NanumGothic" w:hAnsi="NanumGothic" w:eastAsia="NanumGothic"/>
        </w:rPr>
        <w:t>TCF Gateway는 GSLB, L4, Apache를 대체하는 인프라 장비가 아니다. Apache 뒤쪽에서 HTTP/JSON 표준 전문 요청을 수신하고, 세션 Cookie와 업무코드를 확인한 뒤 대상 업무 WAR로 전달하는 애플리케이션 라우팅 계층이다.</w:t>
      </w:r>
    </w:p>
    <w:p>
      <w:pPr>
        <w:pStyle w:val="CodeBlock"/>
      </w:pPr>
      <w:r>
        <w:rPr>
          <w:rFonts w:ascii="NanumGothicCoding" w:hAnsi="NanumGothicCoding" w:eastAsia="NanumGothicCoding"/>
          <w:sz w:val="15"/>
        </w:rPr>
        <w:t>[Apache]</w:t>
        <w:br/>
        <w:t xml:space="preserve">   |</w:t>
        <w:br/>
        <w:t xml:space="preserve">   v</w:t>
        <w:br/>
        <w:t>[tcf-gateway]</w:t>
        <w:br/>
        <w:t xml:space="preserve"> - JSESSIONID 존재 확인</w:t>
        <w:br/>
        <w:t xml:space="preserve"> - Path businessCode와 Header businessCode 비교</w:t>
        <w:br/>
        <w:t xml:space="preserve"> - ENV_CODE + BUSINESS_CODE 기준 라우팅 테이블 조회</w:t>
        <w:br/>
        <w:t xml:space="preserve"> - Target URL 조립</w:t>
        <w:br/>
        <w:t xml:space="preserve"> - Cookie/Header 전달</w:t>
        <w:br/>
        <w:t xml:space="preserve">   |</w:t>
        <w:br/>
        <w:t xml:space="preserve">   v</w:t>
        <w:br/>
        <w:t>[업무 WAR / tcf-om]</w:t>
        <w:br/>
        <w:t xml:space="preserve"> - 실제 Spring Session JDBC 세션 검증</w:t>
        <w:br/>
        <w:t xml:space="preserve"> - TCF 전처리/거래통제/권한 검증</w:t>
      </w:r>
    </w:p>
    <w:p>
      <w:pPr>
        <w:pStyle w:val="Heading2"/>
        <w:keepNext/>
      </w:pPr>
      <w:r>
        <w:t>6.2 라우팅 테이블 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운영 기준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TCF_GATEWAY_ROUTE</w:t>
            </w:r>
          </w:p>
        </w:tc>
        <w:tc>
          <w:tcPr>
            <w:tcW w:type="dxa" w:w="316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업무코드별 논리 라우팅 정책</w:t>
            </w:r>
          </w:p>
        </w:tc>
        <w:tc>
          <w:tcPr>
            <w:tcW w:type="dxa" w:w="40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ENV_CODE, BUSINESS_CODE, TARGET_BASE_URL, CONTEXT_PATH, ONLINE_PATH 관리</w:t>
            </w:r>
          </w:p>
        </w:tc>
      </w:tr>
      <w:tr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TCF_GATEWAY_ROUTE_TARGET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실제 Target 서버 목록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ACTIVE/UP 대상만 선택, Health 실패 대상 제외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TCF_GATEWAY_TX_LOG</w:t>
            </w:r>
          </w:p>
        </w:tc>
        <w:tc>
          <w:tcPr>
            <w:tcW w:type="dxa" w:w="316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Gateway Relay 이력</w:t>
            </w:r>
          </w:p>
        </w:tc>
        <w:tc>
          <w:tcPr>
            <w:tcW w:type="dxa" w:w="40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요청/응답시간, Target, 결과코드, 오류사유 기록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설명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예시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점검 기준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ENV_CODE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실행 환경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LOCAL, DEV, PRD</w:t>
            </w:r>
          </w:p>
        </w:tc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현재 profile과 일치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BUSINESS_CODE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업무코드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SV, OM, MG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Header businessCode와 일치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TARGET_BASE_URL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대상 Tomcat Base URL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http://msa-b-service:9090</w:t>
            </w:r>
          </w:p>
        </w:tc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Health Check 가능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CONTEXT_PATH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대상 Context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/sv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WAR Context와 일치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ONLINE_PATH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 온라인 진입점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/online 또는 /sv/online</w:t>
            </w:r>
          </w:p>
        </w:tc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Controller 매핑과 일치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USE_YN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사용 여부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Y/N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미사용 라우트 차단</w:t>
            </w:r>
          </w:p>
        </w:tc>
      </w:tr>
    </w:tbl>
    <w:p/>
    <w:p>
      <w:pPr>
        <w:pStyle w:val="Heading2"/>
        <w:keepNext/>
      </w:pPr>
      <w:r>
        <w:t>6.3 Gateway 운영 체크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점검 항목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정상 기준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명령/확인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Gateway 프로세스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기동 상태 정상</w:t>
            </w:r>
          </w:p>
        </w:tc>
        <w:tc>
          <w:tcPr>
            <w:tcW w:type="dxa" w:w="388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systemctl status 또는 ps -ef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Health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UP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curl http://gateway:8100/actuator/health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라우팅 정책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환경+업무코드별 Target 존재</w:t>
            </w:r>
          </w:p>
        </w:tc>
        <w:tc>
          <w:tcPr>
            <w:tcW w:type="dxa" w:w="388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 환경설정/DB 조회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세션 Cookie 전달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JSESSIONID가 downstream에 전달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Gateway 로그, 업무 WAR 세션 로그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Timeout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Gateway Timeout &lt; Apache ProxyTimeout 또는 정합성 유지</w:t>
            </w:r>
          </w:p>
        </w:tc>
        <w:tc>
          <w:tcPr>
            <w:tcW w:type="dxa" w:w="388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application.yml, route timeout</w:t>
            </w:r>
          </w:p>
        </w:tc>
      </w:tr>
    </w:tbl>
    <w:p/>
    <w:p>
      <w:pPr>
        <w:pStyle w:val="Heading1"/>
        <w:keepNext/>
      </w:pPr>
      <w:r>
        <w:t>제7장 Tomcat, JVM, 17개 WAR 운영 기준</w:t>
      </w:r>
    </w:p>
    <w:p>
      <w:pPr>
        <w:pStyle w:val="Heading2"/>
        <w:keepNext/>
      </w:pPr>
      <w:r>
        <w:t>7.1 Tomcat 운영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운영 확인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Connector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HTTP 요청 수신과 Thread 할당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maxThreads, minSpareThreads, acceptCount, maxConnections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Context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WAR 실행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Context Path, 기동 오류, 중복 배포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Session Cookie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JSESSIONID 발급/유지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Cookie Path, Secure, HttpOnly, SameSite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JVM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Runtime 실행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Heap, GC, Thread Stack, Metaspace, Heap Dump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Logging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Catalina, Access, Application Log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로그 경로, 보관주기, 오류율</w:t>
            </w:r>
          </w:p>
        </w:tc>
      </w:tr>
    </w:tbl>
    <w:p/>
    <w:p>
      <w:pPr>
        <w:pStyle w:val="Heading2"/>
        <w:keepNext/>
      </w:pPr>
      <w:r>
        <w:t>7.2 32Core/256GB 기준 권장값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권장 기준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운영 판단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maxThreads</w:t>
            </w:r>
          </w:p>
        </w:tc>
        <w:tc>
          <w:tcPr>
            <w:tcW w:type="dxa" w:w="316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1,200~1,500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Busy Thread 70% 초과 지속 시 병목 분석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minSpareThreads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150~300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피크 초반 Thread 생성 지연 방지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acceptCount</w:t>
            </w:r>
          </w:p>
        </w:tc>
        <w:tc>
          <w:tcPr>
            <w:tcW w:type="dxa" w:w="316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500~1,000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Thread 고갈 시 대기열, 과도하면 장애 은폐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maxConnections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20,000 수준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KeepAlive와 동시접속 고려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connectionTimeout</w:t>
            </w:r>
          </w:p>
        </w:tc>
        <w:tc>
          <w:tcPr>
            <w:tcW w:type="dxa" w:w="316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8초 전후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사용자 대기시간과 상위 Proxy Timeout 정합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keepAliveTimeout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5초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긴 유지로 Worker 점유되지 않도록 관리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Heap</w:t>
            </w:r>
          </w:p>
        </w:tc>
        <w:tc>
          <w:tcPr>
            <w:tcW w:type="dxa" w:w="316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48~64GB 범위에서 성능시험으로 확정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세션/파일/리포트 연계가 많으면 64GB 검토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GC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G1GC, MaxGCPauseMillis=200ms 기준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p95 3초 기준에서 STW 영향 최소화</w:t>
            </w:r>
          </w:p>
        </w:tc>
      </w:tr>
    </w:tbl>
    <w:p/>
    <w:p>
      <w:pPr>
        <w:pStyle w:val="Heading2"/>
        <w:keepNext/>
      </w:pPr>
      <w:r>
        <w:t>7.3 WAR 배포 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운영 기준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주의사항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배포 단위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업무코드별 WAR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영향 범위와 롤백 단위를 명확히 관리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Context Path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업무코드 소문자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/sv, /cm, /om 등 Apache/Gateway 라우팅과 일치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공통모듈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tcf-core/web/cache 등 버전 일치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WAR별 공통 라이브러리 버전 충돌 확인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다중 WAR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한 Tomcat 내 여러 WAR 가능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Heap, ClassLoader, Port, 로그 경로 충돌 확인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무중단 배포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Rolling 또는 업무그룹 단위 우회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L4/Apache에서 배포 대상 제외 후 Health 확인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롤백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이전 Artifact 보관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 변경이 포함된 경우 역변경/호환성 필요</w:t>
            </w:r>
          </w:p>
        </w:tc>
      </w:tr>
    </w:tbl>
    <w:p/>
    <w:p>
      <w:pPr>
        <w:pStyle w:val="Heading2"/>
        <w:keepNext/>
      </w:pPr>
      <w:r>
        <w:t>7.4 Tomcat 기동/정지 명령</w:t>
      </w:r>
    </w:p>
    <w:p>
      <w:pPr>
        <w:pStyle w:val="CodeBlock"/>
      </w:pPr>
      <w:r>
        <w:rPr>
          <w:rFonts w:ascii="NanumGothicCoding" w:hAnsi="NanumGothicCoding" w:eastAsia="NanumGothicCoding"/>
          <w:sz w:val="15"/>
        </w:rPr>
        <w:t># 기동 전 확인</w:t>
        <w:br/>
        <w:t>ps -ef | grep tomcat</w:t>
        <w:br/>
        <w:t>ss -lntp | grep ':8080'</w:t>
        <w:br/>
        <w:br/>
        <w:t># 기동</w:t>
        <w:br/>
        <w:t>$CATALINA_HOME/bin/startup.sh</w:t>
        <w:br/>
        <w:br/>
        <w:t># 정지</w:t>
        <w:br/>
        <w:t>$CATALINA_HOME/bin/shutdown.sh</w:t>
        <w:br/>
        <w:br/>
        <w:t># 강제 정리 필요 시</w:t>
        <w:br/>
        <w:t>jps -lv</w:t>
        <w:br/>
        <w:t>kill -15 &lt;PID&gt;</w:t>
        <w:br/>
        <w:t># 30초 이상 종료되지 않으면 운영승인 후 kill -9 검토</w:t>
      </w:r>
    </w:p>
    <w:p>
      <w:pPr>
        <w:pStyle w:val="Heading2"/>
        <w:keepNext/>
      </w:pPr>
      <w:r>
        <w:t>7.5 JVM OOM/GC 장애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증상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조치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Full GC 반복</w:t>
            </w:r>
          </w:p>
        </w:tc>
        <w:tc>
          <w:tcPr>
            <w:tcW w:type="dxa" w:w="40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GC Log, Heap 사용률, Old 영역 증가</w:t>
            </w:r>
          </w:p>
        </w:tc>
        <w:tc>
          <w:tcPr>
            <w:tcW w:type="dxa" w:w="388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최근 배포/대량조회/캐시 증가 확인, Heap Dump 분석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OOM 발생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Heap Dump 생성 여부, ExitOnOutOfMemoryError 동작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서비스 우회 후 재기동, Dump 보관, 원인 분석 전 삭제 금지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Thread 폭증</w:t>
            </w:r>
          </w:p>
        </w:tc>
        <w:tc>
          <w:tcPr>
            <w:tcW w:type="dxa" w:w="40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Thread Dump, Busy Thread, Blocked/Waiting</w:t>
            </w:r>
          </w:p>
        </w:tc>
        <w:tc>
          <w:tcPr>
            <w:tcW w:type="dxa" w:w="388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 Lock, 외부연계 지연, synchronized 병목 확인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응답 지연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CPU, GC Pause, DB Pool, SQL Time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계층별 지연시간 분리</w:t>
            </w:r>
          </w:p>
        </w:tc>
      </w:tr>
    </w:tbl>
    <w:p/>
    <w:p>
      <w:pPr>
        <w:pStyle w:val="Heading1"/>
        <w:keepNext/>
      </w:pPr>
      <w:r>
        <w:t>제8장 Spring Boot 및 application.yml 운영 기준</w:t>
      </w:r>
    </w:p>
    <w:p>
      <w:pPr>
        <w:pStyle w:val="Heading2"/>
        <w:keepNext/>
      </w:pPr>
      <w:r>
        <w:t>8.1 application.yml의 운영 의미</w:t>
      </w:r>
    </w:p>
    <w:p>
      <w:r>
        <w:rPr>
          <w:rFonts w:ascii="NanumGothic" w:hAnsi="NanumGothic" w:eastAsia="NanumGothic"/>
        </w:rPr>
        <w:t>application.yml은 단순 설정 파일이 아니라 Spring Boot 애플리케이션의 운영 기준 파일이다. Port, Context Path, Session, DB, HikariCP, MyBatis, Transaction, Security, Log, Actuator, TCF 정책을 통제한다.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분류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주요 Prefix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운영 기준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실행환경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spring.profiles.*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local/dev/prd 분리, 운영 profile 오기동 금지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서버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server.*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Port, Context Path, Encoding, Forward Header 확인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세션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server.servlet.session.*, spring.session.*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60분 Idle Timeout, Cookie 보안, JDBC 저장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DB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spring.datasource.*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RDW/ADW/SESSIONDB/LOGDB 분리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Pool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hikari.*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Pool Size, connectionTimeout, maxLifetime 관리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MyBatis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mybatis.*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Mapper 위치, default-statement-timeout 확인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Transaction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spring.transaction.*, nsight.timeout.*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온라인 5초, DB Query 3초 기준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nsight.tcf.*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거래통제, Header 검증, Timeout, 거래로그 정책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Gateway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nsight.gateway.*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Target URL, Route Timeout, 환경별 라우팅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Security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nsight.security.*, cookie.*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SSO/JWT, CSRF, Cookie, 마스킹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Monitoring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management.*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health, metrics, prometheus, threaddump 노출 통제</w:t>
            </w:r>
          </w:p>
        </w:tc>
      </w:tr>
    </w:tbl>
    <w:p/>
    <w:p>
      <w:pPr>
        <w:pStyle w:val="Heading2"/>
        <w:keepNext/>
      </w:pPr>
      <w:r>
        <w:t>8.2 환경별 Profile 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44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Profile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용도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DB/연계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운영상 주의사항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local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개발자 PC 단독 실행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H2 또는 개발 DB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Secret 사용 금지, Mock 연계 허용</w:t>
            </w:r>
          </w:p>
        </w:tc>
      </w:tr>
      <w:tr>
        <w:tc>
          <w:tcPr>
            <w:tcW w:type="dxa" w:w="144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dev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개발/통합 검증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개발 RDW/ADW/SESSIONDB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실제 운영 데이터 반입 금지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stg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성능/검증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검증 DB와 연계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운영과 유사한 Timeout/Pool 기준 적용</w:t>
            </w:r>
          </w:p>
        </w:tc>
      </w:tr>
      <w:tr>
        <w:tc>
          <w:tcPr>
            <w:tcW w:type="dxa" w:w="144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prd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RDW/ADW/SESSIONDB/LOGDB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서버 직접 수정 금지, Secret 외부화</w:t>
            </w:r>
          </w:p>
        </w:tc>
      </w:tr>
    </w:tbl>
    <w:p/>
    <w:p>
      <w:pPr>
        <w:pStyle w:val="Heading2"/>
        <w:keepNext/>
      </w:pPr>
      <w:r>
        <w:t>8.3 설정 변경 운영 원칙</w:t>
      </w:r>
    </w:p>
    <w:p>
      <w:pPr>
        <w:pStyle w:val="ListBullet"/>
        <w:spacing w:after="30"/>
      </w:pPr>
      <w:r>
        <w:rPr>
          <w:rFonts w:ascii="NanumGothic" w:hAnsi="NanumGothic" w:eastAsia="NanumGothic"/>
        </w:rPr>
        <w:t>운영 서버에서 vi로 application.yml을 직접 수정하지 않는다.</w:t>
      </w:r>
    </w:p>
    <w:p>
      <w:pPr>
        <w:pStyle w:val="ListBullet"/>
        <w:spacing w:after="30"/>
      </w:pPr>
      <w:r>
        <w:rPr>
          <w:rFonts w:ascii="NanumGothic" w:hAnsi="NanumGothic" w:eastAsia="NanumGothic"/>
        </w:rPr>
        <w:t>비밀번호, API Key, JWT Key, DB Secret은 Git에 저장하지 않고 환경변수 또는 Secret 저장소에서 주입한다.</w:t>
      </w:r>
    </w:p>
    <w:p>
      <w:pPr>
        <w:pStyle w:val="ListBullet"/>
        <w:spacing w:after="30"/>
      </w:pPr>
      <w:r>
        <w:rPr>
          <w:rFonts w:ascii="NanumGothic" w:hAnsi="NanumGothic" w:eastAsia="NanumGothic"/>
        </w:rPr>
        <w:t>Timeout, Pool, Session 설정은 단독 변경하지 않고 계층별 정합성을 함께 검토한다.</w:t>
      </w:r>
    </w:p>
    <w:p>
      <w:pPr>
        <w:pStyle w:val="ListBullet"/>
        <w:spacing w:after="30"/>
      </w:pPr>
      <w:r>
        <w:rPr>
          <w:rFonts w:ascii="NanumGothic" w:hAnsi="NanumGothic" w:eastAsia="NanumGothic"/>
        </w:rPr>
        <w:t>설정 변경 후 /actuator/env 노출은 제한하고, OM 환경설정 조회 화면에서는 민감정보를 마스킹한다.</w:t>
      </w:r>
    </w:p>
    <w:p>
      <w:pPr>
        <w:pStyle w:val="ListBullet"/>
        <w:spacing w:after="30"/>
      </w:pPr>
      <w:r>
        <w:rPr>
          <w:rFonts w:ascii="NanumGothic" w:hAnsi="NanumGothic" w:eastAsia="NanumGothic"/>
        </w:rPr>
        <w:t>설정 변경은 변경관리 번호와 배포 Artifact 번호로 추적 가능해야 한다.</w:t>
      </w:r>
    </w:p>
    <w:p>
      <w:pPr>
        <w:pStyle w:val="Heading1"/>
        <w:keepNext/>
      </w:pPr>
      <w:r>
        <w:t>제9장 TCF Framework와 전문처리 운영 기준</w:t>
      </w:r>
    </w:p>
    <w:p>
      <w:pPr>
        <w:pStyle w:val="Heading2"/>
        <w:keepNext/>
      </w:pPr>
      <w:r>
        <w:t>9.1 TCF 처리 흐름</w:t>
      </w:r>
    </w:p>
    <w:p>
      <w:r>
        <w:rPr>
          <w:rFonts w:ascii="NanumGothic" w:hAnsi="NanumGothic" w:eastAsia="NanumGothic"/>
        </w:rPr>
        <w:t>TCF Framework는 REST Resource 방식이 아니라 HTTP/JSON 표준 전문 + ServiceId Dispatcher 방식으로 온라인 거래를 처리한다. 모든 거래는 공통 파이프라인을 통과해야 한다.</w:t>
      </w:r>
    </w:p>
    <w:p>
      <w:pPr>
        <w:pStyle w:val="CodeBlock"/>
      </w:pPr>
      <w:r>
        <w:rPr>
          <w:rFonts w:ascii="NanumGothicCoding" w:hAnsi="NanumGothicCoding" w:eastAsia="NanumGothicCoding"/>
          <w:sz w:val="15"/>
        </w:rPr>
        <w:t>POST /{businessCode}/online</w:t>
        <w:br/>
        <w:t xml:space="preserve">        |</w:t>
        <w:br/>
        <w:t xml:space="preserve">        v</w:t>
        <w:br/>
        <w:t>[OnlineTransactionController]</w:t>
        <w:br/>
        <w:t xml:space="preserve">        v</w:t>
        <w:br/>
        <w:t>TCF.process()</w:t>
        <w:br/>
        <w:t xml:space="preserve">  ├─ STF.preProcess()</w:t>
        <w:br/>
        <w:t xml:space="preserve">  │   - 표준 Header 검증</w:t>
        <w:br/>
        <w:t xml:space="preserve">  │   - GUID / TraceId 생성</w:t>
        <w:br/>
        <w:t xml:space="preserve">  │   - 세션 / 인증 / 권한 검증</w:t>
        <w:br/>
        <w:t xml:space="preserve">  │   - 거래통제 확인</w:t>
        <w:br/>
        <w:t xml:space="preserve">  │   - Idempotency 중복요청 확인</w:t>
        <w:br/>
        <w:t xml:space="preserve">  │   - Timeout 정책 결정</w:t>
        <w:br/>
        <w:t xml:space="preserve">  │   - 거래 시작 로그 PROCESSING 저장</w:t>
        <w:br/>
        <w:t xml:space="preserve">  │</w:t>
        <w:br/>
        <w:t xml:space="preserve">  ├─ TransactionDispatcher</w:t>
        <w:br/>
        <w:t xml:space="preserve">  │   - serviceId -&gt; TransactionHandler 선택</w:t>
        <w:br/>
        <w:t xml:space="preserve">  │</w:t>
        <w:br/>
        <w:t xml:space="preserve">  ├─ Business Handler</w:t>
        <w:br/>
        <w:t xml:space="preserve">  │   - Handler -&gt; Facade -&gt; Service -&gt; Rule -&gt; DAO/Mapper</w:t>
        <w:br/>
        <w:t xml:space="preserve">  │</w:t>
        <w:br/>
        <w:t xml:space="preserve">  └─ ETF.postProcess()</w:t>
        <w:br/>
        <w:t xml:space="preserve">      - StandardResponse 조립</w:t>
        <w:br/>
        <w:t xml:space="preserve">      - 오류코드 매핑</w:t>
        <w:br/>
        <w:t xml:space="preserve">      - 데이터 마스킹</w:t>
        <w:br/>
        <w:t xml:space="preserve">      - 감사/성능 메트릭</w:t>
        <w:br/>
        <w:t xml:space="preserve">      - 거래 종료 로그 SUCCESS/FAIL/TIMEOUT 저장</w:t>
      </w:r>
    </w:p>
    <w:p>
      <w:pPr>
        <w:pStyle w:val="Heading2"/>
        <w:keepNext/>
      </w:pPr>
      <w:r>
        <w:t>9.2 표준 요청/응답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구조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포함 항목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운영 의미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Request.header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serviceId, transactionCode, businessCode, user, channelId, branch, guid, traceId</w:t>
            </w:r>
          </w:p>
        </w:tc>
        <w:tc>
          <w:tcPr>
            <w:tcW w:type="dxa" w:w="331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거래 식별·통제·추적 기준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Request.body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요청 데이터</w:t>
            </w:r>
          </w:p>
        </w:tc>
        <w:tc>
          <w:tcPr>
            <w:tcW w:type="dxa" w:w="331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고객번호, 조회조건, 캠페인ID 등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Response.header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요청 Header 기반 응답 정보</w:t>
            </w:r>
          </w:p>
        </w:tc>
        <w:tc>
          <w:tcPr>
            <w:tcW w:type="dxa" w:w="331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요청과 응답의 연계 기준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Response.result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resultCode, errorCode, message</w:t>
            </w:r>
          </w:p>
        </w:tc>
        <w:tc>
          <w:tcPr>
            <w:tcW w:type="dxa" w:w="331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사용자 응답과 운영 오류 분석 기준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Response.body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처리 결과</w:t>
            </w:r>
          </w:p>
        </w:tc>
        <w:tc>
          <w:tcPr>
            <w:tcW w:type="dxa" w:w="331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조회 결과, 처리 결과, 페이징 정보</w:t>
            </w:r>
          </w:p>
        </w:tc>
      </w:tr>
    </w:tbl>
    <w:p/>
    <w:p>
      <w:pPr>
        <w:pStyle w:val="Heading2"/>
        <w:keepNext/>
      </w:pPr>
      <w:r>
        <w:t>9.3 운영자가 확인해야 할 TCF 기준정보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02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기준정보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용도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미등록/오류 시 현상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OM_SERVICE_CATALOG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ServiceId와 Handler, 권한, 감사, Timeout의 기준</w:t>
            </w:r>
          </w:p>
        </w:tc>
        <w:tc>
          <w:tcPr>
            <w:tcW w:type="dxa" w:w="331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Dispatcher에서 Handler 미발견 또는 거래 차단</w:t>
            </w:r>
          </w:p>
        </w:tc>
      </w:tr>
      <w:tr>
        <w:tc>
          <w:tcPr>
            <w:tcW w:type="dxa" w:w="302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TCF_TRANSACTION_CONTROL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Header 7개 항목 기반 거래 허용 여부</w:t>
            </w:r>
          </w:p>
        </w:tc>
        <w:tc>
          <w:tcPr>
            <w:tcW w:type="dxa" w:w="331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미등록 거래 차단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TCF_SERVICE_TIMEOUT_POLICY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서비스별 Timeout 정책</w:t>
            </w:r>
          </w:p>
        </w:tc>
        <w:tc>
          <w:tcPr>
            <w:tcW w:type="dxa" w:w="331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기본 Timeout 적용 또는 장시간 거래 위험</w:t>
            </w:r>
          </w:p>
        </w:tc>
      </w:tr>
      <w:tr>
        <w:tc>
          <w:tcPr>
            <w:tcW w:type="dxa" w:w="302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OM_ERROR_CODE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오류코드와 사용자/운영자 메시지</w:t>
            </w:r>
          </w:p>
        </w:tc>
        <w:tc>
          <w:tcPr>
            <w:tcW w:type="dxa" w:w="331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표준 오류 응답 불일치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TCF_TX_LOG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거래 시작/종료/상태 추적</w:t>
            </w:r>
          </w:p>
        </w:tc>
        <w:tc>
          <w:tcPr>
            <w:tcW w:type="dxa" w:w="331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장애 추적 불가</w:t>
            </w:r>
          </w:p>
        </w:tc>
      </w:tr>
      <w:tr>
        <w:tc>
          <w:tcPr>
            <w:tcW w:type="dxa" w:w="302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OM_AUDIT_LOG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감사 대상 거래 기록</w:t>
            </w:r>
          </w:p>
        </w:tc>
        <w:tc>
          <w:tcPr>
            <w:tcW w:type="dxa" w:w="331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감사 증적 누락</w:t>
            </w:r>
          </w:p>
        </w:tc>
      </w:tr>
    </w:tbl>
    <w:p/>
    <w:p>
      <w:pPr>
        <w:pStyle w:val="Heading2"/>
        <w:keepNext/>
      </w:pPr>
      <w:r>
        <w:t>9.4 개발·운영 책임 경계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87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계층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책임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금지 사항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Controller</w:t>
            </w:r>
          </w:p>
        </w:tc>
        <w:tc>
          <w:tcPr>
            <w:tcW w:type="dxa" w:w="489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HTTP 요청 수신, StandardRequest 전달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로직 작성 금지</w:t>
            </w:r>
          </w:p>
        </w:tc>
      </w:tr>
      <w:tr>
        <w:tc>
          <w:tcPr>
            <w:tcW w:type="dxa" w:w="187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STF</w:t>
            </w:r>
          </w:p>
        </w:tc>
        <w:tc>
          <w:tcPr>
            <w:tcW w:type="dxa" w:w="489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Header, 세션, 권한, 거래통제, Timeout 전처리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업무별 분기 로직 남용 금지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Handler</w:t>
            </w:r>
          </w:p>
        </w:tc>
        <w:tc>
          <w:tcPr>
            <w:tcW w:type="dxa" w:w="489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serviceId 단위 업무 진입점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트랜잭션 경계 남용 금지</w:t>
            </w:r>
          </w:p>
        </w:tc>
      </w:tr>
      <w:tr>
        <w:tc>
          <w:tcPr>
            <w:tcW w:type="dxa" w:w="187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Facade</w:t>
            </w:r>
          </w:p>
        </w:tc>
        <w:tc>
          <w:tcPr>
            <w:tcW w:type="dxa" w:w="489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유스케이스 조립과 트랜잭션 경계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SQL 직접 호출 금지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Service/Rule</w:t>
            </w:r>
          </w:p>
        </w:tc>
        <w:tc>
          <w:tcPr>
            <w:tcW w:type="dxa" w:w="489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규칙 처리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 연결 직접 사용 금지</w:t>
            </w:r>
          </w:p>
        </w:tc>
      </w:tr>
      <w:tr>
        <w:tc>
          <w:tcPr>
            <w:tcW w:type="dxa" w:w="187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DAO/Mapper</w:t>
            </w:r>
          </w:p>
        </w:tc>
        <w:tc>
          <w:tcPr>
            <w:tcW w:type="dxa" w:w="489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SQL 실행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판단 로직 구현 금지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ETF</w:t>
            </w:r>
          </w:p>
        </w:tc>
        <w:tc>
          <w:tcPr>
            <w:tcW w:type="dxa" w:w="489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응답 조립, 오류 매핑, 감사/거래로그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개별 화면별 응답 형식 변경 금지</w:t>
            </w:r>
          </w:p>
        </w:tc>
      </w:tr>
    </w:tbl>
    <w:p/>
    <w:p>
      <w:pPr>
        <w:pStyle w:val="Heading1"/>
        <w:keepNext/>
      </w:pPr>
      <w:r>
        <w:t>제10장 세션, SSO, JWT 운영 기준</w:t>
      </w:r>
    </w:p>
    <w:p>
      <w:pPr>
        <w:pStyle w:val="Heading2"/>
        <w:keepNext/>
      </w:pPr>
      <w:r>
        <w:t>10.1 세션 운영 원칙</w:t>
      </w:r>
    </w:p>
    <w:p>
      <w:r>
        <w:rPr>
          <w:rFonts w:ascii="NanumGothic" w:hAnsi="NanumGothic" w:eastAsia="NanumGothic"/>
        </w:rPr>
        <w:t>NSIGHT의 세션 원천은 WAS 메모리가 아니라 Spring Session JDBC + SESSIONDB이다. DeltaManager나 Sticky Session은 보조 수단이며, 세션 유지의 핵심은 중앙 세션 저장소와 일관된 Cookie 정책이다.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운영 기준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확인 방법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세션 저장소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SPRING_SESSION, SPRING_SESSION_ATTRIBUTES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SESSIONDB 테이블 건수/만료시간/인덱스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Idle Timeout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60분 기본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server.servlet.session.timeout, MAX_INACTIVE_INTERVAL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Cookie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JSESSIONID, Secure, HttpOnly, SameSite=Lax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브라우저 개발자도구, 응답 Header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다중 WAR 세션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동일 SESSIONDB와 Cookie Domain/Path 기준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WAR 간 세션 조회 가능 여부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중복 로그인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정책에 따라 허용/차단/기존 세션 종료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OM.Session 관리 화면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강제 로그아웃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OM에서 세션 만료 처리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SPRING_SESSION 삭제 또는 Expiry 갱신</w:t>
            </w:r>
          </w:p>
        </w:tc>
      </w:tr>
    </w:tbl>
    <w:p/>
    <w:p>
      <w:pPr>
        <w:pStyle w:val="Heading2"/>
        <w:keepNext/>
      </w:pPr>
      <w:r>
        <w:t>10.2 SSO/JWT 최종 인증 흐름</w:t>
      </w:r>
    </w:p>
    <w:p>
      <w:r>
        <w:rPr>
          <w:rFonts w:ascii="NanumGothic" w:hAnsi="NanumGothic" w:eastAsia="NanumGothic"/>
        </w:rPr>
        <w:t>SSO 인증 검증은 tcf-om이 담당하고, JWT 발급·갱신·폐기는 tcf-jwt가 담당한다. 화면에는 OM 세션과 JWT를 함께 내려주며, 이후 업무 호출은 Cookie 또는 Bearer Token 방식으로 처리할 수 있다.</w:t>
      </w:r>
    </w:p>
    <w:p>
      <w:pPr>
        <w:pStyle w:val="CodeBlock"/>
      </w:pPr>
      <w:r>
        <w:rPr>
          <w:rFonts w:ascii="NanumGothicCoding" w:hAnsi="NanumGothicCoding" w:eastAsia="NanumGothicCoding"/>
          <w:sz w:val="15"/>
        </w:rPr>
        <w:t>[화면 / WebTopSuite / DataEye]</w:t>
        <w:br/>
        <w:t xml:space="preserve">        |</w:t>
        <w:br/>
        <w:t xml:space="preserve">        | SSO Login</w:t>
        <w:br/>
        <w:t xml:space="preserve">        v</w:t>
        <w:br/>
        <w:t>[SSO 서버 / IdP]</w:t>
        <w:br/>
        <w:t xml:space="preserve">        |</w:t>
        <w:br/>
        <w:t xml:space="preserve">        | SSO token/code/assertion</w:t>
        <w:br/>
        <w:t xml:space="preserve">        v</w:t>
        <w:br/>
        <w:t>POST /om/online</w:t>
        <w:br/>
        <w:t>serviceId = OM.Auth.ssoLogin</w:t>
        <w:br/>
        <w:t xml:space="preserve">        v</w:t>
        <w:br/>
        <w:t>[tcf-om]</w:t>
        <w:br/>
        <w:t xml:space="preserve"> - SSO token 검증</w:t>
        <w:br/>
        <w:t xml:space="preserve"> - OM_USER 조회</w:t>
        <w:br/>
        <w:t xml:space="preserve"> - HttpSession 생성</w:t>
        <w:br/>
        <w:t xml:space="preserve"> - Spring Session JDBC 저장</w:t>
        <w:br/>
        <w:t xml:space="preserve"> - tcf-jwt 내부 호출</w:t>
        <w:br/>
        <w:t xml:space="preserve">        v</w:t>
        <w:br/>
        <w:t>[tcf-jwt]</w:t>
        <w:br/>
        <w:t xml:space="preserve"> - JWT.Auth.ssoIssue</w:t>
        <w:br/>
        <w:t xml:space="preserve"> - Access/Refresh Token 생성</w:t>
        <w:br/>
        <w:t xml:space="preserve"> - Token DB 저장</w:t>
        <w:br/>
        <w:t xml:space="preserve">        v</w:t>
        <w:br/>
        <w:t>[tcf-om]</w:t>
        <w:br/>
        <w:t xml:space="preserve"> - 세션 + JWT 응답 조립</w:t>
        <w:br/>
        <w:t xml:space="preserve">        v</w:t>
        <w:br/>
        <w:t>[업무 호출]</w:t>
        <w:br/>
        <w:t xml:space="preserve"> - Cookie 또는 Authorization: Bearer accessToken</w:t>
      </w:r>
    </w:p>
    <w:p>
      <w:pPr>
        <w:pStyle w:val="Heading2"/>
        <w:keepNext/>
      </w:pPr>
      <w:r>
        <w:t>10.3 JWT 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기준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주의사항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Access Token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짧은 만료시간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브라우저 저장 위치와 탈취 위험 검토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Refresh Token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 저장 및 폐기 가능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재발급/로그아웃/강제폐기 이력 관리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서명 방식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RS256 또는 운영 표준 알고리즘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Private Key 보관과 교체 절차 필요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Claim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sub, userId, branch, channel, authGroup, exp, jti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Header user와 Claim 불일치 시 차단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Denylist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폐기 Token 관리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로그아웃/강제차단 이후 재사용 방지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내부 호출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tcf-om -&gt; tcf-jwt는 내부망/인증 통제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외부에서 JWT 발급 API 직접 접근 금지</w:t>
            </w:r>
          </w:p>
        </w:tc>
      </w:tr>
    </w:tbl>
    <w:p/>
    <w:p>
      <w:pPr>
        <w:pStyle w:val="Heading2"/>
        <w:keepNext/>
      </w:pPr>
      <w:r>
        <w:t>10.4 세션 장애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증상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조치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로그인 후 바로 만료</w:t>
            </w:r>
          </w:p>
        </w:tc>
        <w:tc>
          <w:tcPr>
            <w:tcW w:type="dxa" w:w="388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Cookie Path/Domain, SESSIONDB 저장 여부</w:t>
            </w:r>
          </w:p>
        </w:tc>
        <w:tc>
          <w:tcPr>
            <w:tcW w:type="dxa" w:w="388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Cookie 설정과 세션 저장소 정합성 수정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WAR 간 세션 불일치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동일 SESSIONDB 여부, Cookie Path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공통 Session 설정 재배포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세션 테이블 폭증</w:t>
            </w:r>
          </w:p>
        </w:tc>
        <w:tc>
          <w:tcPr>
            <w:tcW w:type="dxa" w:w="388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만료 Job, Expiry 인덱스</w:t>
            </w:r>
          </w:p>
        </w:tc>
        <w:tc>
          <w:tcPr>
            <w:tcW w:type="dxa" w:w="388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Cleanup Job 점검 및 보관 정책 조정</w:t>
            </w:r>
          </w:p>
        </w:tc>
      </w:tr>
      <w:tr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SSO 로그인 실패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SSO token 검증 로그, OM_USER 상태</w:t>
            </w:r>
          </w:p>
        </w:tc>
        <w:tc>
          <w:tcPr>
            <w:tcW w:type="dxa" w:w="388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IdP 연계와 사용자 매핑 확인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JWT 검증 실패</w:t>
            </w:r>
          </w:p>
        </w:tc>
        <w:tc>
          <w:tcPr>
            <w:tcW w:type="dxa" w:w="388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서명키, exp, aud, iss, denylist</w:t>
            </w:r>
          </w:p>
        </w:tc>
        <w:tc>
          <w:tcPr>
            <w:tcW w:type="dxa" w:w="388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키 교체 이력과 Token 정책 확인</w:t>
            </w:r>
          </w:p>
        </w:tc>
      </w:tr>
    </w:tbl>
    <w:p/>
    <w:p>
      <w:pPr>
        <w:pStyle w:val="Heading1"/>
        <w:keepNext/>
      </w:pPr>
      <w:r>
        <w:t>제11장 HikariCP, MyBatis, RDW/ADW/SESSIONDB 운영 기준</w:t>
      </w:r>
    </w:p>
    <w:p>
      <w:pPr>
        <w:pStyle w:val="Heading2"/>
        <w:keepNext/>
      </w:pPr>
      <w:r>
        <w:t>11.1 HikariCP 운영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Pool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목적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권장 기준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주의사항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RDW Pool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실시간 조회/Single View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32C 기준 120~160 범위 검토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Pool 과대 설정 시 DB Session 고갈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ADW Pool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분석/집계 조회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 영향도에 따라 RDW와 분리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온라인과 대량분석 혼합 금지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SESSIONDB Pool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Spring Session JDBC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세션 I/O 피크 기준 산정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로그인 피크와 만료 Job 동시 실행 주의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LOGDB Pool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거래로그/감사로그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비동기/배치 적재 정책 검토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로그 DB 지연이 업무 지연으로 확산되지 않도록 관리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설정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권장값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의미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운영 점검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maximumPoolSize</w:t>
            </w:r>
          </w:p>
        </w:tc>
        <w:tc>
          <w:tcPr>
            <w:tcW w:type="dxa" w:w="172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업무별 산정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동시 DB Connection 상한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사용률 70~80% 이하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minimumIdle</w:t>
            </w:r>
          </w:p>
        </w:tc>
        <w:tc>
          <w:tcPr>
            <w:tcW w:type="dxa" w:w="172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20~30 이상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유휴 Connection 유지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과도한 Idle은 DB 자원 점유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connectionTimeout</w:t>
            </w:r>
          </w:p>
        </w:tc>
        <w:tc>
          <w:tcPr>
            <w:tcW w:type="dxa" w:w="172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3초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Pool에서 Connection 대기시간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SQL 실행시간이 아님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validationTimeout</w:t>
            </w:r>
          </w:p>
        </w:tc>
        <w:tc>
          <w:tcPr>
            <w:tcW w:type="dxa" w:w="172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3초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Connection 유효성 확인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DB 지연 시 검증 실패 증가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idleTimeout</w:t>
            </w:r>
          </w:p>
        </w:tc>
        <w:tc>
          <w:tcPr>
            <w:tcW w:type="dxa" w:w="172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10분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유휴 Connection 회수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minimumIdle과 관계 확인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maxLifetime</w:t>
            </w:r>
          </w:p>
        </w:tc>
        <w:tc>
          <w:tcPr>
            <w:tcW w:type="dxa" w:w="172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30분 이하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Connection 수명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DB/L4 Idle Timeout보다 짧게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keepaliveTime</w:t>
            </w:r>
          </w:p>
        </w:tc>
        <w:tc>
          <w:tcPr>
            <w:tcW w:type="dxa" w:w="172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5분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Connection 유지 확인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DB 방화벽 Idle 해제 방지</w:t>
            </w:r>
          </w:p>
        </w:tc>
      </w:tr>
    </w:tbl>
    <w:p/>
    <w:p>
      <w:pPr>
        <w:pStyle w:val="Heading2"/>
        <w:keepNext/>
      </w:pPr>
      <w:r>
        <w:t>11.2 MyBatis 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기준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위반 시 리스크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SQL은 XML에 둔다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Java 코드에 SQL 문자열 직접 작성 금지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변경관리/성능분석 어려움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업무별 Mapper 분리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업무코드 기준 mapper/{code}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책임 경계 불명확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RDW/ADW Mapper 구분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실시간/분석 SQL 혼합 금지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온라인 성능 저하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Query Timeout 기본 적용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RDW 3초, ADW 5초 등 정책화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Thread 장시간 점유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SELECT * 지양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필요 컬럼만 조회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네트워크/메모리 증가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Paging 없는 대량조회 금지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화면 조회 Page Size 제한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WAS/DB 장애 확산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SQL ID 표준화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업무코드.대상.행위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GUID 기반 SQL 추적 불가</w:t>
            </w:r>
          </w:p>
        </w:tc>
      </w:tr>
    </w:tbl>
    <w:p/>
    <w:p>
      <w:pPr>
        <w:pStyle w:val="Heading2"/>
        <w:keepNext/>
      </w:pPr>
      <w:r>
        <w:t>11.3 RDW/ADW 운영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RDW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ADW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목적</w:t>
            </w:r>
          </w:p>
        </w:tc>
        <w:tc>
          <w:tcPr>
            <w:tcW w:type="dxa" w:w="40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실시간 업무 조회</w:t>
            </w:r>
          </w:p>
        </w:tc>
        <w:tc>
          <w:tcPr>
            <w:tcW w:type="dxa" w:w="40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분석/집계/BI성 조회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대표 업무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고객/상품/거래/Single View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캠페인 분석, 통계, 대량 집계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응답 목표</w:t>
            </w:r>
          </w:p>
        </w:tc>
        <w:tc>
          <w:tcPr>
            <w:tcW w:type="dxa" w:w="40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평균 100~300ms, p95 1초 이하 지향</w:t>
            </w:r>
          </w:p>
        </w:tc>
        <w:tc>
          <w:tcPr>
            <w:tcW w:type="dxa" w:w="40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특성별 별도 SLA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온라인 영향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직접 영향 높음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온라인 영향 최소화 필요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통제</w:t>
            </w:r>
          </w:p>
        </w:tc>
        <w:tc>
          <w:tcPr>
            <w:tcW w:type="dxa" w:w="40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짧은 Query Timeout, Paging 필수</w:t>
            </w:r>
          </w:p>
        </w:tc>
        <w:tc>
          <w:tcPr>
            <w:tcW w:type="dxa" w:w="40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배치/다운로드/리포트 경로 분리</w:t>
            </w:r>
          </w:p>
        </w:tc>
      </w:tr>
    </w:tbl>
    <w:p/>
    <w:p>
      <w:pPr>
        <w:pStyle w:val="Heading2"/>
        <w:keepNext/>
      </w:pPr>
      <w:r>
        <w:t>11.4 DB 장애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증상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조치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Pool 고갈</w:t>
            </w:r>
          </w:p>
        </w:tc>
        <w:tc>
          <w:tcPr>
            <w:tcW w:type="dxa" w:w="40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active/idle/pending, connectionTimeout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Slow SQL/Lock 확인, Pool 증설보다 SQL/DB 병목 우선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SQL Timeout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SQL ID, 실행계획, Bind, Lock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인덱스/조건/Paging/통계정보 확인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SESSIONDB 지연</w:t>
            </w:r>
          </w:p>
        </w:tc>
        <w:tc>
          <w:tcPr>
            <w:tcW w:type="dxa" w:w="40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SPRING_SESSION I/O, 인덱스, 만료 Job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세션 Cleanup 분산, 인덱스 보강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LOGDB 지연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거래로그 insert/update 지연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비동기 로그 또는 별도 Queue 검토</w:t>
            </w:r>
          </w:p>
        </w:tc>
      </w:tr>
    </w:tbl>
    <w:p/>
    <w:p>
      <w:pPr>
        <w:pStyle w:val="Heading1"/>
        <w:keepNext/>
      </w:pPr>
      <w:r>
        <w:t>제12장 Timeout, 거래통제, 거래로그 운영 기준</w:t>
      </w:r>
    </w:p>
    <w:p>
      <w:pPr>
        <w:pStyle w:val="Heading2"/>
        <w:keepNext/>
      </w:pPr>
      <w:r>
        <w:t>12.1 Timeout 분리 원칙</w:t>
      </w:r>
    </w:p>
    <w:p>
      <w:r>
        <w:rPr>
          <w:rFonts w:ascii="NanumGothic" w:hAnsi="NanumGothic" w:eastAsia="NanumGothic"/>
        </w:rPr>
        <w:t>Timeout은 거래 허용 기준과 분리해서 관리한다. 거래 허용은 TCF_TRANSACTION_CONTROL에서 판단하고, 처리 제한시간은 TCF_SERVICE_TIMEOUT_POLICY에서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Timeout 구분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권장 기준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적용 위치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운영 목적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L4 Idle Timeout</w:t>
            </w:r>
          </w:p>
        </w:tc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WEB/WAS KeepAlive와 정합</w:t>
            </w:r>
          </w:p>
        </w:tc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L4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비정상 연결 정리</w:t>
            </w:r>
          </w:p>
        </w:tc>
      </w:tr>
      <w:tr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Apache ProxyTimeout</w:t>
            </w:r>
          </w:p>
        </w:tc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10초 전후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Apache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WAS 응답 대기 상한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Gateway Timeout</w:t>
            </w:r>
          </w:p>
        </w:tc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 기준 5~8초</w:t>
            </w:r>
          </w:p>
        </w:tc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tcf-gateway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Downstream 지연 차단</w:t>
            </w:r>
          </w:p>
        </w:tc>
      </w:tr>
      <w:tr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Online Transaction Timeout</w:t>
            </w:r>
          </w:p>
        </w:tc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5초 기본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TCF/Fascade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전체 업무 처리시간 제한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Spring Tx Timeout</w:t>
            </w:r>
          </w:p>
        </w:tc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5초 기본</w:t>
            </w:r>
          </w:p>
        </w:tc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@Transactional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DB 트랜잭션 장기 점유 방지</w:t>
            </w:r>
          </w:p>
        </w:tc>
      </w:tr>
      <w:tr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MyBatis Query Timeout</w:t>
            </w:r>
          </w:p>
        </w:tc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RDW 3초, ADW 5초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Mapper/Statement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장시간 SQL 차단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Hikari connectionTimeout</w:t>
            </w:r>
          </w:p>
        </w:tc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3초</w:t>
            </w:r>
          </w:p>
        </w:tc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HikariCP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Connection 대기 제한</w:t>
            </w:r>
          </w:p>
        </w:tc>
      </w:tr>
      <w:tr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External API Timeout</w:t>
            </w:r>
          </w:p>
        </w:tc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연결 3초, 응답 5초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Integration Adapter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외부 장애 전파 차단</w:t>
            </w:r>
          </w:p>
        </w:tc>
      </w:tr>
    </w:tbl>
    <w:p/>
    <w:p>
      <w:pPr>
        <w:pStyle w:val="Heading2"/>
        <w:keepNext/>
      </w:pPr>
      <w:r>
        <w:t>12.2 거래통제 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통제 항목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운영 기준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serviceId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실행할 서비스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Service Catalog 등록 서비스만 허용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transactionCode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거래코드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거래로그/오류코드와 매핑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businessCode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업무코드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URL Path와 Header 값 일치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serviceName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서비스명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표시명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user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사용자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세션 사용자와 일치해야 함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channelId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채널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허용 채널만 거래 가능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branch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지점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사용자 소속/허용 지점 기준 통제</w:t>
            </w:r>
          </w:p>
        </w:tc>
      </w:tr>
    </w:tbl>
    <w:p/>
    <w:p>
      <w:pPr>
        <w:pStyle w:val="Heading2"/>
        <w:keepNext/>
      </w:pPr>
      <w:r>
        <w:t>12.3 거래로그 운영 기준</w:t>
      </w:r>
    </w:p>
    <w:p>
      <w:r>
        <w:rPr>
          <w:rFonts w:ascii="NanumGothic" w:hAnsi="NanumGothic" w:eastAsia="NanumGothic"/>
        </w:rPr>
        <w:t>거래로그는 단순 파일 로그가 아니라 거래 상태 관리 테이블이다. 거래 시작 시 PROCESSING을 저장하고, 후처리에서 SUCCESS/FAIL/TIMEOUT/UNKNOWN으로 갱신한다.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운영 조치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PROCESSING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거래 처리 중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장시간 유지 시 Timeout/Unknown 후보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SUCCESS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정상 완료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성능 분석 대상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FAIL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업무/시스템 오류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오류코드와 Stack/운영자 메시지 확인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TIMEOUT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제한시간 초과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실제 DB 처리 여부와 재처리 정책 확인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UNKNOWN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처리 결과 불명확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상태조회 또는 수작업 확인 후 재처리 판단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로그 필드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417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운영 활용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GUID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End-to-End 거래 추적 ID</w:t>
            </w:r>
          </w:p>
        </w:tc>
        <w:tc>
          <w:tcPr>
            <w:tcW w:type="dxa" w:w="417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Apache/AP/DB/감사 로그 연결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TraceId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분산 추적 ID</w:t>
            </w:r>
          </w:p>
        </w:tc>
        <w:tc>
          <w:tcPr>
            <w:tcW w:type="dxa" w:w="417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APM/마이크로서비스 추적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ServiceId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실행 서비스</w:t>
            </w:r>
          </w:p>
        </w:tc>
        <w:tc>
          <w:tcPr>
            <w:tcW w:type="dxa" w:w="417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서비스별 오류율/TPS/지연 분석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TransactionCode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거래코드</w:t>
            </w:r>
          </w:p>
        </w:tc>
        <w:tc>
          <w:tcPr>
            <w:tcW w:type="dxa" w:w="417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거래 유형 분석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User/Branch/Channel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사용자/지점/채널</w:t>
            </w:r>
          </w:p>
        </w:tc>
        <w:tc>
          <w:tcPr>
            <w:tcW w:type="dxa" w:w="417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감사와 권한 위반 분석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ElapsedTime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총 처리시간</w:t>
            </w:r>
          </w:p>
        </w:tc>
        <w:tc>
          <w:tcPr>
            <w:tcW w:type="dxa" w:w="417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p95 3초 준수 여부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DbTime/ExternalTime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DB/외부연계 시간</w:t>
            </w:r>
          </w:p>
        </w:tc>
        <w:tc>
          <w:tcPr>
            <w:tcW w:type="dxa" w:w="417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병목 계층 분리</w:t>
            </w:r>
          </w:p>
        </w:tc>
      </w:tr>
    </w:tbl>
    <w:p/>
    <w:p>
      <w:pPr>
        <w:pStyle w:val="Heading1"/>
        <w:keepNext/>
      </w:pPr>
      <w:r>
        <w:t>제13장 오류코드, 예외처리, 공통전문조립 운영 기준</w:t>
      </w:r>
    </w:p>
    <w:p>
      <w:pPr>
        <w:pStyle w:val="Heading2"/>
        <w:keepNext/>
      </w:pPr>
      <w:r>
        <w:t>13.1 예외처리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처리 방식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운영 기준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BusinessException</w:t>
            </w:r>
          </w:p>
        </w:tc>
        <w:tc>
          <w:tcPr>
            <w:tcW w:type="dxa" w:w="40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업무적으로 예측 가능한 오류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사용자 메시지 제공, FAIL 기록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SystemException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시스템/인프라/외부연계 오류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운영자 메시지와 상세 로그 기록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ValidationException</w:t>
            </w:r>
          </w:p>
        </w:tc>
        <w:tc>
          <w:tcPr>
            <w:tcW w:type="dxa" w:w="40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Header/Body 입력값 오류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E-TCF-VAL 또는 업무 오류코드 변환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TimeoutException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시간 초과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TIMEOUT 상태, 재처리 여부 판단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Unknown Exception</w:t>
            </w:r>
          </w:p>
        </w:tc>
        <w:tc>
          <w:tcPr>
            <w:tcW w:type="dxa" w:w="40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미처리 RuntimeException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표준 시스템 오류로 변환, StackTrace 사용자 노출 금지</w:t>
            </w:r>
          </w:p>
        </w:tc>
      </w:tr>
    </w:tbl>
    <w:p/>
    <w:p>
      <w:pPr>
        <w:pStyle w:val="Heading2"/>
        <w:keepNext/>
      </w:pPr>
      <w:r>
        <w:t>13.2 오류코드 표준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구성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예시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Error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DOMAIN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오류 발생 영역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TCF, COM, SV, CM, OM, UD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CATEGORY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오류 분류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HDR, VAL, AUTH, AUTHZ, DB, IF, TIME, BIZ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NNNN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일련번호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0001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오류코드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의미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사용자 메시지 예시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운영자 확인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E-TCF-HDR-0001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필수 Header 누락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요청 정보가 올바르지 않습니다.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Header 필수값, 호출 화면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E-TCF-CTL-0001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거래통제 미등록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허용되지 않은 거래입니다.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TCF_TRANSACTION_CONTROL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E-TCF-TIME-0001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온라인 Timeout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처리가 지연되고 있습니다.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거래상태, DB 처리 여부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E-SV-BIZ-0001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SingleView 업무 오류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조회 조건을 확인해 주십시오.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ServiceId, SQL ID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E-OM-AUTH-0001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운영관리 권한 오류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권한이 없습니다.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OM_AUTH_GROUP, 기능권한</w:t>
            </w:r>
          </w:p>
        </w:tc>
      </w:tr>
    </w:tbl>
    <w:p/>
    <w:p>
      <w:pPr>
        <w:pStyle w:val="Heading2"/>
        <w:keepNext/>
      </w:pPr>
      <w:r>
        <w:t>13.3 공통전문조립</w:t>
      </w:r>
    </w:p>
    <w:p>
      <w:r>
        <w:rPr>
          <w:rFonts w:ascii="NanumGothic" w:hAnsi="NanumGothic" w:eastAsia="NanumGothic"/>
        </w:rPr>
        <w:t>공통전문조립은 ETF 후처리 영역에서 수행한다. 업무 Handler는 업무 body만 반환하고, Header, Result, 오류코드, 마스킹, 감사로그, 거래종료 로그는 공통 모듈이 조립한다.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조립 대상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내용</w:t>
            </w:r>
          </w:p>
        </w:tc>
        <w:tc>
          <w:tcPr>
            <w:tcW w:type="dxa" w:w="417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운영 기준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Header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GUID, TraceId, ServiceId, TransactionCode, 응답시각</w:t>
            </w:r>
          </w:p>
        </w:tc>
        <w:tc>
          <w:tcPr>
            <w:tcW w:type="dxa" w:w="417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요청과 응답의 추적성 유지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Result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성공/실패, 오류코드, 메시지</w:t>
            </w:r>
          </w:p>
        </w:tc>
        <w:tc>
          <w:tcPr>
            <w:tcW w:type="dxa" w:w="417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OM_ERROR_CODE 기준 메시지 일원화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Body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결과 데이터</w:t>
            </w:r>
          </w:p>
        </w:tc>
        <w:tc>
          <w:tcPr>
            <w:tcW w:type="dxa" w:w="417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민감정보 마스킹 후 응답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Audit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감사 대상 거래 기록</w:t>
            </w:r>
          </w:p>
        </w:tc>
        <w:tc>
          <w:tcPr>
            <w:tcW w:type="dxa" w:w="417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고객조회/다운로드/권한위반 이력 남김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Metrics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처리시간, DB시간, 외부연계시간</w:t>
            </w:r>
          </w:p>
        </w:tc>
        <w:tc>
          <w:tcPr>
            <w:tcW w:type="dxa" w:w="417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 대시보드와 성능분석 연계</w:t>
            </w:r>
          </w:p>
        </w:tc>
      </w:tr>
    </w:tbl>
    <w:p/>
    <w:p>
      <w:pPr>
        <w:pStyle w:val="Heading1"/>
        <w:keepNext/>
      </w:pPr>
      <w:r>
        <w:t>제14장 OM 운영관리: 사용자, 권한, 메뉴, 공통코드, ServiceId</w:t>
      </w:r>
    </w:p>
    <w:p>
      <w:pPr>
        <w:pStyle w:val="Heading2"/>
        <w:keepNext/>
      </w:pPr>
      <w:r>
        <w:t>14.1 OM의 위치</w:t>
      </w:r>
    </w:p>
    <w:p>
      <w:r>
        <w:rPr>
          <w:rFonts w:ascii="NanumGothic" w:hAnsi="NanumGothic" w:eastAsia="NanumGothic"/>
        </w:rPr>
        <w:t>OM(Operation Management)은 운영관리 전용 업무이다. 사용자, 권한, 메뉴, 기능권한, ServiceId, 거래통제, Timeout, 공통코드, 오류코드, 세션, 배치, 배포, 파일, 환경설정, 대시보드를 관리한다.</w:t>
      </w:r>
    </w:p>
    <w:p>
      <w:pPr>
        <w:pStyle w:val="CodeBlock"/>
      </w:pPr>
      <w:r>
        <w:rPr>
          <w:rFonts w:ascii="NanumGothicCoding" w:hAnsi="NanumGothicCoding" w:eastAsia="NanumGothicCoding"/>
          <w:sz w:val="15"/>
        </w:rPr>
        <w:t>[운영자]</w:t>
        <w:br/>
        <w:t xml:space="preserve">   |</w:t>
        <w:br/>
        <w:t xml:space="preserve">   v</w:t>
        <w:br/>
        <w:t>[tcf-ui / OM Portal]</w:t>
        <w:br/>
        <w:t xml:space="preserve">   |</w:t>
        <w:br/>
        <w:t xml:space="preserve">   v</w:t>
        <w:br/>
        <w:t>POST /om/online</w:t>
        <w:br/>
        <w:t>serviceId = OM.*</w:t>
        <w:br/>
        <w:t xml:space="preserve">   |</w:t>
        <w:br/>
        <w:t xml:space="preserve">   v</w:t>
        <w:br/>
        <w:t>[tcf-om]</w:t>
        <w:br/>
        <w:t xml:space="preserve">   |</w:t>
        <w:br/>
        <w:t xml:space="preserve">   v</w:t>
        <w:br/>
        <w:t>OM_USER / OM_AUTH_GROUP / OM_MENU / OM_FUNCTION_AUTH</w:t>
        <w:br/>
        <w:t>OM_SERVICE_CATALOG / TCF_TRANSACTION_CONTROL</w:t>
        <w:br/>
        <w:t>OM_COMMON_CODE / OM_ERROR_CODE / OM_AUDIT_LOG</w:t>
      </w:r>
    </w:p>
    <w:p>
      <w:pPr>
        <w:pStyle w:val="Heading2"/>
        <w:keepNext/>
      </w:pPr>
      <w:r>
        <w:t>14.2 OM 관리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관리 영역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주요 테이블/서비스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운영 기준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사용자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OM_USER</w:t>
            </w:r>
          </w:p>
        </w:tc>
        <w:tc>
          <w:tcPr>
            <w:tcW w:type="dxa" w:w="489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상태, 소속, 권한그룹, 로그인 정책 관리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권한그룹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OM_AUTH_GROUP</w:t>
            </w:r>
          </w:p>
        </w:tc>
        <w:tc>
          <w:tcPr>
            <w:tcW w:type="dxa" w:w="489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운영자/조회자/감사자/업무사용자 역할 분리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메뉴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OM_MENU</w:t>
            </w:r>
          </w:p>
        </w:tc>
        <w:tc>
          <w:tcPr>
            <w:tcW w:type="dxa" w:w="489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메뉴 트리, 화면 URL, 사용 여부 관리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기능권한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OM_FUNCTION_AUTH</w:t>
            </w:r>
          </w:p>
        </w:tc>
        <w:tc>
          <w:tcPr>
            <w:tcW w:type="dxa" w:w="489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조회/등록/수정/삭제/다운로드 기능 통제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ServiceId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OM_SERVICE_CATALOG</w:t>
            </w:r>
          </w:p>
        </w:tc>
        <w:tc>
          <w:tcPr>
            <w:tcW w:type="dxa" w:w="489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Handler, 거래코드, 권한, 감사, Timeout 기준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공통코드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OM_COMMON_CODE</w:t>
            </w:r>
          </w:p>
        </w:tc>
        <w:tc>
          <w:tcPr>
            <w:tcW w:type="dxa" w:w="489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화면/전문/운영 기준값 관리, Cache 연계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오류코드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OM_ERROR_CODE</w:t>
            </w:r>
          </w:p>
        </w:tc>
        <w:tc>
          <w:tcPr>
            <w:tcW w:type="dxa" w:w="489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사용자 메시지와 운영자 메시지 관리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감사로그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OM_AUDIT_LOG</w:t>
            </w:r>
          </w:p>
        </w:tc>
        <w:tc>
          <w:tcPr>
            <w:tcW w:type="dxa" w:w="489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권한변경, 다운로드, 고객조회 등 감사대상 기록</w:t>
            </w:r>
          </w:p>
        </w:tc>
      </w:tr>
    </w:tbl>
    <w:p/>
    <w:p>
      <w:pPr>
        <w:pStyle w:val="Heading2"/>
        <w:keepNext/>
      </w:pPr>
      <w:r>
        <w:t>14.3 권한관리 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통제 범위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예시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메뉴권한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사용자가 메뉴에 접근할 수 있는지 통제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운영대시보드, 거래로그, 사용자관리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기능권한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메뉴 내 버튼/기능 사용 권한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조회, 등록, 수정, 삭제, 다운로드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데이터권한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지점/부서/고객 범위 통제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자기 지점 고객만 조회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Service 권한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ServiceId 실행 가능 여부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OM.User.save는 관리자만 허용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감사정책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감사 대상 서비스 기록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고객정보 다운로드, 권한 변경</w:t>
            </w:r>
          </w:p>
        </w:tc>
      </w:tr>
    </w:tbl>
    <w:p/>
    <w:p>
      <w:pPr>
        <w:pStyle w:val="Heading2"/>
        <w:keepNext/>
      </w:pPr>
      <w:r>
        <w:t>14.4 OM 운영 시 주의사항</w:t>
      </w:r>
    </w:p>
    <w:p>
      <w:pPr>
        <w:pStyle w:val="ListBullet"/>
        <w:spacing w:after="30"/>
      </w:pPr>
      <w:r>
        <w:rPr>
          <w:rFonts w:ascii="NanumGothic" w:hAnsi="NanumGothic" w:eastAsia="NanumGothic"/>
        </w:rPr>
        <w:t>OM 화면은 운영 통제 화면이므로 일반 업무 사용자에게 노출하지 않는다.</w:t>
      </w:r>
    </w:p>
    <w:p>
      <w:pPr>
        <w:pStyle w:val="ListBullet"/>
        <w:spacing w:after="30"/>
      </w:pPr>
      <w:r>
        <w:rPr>
          <w:rFonts w:ascii="NanumGothic" w:hAnsi="NanumGothic" w:eastAsia="NanumGothic"/>
        </w:rPr>
        <w:t>권한 변경은 반드시 감사로그와 변경 이력을 남긴다.</w:t>
      </w:r>
    </w:p>
    <w:p>
      <w:pPr>
        <w:pStyle w:val="ListBullet"/>
        <w:spacing w:after="30"/>
      </w:pPr>
      <w:r>
        <w:rPr>
          <w:rFonts w:ascii="NanumGothic" w:hAnsi="NanumGothic" w:eastAsia="NanumGothic"/>
        </w:rPr>
        <w:t>ServiceId, 거래통제, Timeout, 오류코드 변경은 업무 영향도가 높으므로 승인 절차를 거친다.</w:t>
      </w:r>
    </w:p>
    <w:p>
      <w:pPr>
        <w:pStyle w:val="ListBullet"/>
        <w:spacing w:after="30"/>
      </w:pPr>
      <w:r>
        <w:rPr>
          <w:rFonts w:ascii="NanumGothic" w:hAnsi="NanumGothic" w:eastAsia="NanumGothic"/>
        </w:rPr>
        <w:t>운영 환경설정 조회 화면은 조회 전용으로 운영하고, 수정은 Git/CI-CD로 수행한다.</w:t>
      </w:r>
    </w:p>
    <w:p>
      <w:pPr>
        <w:pStyle w:val="ListBullet"/>
        <w:spacing w:after="30"/>
      </w:pPr>
      <w:r>
        <w:rPr>
          <w:rFonts w:ascii="NanumGothic" w:hAnsi="NanumGothic" w:eastAsia="NanumGothic"/>
        </w:rPr>
        <w:t>공통코드 변경 후 관련 Cache Evict/Reload 상태를 확인한다.</w:t>
      </w:r>
    </w:p>
    <w:p>
      <w:pPr>
        <w:pStyle w:val="Heading1"/>
        <w:keepNext/>
      </w:pPr>
      <w:r>
        <w:t>제15장 Cache, 파일, 배치, 배포, CI/CD 운영 기준</w:t>
      </w:r>
    </w:p>
    <w:p>
      <w:pPr>
        <w:pStyle w:val="Heading2"/>
        <w:keepNext/>
      </w:pPr>
      <w:r>
        <w:t>15.1 Cache 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Cache 대상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허용 여부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갱신 방식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주의사항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공통코드</w:t>
            </w:r>
          </w:p>
        </w:tc>
        <w:tc>
          <w:tcPr>
            <w:tcW w:type="dxa" w:w="172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허용</w:t>
            </w:r>
          </w:p>
        </w:tc>
        <w:tc>
          <w:tcPr>
            <w:tcW w:type="dxa" w:w="316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OM 변경 시 Evict/Reload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 데이터와 혼합 금지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Service Catalog</w:t>
            </w:r>
          </w:p>
        </w:tc>
        <w:tc>
          <w:tcPr>
            <w:tcW w:type="dxa" w:w="172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허용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ServiceId 변경 시 Reload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미동기화 시 Handler 오류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권한/메뉴</w:t>
            </w:r>
          </w:p>
        </w:tc>
        <w:tc>
          <w:tcPr>
            <w:tcW w:type="dxa" w:w="172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허용</w:t>
            </w:r>
          </w:p>
        </w:tc>
        <w:tc>
          <w:tcPr>
            <w:tcW w:type="dxa" w:w="316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권한 변경 시 Evict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권한 변경 즉시 반영 기준 정의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오류코드</w:t>
            </w:r>
          </w:p>
        </w:tc>
        <w:tc>
          <w:tcPr>
            <w:tcW w:type="dxa" w:w="172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허용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오류코드 변경 시 Reload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운영자 메시지 최신성 확인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Timeout 정책</w:t>
            </w:r>
          </w:p>
        </w:tc>
        <w:tc>
          <w:tcPr>
            <w:tcW w:type="dxa" w:w="172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허용</w:t>
            </w:r>
          </w:p>
        </w:tc>
        <w:tc>
          <w:tcPr>
            <w:tcW w:type="dxa" w:w="316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정책 변경 시 Reload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장시간 거래 즉시 영향 가능</w:t>
            </w:r>
          </w:p>
        </w:tc>
      </w:tr>
      <w:tr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고객/거래 업무 데이터</w:t>
            </w:r>
          </w:p>
        </w:tc>
        <w:tc>
          <w:tcPr>
            <w:tcW w:type="dxa" w:w="172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원칙적 금지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예외 승인 필요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개인정보/정합성/감사 위험</w:t>
            </w:r>
          </w:p>
        </w:tc>
      </w:tr>
    </w:tbl>
    <w:p/>
    <w:p>
      <w:pPr>
        <w:pStyle w:val="Heading2"/>
        <w:keepNext/>
      </w:pPr>
      <w:r>
        <w:t>15.2 파일관리 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운영 기준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주의사항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저장 방식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DB에는 파일 메타만 저장, 원본은 파일시스템/NAS/Object Storage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 BLOB 남용 금지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업로드 제한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업무별 파일 크기 제한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대용량 파일은 전용 경로/비동기 처리 검토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다운로드 감사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사용자, 사유, 파일ID, 시간 기록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고객정보/대량파일 다운로드 필수 감사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보관주기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업무·감사 기준에 따라 보관/삭제</w:t>
            </w:r>
          </w:p>
        </w:tc>
        <w:tc>
          <w:tcPr>
            <w:tcW w:type="dxa" w:w="360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만료 파일 Cleanup Job 운영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권한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메뉴/기능/Service 권한 연계</w:t>
            </w:r>
          </w:p>
        </w:tc>
        <w:tc>
          <w:tcPr>
            <w:tcW w:type="dxa" w:w="360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다운로드 권한 없는 사용자 차단</w:t>
            </w:r>
          </w:p>
        </w:tc>
      </w:tr>
    </w:tbl>
    <w:p/>
    <w:p>
      <w:pPr>
        <w:pStyle w:val="Heading2"/>
        <w:keepNext/>
      </w:pPr>
      <w:r>
        <w:t>15.3 배치·스케줄러 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87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정의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운영 기준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스케줄러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언제 실행할지 결정</w:t>
            </w:r>
          </w:p>
        </w:tc>
        <w:tc>
          <w:tcPr>
            <w:tcW w:type="dxa" w:w="475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중복 실행 방지, 실행 노드 통제</w:t>
            </w:r>
          </w:p>
        </w:tc>
      </w:tr>
      <w:tr>
        <w:tc>
          <w:tcPr>
            <w:tcW w:type="dxa" w:w="187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배치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무엇을 실행할지 처리</w:t>
            </w:r>
          </w:p>
        </w:tc>
        <w:tc>
          <w:tcPr>
            <w:tcW w:type="dxa" w:w="475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Job/Step 이력, 실패 재처리, 처리건수 기록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배치 등록/실행/중지/이력 관리</w:t>
            </w:r>
          </w:p>
        </w:tc>
        <w:tc>
          <w:tcPr>
            <w:tcW w:type="dxa" w:w="475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수동 실행 권한과 감사로그 관리</w:t>
            </w:r>
          </w:p>
        </w:tc>
      </w:tr>
      <w:tr>
        <w:tc>
          <w:tcPr>
            <w:tcW w:type="dxa" w:w="187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tcf-batch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AP/DB/세션/배포 상태 수집</w:t>
            </w:r>
          </w:p>
        </w:tc>
        <w:tc>
          <w:tcPr>
            <w:tcW w:type="dxa" w:w="475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대시보드 데이터 주기 수집</w:t>
            </w:r>
          </w:p>
        </w:tc>
      </w:tr>
    </w:tbl>
    <w:p/>
    <w:p>
      <w:pPr>
        <w:pStyle w:val="Heading2"/>
        <w:keepNext/>
      </w:pPr>
      <w:r>
        <w:t>15.4 CI/CD 및 배포 운영 기준</w:t>
      </w:r>
    </w:p>
    <w:p>
      <w:r>
        <w:rPr>
          <w:rFonts w:ascii="NanumGothic" w:hAnsi="NanumGothic" w:eastAsia="NanumGothic"/>
        </w:rPr>
        <w:t>배포 실행은 CI/CD 파이프라인이 수행하고, OM은 배포 요청/승인/이력/상태 조회/롤백 지시를 담당한다.</w:t>
      </w:r>
    </w:p>
    <w:p>
      <w:pPr>
        <w:pStyle w:val="CodeBlock"/>
      </w:pPr>
      <w:r>
        <w:rPr>
          <w:rFonts w:ascii="NanumGothicCoding" w:hAnsi="NanumGothicCoding" w:eastAsia="NanumGothicCoding"/>
          <w:sz w:val="15"/>
        </w:rPr>
        <w:t>[개발자]</w:t>
        <w:br/>
        <w:t xml:space="preserve">   -&gt; Git Push / Merge Request</w:t>
        <w:br/>
        <w:t xml:space="preserve">   -&gt; GitLab Runner</w:t>
        <w:br/>
        <w:t xml:space="preserve">   -&gt; Gradle Build / Unit Test / 품질검사</w:t>
        <w:br/>
        <w:t xml:space="preserve">   -&gt; WAR Artifact 생성</w:t>
        <w:br/>
        <w:t xml:space="preserve">   -&gt; Artifact Repository 보관</w:t>
        <w:br/>
        <w:t xml:space="preserve">   -&gt; 배포 요청/승인</w:t>
        <w:br/>
        <w:t xml:space="preserve">   -&gt; 배포대상 WAS 제외</w:t>
        <w:br/>
        <w:t xml:space="preserve">   -&gt; WAR 백업/반영</w:t>
        <w:br/>
        <w:t xml:space="preserve">   -&gt; Tomcat Reload 또는 Restart</w:t>
        <w:br/>
        <w:t xml:space="preserve">   -&gt; Health Check</w:t>
        <w:br/>
        <w:t xml:space="preserve">   -&gt; 서비스 복귀</w:t>
        <w:br/>
        <w:t xml:space="preserve">   -&gt; 결과 기록 / 실패 시 Rollback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정상 기준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실패 시 조치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Build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컴파일/테스트 성공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Merge 차단, 오류 수정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Artifact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버전/해시/생성일 기록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재빌드 또는 이전 Artifact 사용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Deploy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대상 서버 반영 완료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대상 서버 우회 유지 후 원인 분석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Health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Liveness/Readiness/Smoke 정상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즉시 Rollback 또는 서비스 제외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Rollback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이전 버전 정상 복귀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 변경 포함 시 호환성 확인</w:t>
            </w:r>
          </w:p>
        </w:tc>
      </w:tr>
    </w:tbl>
    <w:p/>
    <w:p>
      <w:pPr>
        <w:pStyle w:val="Heading1"/>
        <w:keepNext/>
      </w:pPr>
      <w:r>
        <w:t>제16장 로그, 모니터링, Health Check, 대시보드</w:t>
      </w:r>
    </w:p>
    <w:p>
      <w:pPr>
        <w:pStyle w:val="Heading2"/>
        <w:keepNext/>
      </w:pPr>
      <w:r>
        <w:t>16.1 로그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로그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위치/주체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필수 Key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운영 활용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Access Log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Apache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GUID, URI, status, elapsed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사용자 요청 유입과 응답 지연 확인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Proxy Log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Apache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Target, status, timeout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WAS/Gateway 전달 오류 확인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Application Log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 WAR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GUID, TraceId, ServiceId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 예외와 처리 흐름 확인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Transaction Log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TCF_TX_LOG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GUID, ServiceId, TransactionCode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거래 상태와 성능 분석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Audit Log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OM_AUDIT_LOG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User, Branch, Action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권한/고객조회/다운로드 감사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GC Log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JVM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Pause, Heap, GC cause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메모리/GC 병목 분석</w:t>
            </w:r>
          </w:p>
        </w:tc>
      </w:tr>
    </w:tbl>
    <w:p/>
    <w:p>
      <w:pPr>
        <w:pStyle w:val="Heading2"/>
        <w:keepNext/>
      </w:pPr>
      <w:r>
        <w:t>16.2 Health Check 4단계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예시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운영 조치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Liveness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프로세스가 살아 있는가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/actuator/health/liveness</w:t>
            </w:r>
          </w:p>
        </w:tc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실패 시 재기동 후보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Readiness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요청을 받을 준비가 되었는가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/actuator/health/readiness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실패 시 L4/Apache 대상 제외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Deep Check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DB/Session/Cache/외부연계 정상인가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custom health</w:t>
            </w:r>
          </w:p>
        </w:tc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부분 장애 원인 분리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Smoke Check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실제 serviceId 거래가 되는가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OM.Health.smoke 또는 SV 샘플 거래</w:t>
            </w:r>
          </w:p>
        </w:tc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배포 후 오픈 판단</w:t>
            </w:r>
          </w:p>
        </w:tc>
      </w:tr>
    </w:tbl>
    <w:p/>
    <w:p>
      <w:pPr>
        <w:pStyle w:val="Heading2"/>
        <w:keepNext/>
      </w:pPr>
      <w:r>
        <w:t>16.3 운영 대시보드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분류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지표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정상 기준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주의/위험 판단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CPU, Load, Thread, Heap, GC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각 70% 이하 중심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70% 초과 지속 또는 급증</w:t>
            </w:r>
          </w:p>
        </w:tc>
      </w:tr>
      <w:tr>
        <w:tc>
          <w:tcPr>
            <w:tcW w:type="dxa" w:w="172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DB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Pool, SQL Time, Lock, Session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Pool 70~80% 이하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Connection 대기/Lock 증가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거래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TPS, 오류율, Timeout, p95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p95 3초 이하, 오류율 1% 이하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Timeout/오류율 급증</w:t>
            </w:r>
          </w:p>
        </w:tc>
      </w:tr>
      <w:tr>
        <w:tc>
          <w:tcPr>
            <w:tcW w:type="dxa" w:w="172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세션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활성 세션, 만료 세션, 중복 로그인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43,200 설계 기준 내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세션 급증, 만료 Job 실패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배포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WAR 버전, Health, 배포 상태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전체 서버 동일 버전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서버 간 버전 불일치</w:t>
            </w:r>
          </w:p>
        </w:tc>
      </w:tr>
      <w:tr>
        <w:tc>
          <w:tcPr>
            <w:tcW w:type="dxa" w:w="172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배치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실행 상태, 실패 건수, 지연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정상 종료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실패 반복, 처리 지연</w:t>
            </w:r>
          </w:p>
        </w:tc>
      </w:tr>
    </w:tbl>
    <w:p/>
    <w:p>
      <w:pPr>
        <w:pStyle w:val="Heading1"/>
        <w:keepNext/>
      </w:pPr>
      <w:r>
        <w:t>제17장 일일·주간·월간 점검 절차</w:t>
      </w:r>
    </w:p>
    <w:p>
      <w:pPr>
        <w:pStyle w:val="Heading2"/>
        <w:keepNext/>
      </w:pPr>
      <w:r>
        <w:t>17.1 일일 점검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점검 항목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정상 기준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확인 방법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이상 시 조치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서비스 Health</w:t>
            </w:r>
          </w:p>
        </w:tc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전체 UP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OM 대시보드, actuator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대상 서버 제외 후 원인 분석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오류율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1% 이하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거래로그/대시보드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오류코드 상위 10건 분석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응답시간</w:t>
            </w:r>
          </w:p>
        </w:tc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p95 3초 이하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APM/거래로그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지연 ServiceId/SQL ID 확인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Thread/Heap/Pool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70~80% 이하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JMX/Actuator/APM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병목 계층 분리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세션</w:t>
            </w:r>
          </w:p>
        </w:tc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설계 범위 내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SESSIONDB/OM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세션 폭증/만료 Job 확인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배치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전일 배치 정상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OM Batch 이력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실패 Job 재처리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로그</w:t>
            </w:r>
          </w:p>
        </w:tc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Critical Error 없음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로그/대시보드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원인 등록 및 조치</w:t>
            </w:r>
          </w:p>
        </w:tc>
      </w:tr>
    </w:tbl>
    <w:p/>
    <w:p>
      <w:pPr>
        <w:pStyle w:val="Heading2"/>
        <w:keepNext/>
      </w:pPr>
      <w:r>
        <w:t>17.2 주간 점검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점검 항목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정상 기준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산출물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성능 추세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TPS, p95, 오류율 안정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주간 성능 리포트</w:t>
            </w:r>
          </w:p>
        </w:tc>
      </w:tr>
      <w:tr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Slow SQL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상위 Slow SQL 개선 관리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Slow SQL 목록 및 조치계획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배포/변경 이력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승인된 변경만 반영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변경 이력표</w:t>
            </w:r>
          </w:p>
        </w:tc>
      </w:tr>
      <w:tr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권한 변경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승인/감사 이력 존재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권한 변경 리포트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용량 사용률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CPU/Memory/Disk/DB Session 여유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용량 추세표</w:t>
            </w:r>
          </w:p>
        </w:tc>
      </w:tr>
      <w:tr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보안 이벤트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비정상 로그인/권한위반 없음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보안 점검표</w:t>
            </w:r>
          </w:p>
        </w:tc>
      </w:tr>
    </w:tbl>
    <w:p/>
    <w:p>
      <w:pPr>
        <w:pStyle w:val="Heading2"/>
        <w:keepNext/>
      </w:pPr>
      <w:r>
        <w:t>17.3 월간 점검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점검 항목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점검 내용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판단 기준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목표 재검토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p95, TPS, 오류율, 가용성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목표 미달 항목 원인/개선계획</w:t>
            </w:r>
          </w:p>
        </w:tc>
      </w:tr>
      <w:tr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용량산정 재검토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사용자, 세션, TPS, Thread, Pool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증설 또는 튜닝 필요성 판단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DR 훈련/검토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센터 장애 전환 시나리오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전환 시간과 영향 범위 확인</w:t>
            </w:r>
          </w:p>
        </w:tc>
      </w:tr>
      <w:tr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EOS 자원 점검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OS/JDK/WAS/DB/솔루션/라이브러리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EOS/EOL 위험등급 및 조치계획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권한 정기점검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퇴직/전보/불필요 권한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최소권한 원칙 준수</w:t>
            </w:r>
          </w:p>
        </w:tc>
      </w:tr>
      <w:tr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백업/복구 검증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DB/설정/Artifact 복구 가능성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복구 테스트 성공 여부</w:t>
            </w:r>
          </w:p>
        </w:tc>
      </w:tr>
    </w:tbl>
    <w:p/>
    <w:p>
      <w:pPr>
        <w:pStyle w:val="Heading1"/>
        <w:keepNext/>
      </w:pPr>
      <w:r>
        <w:t>제18장 장애 대응 시나리오와 DR 전환</w:t>
      </w:r>
    </w:p>
    <w:p>
      <w:pPr>
        <w:pStyle w:val="Heading2"/>
        <w:keepNext/>
      </w:pPr>
      <w:r>
        <w:t>18.1 공통 장애 대응 절차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1. 장애 인지: 대시보드, 알림, 사용자 신고, 로그에서 장애를 확인한다.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2. 영향 범위 식별: 전체/특정 업무/특정 지점/특정 사용자/특정 ServiceId인지 구분한다.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3. 계층 분리: GSLB, L4, Apache, Gateway, Tomcat, Spring/TCF, DB, 외부연계 순서로 확인한다.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4. 우회/격리: 장애 서버, 장애 Target, 장애 배포 버전을 트래픽에서 제외한다.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5. 복구: 재기동, 롤백, DB Lock 해제, 설정 원복 등 승인된 복구를 수행한다.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6. 검증: Health Check와 Smoke 거래로 정상 여부를 확인한다.</w:t>
      </w:r>
    </w:p>
    <w:p>
      <w:pPr>
        <w:spacing w:after="30"/>
        <w:ind w:left="216" w:hanging="216"/>
      </w:pPr>
      <w:r>
        <w:rPr>
          <w:rFonts w:ascii="NanumGothic" w:hAnsi="NanumGothic" w:eastAsia="NanumGothic"/>
        </w:rPr>
        <w:t>7. 기록: 장애 시간, 영향 범위, 원인, 조치, 재발방지책을 등록한다.</w:t>
      </w:r>
    </w:p>
    <w:p>
      <w:pPr>
        <w:pStyle w:val="Heading2"/>
        <w:keepNext/>
      </w:pPr>
      <w:r>
        <w:t>18.2 주요 장애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장애 유형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증상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우선 확인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1차 조치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Apache 장애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접속 불가, 502/503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httpd 상태, error_log, proxy 상태</w:t>
            </w:r>
          </w:p>
        </w:tc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Apache 재기동 또는 VIP 우회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Gateway 장애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라우팅 실패, 특정 업무 호출 불가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gateway health, route table, tx log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Gateway 인스턴스 제외/재기동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Tomcat 장애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특정 WAS 응답 없음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프로세스, 포트, catalina.out</w:t>
            </w:r>
          </w:p>
        </w:tc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L4/Apache에서 제외 후 재기동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GC/OOM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응답 지연, JVM 종료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GC log, heap dump, thread dump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서버 제외 후 dump 보관/재기동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DB Pool 고갈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connectionTimeout 증가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Hikari active/pending, slow SQL</w:t>
            </w:r>
          </w:p>
        </w:tc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지연 SQL/Lock 제거, 필요 시 Pool 조정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SESSIONDB 장애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로그인/세션 조회 실패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SESSIONDB health, SPRING_SESSION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세션 저장소 복구, 재로그인 공지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거래통제 오류</w:t>
            </w:r>
          </w:p>
        </w:tc>
        <w:tc>
          <w:tcPr>
            <w:tcW w:type="dxa" w:w="259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허용 거래 차단</w:t>
            </w:r>
          </w:p>
        </w:tc>
        <w:tc>
          <w:tcPr>
            <w:tcW w:type="dxa" w:w="288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TCF_TRANSACTION_CONTROL</w:t>
            </w:r>
          </w:p>
        </w:tc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등록값/캐시 갱신 확인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배포 오류</w:t>
            </w:r>
          </w:p>
        </w:tc>
        <w:tc>
          <w:tcPr>
            <w:tcW w:type="dxa" w:w="259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배포 후 특정 기능 오류</w:t>
            </w:r>
          </w:p>
        </w:tc>
        <w:tc>
          <w:tcPr>
            <w:tcW w:type="dxa" w:w="288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WAR 버전, health, 오류로그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즉시 Rollback</w:t>
            </w:r>
          </w:p>
        </w:tc>
      </w:tr>
    </w:tbl>
    <w:p/>
    <w:p>
      <w:pPr>
        <w:pStyle w:val="Heading2"/>
        <w:keepNext/>
      </w:pPr>
      <w:r>
        <w:t>18.3 DR 전환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전환 전 확인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전환 후 확인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GSLB</w:t>
            </w:r>
          </w:p>
        </w:tc>
        <w:tc>
          <w:tcPr>
            <w:tcW w:type="dxa" w:w="40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주센터 장애 판단, DNS TTL</w:t>
            </w:r>
          </w:p>
        </w:tc>
        <w:tc>
          <w:tcPr>
            <w:tcW w:type="dxa" w:w="40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신센터 DNS 응답 정상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L4/Apache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생존센터 VIP/Apache 정상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트래픽 유입과 오류율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WAS</w:t>
            </w:r>
          </w:p>
        </w:tc>
        <w:tc>
          <w:tcPr>
            <w:tcW w:type="dxa" w:w="40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생존센터 AP 처리량</w:t>
            </w:r>
          </w:p>
        </w:tc>
        <w:tc>
          <w:tcPr>
            <w:tcW w:type="dxa" w:w="40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Thread/Heap/Pool 여유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RDW/ADW/SESSIONDB 가용성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로그인/조회/거래로그 정상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세션</w:t>
            </w:r>
          </w:p>
        </w:tc>
        <w:tc>
          <w:tcPr>
            <w:tcW w:type="dxa" w:w="40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센터 간 세션 복제 여부 정책 확인</w:t>
            </w:r>
          </w:p>
        </w:tc>
        <w:tc>
          <w:tcPr>
            <w:tcW w:type="dxa" w:w="40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필요 시 재로그인 안내</w:t>
            </w:r>
          </w:p>
        </w:tc>
      </w:tr>
      <w:tr>
        <w:tc>
          <w:tcPr>
            <w:tcW w:type="dxa" w:w="21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핵심 Smoke Test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ServiceId 정상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</w:tblPr>
      <w:tblGrid>
        <w:gridCol w:w="10656"/>
      </w:tblGrid>
      <w:tr>
        <w:tc>
          <w:tcPr>
            <w:tcW w:type="dxa" w:w="10656"/>
            <w:shd w:fill="EAF2F8"/>
          </w:tcPr>
          <w:p>
            <w:r/>
            <w:r>
              <w:rPr>
                <w:rFonts w:ascii="NanumGothic" w:hAnsi="NanumGothic" w:eastAsia="NanumGothic"/>
                <w:b/>
                <w:color w:val="1F4E79"/>
                <w:sz w:val="18"/>
              </w:rPr>
              <w:t>DR 시사점</w:t>
            </w:r>
          </w:p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센터 간 세션 복제를 수행하지 않는 정책이라면 DR 전환 시 일부 사용자는 재로그인이 필요할 수 있다. 이는 장애가 아니라 세션 아키텍처 정책의 결과이므로 사전에 업무/PMO에 설명해야 한다.</w:t>
            </w:r>
          </w:p>
        </w:tc>
      </w:tr>
    </w:tbl>
    <w:p/>
    <w:p>
      <w:pPr>
        <w:pStyle w:val="Heading1"/>
        <w:keepNext/>
      </w:pPr>
      <w:r>
        <w:t>제19장 보안·감사·EOS 관리</w:t>
      </w:r>
    </w:p>
    <w:p>
      <w:pPr>
        <w:pStyle w:val="Heading2"/>
        <w:keepNext/>
      </w:pPr>
      <w:r>
        <w:t>19.1 보안 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운영 기준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점검 항목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전송구간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외부는 HTTPS, 내부는 정책에 따라 HTTP 허용 가능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TLS, 인증서, 내부망 접근통제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Cookie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Secure, HttpOnly, SameSite 적용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JSESSIONID 노출 여부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SSO/JWT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Token 검증, 만료, 폐기, 내부 발급 API 보호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서명키, denylist, refresh 이력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권한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최소권한, 메뉴/기능/Service 권한 분리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불필요 권한, 퇴직/전보 사용자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마스킹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고객정보/계좌/전화번호 등 응답 마스킹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감사 대상 서비스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Secret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 비밀번호, Key는 Git 저장 금지</w:t>
            </w:r>
          </w:p>
        </w:tc>
        <w:tc>
          <w:tcPr>
            <w:tcW w:type="dxa" w:w="345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환경변수/Secret 저장소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로그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개인정보/Token/비밀번호 로그 출력 금지</w:t>
            </w:r>
          </w:p>
        </w:tc>
        <w:tc>
          <w:tcPr>
            <w:tcW w:type="dxa" w:w="345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로그 샘플 점검</w:t>
            </w:r>
          </w:p>
        </w:tc>
      </w:tr>
    </w:tbl>
    <w:p/>
    <w:p>
      <w:pPr>
        <w:pStyle w:val="Heading2"/>
        <w:keepNext/>
      </w:pPr>
      <w:r>
        <w:t>19.2 감사 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감사 대상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필수 기록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보관/점검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로그인/로그아웃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user, branch, channel, IP, 성공/실패</w:t>
            </w:r>
          </w:p>
        </w:tc>
        <w:tc>
          <w:tcPr>
            <w:tcW w:type="dxa" w:w="316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비정상 로그인 분석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권한 변경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변경 전/후, 승인자, 변경자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월간 권한점검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고객정보 조회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user, customer, serviceId, 사유</w:t>
            </w:r>
          </w:p>
        </w:tc>
        <w:tc>
          <w:tcPr>
            <w:tcW w:type="dxa" w:w="316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개인정보 접근 감사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파일 다운로드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파일ID, 사용자, 다운로드 사유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대량 다운로드 검토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거래통제 변경</w:t>
            </w:r>
          </w:p>
        </w:tc>
        <w:tc>
          <w:tcPr>
            <w:tcW w:type="dxa" w:w="460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변경 항목, 승인번호</w:t>
            </w:r>
          </w:p>
        </w:tc>
        <w:tc>
          <w:tcPr>
            <w:tcW w:type="dxa" w:w="316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PMO/감사 증빙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배포/롤백</w:t>
            </w:r>
          </w:p>
        </w:tc>
        <w:tc>
          <w:tcPr>
            <w:tcW w:type="dxa" w:w="460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배포 버전, 대상 서버, 결과</w:t>
            </w:r>
          </w:p>
        </w:tc>
        <w:tc>
          <w:tcPr>
            <w:tcW w:type="dxa" w:w="316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장애 원인 추적</w:t>
            </w:r>
          </w:p>
        </w:tc>
      </w:tr>
    </w:tbl>
    <w:p/>
    <w:p>
      <w:pPr>
        <w:pStyle w:val="Heading2"/>
        <w:keepNext/>
      </w:pPr>
      <w:r>
        <w:t>19.3 EOS 자원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점검 항목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조치 기준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OS</w:t>
            </w:r>
          </w:p>
        </w:tc>
        <w:tc>
          <w:tcPr>
            <w:tcW w:type="dxa" w:w="40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버전, Patch, 지원 종료일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EOS 도래 전 업그레이드 계획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JDK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배포판, 버전, 보안패치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표준 버전 유지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Apache/Tomcat</w:t>
            </w:r>
          </w:p>
        </w:tc>
        <w:tc>
          <w:tcPr>
            <w:tcW w:type="dxa" w:w="40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버전, CVE, 지원 정책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보안 패치와 표준 버전 관리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Spring Boot/Library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의존성, 취약점, 라이선스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SBOM/Dependency Check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DB/솔루션</w:t>
            </w:r>
          </w:p>
        </w:tc>
        <w:tc>
          <w:tcPr>
            <w:tcW w:type="dxa" w:w="403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벤더 지원, 유지보수 계약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지원종료 전 전환 계획</w:t>
            </w:r>
          </w:p>
        </w:tc>
      </w:tr>
      <w:tr>
        <w:tc>
          <w:tcPr>
            <w:tcW w:type="dxa" w:w="230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네트워크/보안장비</w:t>
            </w:r>
          </w:p>
        </w:tc>
        <w:tc>
          <w:tcPr>
            <w:tcW w:type="dxa" w:w="403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펌웨어, EOS/EOL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리스크 등급화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</w:tblPr>
      <w:tblGrid>
        <w:gridCol w:w="10656"/>
      </w:tblGrid>
      <w:tr>
        <w:tc>
          <w:tcPr>
            <w:tcW w:type="dxa" w:w="10656"/>
            <w:shd w:fill="EAF2F8"/>
          </w:tcPr>
          <w:p>
            <w:r/>
            <w:r>
              <w:rPr>
                <w:rFonts w:ascii="NanumGothic" w:hAnsi="NanumGothic" w:eastAsia="NanumGothic"/>
                <w:b/>
                <w:color w:val="1F4E79"/>
                <w:sz w:val="18"/>
              </w:rPr>
              <w:t>마무리말</w:t>
            </w:r>
          </w:p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보안과 감사는 운영 후반에 추가하는 기능이 아니다. ServiceId, 거래로그, 권한, 오류코드, 세션, 파일 다운로드 이력이 처음부터 연결되어 있어야 사후 추적과 감사 대응이 가능하다.</w:t>
            </w:r>
          </w:p>
        </w:tc>
      </w:tr>
    </w:tbl>
    <w:p/>
    <w:p>
      <w:pPr>
        <w:pStyle w:val="Heading1"/>
        <w:keepNext/>
      </w:pPr>
      <w:r>
        <w:t>부록 A. 주요 설정 예시</w:t>
      </w:r>
    </w:p>
    <w:p>
      <w:pPr>
        <w:pStyle w:val="Heading2"/>
        <w:keepNext/>
      </w:pPr>
      <w:r>
        <w:t>A.1 Apache Reverse Proxy 예시</w:t>
      </w:r>
    </w:p>
    <w:p>
      <w:pPr>
        <w:pStyle w:val="CodeBlock"/>
      </w:pPr>
      <w:r>
        <w:rPr>
          <w:rFonts w:ascii="NanumGothicCoding" w:hAnsi="NanumGothicCoding" w:eastAsia="NanumGothicCoding"/>
          <w:sz w:val="15"/>
        </w:rPr>
        <w:t>ServerTokens Prod</w:t>
        <w:br/>
        <w:t>ServerSignature Off</w:t>
        <w:br/>
        <w:t>TraceEnable Off</w:t>
        <w:br/>
        <w:t>Timeout 30</w:t>
        <w:br/>
        <w:t>KeepAlive On</w:t>
        <w:br/>
        <w:t>KeepAliveTimeout 5</w:t>
        <w:br/>
        <w:t>MaxKeepAliveRequests 100</w:t>
        <w:br/>
        <w:br/>
        <w:t>ProxyRequests Off</w:t>
        <w:br/>
        <w:t>ProxyPreserveHost On</w:t>
        <w:br/>
        <w:t>ProxyTimeout 10</w:t>
        <w:br/>
        <w:t>RequestHeader set X-Forwarded-Proto "https"</w:t>
        <w:br/>
        <w:t>RequestHeader set X-Forwarded-Port "443"</w:t>
        <w:br/>
        <w:br/>
        <w:t>&lt;Proxy "balancer://nsight-cluster"&gt;</w:t>
        <w:br/>
        <w:t xml:space="preserve">  BalancerMember "http://nsight-ap01:8080" route=ap01 retry=5 connectiontimeout=3 timeout=10</w:t>
        <w:br/>
        <w:t xml:space="preserve">  BalancerMember "http://nsight-ap02:8080" route=ap02 retry=5 connectiontimeout=3 timeout=10</w:t>
        <w:br/>
        <w:t xml:space="preserve">  ProxySet lbmethod=byrequests</w:t>
        <w:br/>
        <w:t xml:space="preserve">  ProxySet stickysession=JSESSIONID|jsessionid</w:t>
        <w:br/>
        <w:t xml:space="preserve">  ProxySet failontimeout=On</w:t>
        <w:br/>
        <w:t>&lt;/Proxy&gt;</w:t>
        <w:br/>
        <w:br/>
        <w:t>&lt;VirtualHost *:443&gt;</w:t>
        <w:br/>
        <w:t xml:space="preserve">  ServerName nh.marketing.com</w:t>
        <w:br/>
        <w:t xml:space="preserve">  SSLEngine on</w:t>
        <w:br/>
        <w:t xml:space="preserve">  SSLProtocol all -SSLv2 -SSLv3 -TLSv1 -TLSv1.1</w:t>
        <w:br/>
        <w:t xml:space="preserve">  ProxyPass        /sv/ balancer://nsight-cluster/sv/</w:t>
        <w:br/>
        <w:t xml:space="preserve">  ProxyPassReverse /sv/ balancer://nsight-cluster/sv/</w:t>
        <w:br/>
        <w:t xml:space="preserve">  ProxyPass        /om/ balancer://nsight-cluster/om/</w:t>
        <w:br/>
        <w:t xml:space="preserve">  ProxyPassReverse /om/ balancer://nsight-cluster/om/</w:t>
        <w:br/>
        <w:t>&lt;/VirtualHost&gt;</w:t>
      </w:r>
    </w:p>
    <w:p>
      <w:pPr>
        <w:pStyle w:val="Heading2"/>
        <w:keepNext/>
      </w:pPr>
      <w:r>
        <w:t>A.2 Tomcat setenv.sh 예시</w:t>
      </w:r>
    </w:p>
    <w:p>
      <w:pPr>
        <w:pStyle w:val="CodeBlock"/>
      </w:pPr>
      <w:r>
        <w:rPr>
          <w:rFonts w:ascii="NanumGothicCoding" w:hAnsi="NanumGothicCoding" w:eastAsia="NanumGothicCoding"/>
          <w:sz w:val="15"/>
        </w:rPr>
        <w:t>export CATALINA_OPTS="$CATALINA_OPTS -server"</w:t>
        <w:br/>
        <w:t>export CATALINA_OPTS="$CATALINA_OPTS -Xms48g -Xmx48g -Xss512k"</w:t>
        <w:br/>
        <w:t>export CATALINA_OPTS="$CATALINA_OPTS -XX:+UseG1GC -XX:MaxGCPauseMillis=200"</w:t>
        <w:br/>
        <w:t>export CATALINA_OPTS="$CATALINA_OPTS -XX:MetaspaceSize=512m -XX:MaxMetaspaceSize=2g"</w:t>
        <w:br/>
        <w:t>export CATALINA_OPTS="$CATALINA_OPTS -XX:+HeapDumpOnOutOfMemoryError -XX:HeapDumpPath=/logs/dump"</w:t>
        <w:br/>
        <w:t>export CATALINA_OPTS="$CATALINA_OPTS -XX:+ExitOnOutOfMemoryError"</w:t>
        <w:br/>
        <w:t>export CATALINA_OPTS="$CATALINA_OPTS -Xlog:gc*:file=/logs/gc/nsight-gc-%t.log:time,uptime,level,tags:filecount=10,filesize=100M"</w:t>
        <w:br/>
        <w:t>export CATALINA_OPTS="$CATALINA_OPTS -Dfile.encoding=UTF-8 -Duser.timezone=Asia/Seoul"</w:t>
        <w:br/>
        <w:t>export CATALINA_OPTS="$CATALINA_OPTS -Djava.security.egd=file:/dev/./urandom</w:t>
      </w:r>
    </w:p>
    <w:p>
      <w:pPr>
        <w:pStyle w:val="Heading2"/>
        <w:keepNext/>
      </w:pPr>
      <w:r>
        <w:t>A.3 application.yml 핵심 예시</w:t>
      </w:r>
    </w:p>
    <w:p>
      <w:pPr>
        <w:pStyle w:val="CodeBlock"/>
      </w:pPr>
      <w:r>
        <w:rPr>
          <w:rFonts w:ascii="NanumGothicCoding" w:hAnsi="NanumGothicCoding" w:eastAsia="NanumGothicCoding"/>
          <w:sz w:val="15"/>
        </w:rPr>
        <w:t>server:</w:t>
        <w:br/>
        <w:t xml:space="preserve">  port: 8080</w:t>
        <w:br/>
        <w:t xml:space="preserve">  servlet:</w:t>
        <w:br/>
        <w:t xml:space="preserve">    context-path: /sv</w:t>
        <w:br/>
        <w:t xml:space="preserve">    session:</w:t>
        <w:br/>
        <w:t xml:space="preserve">      timeout: 60m</w:t>
        <w:br/>
        <w:t xml:space="preserve">      cookie:</w:t>
        <w:br/>
        <w:t xml:space="preserve">        name: JSESSIONID</w:t>
        <w:br/>
        <w:t xml:space="preserve">        path: /</w:t>
        <w:br/>
        <w:t xml:space="preserve">        http-only: true</w:t>
        <w:br/>
        <w:t xml:space="preserve">        secure: true</w:t>
        <w:br/>
        <w:t xml:space="preserve">        same-site: Lax</w:t>
        <w:br/>
        <w:t xml:space="preserve">  forward-headers-strategy: framework</w:t>
        <w:br/>
        <w:br/>
        <w:t>spring:</w:t>
        <w:br/>
        <w:t xml:space="preserve">  profiles:</w:t>
        <w:br/>
        <w:t xml:space="preserve">    active: prd</w:t>
        <w:br/>
        <w:t xml:space="preserve">  session:</w:t>
        <w:br/>
        <w:t xml:space="preserve">    store-type: jdbc</w:t>
        <w:br/>
        <w:t xml:space="preserve">    jdbc:</w:t>
        <w:br/>
        <w:t xml:space="preserve">      initialize-schema: never</w:t>
        <w:br/>
        <w:t xml:space="preserve">  transaction:</w:t>
        <w:br/>
        <w:t xml:space="preserve">    default-timeout: 5</w:t>
        <w:br/>
        <w:br/>
        <w:t>mybatis:</w:t>
        <w:br/>
        <w:t xml:space="preserve">  mapper-locations: classpath:/mapper/**/*.xml</w:t>
        <w:br/>
        <w:t xml:space="preserve">  configuration:</w:t>
        <w:br/>
        <w:t xml:space="preserve">    default-statement-timeout: 3</w:t>
        <w:br/>
        <w:br/>
        <w:t>management:</w:t>
        <w:br/>
        <w:t xml:space="preserve">  endpoints:</w:t>
        <w:br/>
        <w:t xml:space="preserve">    web:</w:t>
        <w:br/>
        <w:t xml:space="preserve">      exposure:</w:t>
        <w:br/>
        <w:t xml:space="preserve">        include: health,info,metrics,prometheus,threaddump</w:t>
        <w:br/>
        <w:t xml:space="preserve">  endpoint:</w:t>
        <w:br/>
        <w:t xml:space="preserve">    health:</w:t>
        <w:br/>
        <w:t xml:space="preserve">      probes:</w:t>
        <w:br/>
        <w:t xml:space="preserve">        enabled: true</w:t>
        <w:br/>
        <w:br/>
        <w:t>nsight:</w:t>
        <w:br/>
        <w:t xml:space="preserve">  tcf:</w:t>
        <w:br/>
        <w:t xml:space="preserve">    timeout:</w:t>
        <w:br/>
        <w:t xml:space="preserve">      online-transaction-seconds: 5</w:t>
        <w:br/>
        <w:t xml:space="preserve">      db-query-seconds: 3</w:t>
        <w:br/>
        <w:t xml:space="preserve">    transaction-log:</w:t>
        <w:br/>
        <w:t xml:space="preserve">      enabled: true</w:t>
      </w:r>
    </w:p>
    <w:p>
      <w:pPr>
        <w:pStyle w:val="Heading1"/>
        <w:keepNext/>
      </w:pPr>
      <w:r>
        <w:t>부록 B. 운영 체크리스트</w:t>
      </w:r>
    </w:p>
    <w:p>
      <w:pPr>
        <w:pStyle w:val="Heading2"/>
        <w:keepNext/>
      </w:pPr>
      <w:r>
        <w:t>B.1 배포 전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72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점검 항목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</w:t>
            </w:r>
          </w:p>
        </w:tc>
        <w:tc>
          <w:tcPr>
            <w:tcW w:type="dxa" w:w="57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변경 요청과 승인 완료</w:t>
            </w:r>
          </w:p>
        </w:tc>
        <w:tc>
          <w:tcPr>
            <w:tcW w:type="dxa" w:w="115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□</w:t>
            </w:r>
          </w:p>
        </w:tc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변경번호 확인</w:t>
            </w:r>
          </w:p>
        </w:tc>
      </w:tr>
      <w:tr>
        <w:tc>
          <w:tcPr>
            <w:tcW w:type="dxa" w:w="7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</w:t>
            </w:r>
          </w:p>
        </w:tc>
        <w:tc>
          <w:tcPr>
            <w:tcW w:type="dxa" w:w="57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Git Merge Request 승인 완료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□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브랜치/태그 확인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</w:t>
            </w:r>
          </w:p>
        </w:tc>
        <w:tc>
          <w:tcPr>
            <w:tcW w:type="dxa" w:w="57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빌드/테스트/품질검사 성공</w:t>
            </w:r>
          </w:p>
        </w:tc>
        <w:tc>
          <w:tcPr>
            <w:tcW w:type="dxa" w:w="115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□</w:t>
            </w:r>
          </w:p>
        </w:tc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CI Pipeline 확인</w:t>
            </w:r>
          </w:p>
        </w:tc>
      </w:tr>
      <w:tr>
        <w:tc>
          <w:tcPr>
            <w:tcW w:type="dxa" w:w="7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4</w:t>
            </w:r>
          </w:p>
        </w:tc>
        <w:tc>
          <w:tcPr>
            <w:tcW w:type="dxa" w:w="57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 변경 영향 검토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□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DDL/DML/롤백 SQL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5</w:t>
            </w:r>
          </w:p>
        </w:tc>
        <w:tc>
          <w:tcPr>
            <w:tcW w:type="dxa" w:w="57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application.yml 변경 여부 확인</w:t>
            </w:r>
          </w:p>
        </w:tc>
        <w:tc>
          <w:tcPr>
            <w:tcW w:type="dxa" w:w="115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□</w:t>
            </w:r>
          </w:p>
        </w:tc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Profile/Secret 확인</w:t>
            </w:r>
          </w:p>
        </w:tc>
      </w:tr>
      <w:tr>
        <w:tc>
          <w:tcPr>
            <w:tcW w:type="dxa" w:w="7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6</w:t>
            </w:r>
          </w:p>
        </w:tc>
        <w:tc>
          <w:tcPr>
            <w:tcW w:type="dxa" w:w="57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배포 대상 WAS 우회 계획 수립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□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L4/Apache 제외 절차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7</w:t>
            </w:r>
          </w:p>
        </w:tc>
        <w:tc>
          <w:tcPr>
            <w:tcW w:type="dxa" w:w="57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Rollback Artifact 확보</w:t>
            </w:r>
          </w:p>
        </w:tc>
        <w:tc>
          <w:tcPr>
            <w:tcW w:type="dxa" w:w="115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□</w:t>
            </w:r>
          </w:p>
        </w:tc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이전 버전 경로</w:t>
            </w:r>
          </w:p>
        </w:tc>
      </w:tr>
      <w:tr>
        <w:tc>
          <w:tcPr>
            <w:tcW w:type="dxa" w:w="7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8</w:t>
            </w:r>
          </w:p>
        </w:tc>
        <w:tc>
          <w:tcPr>
            <w:tcW w:type="dxa" w:w="57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Smoke Test 항목 준비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□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ServiceId</w:t>
            </w:r>
          </w:p>
        </w:tc>
      </w:tr>
    </w:tbl>
    <w:p/>
    <w:p>
      <w:pPr>
        <w:pStyle w:val="Heading2"/>
        <w:keepNext/>
      </w:pPr>
      <w:r>
        <w:t>B.2 장애 대응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72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점검 항목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</w:t>
            </w:r>
          </w:p>
        </w:tc>
        <w:tc>
          <w:tcPr>
            <w:tcW w:type="dxa" w:w="57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장애 발생 시간과 영향 범위 확인</w:t>
            </w:r>
          </w:p>
        </w:tc>
        <w:tc>
          <w:tcPr>
            <w:tcW w:type="dxa" w:w="115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□</w:t>
            </w:r>
          </w:p>
        </w:tc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전체/업무/지점/사용자</w:t>
            </w:r>
          </w:p>
        </w:tc>
      </w:tr>
      <w:tr>
        <w:tc>
          <w:tcPr>
            <w:tcW w:type="dxa" w:w="7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</w:t>
            </w:r>
          </w:p>
        </w:tc>
        <w:tc>
          <w:tcPr>
            <w:tcW w:type="dxa" w:w="57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GUID/TraceId 또는 ServiceId 확보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□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사용자 문의 시 필수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</w:t>
            </w:r>
          </w:p>
        </w:tc>
        <w:tc>
          <w:tcPr>
            <w:tcW w:type="dxa" w:w="57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GSLB/L4/Apache 상태 확인</w:t>
            </w:r>
          </w:p>
        </w:tc>
        <w:tc>
          <w:tcPr>
            <w:tcW w:type="dxa" w:w="115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□</w:t>
            </w:r>
          </w:p>
        </w:tc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상위 계층부터 확인</w:t>
            </w:r>
          </w:p>
        </w:tc>
      </w:tr>
      <w:tr>
        <w:tc>
          <w:tcPr>
            <w:tcW w:type="dxa" w:w="7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4</w:t>
            </w:r>
          </w:p>
        </w:tc>
        <w:tc>
          <w:tcPr>
            <w:tcW w:type="dxa" w:w="57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Gateway/Tomcat Health 확인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□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서버별 상태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5</w:t>
            </w:r>
          </w:p>
        </w:tc>
        <w:tc>
          <w:tcPr>
            <w:tcW w:type="dxa" w:w="57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Thread/Heap/Pool/SQL 확인</w:t>
            </w:r>
          </w:p>
        </w:tc>
        <w:tc>
          <w:tcPr>
            <w:tcW w:type="dxa" w:w="115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□</w:t>
            </w:r>
          </w:p>
        </w:tc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병목 계층 분리</w:t>
            </w:r>
          </w:p>
        </w:tc>
      </w:tr>
      <w:tr>
        <w:tc>
          <w:tcPr>
            <w:tcW w:type="dxa" w:w="7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6</w:t>
            </w:r>
          </w:p>
        </w:tc>
        <w:tc>
          <w:tcPr>
            <w:tcW w:type="dxa" w:w="57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최근 배포/설정 변경 확인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□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변경번호 확인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7</w:t>
            </w:r>
          </w:p>
        </w:tc>
        <w:tc>
          <w:tcPr>
            <w:tcW w:type="dxa" w:w="57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장애 서버 트래픽 제외 여부 판단</w:t>
            </w:r>
          </w:p>
        </w:tc>
        <w:tc>
          <w:tcPr>
            <w:tcW w:type="dxa" w:w="115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□</w:t>
            </w:r>
          </w:p>
        </w:tc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우회 후 안정화</w:t>
            </w:r>
          </w:p>
        </w:tc>
      </w:tr>
      <w:tr>
        <w:tc>
          <w:tcPr>
            <w:tcW w:type="dxa" w:w="7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8</w:t>
            </w:r>
          </w:p>
        </w:tc>
        <w:tc>
          <w:tcPr>
            <w:tcW w:type="dxa" w:w="576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복구 후 Smoke Test 수행</w:t>
            </w:r>
          </w:p>
        </w:tc>
        <w:tc>
          <w:tcPr>
            <w:tcW w:type="dxa" w:w="1152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□</w:t>
            </w:r>
          </w:p>
        </w:tc>
        <w:tc>
          <w:tcPr>
            <w:tcW w:type="dxa" w:w="2448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핵심 거래 확인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9</w:t>
            </w:r>
          </w:p>
        </w:tc>
        <w:tc>
          <w:tcPr>
            <w:tcW w:type="dxa" w:w="576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장애보고서 작성</w:t>
            </w:r>
          </w:p>
        </w:tc>
        <w:tc>
          <w:tcPr>
            <w:tcW w:type="dxa" w:w="1152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□</w:t>
            </w:r>
          </w:p>
        </w:tc>
        <w:tc>
          <w:tcPr>
            <w:tcW w:type="dxa" w:w="2448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원인/조치/재발방지</w:t>
            </w:r>
          </w:p>
        </w:tc>
      </w:tr>
    </w:tbl>
    <w:p/>
    <w:p>
      <w:pPr>
        <w:pStyle w:val="Heading2"/>
        <w:keepNext/>
      </w:pPr>
      <w:r>
        <w:t>B.3 월간 PMO 보고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보고 항목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근거 자료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성능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TPS, p95, 오류율, Timeout 추세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APM, 거래로그, 대시보드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용량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CPU/Memory/Thread/Heap/Pool/DB Session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용량 리포트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장애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장애 건수, 평균 복구시간, 재발방지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장애보고서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배포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배포 횟수, 실패/롤백 여부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CI/CD 이력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보안</w:t>
            </w:r>
          </w:p>
        </w:tc>
        <w:tc>
          <w:tcPr>
            <w:tcW w:type="dxa" w:w="4320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권한 변경, 감사 대상 거래, 보안 이벤트</w:t>
            </w:r>
          </w:p>
        </w:tc>
        <w:tc>
          <w:tcPr>
            <w:tcW w:type="dxa" w:w="374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OM 감사로그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EOS</w:t>
            </w:r>
          </w:p>
        </w:tc>
        <w:tc>
          <w:tcPr>
            <w:tcW w:type="dxa" w:w="4320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지원종료 자원과 조치계획</w:t>
            </w:r>
          </w:p>
        </w:tc>
        <w:tc>
          <w:tcPr>
            <w:tcW w:type="dxa" w:w="374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EOS 관리대장</w:t>
            </w:r>
          </w:p>
        </w:tc>
      </w:tr>
    </w:tbl>
    <w:p/>
    <w:p>
      <w:pPr>
        <w:pStyle w:val="Heading1"/>
        <w:keepNext/>
      </w:pPr>
      <w:r>
        <w:t>부록 C. 참조 산출물 목록</w:t>
      </w:r>
    </w:p>
    <w:p>
      <w:r>
        <w:rPr>
          <w:rFonts w:ascii="NanumGothic" w:hAnsi="NanumGothic" w:eastAsia="NanumGothic"/>
        </w:rPr>
        <w:t>본 매뉴얼은 다음 NSIGHT 설계서, 정의서, 운영 매뉴얼, 표준서를 통합하여 운영자 관점으로 재구성하였다.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8064"/>
            <w:shd w:fill="1F4E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참조 산출물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구축/운영</w:t>
            </w:r>
          </w:p>
        </w:tc>
        <w:tc>
          <w:tcPr>
            <w:tcW w:type="dxa" w:w="806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NSIGHT 구축·운영 표준서, NSIGHT 통합 운영 매뉴얼, Apache/Tomcat/Spring Boot/Spring Session JDBC/RDW·ADW 운영 매뉴얼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WAS/Framework</w:t>
            </w:r>
          </w:p>
        </w:tc>
        <w:tc>
          <w:tcPr>
            <w:tcW w:type="dxa" w:w="806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Tomcat DeltaManager, Spring Boot application.yml, HikariCP, MyBatis, JVM, Logback, Session/GUID/Transaction Log Filter 표준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</w:t>
            </w:r>
          </w:p>
        </w:tc>
        <w:tc>
          <w:tcPr>
            <w:tcW w:type="dxa" w:w="806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 Framework 설계서, 전문처리 설계서, 전처리·후처리 모듈 요구사항 정의서, DAO/AOP/예외처리/타임아웃/테이블 정의서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Gateway/인증</w:t>
            </w:r>
          </w:p>
        </w:tc>
        <w:tc>
          <w:tcPr>
            <w:tcW w:type="dxa" w:w="806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TCF Gateway 아키텍처, Gateway 세션관리, SSO Token 인증설계, JWT 토큰 설계서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운영관리</w:t>
            </w:r>
          </w:p>
        </w:tc>
        <w:tc>
          <w:tcPr>
            <w:tcW w:type="dxa" w:w="806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사용자 정보관리, 메뉴관리, 기능권한, 공통코드, 오류코드, Cache, 파일관리, 배치, 배포, 환경설정 조회, 운영 대시보드 설계</w:t>
            </w:r>
          </w:p>
        </w:tc>
      </w:tr>
      <w:tr>
        <w:tc>
          <w:tcPr>
            <w:tcW w:type="dxa" w:w="2016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용량/성능</w:t>
            </w:r>
          </w:p>
        </w:tc>
        <w:tc>
          <w:tcPr>
            <w:tcW w:type="dxa" w:w="8064"/>
            <w:shd w:fill="F7F9FC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NSIGHT 용량산정 보고서, WAS 실행쓰레드 포함 화면설계서, 32Core/256GB Heap/Thread/Pool 기준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표준/거버넌스</w:t>
            </w:r>
          </w:p>
        </w:tc>
        <w:tc>
          <w:tcPr>
            <w:tcW w:type="dxa" w:w="8064"/>
            <w:vAlign w:val="top"/>
          </w:tcPr>
          <w:p>
            <w:pPr>
              <w:spacing w:after="0" w:line="264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업무코드 체계, 네이밍 원칙, MyBatis Mapper 관리 기준, Java 코딩 스타일 가이드, EOS 자원 관리 방안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sz w:val="16"/>
      </w:rPr>
      <w:t xml:space="preserve">농협상호금융 정보계 NSIGHT 아키텍처 후속 | Page </w:t>
    </w:r>
    <w:r>
      <w:rPr>
        <w:rFonts w:ascii="NanumGothic" w:hAnsi="NanumGothic" w:eastAsia="NanumGothic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color w:val="666666"/>
        <w:sz w:val="16"/>
      </w:rPr>
      <w:t>NSIGHT 통합 운영자 매뉴얼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anumGothic" w:hAnsi="NanumGothic" w:eastAsia="Nanum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38572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20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20"/>
    </w:pPr>
    <w:rPr>
      <w:rFonts w:asciiTheme="majorHAnsi" w:eastAsiaTheme="majorEastAsia" w:hAnsiTheme="majorHAnsi" w:cstheme="majorBidi" w:ascii="NanumGothic" w:hAnsi="NanumGothic" w:eastAsia="NanumGothic"/>
      <w:b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/>
      <w:ind w:left="216"/>
    </w:pPr>
    <w:rPr>
      <w:rFonts w:ascii="NanumGothicCoding" w:hAnsi="NanumGothicCoding" w:eastAsia="NanumGothicCoding"/>
      <w:sz w:val="15"/>
    </w:rPr>
  </w:style>
  <w:style w:type="paragraph" w:customStyle="1" w:styleId="SmallNote">
    <w:name w:val="SmallNote"/>
    <w:pPr>
      <w:spacing w:after="40"/>
    </w:pPr>
    <w:rPr>
      <w:rFonts w:ascii="NanumGothic" w:hAnsi="NanumGothic" w:eastAsia="NanumGothic"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