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仿宋_GB2312" w:hAnsi="仿宋_GB2312" w:eastAsia="仿宋_GB2312" w:cs="仿宋_GB2312"/>
          <w:i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color w:val="000000"/>
          <w:kern w:val="0"/>
          <w:sz w:val="32"/>
          <w:szCs w:val="32"/>
          <w:u w:val="none"/>
          <w:lang w:val="en-US" w:eastAsia="zh-CN" w:bidi="ar"/>
        </w:rPr>
        <w:t>附件2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疫情防控补助资金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使用情况表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机构名称：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（公章）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填报日期：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采购防疫物品及数量：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名称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数量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价格（元）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合计</w:t>
            </w: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</w:p>
        </w:tc>
      </w:tr>
    </w:tbl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正式发票（照片）：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63F04"/>
    <w:rsid w:val="1D463F04"/>
    <w:rsid w:val="36371A8B"/>
    <w:rsid w:val="5F9B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方正小标宋简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2020-03-24T02:20:00Z</dcterms:created>
  <dc:creator>Administrator</dc:creator>
  <cp:lastModifiedBy>Administrator</cp:lastModifiedBy>
  <dcterms:modified xsi:type="dcterms:W3CDTF">2020-03-24T02:29:13Z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