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  <w:sz w:val="44"/>
          <w:szCs w:val="44"/>
        </w:rPr>
      </w:pPr>
      <w:r>
        <w:rPr>
          <w:rFonts w:hint="eastAsia" w:ascii="宋体" w:hAnsi="宋体" w:cs="宋体"/>
          <w:b/>
          <w:bCs/>
          <w:sz w:val="44"/>
          <w:szCs w:val="44"/>
        </w:rPr>
        <w:t>北街校区网络设备升级改造说明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仿宋" w:hAnsi="仿宋" w:eastAsia="仿宋" w:cs="仿宋_GB2312"/>
          <w:b/>
          <w:bCs/>
          <w:sz w:val="32"/>
          <w:szCs w:val="32"/>
        </w:rPr>
      </w:pPr>
      <w:r>
        <w:rPr>
          <w:rFonts w:hint="eastAsia" w:ascii="仿宋" w:hAnsi="仿宋" w:eastAsia="仿宋" w:cs="仿宋_GB2312"/>
          <w:b/>
          <w:bCs/>
          <w:sz w:val="32"/>
          <w:szCs w:val="32"/>
        </w:rPr>
        <w:t>一、网络设备升级改造需求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平潭一中北街校区网络设备于2</w:t>
      </w:r>
      <w:r>
        <w:rPr>
          <w:rFonts w:ascii="仿宋" w:hAnsi="仿宋" w:eastAsia="仿宋" w:cs="仿宋_GB2312"/>
          <w:sz w:val="32"/>
          <w:szCs w:val="32"/>
        </w:rPr>
        <w:t>003</w:t>
      </w:r>
      <w:r>
        <w:rPr>
          <w:rFonts w:hint="eastAsia" w:ascii="仿宋" w:hAnsi="仿宋" w:eastAsia="仿宋" w:cs="仿宋_GB2312"/>
          <w:sz w:val="32"/>
          <w:szCs w:val="32"/>
        </w:rPr>
        <w:t>建成并使用至今，交换机、网络安全设备、服务器、网络线路等均出现不同程度的损坏。为了满足教学需求，确保标准化考场的正常运作。拟对北街校区中心机房、翰英楼网络设备进行整体更换，更换伯岑楼、体育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场</w:t>
      </w:r>
      <w:r>
        <w:rPr>
          <w:rFonts w:hint="eastAsia" w:ascii="仿宋" w:hAnsi="仿宋" w:eastAsia="仿宋" w:cs="仿宋_GB2312"/>
          <w:sz w:val="32"/>
          <w:szCs w:val="32"/>
        </w:rPr>
        <w:t>交换机。具体要求如下：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1、翰英楼千兆网络线路更换（翰英楼每间教室布线4根，更换弱电桥架）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2、翰英楼无线网络新建（每层走廊布置A</w:t>
      </w:r>
      <w:r>
        <w:rPr>
          <w:rFonts w:ascii="仿宋" w:hAnsi="仿宋" w:eastAsia="仿宋" w:cs="仿宋_GB2312"/>
          <w:sz w:val="32"/>
          <w:szCs w:val="32"/>
        </w:rPr>
        <w:t>P 4</w:t>
      </w:r>
      <w:r>
        <w:rPr>
          <w:rFonts w:hint="eastAsia" w:ascii="仿宋" w:hAnsi="仿宋" w:eastAsia="仿宋" w:cs="仿宋_GB2312"/>
          <w:sz w:val="32"/>
          <w:szCs w:val="32"/>
        </w:rPr>
        <w:t>个，老师办公室每间1个）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3、接入交换机更换（翰英楼6层汇聚点更换接入交换机3台，3层机房更换接入交换机5台，伯岑楼2层更换接入交换机2台，体育馆新增接入交换机1台）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4、核心交换机更换（翰英楼3层机房更换核心交换机1台，集成无线AC控制器）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5、新增防火墙、上网行为管理各1台（翰英楼3层机房新增防火墙、上网行为管理各1台）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6、新增部署一套网管平台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7、布线辅材配件（含中心机房所需的立式机柜、伯岑楼壁柜等；含配线架、理线架、跳线、信息面板、模块、明线盒等）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附：粗略清单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985"/>
        <w:gridCol w:w="4536"/>
        <w:gridCol w:w="850"/>
        <w:gridCol w:w="9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设备名称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设备描述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数量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核心交换机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不少于24个千兆光接口，集成AC控制器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1台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POE交换机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千兆POE交换机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6台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千兆接入交换机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千兆接入交换机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5台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防火墙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1台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上网行为管理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1台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网管平台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含网管服务器，无线、网格设备管理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1套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无线AP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40台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网线辅材</w:t>
            </w:r>
          </w:p>
        </w:tc>
        <w:tc>
          <w:tcPr>
            <w:tcW w:w="4536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千兆网线、辅材、桥架、安装调试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1项</w:t>
            </w:r>
          </w:p>
        </w:tc>
        <w:tc>
          <w:tcPr>
            <w:tcW w:w="98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注：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1、所有设备包括软硬件提供不少于3年的原厂免费维保、升级服务。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2、设备确切数量、规格需要根据学校的需求和现场勘察进行设计。</w:t>
      </w:r>
    </w:p>
    <w:p>
      <w:pPr>
        <w:rPr>
          <w:rFonts w:ascii="仿宋" w:hAnsi="仿宋" w:eastAsia="仿宋" w:cs="仿宋_GB2312"/>
          <w:b/>
          <w:bCs/>
          <w:sz w:val="32"/>
          <w:szCs w:val="32"/>
        </w:rPr>
      </w:pPr>
      <w:r>
        <w:rPr>
          <w:rFonts w:hint="eastAsia" w:ascii="仿宋" w:hAnsi="仿宋" w:eastAsia="仿宋" w:cs="仿宋_GB2312"/>
          <w:b/>
          <w:bCs/>
          <w:sz w:val="32"/>
          <w:szCs w:val="32"/>
        </w:rPr>
        <w:t>二、网络主要设备功能基本要求</w:t>
      </w:r>
    </w:p>
    <w:p>
      <w:pPr>
        <w:rPr>
          <w:rFonts w:ascii="仿宋" w:hAnsi="仿宋" w:eastAsia="仿宋" w:cs="仿宋_GB2312"/>
          <w:b/>
          <w:bCs/>
          <w:sz w:val="32"/>
          <w:szCs w:val="32"/>
        </w:rPr>
      </w:pPr>
      <w:r>
        <w:rPr>
          <w:rFonts w:hint="eastAsia" w:ascii="仿宋" w:hAnsi="仿宋" w:eastAsia="仿宋" w:cs="仿宋_GB2312"/>
          <w:b/>
          <w:bCs/>
          <w:sz w:val="32"/>
          <w:szCs w:val="32"/>
        </w:rPr>
        <w:t>（一）</w:t>
      </w:r>
      <w:r>
        <w:rPr>
          <w:rFonts w:ascii="仿宋" w:hAnsi="仿宋" w:eastAsia="仿宋" w:cs="仿宋_GB2312"/>
          <w:b/>
          <w:bCs/>
          <w:sz w:val="32"/>
          <w:szCs w:val="32"/>
        </w:rPr>
        <w:t>核心交换机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1、交换容量≥76Tbps，整机包转发能力≥8640Mpps；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2、主控引擎槽位≥2个，整机业务板槽位数≥6个，支持电源个数≥4个；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3、为了适应机柜并排部署，采用机箱（包括业务板卡区）后出风风道设计；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4、为保证设备散热效果和可靠性，要求设备支持模块化风扇框，可热插拔，当单个风扇框发生故障时，有其他风扇正常运行，保证设备散热，独立风扇框数≥2个；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5、支持独立的硬件监控模块, 控制平面和监控平面物理槽位分离，支持1+1备份，能集中监控板卡、风扇、电源、环境，调节能耗；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6、支持业务板集成AC功能，业务单板+AC只占用1个业务槽位，实现对AP的接入控制、管理、有线无线用户的统一认证管理；</w:t>
      </w:r>
    </w:p>
    <w:p>
      <w:pPr>
        <w:ind w:firstLine="707" w:firstLineChars="221"/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7、支持5级H-QoS；支持真实业务流的实时检测技术，秒级快速故障定位；</w:t>
      </w:r>
    </w:p>
    <w:p>
      <w:pPr>
        <w:rPr>
          <w:rFonts w:ascii="仿宋" w:hAnsi="仿宋" w:eastAsia="仿宋" w:cs="仿宋_GB2312"/>
          <w:b/>
          <w:bCs/>
          <w:sz w:val="32"/>
          <w:szCs w:val="32"/>
        </w:rPr>
      </w:pPr>
      <w:r>
        <w:rPr>
          <w:rFonts w:hint="eastAsia" w:ascii="仿宋" w:hAnsi="仿宋" w:eastAsia="仿宋" w:cs="仿宋_GB2312"/>
          <w:b/>
          <w:bCs/>
          <w:sz w:val="32"/>
          <w:szCs w:val="32"/>
        </w:rPr>
        <w:t>（二）</w:t>
      </w:r>
      <w:r>
        <w:rPr>
          <w:rFonts w:ascii="仿宋" w:hAnsi="仿宋" w:eastAsia="仿宋" w:cs="仿宋_GB2312"/>
          <w:b/>
          <w:bCs/>
          <w:sz w:val="32"/>
          <w:szCs w:val="32"/>
        </w:rPr>
        <w:t>无线AP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1、支持2.4GHz/5GHz双频段，所有射频均支持802.11ax标准；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2、整机最大支持4空间流，最大接入速率≥2.975Gbps；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3、实配千兆电口≥1个，内置智能天线；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4、内置蓝牙5.0，可实现蓝牙终端精确定位和蓝牙串口远距无线运维；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5、支持leader AP，无需WAC可小型组网；</w:t>
      </w:r>
    </w:p>
    <w:p>
      <w:pPr>
        <w:rPr>
          <w:rFonts w:ascii="仿宋" w:hAnsi="仿宋" w:eastAsia="仿宋" w:cs="仿宋_GB2312"/>
          <w:b/>
          <w:bCs/>
          <w:sz w:val="32"/>
          <w:szCs w:val="32"/>
        </w:rPr>
      </w:pPr>
      <w:r>
        <w:rPr>
          <w:rFonts w:hint="eastAsia" w:ascii="仿宋" w:hAnsi="仿宋" w:eastAsia="仿宋" w:cs="仿宋_GB2312"/>
          <w:b/>
          <w:bCs/>
          <w:sz w:val="32"/>
          <w:szCs w:val="32"/>
        </w:rPr>
        <w:t>（三）防火墙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1</w:t>
      </w:r>
      <w:r>
        <w:rPr>
          <w:rFonts w:hint="eastAsia" w:ascii="仿宋" w:hAnsi="仿宋" w:eastAsia="仿宋" w:cs="仿宋_GB2312"/>
          <w:sz w:val="32"/>
          <w:szCs w:val="32"/>
        </w:rPr>
        <w:t>、防火墙</w:t>
      </w:r>
      <w:r>
        <w:rPr>
          <w:rFonts w:ascii="仿宋" w:hAnsi="仿宋" w:eastAsia="仿宋" w:cs="仿宋_GB2312"/>
          <w:sz w:val="32"/>
          <w:szCs w:val="32"/>
        </w:rPr>
        <w:t>吞吐量≥6Gbps</w:t>
      </w:r>
      <w:r>
        <w:rPr>
          <w:rFonts w:hint="eastAsia" w:ascii="仿宋" w:hAnsi="仿宋" w:eastAsia="仿宋" w:cs="仿宋_GB2312"/>
          <w:sz w:val="32"/>
          <w:szCs w:val="32"/>
        </w:rPr>
        <w:t>，</w:t>
      </w:r>
      <w:r>
        <w:rPr>
          <w:rFonts w:ascii="仿宋" w:hAnsi="仿宋" w:eastAsia="仿宋" w:cs="仿宋_GB2312"/>
          <w:sz w:val="32"/>
          <w:szCs w:val="32"/>
        </w:rPr>
        <w:t>最大并发连接数≥400万</w:t>
      </w:r>
      <w:r>
        <w:rPr>
          <w:rFonts w:hint="eastAsia" w:ascii="仿宋" w:hAnsi="仿宋" w:eastAsia="仿宋" w:cs="仿宋_GB2312"/>
          <w:sz w:val="32"/>
          <w:szCs w:val="32"/>
        </w:rPr>
        <w:t>，</w:t>
      </w:r>
      <w:r>
        <w:rPr>
          <w:rFonts w:ascii="仿宋" w:hAnsi="仿宋" w:eastAsia="仿宋" w:cs="仿宋_GB2312"/>
          <w:sz w:val="32"/>
          <w:szCs w:val="32"/>
        </w:rPr>
        <w:t>每秒新建连接≥8万</w:t>
      </w:r>
      <w:r>
        <w:rPr>
          <w:rFonts w:hint="eastAsia" w:ascii="仿宋" w:hAnsi="仿宋" w:eastAsia="仿宋" w:cs="仿宋_GB2312"/>
          <w:sz w:val="32"/>
          <w:szCs w:val="32"/>
        </w:rPr>
        <w:t>，</w:t>
      </w:r>
      <w:r>
        <w:rPr>
          <w:rFonts w:ascii="仿宋" w:hAnsi="仿宋" w:eastAsia="仿宋" w:cs="仿宋_GB2312"/>
          <w:sz w:val="32"/>
          <w:szCs w:val="32"/>
        </w:rPr>
        <w:t>IPSec吞吐量≥6Gbps、IPS吞吐量≥2Gbps；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2、实配千兆combo接口≥8个</w:t>
      </w:r>
      <w:r>
        <w:rPr>
          <w:rFonts w:hint="eastAsia" w:ascii="仿宋" w:hAnsi="仿宋" w:eastAsia="仿宋" w:cs="仿宋_GB2312"/>
          <w:sz w:val="32"/>
          <w:szCs w:val="32"/>
        </w:rPr>
        <w:t>，</w:t>
      </w:r>
      <w:r>
        <w:rPr>
          <w:rFonts w:ascii="仿宋" w:hAnsi="仿宋" w:eastAsia="仿宋" w:cs="仿宋_GB2312"/>
          <w:sz w:val="32"/>
          <w:szCs w:val="32"/>
        </w:rPr>
        <w:t>万兆光口≥2个</w:t>
      </w:r>
      <w:r>
        <w:rPr>
          <w:rFonts w:hint="eastAsia" w:ascii="仿宋" w:hAnsi="仿宋" w:eastAsia="仿宋" w:cs="仿宋_GB2312"/>
          <w:sz w:val="32"/>
          <w:szCs w:val="32"/>
        </w:rPr>
        <w:t>，</w:t>
      </w:r>
      <w:r>
        <w:rPr>
          <w:rFonts w:ascii="仿宋" w:hAnsi="仿宋" w:eastAsia="仿宋" w:cs="仿宋_GB2312"/>
          <w:sz w:val="32"/>
          <w:szCs w:val="32"/>
        </w:rPr>
        <w:t>千兆WAN口≥2</w:t>
      </w:r>
      <w:r>
        <w:rPr>
          <w:rFonts w:hint="eastAsia" w:ascii="仿宋" w:hAnsi="仿宋" w:eastAsia="仿宋" w:cs="仿宋_GB2312"/>
          <w:sz w:val="32"/>
          <w:szCs w:val="32"/>
        </w:rPr>
        <w:t>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3、为了提高可靠性，支持风扇可插拔，且支持前后风道；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4、支持对HTTPS，POP3S，SMTPS,IMAPS加密流量代理解密后，并进行内容过滤，审计，安全防护；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5、支持基于应用层协议设置带宽策略，包括设置最大带宽、保证带宽、协议流量优先级等；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6、策略路由支持的匹配条件：源IP/目的IP，服务类型，应用类型，用户(组)，入接口，DSCP优先级；</w:t>
      </w:r>
    </w:p>
    <w:p>
      <w:pPr>
        <w:rPr>
          <w:rFonts w:ascii="仿宋" w:hAnsi="仿宋" w:eastAsia="仿宋" w:cs="仿宋_GB2312"/>
          <w:sz w:val="32"/>
          <w:szCs w:val="32"/>
        </w:rPr>
      </w:pPr>
      <w:r>
        <w:rPr>
          <w:rFonts w:ascii="仿宋" w:hAnsi="仿宋" w:eastAsia="仿宋" w:cs="仿宋_GB2312"/>
          <w:sz w:val="32"/>
          <w:szCs w:val="32"/>
        </w:rPr>
        <w:t>7</w:t>
      </w:r>
      <w:r>
        <w:rPr>
          <w:rFonts w:hint="eastAsia" w:ascii="仿宋" w:hAnsi="仿宋" w:eastAsia="仿宋" w:cs="仿宋_GB2312"/>
          <w:sz w:val="32"/>
          <w:szCs w:val="32"/>
        </w:rPr>
        <w:t>、单台配置：</w:t>
      </w:r>
      <w:r>
        <w:rPr>
          <w:rFonts w:ascii="仿宋" w:hAnsi="仿宋" w:eastAsia="仿宋" w:cs="仿宋_GB2312"/>
          <w:sz w:val="32"/>
          <w:szCs w:val="32"/>
        </w:rPr>
        <w:t xml:space="preserve"> SSL VPN并发用户授权≥100个</w:t>
      </w:r>
      <w:r>
        <w:rPr>
          <w:rFonts w:hint="eastAsia" w:ascii="仿宋" w:hAnsi="仿宋" w:eastAsia="仿宋" w:cs="仿宋_GB2312"/>
          <w:sz w:val="32"/>
          <w:szCs w:val="32"/>
        </w:rPr>
        <w:t>，三</w:t>
      </w:r>
      <w:r>
        <w:rPr>
          <w:rFonts w:ascii="仿宋" w:hAnsi="仿宋" w:eastAsia="仿宋" w:cs="仿宋_GB2312"/>
          <w:sz w:val="32"/>
          <w:szCs w:val="32"/>
        </w:rPr>
        <w:t>年入侵防御+防病毒+URL功能授权</w:t>
      </w:r>
      <w:r>
        <w:rPr>
          <w:rFonts w:hint="eastAsia" w:ascii="仿宋" w:hAnsi="仿宋" w:eastAsia="仿宋" w:cs="仿宋_GB2312"/>
          <w:sz w:val="32"/>
          <w:szCs w:val="32"/>
        </w:rPr>
        <w:t>，三年原厂维保服务</w:t>
      </w:r>
      <w:r>
        <w:rPr>
          <w:rFonts w:ascii="仿宋" w:hAnsi="仿宋" w:eastAsia="仿宋" w:cs="仿宋_GB2312"/>
          <w:sz w:val="32"/>
          <w:szCs w:val="32"/>
        </w:rPr>
        <w:t>；</w:t>
      </w:r>
    </w:p>
    <w:p>
      <w:pPr>
        <w:spacing w:line="600" w:lineRule="exact"/>
        <w:rPr>
          <w:rFonts w:hint="eastAsia" w:ascii="仿宋" w:hAnsi="仿宋" w:eastAsia="仿宋" w:cs="仿宋_GB2312"/>
          <w:b/>
          <w:bCs/>
          <w:sz w:val="32"/>
          <w:szCs w:val="32"/>
        </w:rPr>
      </w:pPr>
      <w:r>
        <w:rPr>
          <w:rFonts w:hint="eastAsia" w:ascii="仿宋" w:hAnsi="仿宋" w:eastAsia="仿宋" w:cs="仿宋_GB2312"/>
          <w:b/>
          <w:bCs/>
          <w:sz w:val="32"/>
          <w:szCs w:val="32"/>
        </w:rPr>
        <w:t>三、方案设计要求</w:t>
      </w:r>
    </w:p>
    <w:p>
      <w:pPr>
        <w:spacing w:line="600" w:lineRule="exact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方案报价不超过66万元。</w:t>
      </w:r>
      <w:bookmarkStart w:id="0" w:name="_GoBack"/>
      <w:bookmarkEnd w:id="0"/>
      <w:r>
        <w:rPr>
          <w:rFonts w:hint="eastAsia" w:ascii="仿宋" w:hAnsi="仿宋" w:eastAsia="仿宋" w:cs="仿宋_GB2312"/>
          <w:sz w:val="32"/>
          <w:szCs w:val="32"/>
        </w:rPr>
        <w:t>提供完整准确的报价方案，包括品牌、详细技术参数、数量、预算单价及总价。</w:t>
      </w:r>
    </w:p>
    <w:p>
      <w:pPr>
        <w:rPr>
          <w:rFonts w:hint="eastAsia" w:ascii="仿宋" w:hAnsi="仿宋" w:eastAsia="仿宋" w:cs="仿宋_GB2312"/>
          <w:sz w:val="32"/>
          <w:szCs w:val="32"/>
        </w:rPr>
      </w:pP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211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4ODQwNThiYTg4YTBlNDhkZDRmNGNiNWM5NWE1YzAifQ=="/>
  </w:docVars>
  <w:rsids>
    <w:rsidRoot w:val="00F52E15"/>
    <w:rsid w:val="0000066E"/>
    <w:rsid w:val="00077130"/>
    <w:rsid w:val="000A3D03"/>
    <w:rsid w:val="000B6074"/>
    <w:rsid w:val="000C2B46"/>
    <w:rsid w:val="000D5CF3"/>
    <w:rsid w:val="00125803"/>
    <w:rsid w:val="00155D9D"/>
    <w:rsid w:val="00196FD9"/>
    <w:rsid w:val="00276F11"/>
    <w:rsid w:val="002902A0"/>
    <w:rsid w:val="003B1C1A"/>
    <w:rsid w:val="003C1364"/>
    <w:rsid w:val="00432F17"/>
    <w:rsid w:val="004460C9"/>
    <w:rsid w:val="0045668C"/>
    <w:rsid w:val="00526AA5"/>
    <w:rsid w:val="005311CB"/>
    <w:rsid w:val="005A075E"/>
    <w:rsid w:val="00794245"/>
    <w:rsid w:val="00816454"/>
    <w:rsid w:val="00867935"/>
    <w:rsid w:val="00870CAF"/>
    <w:rsid w:val="008E377D"/>
    <w:rsid w:val="009B293D"/>
    <w:rsid w:val="009C0ED3"/>
    <w:rsid w:val="009C3FB9"/>
    <w:rsid w:val="00A10329"/>
    <w:rsid w:val="00A311A1"/>
    <w:rsid w:val="00AC1D4F"/>
    <w:rsid w:val="00B439C7"/>
    <w:rsid w:val="00B562EA"/>
    <w:rsid w:val="00C76CD3"/>
    <w:rsid w:val="00D143D9"/>
    <w:rsid w:val="00DD1904"/>
    <w:rsid w:val="00DD4D5D"/>
    <w:rsid w:val="00DE208F"/>
    <w:rsid w:val="00E34C71"/>
    <w:rsid w:val="00E65984"/>
    <w:rsid w:val="00E72385"/>
    <w:rsid w:val="00EC715E"/>
    <w:rsid w:val="00ED0DE7"/>
    <w:rsid w:val="00EF50A0"/>
    <w:rsid w:val="00F42A69"/>
    <w:rsid w:val="00F52E15"/>
    <w:rsid w:val="00F872D8"/>
    <w:rsid w:val="00FD2202"/>
    <w:rsid w:val="3A5A05C7"/>
    <w:rsid w:val="598A5AD0"/>
    <w:rsid w:val="65D6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1384</Words>
  <Characters>1514</Characters>
  <Lines>11</Lines>
  <Paragraphs>3</Paragraphs>
  <TotalTime>12</TotalTime>
  <ScaleCrop>false</ScaleCrop>
  <LinksUpToDate>false</LinksUpToDate>
  <CharactersWithSpaces>1519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2023-02-27T04:11:00Z</dcterms:created>
  <dc:creator>You Song</dc:creator>
  <cp:lastModifiedBy>lu</cp:lastModifiedBy>
  <dcterms:modified xsi:type="dcterms:W3CDTF">2023-04-11T02:24:08Z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F88BB4BB50654D269D25236DF9C1C7BC_12</vt:lpwstr>
  </property>
</Properties>
</file>