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60" w:lineRule="exact"/>
        <w:jc w:val="center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                    岚文管办﹝2018﹞1号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  <w:t>平潭综合实验区文物管理委员会办公室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  <w:t>关于将平潭平原镇当盛村凤山寺列为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  <w:t>“区级文物保护点”的通知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区各相关乡镇、单位：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1995年11月16日，平原镇当盛村凤山寺，经平潭县文物管理委员会办公室实地考察、现场勘探，将其列为“县级文物保护点”。2012年，《平潭文化丛书》编委会在平潭开展“全国第三次文物普查”成果汇编基础上编纂《平潭文物概览》，因工作疏忽，将平原当盛“凤山寺”漏载。现根据《中华人民共和国文物保护法》、国务院“实施条例”，以及《福建省文物保护管理条例》等法律法规精神，经研究，决定将平原当盛村“凤山寺”列为“区级文物保护点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专此通知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附件：1.平原当盛村凤山寺简介；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600" w:firstLineChars="5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pacing w:val="-11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color w:val="auto"/>
          <w:spacing w:val="-11"/>
          <w:sz w:val="32"/>
          <w:szCs w:val="32"/>
          <w:lang w:val="en-US" w:eastAsia="zh-CN"/>
        </w:rPr>
        <w:t xml:space="preserve">关于同意我县平原镇当盛村凤山寺重修的批复；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600" w:firstLineChars="5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3.平潭县文物管理委员会关于平原乡当盛村凤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240" w:firstLineChars="7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山寺考察纪要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right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平潭综合实验区文物管理委员会办公室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center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                  2018年9月29日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平原镇当盛村凤山寺简介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平原镇当盛村凤山寺，“清光绪七年，乡者高自洽偕里人募建（1922年，黄履思《平潭县志》卷八·名胜志·之·寺观）”，位于平原镇当盛村，寺庙背临田园，东为道路，寺西紧偎民房，寺前为埕地。该寺坐北朝南，中轴线上一次为前殿、天井、正殿。正殿面阔三间，进深二间，一进深1.4米，二进深4.7米，佛龛中间进深1.45米，两旁进深1.30米。硬山顶风火墙，抬梁穿斗式石木构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1995年11月16日，平潭县文物管理委员会办公室经实地考察、现场勘探，将其列为“县级文物保护点”。2007年7月8日，平潭县文物管理委员会办公室发出《关于同意我县平原镇当盛村凤山寺重修的批复》，同意“凤山寺”在不得破坏历史风貌、不改变文物原状的基础上实施原址原貌、原形原样保护性修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E11A20"/>
    <w:rsid w:val="0ADD4CE8"/>
    <w:rsid w:val="104318EA"/>
    <w:rsid w:val="22C86588"/>
    <w:rsid w:val="2F332A01"/>
    <w:rsid w:val="31342080"/>
    <w:rsid w:val="326548C9"/>
    <w:rsid w:val="37BD7E22"/>
    <w:rsid w:val="3BBE0F91"/>
    <w:rsid w:val="40293874"/>
    <w:rsid w:val="413436D8"/>
    <w:rsid w:val="41B35198"/>
    <w:rsid w:val="4C984103"/>
    <w:rsid w:val="53E11A20"/>
    <w:rsid w:val="5818103F"/>
    <w:rsid w:val="5BD0483A"/>
    <w:rsid w:val="5C123371"/>
    <w:rsid w:val="607924F4"/>
    <w:rsid w:val="608A0BA5"/>
    <w:rsid w:val="696256BF"/>
    <w:rsid w:val="6D5557A4"/>
    <w:rsid w:val="7BB4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Office_10.1.0.7616_F1E327BC-269C-435d-A152-05C5408002CA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2018-07-03T03:18:00Z</dcterms:created>
  <dc:creator>平潭科技文体</dc:creator>
  <cp:lastModifiedBy>蜜小姐~</cp:lastModifiedBy>
  <cp:lastPrinted>2018-10-22T02:41:13Z</cp:lastPrinted>
  <dcterms:modified xsi:type="dcterms:W3CDTF">2018-10-22T02:42:23Z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2052-10.1.0.7616</vt:lpwstr>
  </property>
</Properties>
</file>