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D28" w:rsidRPr="00AD1837" w:rsidRDefault="00105BF2" w:rsidP="00AD1837">
      <w:pPr>
        <w:spacing w:line="560" w:lineRule="exact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附件：</w:t>
      </w:r>
      <w:r w:rsidR="00AD1837" w:rsidRPr="00BD652C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物业服务内容</w:t>
      </w:r>
    </w:p>
    <w:p w:rsidR="005B4D28" w:rsidRDefault="00105BF2">
      <w:pPr>
        <w:pStyle w:val="a3"/>
        <w:widowControl/>
        <w:spacing w:beforeAutospacing="0" w:afterAutospacing="0" w:line="560" w:lineRule="exact"/>
        <w:rPr>
          <w:rFonts w:ascii="仿宋_GB2312" w:eastAsia="仿宋_GB2312" w:hAnsi="仿宋_GB2312" w:cs="仿宋_GB2312"/>
          <w:b/>
          <w:bCs/>
          <w:color w:val="444444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color w:val="444444"/>
          <w:sz w:val="32"/>
          <w:szCs w:val="32"/>
        </w:rPr>
        <w:t>一、项目基本情况</w:t>
      </w:r>
    </w:p>
    <w:p w:rsidR="005B4D28" w:rsidRDefault="00105BF2">
      <w:pPr>
        <w:pStyle w:val="a3"/>
        <w:widowControl/>
        <w:spacing w:beforeAutospacing="0" w:afterAutospacing="0" w:line="560" w:lineRule="exact"/>
        <w:ind w:firstLine="480"/>
        <w:rPr>
          <w:rFonts w:ascii="仿宋_GB2312" w:eastAsia="仿宋_GB2312" w:hAnsi="仿宋_GB2312" w:cs="仿宋_GB2312"/>
          <w:color w:val="444444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平潭一中新校区位于平潭综合实验区岚城片区龙凤中路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号，占地面积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129535.12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平方米，总建筑面积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114193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平方米，计容面积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98129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平方米，不计容面积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16064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平方米（其中架空层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2069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平方米，地下室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13995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平方米），机动车位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235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个（其中地上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20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个，地下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215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个），非机动车为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900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个（其中地上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900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个）。</w:t>
      </w:r>
    </w:p>
    <w:p w:rsidR="005B4D28" w:rsidRDefault="00105BF2">
      <w:pPr>
        <w:pStyle w:val="a3"/>
        <w:widowControl/>
        <w:spacing w:beforeAutospacing="0" w:afterAutospacing="0" w:line="560" w:lineRule="exact"/>
        <w:ind w:firstLine="480"/>
        <w:rPr>
          <w:rFonts w:ascii="仿宋_GB2312" w:eastAsia="仿宋_GB2312" w:hAnsi="仿宋_GB2312" w:cs="仿宋_GB2312"/>
          <w:color w:val="444444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学校现有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5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层教学楼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栋（连廊）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共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25587.73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层实验楼三栋（连廊）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共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15407.52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6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层学生宿舍楼面积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22201.76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12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层综合大楼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栋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12383.00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艺术楼面积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5971.16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体育馆面积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8156.89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平方米，</w:t>
      </w:r>
      <w:r>
        <w:rPr>
          <w:rFonts w:ascii="仿宋_GB2312" w:eastAsia="仿宋_GB2312" w:hAnsi="仿宋_GB2312" w:cs="仿宋_GB2312" w:hint="eastAsia"/>
          <w:sz w:val="32"/>
          <w:szCs w:val="32"/>
        </w:rPr>
        <w:t>游泳馆面积</w:t>
      </w:r>
      <w:r>
        <w:rPr>
          <w:rFonts w:ascii="仿宋_GB2312" w:eastAsia="仿宋_GB2312" w:hAnsi="仿宋_GB2312" w:cs="仿宋_GB2312" w:hint="eastAsia"/>
          <w:sz w:val="32"/>
          <w:szCs w:val="32"/>
        </w:rPr>
        <w:t>3587</w:t>
      </w:r>
      <w:r>
        <w:rPr>
          <w:rFonts w:ascii="仿宋_GB2312" w:eastAsia="仿宋_GB2312" w:hAnsi="仿宋_GB2312" w:cs="仿宋_GB2312" w:hint="eastAsia"/>
          <w:sz w:val="32"/>
          <w:szCs w:val="32"/>
        </w:rPr>
        <w:t>平方米；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绿地面积达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20000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多平方米；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南大门、西大门、体育场及看台；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电梯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4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部；发电机房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间，柴油发电机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台；水泵间相应设备、泳池设备等，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地下、地面停车场、道路等。师生食堂三层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共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6672.07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平方米（食堂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若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另行托管承包，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则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不在物业管理项目内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但主要的一些水电故障需协助排查维修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）。</w:t>
      </w:r>
    </w:p>
    <w:p w:rsidR="005B4D28" w:rsidRDefault="00105BF2">
      <w:pPr>
        <w:pStyle w:val="a3"/>
        <w:widowControl/>
        <w:spacing w:beforeAutospacing="0" w:afterAutospacing="0" w:line="560" w:lineRule="exact"/>
        <w:ind w:firstLine="480"/>
        <w:rPr>
          <w:rFonts w:ascii="仿宋_GB2312" w:eastAsia="仿宋_GB2312" w:hAnsi="仿宋_GB2312" w:cs="仿宋_GB2312"/>
          <w:color w:val="444444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出入口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3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个，南门行人行走，北门车行出入口，另一个门属应急使用。</w:t>
      </w:r>
    </w:p>
    <w:p w:rsidR="005B4D28" w:rsidRDefault="00105BF2">
      <w:pPr>
        <w:pStyle w:val="a3"/>
        <w:widowControl/>
        <w:spacing w:beforeAutospacing="0" w:afterAutospacing="0" w:line="560" w:lineRule="exact"/>
        <w:rPr>
          <w:rFonts w:ascii="仿宋_GB2312" w:eastAsia="仿宋_GB2312" w:hAnsi="仿宋_GB2312" w:cs="仿宋_GB2312"/>
          <w:b/>
          <w:bCs/>
          <w:color w:val="444444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color w:val="444444"/>
          <w:sz w:val="32"/>
          <w:szCs w:val="32"/>
        </w:rPr>
        <w:t>二、服务内容</w:t>
      </w:r>
    </w:p>
    <w:p w:rsidR="005B4D28" w:rsidRDefault="00105BF2">
      <w:pPr>
        <w:pStyle w:val="a3"/>
        <w:widowControl/>
        <w:spacing w:beforeAutospacing="0" w:afterAutospacing="0" w:line="560" w:lineRule="exact"/>
        <w:ind w:firstLine="480"/>
        <w:rPr>
          <w:rFonts w:ascii="仿宋_GB2312" w:eastAsia="仿宋_GB2312" w:hAnsi="仿宋_GB2312" w:cs="仿宋_GB2312"/>
          <w:color w:val="444444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提供详细服务方案及人员配备表，年最高价不超过</w:t>
      </w:r>
      <w:r w:rsidR="00AD1837"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196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万。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1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、综合服务，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2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、安防服务，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3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、学生宿舍楼管理服务，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lastRenderedPageBreak/>
        <w:t>4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、保洁（绿化）服务，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5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、维修保养，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6</w:t>
      </w:r>
      <w:r>
        <w:rPr>
          <w:rFonts w:ascii="仿宋_GB2312" w:eastAsia="仿宋_GB2312" w:hAnsi="仿宋_GB2312" w:cs="仿宋_GB2312" w:hint="eastAsia"/>
          <w:color w:val="444444"/>
          <w:sz w:val="32"/>
          <w:szCs w:val="32"/>
        </w:rPr>
        <w:t>、其他服务（不少于以上服务）。</w:t>
      </w:r>
    </w:p>
    <w:p w:rsidR="005B4D28" w:rsidRDefault="005B4D28">
      <w:bookmarkStart w:id="0" w:name="_GoBack"/>
      <w:bookmarkEnd w:id="0"/>
    </w:p>
    <w:sectPr w:rsidR="005B4D28" w:rsidSect="005B4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5BF2" w:rsidRDefault="00105BF2" w:rsidP="00AD1837">
      <w:r>
        <w:separator/>
      </w:r>
    </w:p>
  </w:endnote>
  <w:endnote w:type="continuationSeparator" w:id="1">
    <w:p w:rsidR="00105BF2" w:rsidRDefault="00105BF2" w:rsidP="00AD18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5BF2" w:rsidRDefault="00105BF2" w:rsidP="00AD1837">
      <w:r>
        <w:separator/>
      </w:r>
    </w:p>
  </w:footnote>
  <w:footnote w:type="continuationSeparator" w:id="1">
    <w:p w:rsidR="00105BF2" w:rsidRDefault="00105BF2" w:rsidP="00AD183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54F81718"/>
    <w:rsid w:val="00105BF2"/>
    <w:rsid w:val="005B4D28"/>
    <w:rsid w:val="00AD1837"/>
    <w:rsid w:val="54F817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B4D28"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5B4D28"/>
    <w:pPr>
      <w:spacing w:beforeAutospacing="1" w:afterAutospacing="1"/>
      <w:jc w:val="left"/>
    </w:pPr>
    <w:rPr>
      <w:kern w:val="0"/>
      <w:sz w:val="24"/>
    </w:rPr>
  </w:style>
  <w:style w:type="paragraph" w:styleId="a4">
    <w:name w:val="header"/>
    <w:basedOn w:val="a"/>
    <w:link w:val="Char"/>
    <w:rsid w:val="00AD18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AD1837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Char0"/>
    <w:rsid w:val="00AD18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AD1837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508</Characters>
  <Application>Microsoft Office Word</Application>
  <DocSecurity>0</DocSecurity>
  <Lines>4</Lines>
  <Paragraphs>1</Paragraphs>
  <ScaleCrop>false</ScaleCrop>
  <Company>HP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游雅兰</dc:creator>
  <cp:lastModifiedBy>Admin</cp:lastModifiedBy>
  <cp:revision>2</cp:revision>
  <dcterms:created xsi:type="dcterms:W3CDTF">2022-02-10T02:17:00Z</dcterms:created>
  <dcterms:modified xsi:type="dcterms:W3CDTF">2022-02-10T02:17:00Z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2052-11.1.0.9330</vt:lpwstr>
  </property>
</Properties>
</file>