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1DBB" w:rsidRPr="00441DBB" w:rsidRDefault="00441DBB" w:rsidP="00441DBB">
      <w:pPr>
        <w:autoSpaceDN w:val="0"/>
        <w:spacing w:line="580" w:lineRule="exact"/>
      </w:pPr>
      <w:r>
        <w:rPr>
          <w:rFonts w:ascii="黑体" w:eastAsia="黑体" w:hAnsi="黑体" w:hint="eastAsia"/>
          <w:sz w:val="32"/>
          <w:szCs w:val="32"/>
        </w:rPr>
        <w:t>附件1</w:t>
      </w:r>
    </w:p>
    <w:p w:rsidR="00441DBB" w:rsidRDefault="00441DBB" w:rsidP="00441DBB">
      <w:pPr>
        <w:autoSpaceDN w:val="0"/>
        <w:spacing w:line="580" w:lineRule="exact"/>
        <w:jc w:val="center"/>
        <w:rPr>
          <w:rFonts w:ascii="方正小标宋简体" w:eastAsia="方正小标宋简体" w:hint="eastAsia"/>
          <w:sz w:val="36"/>
          <w:szCs w:val="36"/>
        </w:rPr>
      </w:pPr>
      <w:r>
        <w:rPr>
          <w:rFonts w:ascii="方正小标宋简体" w:eastAsia="方正小标宋简体" w:hint="eastAsia"/>
          <w:sz w:val="36"/>
          <w:szCs w:val="36"/>
        </w:rPr>
        <w:t>2016—2017年度平潭综合实验区守合同重信用企业</w:t>
      </w:r>
    </w:p>
    <w:p w:rsidR="00441DBB" w:rsidRDefault="00441DBB" w:rsidP="00441DBB">
      <w:pPr>
        <w:autoSpaceDN w:val="0"/>
        <w:spacing w:line="580" w:lineRule="exact"/>
        <w:jc w:val="center"/>
        <w:rPr>
          <w:rFonts w:hint="eastAsia"/>
        </w:rPr>
      </w:pPr>
      <w:r>
        <w:rPr>
          <w:rFonts w:ascii="方正小标宋简体" w:eastAsia="方正小标宋简体" w:hint="eastAsia"/>
          <w:sz w:val="36"/>
          <w:szCs w:val="36"/>
        </w:rPr>
        <w:t>申报条件及评价标准</w:t>
      </w:r>
    </w:p>
    <w:p w:rsidR="00441DBB" w:rsidRDefault="00441DBB" w:rsidP="00441DBB">
      <w:pPr>
        <w:autoSpaceDN w:val="0"/>
        <w:spacing w:line="580" w:lineRule="exact"/>
        <w:rPr>
          <w:rFonts w:hAnsi="宋体" w:hint="eastAsia"/>
          <w:b/>
          <w:bCs/>
          <w:sz w:val="28"/>
          <w:szCs w:val="28"/>
        </w:rPr>
      </w:pPr>
    </w:p>
    <w:p w:rsidR="00441DBB" w:rsidRDefault="00441DBB" w:rsidP="00441DBB">
      <w:pPr>
        <w:autoSpaceDN w:val="0"/>
        <w:spacing w:line="580" w:lineRule="exact"/>
        <w:ind w:firstLineChars="200" w:firstLine="64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一、申报条件</w:t>
      </w:r>
    </w:p>
    <w:p w:rsidR="00441DBB" w:rsidRDefault="00441DBB" w:rsidP="00441DBB">
      <w:pPr>
        <w:autoSpaceDN w:val="0"/>
        <w:spacing w:line="58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1．在平潭综合实验区市场监督管理局登记注册，自成立之日起至申报之日满三年，具有一定规模，较好效益，较高信誉度的企业。</w:t>
      </w:r>
    </w:p>
    <w:p w:rsidR="00441DBB" w:rsidRDefault="00441DBB" w:rsidP="00441DBB">
      <w:pPr>
        <w:autoSpaceDN w:val="0"/>
        <w:spacing w:line="58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2．企业法人依法设立的分支机构（自设立之日起至申报之日满三年以上），经法人授权，具有独立资产、实行独立核算、对外独立签约的，通过申报资格审核后可申报参加“守重”企业公示活动。</w:t>
      </w:r>
    </w:p>
    <w:p w:rsidR="00441DBB" w:rsidRDefault="00441DBB" w:rsidP="00441DBB">
      <w:pPr>
        <w:autoSpaceDN w:val="0"/>
        <w:spacing w:line="58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3．上届平潭综合实验区</w:t>
      </w:r>
      <w:r w:rsidRPr="00A070A1">
        <w:rPr>
          <w:rFonts w:ascii="仿宋_GB2312" w:eastAsia="仿宋_GB2312" w:hint="eastAsia"/>
          <w:sz w:val="32"/>
          <w:szCs w:val="32"/>
        </w:rPr>
        <w:t>“守重”企业</w:t>
      </w:r>
      <w:r>
        <w:rPr>
          <w:rFonts w:ascii="仿宋_GB2312" w:eastAsia="仿宋_GB2312" w:hint="eastAsia"/>
          <w:sz w:val="32"/>
          <w:szCs w:val="32"/>
        </w:rPr>
        <w:t>（市级）</w:t>
      </w:r>
    </w:p>
    <w:p w:rsid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二、评价标准</w:t>
      </w:r>
      <w:r>
        <w:rPr>
          <w:rFonts w:ascii="仿宋_GB2312" w:eastAsia="仿宋_GB2312" w:hint="eastAsia"/>
          <w:sz w:val="32"/>
          <w:szCs w:val="32"/>
        </w:rPr>
        <w:t>（2016—2017年度）（100分）</w:t>
      </w:r>
    </w:p>
    <w:p w:rsidR="00441DBB" w:rsidRP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hint="eastAsia"/>
        </w:rPr>
      </w:pPr>
      <w:r>
        <w:rPr>
          <w:rFonts w:ascii="楷体" w:eastAsia="楷体" w:hAnsi="楷体" w:hint="eastAsia"/>
          <w:sz w:val="32"/>
          <w:szCs w:val="32"/>
        </w:rPr>
        <w:t>（一）合同管理状况</w:t>
      </w:r>
      <w:r>
        <w:rPr>
          <w:rFonts w:ascii="仿宋_GB2312" w:eastAsia="仿宋_GB2312" w:hint="eastAsia"/>
          <w:sz w:val="32"/>
          <w:szCs w:val="32"/>
        </w:rPr>
        <w:t>（15分）。企业重视合同管理工作，合同信用管理制度完善，合同信用管理机构健全，合同信用管理人员具有专业素质。</w:t>
      </w:r>
    </w:p>
    <w:p w:rsid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1．企业重视合同信用管理，有健全的合同法规学习培</w:t>
      </w:r>
      <w:r w:rsidRPr="00441DBB">
        <w:rPr>
          <w:rFonts w:ascii="仿宋_GB2312" w:eastAsia="仿宋_GB2312" w:hint="eastAsia"/>
          <w:sz w:val="32"/>
          <w:szCs w:val="32"/>
          <w:fitText w:val="2400" w:id="1558884096"/>
        </w:rPr>
        <w:t>训制度（2分）；</w:t>
      </w:r>
      <w:r>
        <w:rPr>
          <w:rFonts w:ascii="仿宋_GB2312" w:eastAsia="仿宋_GB2312" w:hint="eastAsia"/>
          <w:sz w:val="32"/>
          <w:szCs w:val="32"/>
        </w:rPr>
        <w:t xml:space="preserve"> </w:t>
      </w:r>
      <w:r>
        <w:rPr>
          <w:rFonts w:ascii="仿宋_GB2312" w:eastAsia="仿宋_GB2312" w:hint="eastAsia"/>
          <w:sz w:val="32"/>
          <w:szCs w:val="32"/>
        </w:rPr>
        <w:br w:type="textWrapping" w:clear="all"/>
        <w:t xml:space="preserve">    2．企业有完善的合同（信用）管理制度，对合同订立、授权委托、合同审批、合同履行、合同变更和解除等有具体规定，印章管理规范，合同档案完整，合同台帐健全；</w:t>
      </w:r>
      <w:r w:rsidRPr="00441DBB">
        <w:rPr>
          <w:rFonts w:ascii="仿宋_GB2312" w:eastAsia="仿宋_GB2312" w:hint="eastAsia"/>
          <w:spacing w:val="53"/>
          <w:sz w:val="32"/>
          <w:szCs w:val="32"/>
          <w:fitText w:val="1280" w:id="1558884097"/>
        </w:rPr>
        <w:t>（7分</w:t>
      </w:r>
      <w:r w:rsidRPr="00441DBB">
        <w:rPr>
          <w:rFonts w:ascii="仿宋_GB2312" w:eastAsia="仿宋_GB2312" w:hint="eastAsia"/>
          <w:spacing w:val="2"/>
          <w:sz w:val="32"/>
          <w:szCs w:val="32"/>
          <w:fitText w:val="1280" w:id="1558884097"/>
        </w:rPr>
        <w:t>）</w:t>
      </w:r>
      <w:r>
        <w:rPr>
          <w:rFonts w:ascii="仿宋_GB2312" w:eastAsia="仿宋_GB2312" w:hint="eastAsia"/>
          <w:sz w:val="32"/>
          <w:szCs w:val="32"/>
        </w:rPr>
        <w:br w:type="textWrapping" w:clear="all"/>
        <w:t xml:space="preserve">    3．企业有健全的合同（信用）管理机构，统一管理合</w:t>
      </w:r>
      <w:r w:rsidRPr="00441DBB">
        <w:rPr>
          <w:rFonts w:ascii="仿宋_GB2312" w:eastAsia="仿宋_GB2312" w:hint="eastAsia"/>
          <w:spacing w:val="14"/>
          <w:sz w:val="32"/>
          <w:szCs w:val="32"/>
          <w:fitText w:val="3840" w:id="1558884098"/>
        </w:rPr>
        <w:lastRenderedPageBreak/>
        <w:t>同（信用）工作（3分）</w:t>
      </w:r>
      <w:r w:rsidRPr="00441DBB">
        <w:rPr>
          <w:rFonts w:ascii="仿宋_GB2312" w:eastAsia="仿宋_GB2312" w:hint="eastAsia"/>
          <w:spacing w:val="7"/>
          <w:sz w:val="32"/>
          <w:szCs w:val="32"/>
          <w:fitText w:val="3840" w:id="1558884098"/>
        </w:rPr>
        <w:t>；</w:t>
      </w:r>
      <w:r>
        <w:rPr>
          <w:rFonts w:ascii="仿宋_GB2312" w:eastAsia="仿宋_GB2312" w:hint="eastAsia"/>
          <w:sz w:val="32"/>
          <w:szCs w:val="32"/>
        </w:rPr>
        <w:br w:type="textWrapping" w:clear="all"/>
        <w:t xml:space="preserve">    4．企业有专门的合同（信用）管理人员，且经过专门合同法规及业务培训（3分）；</w:t>
      </w:r>
    </w:p>
    <w:p w:rsidR="00441DBB" w:rsidRP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hint="eastAsia"/>
        </w:rPr>
      </w:pPr>
      <w:r>
        <w:rPr>
          <w:rFonts w:ascii="楷体" w:eastAsia="楷体" w:hAnsi="楷体" w:hint="eastAsia"/>
          <w:sz w:val="32"/>
          <w:szCs w:val="32"/>
        </w:rPr>
        <w:t>（二）合同行为状况</w:t>
      </w:r>
      <w:r>
        <w:rPr>
          <w:rFonts w:ascii="仿宋_GB2312" w:eastAsia="仿宋_GB2312" w:hint="eastAsia"/>
          <w:sz w:val="32"/>
          <w:szCs w:val="32"/>
        </w:rPr>
        <w:t>（15分）。企业规范签订合同，积极使用合同示范文本，规范使用合同格式条款，合同风险防范机制健全。</w:t>
      </w:r>
    </w:p>
    <w:p w:rsid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1．企业依法订立的合同条款规范、授权明确、手续完备；（5分） </w:t>
      </w:r>
    </w:p>
    <w:p w:rsidR="00441DBB" w:rsidRP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hint="eastAsia"/>
        </w:rPr>
      </w:pPr>
      <w:r>
        <w:rPr>
          <w:rFonts w:ascii="仿宋_GB2312" w:eastAsia="仿宋_GB2312" w:hint="eastAsia"/>
          <w:sz w:val="32"/>
          <w:szCs w:val="32"/>
        </w:rPr>
        <w:t>2．企业积极使用行业合同示范文本或参考合同文本；（3分）</w:t>
      </w:r>
    </w:p>
    <w:p w:rsid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3．企业使用格式条款签订合同符合法律、法规及规章的规定； （4分）</w:t>
      </w:r>
    </w:p>
    <w:p w:rsid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楷体" w:eastAsia="楷体" w:hAnsi="楷体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4．企业有健全的合同风险防范机制；（3分） </w:t>
      </w:r>
    </w:p>
    <w:p w:rsidR="00441DBB" w:rsidRPr="00441DBB" w:rsidRDefault="00441DBB" w:rsidP="00441DBB">
      <w:pPr>
        <w:pStyle w:val="a3"/>
        <w:autoSpaceDN w:val="0"/>
        <w:spacing w:before="0" w:beforeAutospacing="0" w:after="0" w:afterAutospacing="0" w:line="580" w:lineRule="exact"/>
        <w:jc w:val="both"/>
        <w:rPr>
          <w:rFonts w:hint="eastAsia"/>
        </w:rPr>
      </w:pPr>
      <w:r>
        <w:rPr>
          <w:rFonts w:ascii="楷体" w:eastAsia="楷体" w:hAnsi="楷体" w:hint="eastAsia"/>
          <w:sz w:val="32"/>
          <w:szCs w:val="32"/>
        </w:rPr>
        <w:t>（三）合同履约状况</w:t>
      </w:r>
      <w:r>
        <w:rPr>
          <w:rFonts w:ascii="仿宋_GB2312" w:eastAsia="仿宋_GB2312" w:hint="eastAsia"/>
          <w:sz w:val="32"/>
          <w:szCs w:val="32"/>
        </w:rPr>
        <w:t>（17分）。企业按约定履行合同，无恶意违约行为，妥善解决合同纠纷，合同履约状况良好，合同纠纷解决与处理制度完善。</w:t>
      </w:r>
    </w:p>
    <w:p w:rsid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1．企业按约定履行合同，遇不可抗力或其他合理变更事由，与对方当事人及时协商变更或解除合同；（3分） </w:t>
      </w:r>
    </w:p>
    <w:p w:rsidR="00441DBB" w:rsidRP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hint="eastAsia"/>
        </w:rPr>
      </w:pPr>
      <w:r>
        <w:rPr>
          <w:rFonts w:ascii="仿宋_GB2312" w:eastAsia="仿宋_GB2312" w:hint="eastAsia"/>
          <w:sz w:val="32"/>
          <w:szCs w:val="32"/>
        </w:rPr>
        <w:t>2．企业无恶意违约行为，因客观原因未能履行合同造成违约，主动按约定或法定条款承担违约责任；（4分）</w:t>
      </w:r>
    </w:p>
    <w:p w:rsid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3．企业妥善解决合同纠纷，合同履约状况良好；（5分）</w:t>
      </w:r>
    </w:p>
    <w:p w:rsidR="00441DBB" w:rsidRP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hint="eastAsia"/>
        </w:rPr>
      </w:pPr>
      <w:r>
        <w:rPr>
          <w:rFonts w:ascii="仿宋_GB2312" w:eastAsia="仿宋_GB2312" w:hint="eastAsia"/>
          <w:sz w:val="32"/>
          <w:szCs w:val="32"/>
        </w:rPr>
        <w:t>4．企业自觉执行人民法院、仲裁机构依法作出的判（裁）决、裁定；（5分）</w:t>
      </w:r>
    </w:p>
    <w:p w:rsid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hint="eastAsia"/>
        </w:rPr>
      </w:pPr>
      <w:r>
        <w:rPr>
          <w:rFonts w:ascii="楷体" w:eastAsia="楷体" w:hAnsi="楷体" w:hint="eastAsia"/>
          <w:sz w:val="32"/>
          <w:szCs w:val="32"/>
        </w:rPr>
        <w:lastRenderedPageBreak/>
        <w:t>（四）产品服务状况</w:t>
      </w:r>
      <w:r>
        <w:rPr>
          <w:rFonts w:ascii="仿宋_GB2312" w:eastAsia="仿宋_GB2312" w:hint="eastAsia"/>
          <w:sz w:val="32"/>
          <w:szCs w:val="32"/>
        </w:rPr>
        <w:t>（15分）。企业具有较先进的管理模式，产品或服务销售区域较广，知识产权保护法律意识较强。</w:t>
      </w:r>
    </w:p>
    <w:p w:rsidR="00441DBB" w:rsidRDefault="00441DBB" w:rsidP="00441DBB">
      <w:pPr>
        <w:pStyle w:val="a3"/>
        <w:autoSpaceDN w:val="0"/>
        <w:spacing w:before="0" w:beforeAutospacing="0" w:after="0" w:afterAutospacing="0" w:line="580" w:lineRule="exact"/>
        <w:jc w:val="both"/>
        <w:rPr>
          <w:rFonts w:ascii="仿宋_GB2312" w:eastAsia="仿宋_GB2312" w:hint="eastAsia"/>
          <w:sz w:val="32"/>
          <w:szCs w:val="32"/>
        </w:rPr>
      </w:pPr>
    </w:p>
    <w:p w:rsidR="00441DBB" w:rsidRPr="00441DBB" w:rsidRDefault="00441DBB" w:rsidP="00441DBB">
      <w:pPr>
        <w:pStyle w:val="a3"/>
        <w:autoSpaceDN w:val="0"/>
        <w:spacing w:before="0" w:beforeAutospacing="0" w:after="0" w:afterAutospacing="0" w:line="580" w:lineRule="exact"/>
        <w:jc w:val="both"/>
        <w:rPr>
          <w:rFonts w:hint="eastAsia"/>
        </w:rPr>
      </w:pPr>
      <w:r>
        <w:rPr>
          <w:rFonts w:ascii="仿宋_GB2312" w:eastAsia="仿宋_GB2312" w:hint="eastAsia"/>
          <w:sz w:val="32"/>
          <w:szCs w:val="32"/>
        </w:rPr>
        <w:t xml:space="preserve">     1．企业有较先进的管理体系或模式，并取得相关资质或认证；（5分）</w:t>
      </w:r>
    </w:p>
    <w:p w:rsidR="00441DBB" w:rsidRPr="00441DBB" w:rsidRDefault="00441DBB" w:rsidP="00441DBB">
      <w:pPr>
        <w:autoSpaceDN w:val="0"/>
        <w:spacing w:line="580" w:lineRule="exact"/>
      </w:pPr>
      <w:r>
        <w:rPr>
          <w:rFonts w:ascii="仿宋_GB2312" w:eastAsia="仿宋_GB2312" w:hint="eastAsia"/>
          <w:sz w:val="32"/>
          <w:szCs w:val="32"/>
        </w:rPr>
        <w:t xml:space="preserve">    2．企业的产品或服务符合国家标准或行业标准；（3分）</w:t>
      </w:r>
    </w:p>
    <w:p w:rsidR="00441DBB" w:rsidRPr="00441DBB" w:rsidRDefault="00441DBB" w:rsidP="00441DBB">
      <w:pPr>
        <w:pStyle w:val="a3"/>
        <w:autoSpaceDN w:val="0"/>
        <w:spacing w:before="0" w:beforeAutospacing="0" w:after="0" w:afterAutospacing="0" w:line="580" w:lineRule="exact"/>
        <w:jc w:val="both"/>
        <w:rPr>
          <w:rFonts w:hint="eastAsia"/>
        </w:rPr>
      </w:pPr>
      <w:r>
        <w:rPr>
          <w:rFonts w:ascii="仿宋_GB2312" w:eastAsia="仿宋_GB2312" w:hint="eastAsia"/>
          <w:sz w:val="32"/>
          <w:szCs w:val="32"/>
        </w:rPr>
        <w:t xml:space="preserve">    3．企业的产品或服务销售区域较广；（4分）</w:t>
      </w:r>
    </w:p>
    <w:p w:rsidR="00441DBB" w:rsidRPr="00441DBB" w:rsidRDefault="00441DBB" w:rsidP="00441DBB">
      <w:pPr>
        <w:pStyle w:val="a3"/>
        <w:autoSpaceDN w:val="0"/>
        <w:spacing w:before="0" w:beforeAutospacing="0" w:after="0" w:afterAutospacing="0" w:line="580" w:lineRule="exact"/>
        <w:jc w:val="both"/>
        <w:rPr>
          <w:rFonts w:hint="eastAsia"/>
        </w:rPr>
      </w:pPr>
      <w:r>
        <w:rPr>
          <w:rFonts w:ascii="仿宋_GB2312" w:eastAsia="仿宋_GB2312" w:hint="eastAsia"/>
          <w:sz w:val="32"/>
          <w:szCs w:val="32"/>
        </w:rPr>
        <w:t xml:space="preserve">    4．企业的专利、商标、商业秘密等有规范的管理制度；（3分）</w:t>
      </w:r>
    </w:p>
    <w:p w:rsidR="00441DBB" w:rsidRPr="00441DBB" w:rsidRDefault="00441DBB" w:rsidP="00441DBB">
      <w:pPr>
        <w:pStyle w:val="a3"/>
        <w:autoSpaceDN w:val="0"/>
        <w:spacing w:before="0" w:beforeAutospacing="0" w:after="0" w:afterAutospacing="0" w:line="580" w:lineRule="exact"/>
        <w:jc w:val="both"/>
        <w:rPr>
          <w:rFonts w:hint="eastAsia"/>
        </w:rPr>
      </w:pPr>
      <w:r>
        <w:rPr>
          <w:rFonts w:ascii="楷体" w:eastAsia="楷体" w:hAnsi="楷体" w:hint="eastAsia"/>
          <w:sz w:val="32"/>
          <w:szCs w:val="32"/>
        </w:rPr>
        <w:t xml:space="preserve">    （五）社会信誉状况</w:t>
      </w:r>
      <w:r>
        <w:rPr>
          <w:rFonts w:ascii="仿宋_GB2312" w:eastAsia="仿宋_GB2312" w:hint="eastAsia"/>
          <w:sz w:val="32"/>
          <w:szCs w:val="32"/>
        </w:rPr>
        <w:t>。企业对各类举报投诉积极处理，诚信经营，能自觉接受市场监管等有关部门监督管理。（38分）</w:t>
      </w:r>
    </w:p>
    <w:p w:rsidR="00441DBB" w:rsidRPr="00441DBB" w:rsidRDefault="00441DBB" w:rsidP="00441DBB">
      <w:pPr>
        <w:autoSpaceDN w:val="0"/>
        <w:spacing w:line="580" w:lineRule="exact"/>
      </w:pPr>
      <w:r>
        <w:rPr>
          <w:rFonts w:ascii="宋体" w:eastAsia="仿宋_GB2312" w:hint="eastAsia"/>
          <w:sz w:val="32"/>
          <w:szCs w:val="32"/>
        </w:rPr>
        <w:t xml:space="preserve">    </w:t>
      </w:r>
      <w:r>
        <w:rPr>
          <w:rFonts w:ascii="仿宋_GB2312" w:eastAsia="仿宋_GB2312" w:hint="eastAsia"/>
          <w:sz w:val="32"/>
          <w:szCs w:val="32"/>
        </w:rPr>
        <w:t>1．企业的生产经营活动得到政府或社会组织的表彰；（5分）</w:t>
      </w:r>
    </w:p>
    <w:p w:rsidR="00441DBB" w:rsidRPr="00441DBB" w:rsidRDefault="00441DBB" w:rsidP="00441DBB">
      <w:pPr>
        <w:autoSpaceDN w:val="0"/>
        <w:spacing w:line="580" w:lineRule="exact"/>
      </w:pPr>
      <w:r>
        <w:rPr>
          <w:rFonts w:ascii="仿宋_GB2312" w:eastAsia="仿宋_GB2312" w:hint="eastAsia"/>
          <w:sz w:val="32"/>
          <w:szCs w:val="32"/>
        </w:rPr>
        <w:t xml:space="preserve">    2．企业在市场监管、法院、交通与建设、环境与国土、社会事业、安监、国税、地税、人行、平潭海关等相关部门无失信或严重失信记录；（10分）</w:t>
      </w:r>
    </w:p>
    <w:p w:rsidR="00441DBB" w:rsidRPr="00441DBB" w:rsidRDefault="00441DBB" w:rsidP="00441DBB">
      <w:pPr>
        <w:autoSpaceDN w:val="0"/>
        <w:spacing w:line="580" w:lineRule="exact"/>
      </w:pPr>
      <w:r>
        <w:rPr>
          <w:rFonts w:ascii="仿宋_GB2312" w:eastAsia="仿宋_GB2312" w:hint="eastAsia"/>
          <w:sz w:val="32"/>
          <w:szCs w:val="32"/>
        </w:rPr>
        <w:t xml:space="preserve">    3．企业在市场监管、法院、交通与建设、环境与国土、社会事业、安监、国税、地税、人行、平潭海关等相关部门无严重失信记录；（15分）   </w:t>
      </w:r>
    </w:p>
    <w:p w:rsidR="00441DBB" w:rsidRPr="00441DBB" w:rsidRDefault="00441DBB" w:rsidP="00441DBB">
      <w:pPr>
        <w:autoSpaceDN w:val="0"/>
        <w:spacing w:line="580" w:lineRule="exact"/>
      </w:pPr>
      <w:r>
        <w:rPr>
          <w:rFonts w:ascii="仿宋_GB2312" w:eastAsia="仿宋_GB2312" w:hint="eastAsia"/>
          <w:sz w:val="32"/>
          <w:szCs w:val="32"/>
        </w:rPr>
        <w:t xml:space="preserve">    （失信记录指在公示年度受到市场监管等相关部门警告或3万元以下的罚没款等行政处罚，或按相关部门信用评价属于失信的纪录；严重失信记录指在公示年度受到市场</w:t>
      </w:r>
      <w:r>
        <w:rPr>
          <w:rFonts w:ascii="仿宋_GB2312" w:eastAsia="仿宋_GB2312" w:hint="eastAsia"/>
          <w:sz w:val="32"/>
          <w:szCs w:val="32"/>
        </w:rPr>
        <w:lastRenderedPageBreak/>
        <w:t xml:space="preserve">监管等相关部门3万元以上（含3万元）的罚没款、责令停产停业、吊销营业执照等行政处罚，或按相关部门信用评价属于严重失信的记录。） </w:t>
      </w:r>
    </w:p>
    <w:p w:rsidR="00441DBB" w:rsidRDefault="00441DBB" w:rsidP="00441DBB">
      <w:pPr>
        <w:autoSpaceDN w:val="0"/>
        <w:spacing w:line="580" w:lineRule="exac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4．企业生产经营活动未被投诉、举报或被投诉、举报但经查实违法事实不存在（5分）；企业虽被投诉、举报但经查实无严重违法失信行为，且企业积极处理，及时改正，未造成不良影响。（3分）   </w:t>
      </w:r>
    </w:p>
    <w:p w:rsid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三、企业有下列情形之一的，不予公示：</w:t>
      </w:r>
    </w:p>
    <w:p w:rsid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1．企业发生较大生产安全事故；</w:t>
      </w:r>
    </w:p>
    <w:p w:rsid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2．企业发生较大食品安全事故；</w:t>
      </w:r>
    </w:p>
    <w:p w:rsid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3．企业拒不执行法院、仲裁机构的判决、裁定；</w:t>
      </w:r>
    </w:p>
    <w:p w:rsid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4．企业从公示年度至今持续在经营异常名录中；</w:t>
      </w:r>
    </w:p>
    <w:p w:rsidR="00441DBB" w:rsidRDefault="00441DBB" w:rsidP="00441DBB">
      <w:pPr>
        <w:pStyle w:val="a3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5．企业存在主观故意的违法失信行为。</w:t>
      </w:r>
    </w:p>
    <w:p w:rsidR="00441DBB" w:rsidRDefault="00441DBB" w:rsidP="00441DBB">
      <w:pPr>
        <w:autoSpaceDN w:val="0"/>
        <w:spacing w:line="580" w:lineRule="exact"/>
        <w:rPr>
          <w:rFonts w:ascii="宋体" w:hAnsi="宋体" w:hint="eastAsia"/>
          <w:sz w:val="32"/>
          <w:szCs w:val="32"/>
        </w:rPr>
      </w:pPr>
    </w:p>
    <w:p w:rsidR="00441DBB" w:rsidRDefault="00441DBB" w:rsidP="00441DBB">
      <w:pPr>
        <w:autoSpaceDN w:val="0"/>
        <w:spacing w:line="580" w:lineRule="exact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 xml:space="preserve">                              </w:t>
      </w:r>
    </w:p>
    <w:p w:rsidR="00441DBB" w:rsidRDefault="00441DBB" w:rsidP="00441DBB">
      <w:pPr>
        <w:autoSpaceDN w:val="0"/>
        <w:spacing w:line="580" w:lineRule="exact"/>
        <w:rPr>
          <w:rFonts w:hint="eastAsia"/>
          <w:sz w:val="32"/>
          <w:szCs w:val="32"/>
        </w:rPr>
      </w:pPr>
    </w:p>
    <w:p w:rsidR="004358AB" w:rsidRDefault="004358AB" w:rsidP="00441DBB">
      <w:pPr>
        <w:spacing w:line="580" w:lineRule="exact"/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5132B"/>
    <w:rsid w:val="00323B43"/>
    <w:rsid w:val="003D37D8"/>
    <w:rsid w:val="00426133"/>
    <w:rsid w:val="004358AB"/>
    <w:rsid w:val="00441DBB"/>
    <w:rsid w:val="008B7726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1DBB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41DB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51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9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SPB</dc:creator>
  <cp:keywords/>
  <dc:description/>
  <cp:lastModifiedBy>叶峰</cp:lastModifiedBy>
  <cp:revision>2</cp:revision>
  <dcterms:created xsi:type="dcterms:W3CDTF">2008-09-11T17:20:00Z</dcterms:created>
  <dcterms:modified xsi:type="dcterms:W3CDTF">2017-12-29T02:48:00Z</dcterms:modified>
</cp:coreProperties>
</file>