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D34" w:rsidRPr="00FF162D" w:rsidRDefault="00FF162D" w:rsidP="00FF162D">
      <w:pPr>
        <w:spacing w:line="600" w:lineRule="exact"/>
        <w:jc w:val="right"/>
        <w:rPr>
          <w:rFonts w:ascii="仿宋_GB2312" w:eastAsia="仿宋_GB2312" w:hAnsi="宋体"/>
          <w:sz w:val="32"/>
          <w:szCs w:val="32"/>
        </w:rPr>
      </w:pPr>
      <w:r w:rsidRPr="00FF162D">
        <w:rPr>
          <w:rFonts w:ascii="仿宋_GB2312" w:eastAsia="仿宋_GB2312" w:hAnsi="宋体" w:hint="eastAsia"/>
          <w:sz w:val="32"/>
          <w:szCs w:val="32"/>
        </w:rPr>
        <w:t>岚综实规〔2018〕24号</w:t>
      </w:r>
    </w:p>
    <w:p w:rsidR="00FF162D" w:rsidRDefault="00FF162D" w:rsidP="006F2EBF">
      <w:pPr>
        <w:spacing w:line="600" w:lineRule="exact"/>
        <w:jc w:val="center"/>
        <w:rPr>
          <w:rFonts w:ascii="方正小标宋简体" w:eastAsia="方正小标宋简体" w:hAnsi="宋体" w:cs="宋体" w:hint="eastAsia"/>
          <w:bCs/>
          <w:sz w:val="44"/>
          <w:szCs w:val="44"/>
        </w:rPr>
      </w:pPr>
    </w:p>
    <w:p w:rsidR="00240D34" w:rsidRDefault="00240D34" w:rsidP="006F2EBF">
      <w:pPr>
        <w:spacing w:line="600" w:lineRule="exact"/>
        <w:jc w:val="center"/>
        <w:rPr>
          <w:rFonts w:ascii="方正小标宋简体" w:eastAsia="方正小标宋简体" w:hAnsi="宋体" w:cs="宋体"/>
          <w:bCs/>
          <w:sz w:val="44"/>
          <w:szCs w:val="44"/>
        </w:rPr>
      </w:pPr>
      <w:r>
        <w:rPr>
          <w:rFonts w:ascii="方正小标宋简体" w:eastAsia="方正小标宋简体" w:hAnsi="宋体" w:cs="宋体" w:hint="eastAsia"/>
          <w:bCs/>
          <w:sz w:val="44"/>
          <w:szCs w:val="44"/>
        </w:rPr>
        <w:t>平潭综合实验区规划局</w:t>
      </w:r>
    </w:p>
    <w:p w:rsidR="00240D34" w:rsidRDefault="00240D34" w:rsidP="006F2EBF">
      <w:pPr>
        <w:spacing w:line="600" w:lineRule="exact"/>
        <w:jc w:val="center"/>
        <w:rPr>
          <w:rFonts w:ascii="方正小标宋简体" w:eastAsia="方正小标宋简体" w:hAnsi="宋体" w:cs="宋体"/>
          <w:bCs/>
          <w:sz w:val="44"/>
          <w:szCs w:val="44"/>
        </w:rPr>
      </w:pPr>
      <w:r>
        <w:rPr>
          <w:rFonts w:ascii="方正小标宋简体" w:eastAsia="方正小标宋简体" w:hAnsi="宋体" w:cs="宋体" w:hint="eastAsia"/>
          <w:bCs/>
          <w:sz w:val="44"/>
          <w:szCs w:val="44"/>
        </w:rPr>
        <w:t>平潭综合实验区综合执法局</w:t>
      </w:r>
    </w:p>
    <w:p w:rsidR="00240D34" w:rsidRDefault="00240D34" w:rsidP="00942412">
      <w:pPr>
        <w:spacing w:line="600" w:lineRule="exact"/>
        <w:jc w:val="center"/>
        <w:rPr>
          <w:rFonts w:ascii="方正小标宋简体" w:eastAsia="方正小标宋简体" w:hAnsi="宋体" w:cs="宋体"/>
          <w:bCs/>
          <w:sz w:val="44"/>
          <w:szCs w:val="44"/>
        </w:rPr>
      </w:pPr>
      <w:r>
        <w:rPr>
          <w:rFonts w:ascii="方正小标宋简体" w:eastAsia="方正小标宋简体" w:hAnsi="宋体" w:cs="宋体" w:hint="eastAsia"/>
          <w:bCs/>
          <w:sz w:val="44"/>
          <w:szCs w:val="44"/>
        </w:rPr>
        <w:t>关于</w:t>
      </w:r>
      <w:r w:rsidRPr="001F5980">
        <w:rPr>
          <w:rFonts w:ascii="方正小标宋简体" w:eastAsia="方正小标宋简体" w:hAnsi="宋体" w:cs="宋体" w:hint="eastAsia"/>
          <w:bCs/>
          <w:sz w:val="44"/>
          <w:szCs w:val="44"/>
        </w:rPr>
        <w:t>个人住宅（自建房）项目</w:t>
      </w:r>
    </w:p>
    <w:p w:rsidR="00240D34" w:rsidRDefault="00240D34" w:rsidP="00942412">
      <w:pPr>
        <w:spacing w:line="600" w:lineRule="exact"/>
        <w:jc w:val="center"/>
        <w:rPr>
          <w:rFonts w:ascii="方正小标宋简体" w:eastAsia="方正小标宋简体" w:hAnsi="宋体" w:cs="宋体"/>
          <w:bCs/>
          <w:sz w:val="44"/>
          <w:szCs w:val="44"/>
        </w:rPr>
      </w:pPr>
      <w:r w:rsidRPr="001F5980">
        <w:rPr>
          <w:rFonts w:ascii="方正小标宋简体" w:eastAsia="方正小标宋简体" w:hAnsi="宋体" w:cs="宋体" w:hint="eastAsia"/>
          <w:bCs/>
          <w:sz w:val="44"/>
          <w:szCs w:val="44"/>
        </w:rPr>
        <w:t>竣工规划核实</w:t>
      </w:r>
      <w:r>
        <w:rPr>
          <w:rFonts w:ascii="方正小标宋简体" w:eastAsia="方正小标宋简体" w:hAnsi="宋体" w:cs="宋体" w:hint="eastAsia"/>
          <w:bCs/>
          <w:sz w:val="44"/>
          <w:szCs w:val="44"/>
        </w:rPr>
        <w:t>中</w:t>
      </w:r>
      <w:r w:rsidRPr="001F5980">
        <w:rPr>
          <w:rFonts w:ascii="方正小标宋简体" w:eastAsia="方正小标宋简体" w:hAnsi="宋体" w:cs="宋体" w:hint="eastAsia"/>
          <w:bCs/>
          <w:sz w:val="44"/>
          <w:szCs w:val="44"/>
        </w:rPr>
        <w:t>存在问题处理的意见</w:t>
      </w:r>
    </w:p>
    <w:p w:rsidR="00240D34" w:rsidRDefault="00240D34" w:rsidP="00CD5392">
      <w:pPr>
        <w:ind w:firstLineChars="200" w:firstLine="640"/>
        <w:jc w:val="center"/>
        <w:rPr>
          <w:rFonts w:ascii="仿宋_GB2312" w:eastAsia="仿宋_GB2312" w:hAnsi="宋体"/>
          <w:sz w:val="32"/>
          <w:szCs w:val="32"/>
        </w:rPr>
      </w:pPr>
    </w:p>
    <w:p w:rsidR="00240D34" w:rsidRDefault="00240D34" w:rsidP="00CD5392">
      <w:pPr>
        <w:ind w:firstLineChars="200" w:firstLine="640"/>
        <w:rPr>
          <w:rFonts w:ascii="仿宋_GB2312" w:eastAsia="仿宋_GB2312" w:hAnsi="宋体"/>
          <w:sz w:val="32"/>
          <w:szCs w:val="32"/>
        </w:rPr>
      </w:pPr>
      <w:r>
        <w:rPr>
          <w:rFonts w:ascii="仿宋_GB2312" w:eastAsia="仿宋_GB2312" w:hAnsi="宋体" w:hint="eastAsia"/>
          <w:sz w:val="32"/>
          <w:szCs w:val="32"/>
        </w:rPr>
        <w:t>为妥善解决我区个人住宅（自建房）项目（以下简称“自建房”项目）建设历史遗留问题，有效推进自建房竣工规划核实工作，根据《</w:t>
      </w:r>
      <w:r w:rsidR="001B3CA8">
        <w:rPr>
          <w:rFonts w:ascii="仿宋_GB2312" w:eastAsia="仿宋_GB2312" w:hAnsi="宋体" w:hint="eastAsia"/>
          <w:sz w:val="32"/>
          <w:szCs w:val="32"/>
        </w:rPr>
        <w:t>中华人民共和国</w:t>
      </w:r>
      <w:r>
        <w:rPr>
          <w:rFonts w:ascii="仿宋_GB2312" w:eastAsia="仿宋_GB2312" w:hAnsi="宋体" w:hint="eastAsia"/>
          <w:sz w:val="32"/>
          <w:szCs w:val="32"/>
        </w:rPr>
        <w:t>城乡规划法》及《福建省城市规划管理技术规定》等相关法律法规，本着公平公正的原则，对竣工规划核实项目存在的问题提出如下处理意见：</w:t>
      </w:r>
    </w:p>
    <w:p w:rsidR="00240D34" w:rsidRDefault="00240D34" w:rsidP="00CD5392">
      <w:pPr>
        <w:ind w:firstLineChars="200" w:firstLine="640"/>
        <w:rPr>
          <w:rFonts w:ascii="黑体" w:eastAsia="黑体" w:hAnsi="黑体"/>
          <w:sz w:val="32"/>
          <w:szCs w:val="32"/>
        </w:rPr>
      </w:pPr>
      <w:r>
        <w:rPr>
          <w:rFonts w:ascii="黑体" w:eastAsia="黑体" w:hAnsi="黑体" w:hint="eastAsia"/>
          <w:sz w:val="32"/>
          <w:szCs w:val="32"/>
        </w:rPr>
        <w:t>一、关于层高问题</w:t>
      </w:r>
    </w:p>
    <w:p w:rsidR="00240D34" w:rsidRPr="006F2EBF" w:rsidRDefault="00240D34" w:rsidP="00CD5392">
      <w:pPr>
        <w:ind w:firstLineChars="200" w:firstLine="640"/>
        <w:rPr>
          <w:rFonts w:ascii="仿宋_GB2312" w:eastAsia="仿宋_GB2312" w:hAnsi="黑体"/>
          <w:sz w:val="32"/>
          <w:szCs w:val="32"/>
        </w:rPr>
      </w:pPr>
      <w:r w:rsidRPr="006F2EBF">
        <w:rPr>
          <w:rFonts w:ascii="仿宋_GB2312" w:eastAsia="仿宋_GB2312" w:hAnsi="黑体" w:hint="eastAsia"/>
          <w:sz w:val="32"/>
          <w:szCs w:val="32"/>
        </w:rPr>
        <w:t>包括首层、标准层、顶层、地下室、半地下室等</w:t>
      </w:r>
      <w:r>
        <w:rPr>
          <w:rFonts w:ascii="仿宋_GB2312" w:eastAsia="仿宋_GB2312" w:hAnsi="黑体" w:hint="eastAsia"/>
          <w:sz w:val="32"/>
          <w:szCs w:val="32"/>
        </w:rPr>
        <w:t>部位的层高。</w:t>
      </w:r>
    </w:p>
    <w:p w:rsidR="00240D34" w:rsidRDefault="00240D34" w:rsidP="00CD5392">
      <w:pPr>
        <w:ind w:firstLineChars="200" w:firstLine="640"/>
        <w:rPr>
          <w:rFonts w:ascii="仿宋_GB2312" w:eastAsia="仿宋_GB2312" w:hAnsi="宋体"/>
          <w:color w:val="000000"/>
          <w:sz w:val="32"/>
          <w:szCs w:val="32"/>
        </w:rPr>
      </w:pPr>
      <w:r>
        <w:rPr>
          <w:rFonts w:ascii="仿宋_GB2312" w:eastAsia="仿宋_GB2312" w:hAnsi="宋体"/>
          <w:color w:val="000000"/>
          <w:sz w:val="32"/>
          <w:szCs w:val="32"/>
        </w:rPr>
        <w:t>1</w:t>
      </w:r>
      <w:r>
        <w:rPr>
          <w:rFonts w:ascii="仿宋_GB2312" w:eastAsia="仿宋_GB2312" w:hAnsi="宋体" w:hint="eastAsia"/>
          <w:color w:val="000000"/>
          <w:sz w:val="32"/>
          <w:szCs w:val="32"/>
        </w:rPr>
        <w:t>．层高超原审批数值小于等于</w:t>
      </w:r>
      <w:r>
        <w:rPr>
          <w:rFonts w:ascii="仿宋_GB2312" w:eastAsia="仿宋_GB2312" w:hAnsi="宋体"/>
          <w:color w:val="000000"/>
          <w:sz w:val="32"/>
          <w:szCs w:val="32"/>
        </w:rPr>
        <w:t>0.3</w:t>
      </w:r>
      <w:r>
        <w:rPr>
          <w:rFonts w:ascii="仿宋_GB2312" w:eastAsia="仿宋_GB2312" w:hAnsi="宋体" w:hint="eastAsia"/>
          <w:color w:val="000000"/>
          <w:sz w:val="32"/>
          <w:szCs w:val="32"/>
        </w:rPr>
        <w:t>米，认定为允许误差，不予处罚；</w:t>
      </w:r>
    </w:p>
    <w:p w:rsidR="00240D34" w:rsidRDefault="00240D34" w:rsidP="00CD5392">
      <w:pPr>
        <w:ind w:firstLineChars="200" w:firstLine="640"/>
        <w:rPr>
          <w:rFonts w:ascii="仿宋_GB2312" w:eastAsia="仿宋_GB2312" w:hAnsi="宋体"/>
          <w:color w:val="000000"/>
          <w:sz w:val="32"/>
          <w:szCs w:val="32"/>
        </w:rPr>
      </w:pPr>
      <w:r>
        <w:rPr>
          <w:rFonts w:ascii="仿宋_GB2312" w:eastAsia="仿宋_GB2312" w:hAnsi="宋体"/>
          <w:color w:val="000000"/>
          <w:sz w:val="32"/>
          <w:szCs w:val="32"/>
        </w:rPr>
        <w:t>2</w:t>
      </w:r>
      <w:r>
        <w:rPr>
          <w:rFonts w:ascii="仿宋_GB2312" w:eastAsia="仿宋_GB2312" w:hAnsi="宋体" w:hint="eastAsia"/>
          <w:color w:val="000000"/>
          <w:sz w:val="32"/>
          <w:szCs w:val="32"/>
        </w:rPr>
        <w:t>．层高超原审批数值大于</w:t>
      </w:r>
      <w:r>
        <w:rPr>
          <w:rFonts w:ascii="仿宋_GB2312" w:eastAsia="仿宋_GB2312" w:hAnsi="宋体"/>
          <w:color w:val="000000"/>
          <w:sz w:val="32"/>
          <w:szCs w:val="32"/>
        </w:rPr>
        <w:t>0.3</w:t>
      </w:r>
      <w:r>
        <w:rPr>
          <w:rFonts w:ascii="仿宋_GB2312" w:eastAsia="仿宋_GB2312" w:hAnsi="宋体" w:hint="eastAsia"/>
          <w:color w:val="000000"/>
          <w:sz w:val="32"/>
          <w:szCs w:val="32"/>
        </w:rPr>
        <w:t>米，但小于等于</w:t>
      </w:r>
      <w:r>
        <w:rPr>
          <w:rFonts w:ascii="仿宋_GB2312" w:eastAsia="仿宋_GB2312" w:hAnsi="宋体"/>
          <w:color w:val="000000"/>
          <w:sz w:val="32"/>
          <w:szCs w:val="32"/>
        </w:rPr>
        <w:t>2.2</w:t>
      </w:r>
      <w:r>
        <w:rPr>
          <w:rFonts w:ascii="仿宋_GB2312" w:eastAsia="仿宋_GB2312" w:hAnsi="宋体" w:hint="eastAsia"/>
          <w:color w:val="000000"/>
          <w:sz w:val="32"/>
          <w:szCs w:val="32"/>
        </w:rPr>
        <w:t>米，且增加建筑总高度的，认定为违法建设：</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）责令自行整改到位，不予处罚；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2</w:t>
      </w:r>
      <w:r w:rsidRPr="00271D64">
        <w:rPr>
          <w:rFonts w:ascii="仿宋_GB2312" w:eastAsia="仿宋_GB2312" w:hAnsi="宋体" w:hint="eastAsia"/>
          <w:color w:val="000000"/>
          <w:sz w:val="32"/>
          <w:szCs w:val="32"/>
        </w:rPr>
        <w:t>）未整改到位，暂缓拆除，按照</w:t>
      </w:r>
      <w:r w:rsidR="001B3CA8">
        <w:rPr>
          <w:rFonts w:ascii="仿宋_GB2312" w:eastAsia="仿宋_GB2312" w:hAnsi="宋体" w:hint="eastAsia"/>
          <w:sz w:val="32"/>
          <w:szCs w:val="32"/>
        </w:rPr>
        <w:t>《中华人民共和国城乡规划法》</w:t>
      </w:r>
      <w:r w:rsidRPr="00271D64">
        <w:rPr>
          <w:rFonts w:ascii="仿宋_GB2312" w:eastAsia="仿宋_GB2312" w:hAnsi="宋体" w:hint="eastAsia"/>
          <w:color w:val="000000"/>
          <w:sz w:val="32"/>
          <w:szCs w:val="32"/>
        </w:rPr>
        <w:t>第六十四条相关规定进行行政处罚，未对规划</w:t>
      </w:r>
      <w:r w:rsidRPr="00271D64">
        <w:rPr>
          <w:rFonts w:ascii="仿宋_GB2312" w:eastAsia="仿宋_GB2312" w:hAnsi="宋体" w:hint="eastAsia"/>
          <w:color w:val="000000"/>
          <w:sz w:val="32"/>
          <w:szCs w:val="32"/>
        </w:rPr>
        <w:lastRenderedPageBreak/>
        <w:t>造成严重影响的，予以通过规划核实；</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3</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层高超原审批数值大于</w:t>
      </w:r>
      <w:r w:rsidRPr="00271D64">
        <w:rPr>
          <w:rFonts w:ascii="仿宋_GB2312" w:eastAsia="仿宋_GB2312" w:hAnsi="宋体"/>
          <w:color w:val="000000"/>
          <w:sz w:val="32"/>
          <w:szCs w:val="32"/>
        </w:rPr>
        <w:t>2.2</w:t>
      </w:r>
      <w:r w:rsidRPr="00271D64">
        <w:rPr>
          <w:rFonts w:ascii="仿宋_GB2312" w:eastAsia="仿宋_GB2312" w:hAnsi="宋体" w:hint="eastAsia"/>
          <w:color w:val="000000"/>
          <w:sz w:val="32"/>
          <w:szCs w:val="32"/>
        </w:rPr>
        <w:t>米，应责令自行整改到位；</w:t>
      </w:r>
    </w:p>
    <w:p w:rsidR="00240D34" w:rsidRPr="00034DFE" w:rsidRDefault="00240D34" w:rsidP="00CD5392">
      <w:pPr>
        <w:ind w:firstLineChars="200" w:firstLine="640"/>
        <w:rPr>
          <w:rFonts w:ascii="仿宋_GB2312" w:eastAsia="仿宋_GB2312" w:hAnsi="宋体"/>
          <w:color w:val="000000"/>
          <w:sz w:val="32"/>
          <w:szCs w:val="32"/>
          <w:u w:val="single"/>
        </w:rPr>
      </w:pPr>
      <w:r w:rsidRPr="00271D64">
        <w:rPr>
          <w:rFonts w:ascii="仿宋_GB2312" w:eastAsia="仿宋_GB2312" w:hAnsi="宋体"/>
          <w:color w:val="000000"/>
          <w:sz w:val="32"/>
          <w:szCs w:val="32"/>
        </w:rPr>
        <w:t>4</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沿街规划路两侧自建房首层层高可参照第三批城区个人住宅审批规则提高到</w:t>
      </w:r>
      <w:r w:rsidRPr="00271D64">
        <w:rPr>
          <w:rFonts w:ascii="仿宋_GB2312" w:eastAsia="仿宋_GB2312" w:hAnsi="宋体"/>
          <w:color w:val="000000"/>
          <w:sz w:val="32"/>
          <w:szCs w:val="32"/>
        </w:rPr>
        <w:t>4.8</w:t>
      </w:r>
      <w:r w:rsidRPr="00271D64">
        <w:rPr>
          <w:rFonts w:ascii="仿宋_GB2312" w:eastAsia="仿宋_GB2312" w:hAnsi="宋体" w:hint="eastAsia"/>
          <w:color w:val="000000"/>
          <w:sz w:val="32"/>
          <w:szCs w:val="32"/>
        </w:rPr>
        <w:t>米，仍超审批数值参照本项第</w:t>
      </w:r>
      <w:r w:rsidRPr="00271D64">
        <w:rPr>
          <w:rFonts w:ascii="仿宋_GB2312" w:eastAsia="仿宋_GB2312" w:hAnsi="宋体"/>
          <w:color w:val="000000"/>
          <w:sz w:val="32"/>
          <w:szCs w:val="32"/>
        </w:rPr>
        <w:t>1-3</w:t>
      </w:r>
      <w:r w:rsidRPr="00271D64">
        <w:rPr>
          <w:rFonts w:ascii="仿宋_GB2312" w:eastAsia="仿宋_GB2312" w:hAnsi="宋体" w:hint="eastAsia"/>
          <w:color w:val="000000"/>
          <w:sz w:val="32"/>
          <w:szCs w:val="32"/>
        </w:rPr>
        <w:t>点执行；</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5</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自建房项目原审批无施工图或图件不齐全的，原则上按照《平潭综合实验区城市规划管理技术暂行规定》（</w:t>
      </w:r>
      <w:r w:rsidRPr="00271D64">
        <w:rPr>
          <w:rFonts w:ascii="仿宋_GB2312" w:eastAsia="仿宋_GB2312" w:hAnsi="宋体"/>
          <w:color w:val="000000"/>
          <w:sz w:val="32"/>
          <w:szCs w:val="32"/>
        </w:rPr>
        <w:t>2011</w:t>
      </w:r>
      <w:r w:rsidRPr="00271D64">
        <w:rPr>
          <w:rFonts w:ascii="仿宋_GB2312" w:eastAsia="仿宋_GB2312" w:hAnsi="宋体" w:hint="eastAsia"/>
          <w:color w:val="000000"/>
          <w:sz w:val="32"/>
          <w:szCs w:val="32"/>
        </w:rPr>
        <w:t>版）第九十一条要求作为审批数值进行核实，即“……住宅建筑层高不宜小于</w:t>
      </w:r>
      <w:r w:rsidRPr="00271D64">
        <w:rPr>
          <w:rFonts w:ascii="仿宋_GB2312" w:eastAsia="仿宋_GB2312" w:hAnsi="宋体"/>
          <w:color w:val="000000"/>
          <w:sz w:val="32"/>
          <w:szCs w:val="32"/>
        </w:rPr>
        <w:t>2.8</w:t>
      </w:r>
      <w:r w:rsidRPr="00271D64">
        <w:rPr>
          <w:rFonts w:ascii="仿宋_GB2312" w:eastAsia="仿宋_GB2312" w:hAnsi="宋体" w:hint="eastAsia"/>
          <w:color w:val="000000"/>
          <w:sz w:val="32"/>
          <w:szCs w:val="32"/>
        </w:rPr>
        <w:t>米，但不应大于</w:t>
      </w:r>
      <w:r w:rsidRPr="00271D64">
        <w:rPr>
          <w:rFonts w:ascii="仿宋_GB2312" w:eastAsia="仿宋_GB2312" w:hAnsi="宋体"/>
          <w:color w:val="000000"/>
          <w:sz w:val="32"/>
          <w:szCs w:val="32"/>
        </w:rPr>
        <w:t>3.2</w:t>
      </w:r>
      <w:r w:rsidRPr="00271D64">
        <w:rPr>
          <w:rFonts w:ascii="仿宋_GB2312" w:eastAsia="仿宋_GB2312" w:hAnsi="宋体" w:hint="eastAsia"/>
          <w:color w:val="000000"/>
          <w:sz w:val="32"/>
          <w:szCs w:val="32"/>
        </w:rPr>
        <w:t>米，首层和顶层层高可适当提高但不应大于</w:t>
      </w:r>
      <w:r w:rsidRPr="00271D64">
        <w:rPr>
          <w:rFonts w:ascii="仿宋_GB2312" w:eastAsia="仿宋_GB2312" w:hAnsi="宋体"/>
          <w:color w:val="000000"/>
          <w:sz w:val="32"/>
          <w:szCs w:val="32"/>
        </w:rPr>
        <w:t>3.3</w:t>
      </w:r>
      <w:r w:rsidRPr="00271D64">
        <w:rPr>
          <w:rFonts w:ascii="仿宋_GB2312" w:eastAsia="仿宋_GB2312" w:hAnsi="宋体" w:hint="eastAsia"/>
          <w:color w:val="000000"/>
          <w:sz w:val="32"/>
          <w:szCs w:val="32"/>
        </w:rPr>
        <w:t>米。城市旧区自建房首层层高可适当提高……”首层层高也可参照四邻已办理产权登记建筑物首层层高作为审批数值进行核实；周边无参照建筑物的首层层高审批数值可提高到</w:t>
      </w:r>
      <w:r w:rsidRPr="00271D64">
        <w:rPr>
          <w:rFonts w:ascii="仿宋_GB2312" w:eastAsia="仿宋_GB2312" w:hAnsi="宋体"/>
          <w:color w:val="000000"/>
          <w:sz w:val="32"/>
          <w:szCs w:val="32"/>
        </w:rPr>
        <w:t>3.6</w:t>
      </w:r>
      <w:r w:rsidRPr="00271D64">
        <w:rPr>
          <w:rFonts w:ascii="仿宋_GB2312" w:eastAsia="仿宋_GB2312" w:hAnsi="宋体" w:hint="eastAsia"/>
          <w:color w:val="000000"/>
          <w:sz w:val="32"/>
          <w:szCs w:val="32"/>
        </w:rPr>
        <w:t>米；仍超审批数值建设的，参照本项第</w:t>
      </w:r>
      <w:r w:rsidRPr="00271D64">
        <w:rPr>
          <w:rFonts w:ascii="仿宋_GB2312" w:eastAsia="仿宋_GB2312" w:hAnsi="宋体"/>
          <w:color w:val="000000"/>
          <w:sz w:val="32"/>
          <w:szCs w:val="32"/>
        </w:rPr>
        <w:t>1-3</w:t>
      </w:r>
      <w:r w:rsidRPr="00271D64">
        <w:rPr>
          <w:rFonts w:ascii="仿宋_GB2312" w:eastAsia="仿宋_GB2312" w:hAnsi="宋体" w:hint="eastAsia"/>
          <w:color w:val="000000"/>
          <w:sz w:val="32"/>
          <w:szCs w:val="32"/>
        </w:rPr>
        <w:t>点执行。</w:t>
      </w:r>
    </w:p>
    <w:p w:rsidR="00240D34" w:rsidRPr="00034DFE" w:rsidRDefault="00240D34" w:rsidP="00CD5392">
      <w:pPr>
        <w:ind w:firstLineChars="200" w:firstLine="640"/>
        <w:rPr>
          <w:rFonts w:ascii="黑体" w:eastAsia="黑体" w:hAnsi="黑体"/>
          <w:color w:val="000000"/>
          <w:sz w:val="32"/>
          <w:szCs w:val="32"/>
        </w:rPr>
      </w:pPr>
      <w:r w:rsidRPr="00271D64">
        <w:rPr>
          <w:rFonts w:ascii="黑体" w:eastAsia="黑体" w:hAnsi="黑体" w:hint="eastAsia"/>
          <w:color w:val="000000"/>
          <w:sz w:val="32"/>
          <w:szCs w:val="32"/>
        </w:rPr>
        <w:t>二、</w:t>
      </w:r>
      <w:r>
        <w:rPr>
          <w:rFonts w:ascii="黑体" w:eastAsia="黑体" w:hAnsi="黑体" w:hint="eastAsia"/>
          <w:color w:val="000000"/>
          <w:sz w:val="32"/>
          <w:szCs w:val="32"/>
        </w:rPr>
        <w:t>关于</w:t>
      </w:r>
      <w:r w:rsidRPr="00271D64">
        <w:rPr>
          <w:rFonts w:ascii="黑体" w:eastAsia="黑体" w:hAnsi="黑体" w:hint="eastAsia"/>
          <w:color w:val="000000"/>
          <w:sz w:val="32"/>
          <w:szCs w:val="32"/>
        </w:rPr>
        <w:t>老虎窗</w:t>
      </w:r>
      <w:r>
        <w:rPr>
          <w:rFonts w:ascii="黑体" w:eastAsia="黑体" w:hAnsi="黑体" w:hint="eastAsia"/>
          <w:color w:val="000000"/>
          <w:sz w:val="32"/>
          <w:szCs w:val="32"/>
        </w:rPr>
        <w:t>问题</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所有老虎窗宽度、深度和高度超原审批数值均小于等于</w:t>
      </w:r>
      <w:r w:rsidRPr="00271D64">
        <w:rPr>
          <w:rFonts w:ascii="仿宋_GB2312" w:eastAsia="仿宋_GB2312" w:hAnsi="宋体"/>
          <w:color w:val="000000"/>
          <w:sz w:val="32"/>
          <w:szCs w:val="32"/>
        </w:rPr>
        <w:t>0.3</w:t>
      </w:r>
      <w:r w:rsidRPr="00271D64">
        <w:rPr>
          <w:rFonts w:ascii="仿宋_GB2312" w:eastAsia="仿宋_GB2312" w:hAnsi="宋体" w:hint="eastAsia"/>
          <w:color w:val="000000"/>
          <w:sz w:val="32"/>
          <w:szCs w:val="32"/>
        </w:rPr>
        <w:t>米，认定为允许误差，不予处罚；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2</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任何一处老虎窗宽度、深度或高度超审批大于</w:t>
      </w:r>
      <w:r w:rsidRPr="00271D64">
        <w:rPr>
          <w:rFonts w:ascii="仿宋_GB2312" w:eastAsia="仿宋_GB2312" w:hAnsi="宋体"/>
          <w:color w:val="000000"/>
          <w:sz w:val="32"/>
          <w:szCs w:val="32"/>
        </w:rPr>
        <w:t>0.3</w:t>
      </w:r>
      <w:r w:rsidRPr="00271D64">
        <w:rPr>
          <w:rFonts w:ascii="仿宋_GB2312" w:eastAsia="仿宋_GB2312" w:hAnsi="宋体" w:hint="eastAsia"/>
          <w:color w:val="000000"/>
          <w:sz w:val="32"/>
          <w:szCs w:val="32"/>
        </w:rPr>
        <w:t>米，认定为违法建设：</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）责令自行整改到位，不予处罚；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2</w:t>
      </w:r>
      <w:r w:rsidRPr="00271D64">
        <w:rPr>
          <w:rFonts w:ascii="仿宋_GB2312" w:eastAsia="仿宋_GB2312" w:hAnsi="宋体" w:hint="eastAsia"/>
          <w:color w:val="000000"/>
          <w:sz w:val="32"/>
          <w:szCs w:val="32"/>
        </w:rPr>
        <w:t>）未整改到位，暂缓拆除，按照</w:t>
      </w:r>
      <w:r w:rsidR="001B3CA8">
        <w:rPr>
          <w:rFonts w:ascii="仿宋_GB2312" w:eastAsia="仿宋_GB2312" w:hAnsi="宋体" w:hint="eastAsia"/>
          <w:sz w:val="32"/>
          <w:szCs w:val="32"/>
        </w:rPr>
        <w:t>《中华人民共和国</w:t>
      </w:r>
      <w:r w:rsidR="001B3CA8">
        <w:rPr>
          <w:rFonts w:ascii="仿宋_GB2312" w:eastAsia="仿宋_GB2312" w:hAnsi="宋体" w:hint="eastAsia"/>
          <w:sz w:val="32"/>
          <w:szCs w:val="32"/>
        </w:rPr>
        <w:lastRenderedPageBreak/>
        <w:t>城乡规划法》</w:t>
      </w:r>
      <w:r w:rsidRPr="00271D64">
        <w:rPr>
          <w:rFonts w:ascii="仿宋_GB2312" w:eastAsia="仿宋_GB2312" w:hAnsi="宋体" w:hint="eastAsia"/>
          <w:color w:val="000000"/>
          <w:sz w:val="32"/>
          <w:szCs w:val="32"/>
        </w:rPr>
        <w:t>第六十四条相关规定进行行政处罚，未对规划造成严重影响的，予以通过规划核实；</w:t>
      </w:r>
    </w:p>
    <w:p w:rsidR="00240D34" w:rsidRPr="00051A09" w:rsidRDefault="00240D34" w:rsidP="00CD5392">
      <w:pPr>
        <w:ind w:firstLineChars="200" w:firstLine="640"/>
        <w:rPr>
          <w:rFonts w:ascii="仿宋_GB2312" w:eastAsia="仿宋_GB2312" w:hAnsi="宋体"/>
          <w:color w:val="FF0000"/>
          <w:sz w:val="32"/>
          <w:szCs w:val="32"/>
        </w:rPr>
      </w:pPr>
      <w:r w:rsidRPr="00271D64">
        <w:rPr>
          <w:rFonts w:ascii="仿宋_GB2312" w:eastAsia="仿宋_GB2312" w:hAnsi="宋体"/>
          <w:color w:val="000000"/>
          <w:sz w:val="32"/>
          <w:szCs w:val="32"/>
        </w:rPr>
        <w:t>3</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老虎窗个数、位置与原审批数值不符（多建或少建）的，</w:t>
      </w:r>
      <w:r w:rsidRPr="00E30CC3">
        <w:rPr>
          <w:rFonts w:ascii="仿宋_GB2312" w:eastAsia="仿宋_GB2312" w:hAnsi="宋体" w:hint="eastAsia"/>
          <w:sz w:val="32"/>
          <w:szCs w:val="32"/>
        </w:rPr>
        <w:t>由区规划局责令自行整改到位；</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4</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早期图纸中未标明老虎窗具体位置和尺寸的，可适当放宽误差，不予处罚；若经区规划局认定实地老虎窗建设位置和尺寸改变较大，严重影响立面效果，应责令自行整改到位。</w:t>
      </w:r>
    </w:p>
    <w:p w:rsidR="00240D34" w:rsidRPr="00034DFE" w:rsidRDefault="00240D34" w:rsidP="00CD5392">
      <w:pPr>
        <w:ind w:firstLineChars="200" w:firstLine="640"/>
        <w:rPr>
          <w:rFonts w:ascii="黑体" w:eastAsia="黑体" w:hAnsi="黑体"/>
          <w:color w:val="000000"/>
          <w:sz w:val="32"/>
          <w:szCs w:val="32"/>
        </w:rPr>
      </w:pPr>
      <w:r w:rsidRPr="00271D64">
        <w:rPr>
          <w:rFonts w:ascii="黑体" w:eastAsia="黑体" w:hAnsi="黑体" w:hint="eastAsia"/>
          <w:color w:val="000000"/>
          <w:sz w:val="32"/>
          <w:szCs w:val="32"/>
        </w:rPr>
        <w:t>三、</w:t>
      </w:r>
      <w:r>
        <w:rPr>
          <w:rFonts w:ascii="黑体" w:eastAsia="黑体" w:hAnsi="黑体" w:hint="eastAsia"/>
          <w:color w:val="000000"/>
          <w:sz w:val="32"/>
          <w:szCs w:val="32"/>
        </w:rPr>
        <w:t>关于</w:t>
      </w:r>
      <w:r w:rsidRPr="00271D64">
        <w:rPr>
          <w:rFonts w:ascii="黑体" w:eastAsia="黑体" w:hAnsi="黑体" w:hint="eastAsia"/>
          <w:color w:val="000000"/>
          <w:sz w:val="32"/>
          <w:szCs w:val="32"/>
        </w:rPr>
        <w:t>坡屋顶起坡角度</w:t>
      </w:r>
      <w:r>
        <w:rPr>
          <w:rFonts w:ascii="黑体" w:eastAsia="黑体" w:hAnsi="黑体" w:hint="eastAsia"/>
          <w:color w:val="000000"/>
          <w:sz w:val="32"/>
          <w:szCs w:val="32"/>
        </w:rPr>
        <w:t>问题</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坡屋顶起坡角度相较原审批数值正负差值在</w:t>
      </w:r>
      <w:r w:rsidRPr="00271D64">
        <w:rPr>
          <w:rFonts w:ascii="仿宋_GB2312" w:eastAsia="仿宋_GB2312" w:hAnsi="宋体"/>
          <w:color w:val="000000"/>
          <w:sz w:val="32"/>
          <w:szCs w:val="32"/>
        </w:rPr>
        <w:t>5</w:t>
      </w:r>
      <w:r w:rsidRPr="00271D64">
        <w:rPr>
          <w:rFonts w:ascii="仿宋_GB2312" w:eastAsia="仿宋_GB2312" w:hAnsi="宋体" w:hint="eastAsia"/>
          <w:color w:val="000000"/>
          <w:sz w:val="32"/>
          <w:szCs w:val="32"/>
        </w:rPr>
        <w:t>°以内（包括</w:t>
      </w:r>
      <w:r w:rsidRPr="00271D64">
        <w:rPr>
          <w:rFonts w:ascii="仿宋_GB2312" w:eastAsia="仿宋_GB2312" w:hAnsi="宋体"/>
          <w:color w:val="000000"/>
          <w:sz w:val="32"/>
          <w:szCs w:val="32"/>
        </w:rPr>
        <w:t>5</w:t>
      </w:r>
      <w:r w:rsidRPr="00271D64">
        <w:rPr>
          <w:rFonts w:ascii="仿宋_GB2312" w:eastAsia="仿宋_GB2312" w:hAnsi="宋体" w:hint="eastAsia"/>
          <w:color w:val="000000"/>
          <w:sz w:val="32"/>
          <w:szCs w:val="32"/>
        </w:rPr>
        <w:t>°），认定为允许误差，不予处罚；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2</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坡屋顶起坡角度相较原审批数值正负差值大于</w:t>
      </w:r>
      <w:r w:rsidRPr="00271D64">
        <w:rPr>
          <w:rFonts w:ascii="仿宋_GB2312" w:eastAsia="仿宋_GB2312" w:hAnsi="宋体"/>
          <w:color w:val="000000"/>
          <w:sz w:val="32"/>
          <w:szCs w:val="32"/>
        </w:rPr>
        <w:t>5</w:t>
      </w:r>
      <w:r w:rsidRPr="00271D64">
        <w:rPr>
          <w:rFonts w:ascii="仿宋_GB2312" w:eastAsia="仿宋_GB2312" w:hAnsi="宋体" w:hint="eastAsia"/>
          <w:color w:val="000000"/>
          <w:sz w:val="32"/>
          <w:szCs w:val="32"/>
        </w:rPr>
        <w:t>°，认定为违法建设：</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）责令自行整改到位，不予处罚；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2</w:t>
      </w:r>
      <w:r w:rsidRPr="00271D64">
        <w:rPr>
          <w:rFonts w:ascii="仿宋_GB2312" w:eastAsia="仿宋_GB2312" w:hAnsi="宋体" w:hint="eastAsia"/>
          <w:color w:val="000000"/>
          <w:sz w:val="32"/>
          <w:szCs w:val="32"/>
        </w:rPr>
        <w:t>）未整改到位，暂缓拆除，按照</w:t>
      </w:r>
      <w:r w:rsidR="001B3CA8">
        <w:rPr>
          <w:rFonts w:ascii="仿宋_GB2312" w:eastAsia="仿宋_GB2312" w:hAnsi="宋体" w:hint="eastAsia"/>
          <w:sz w:val="32"/>
          <w:szCs w:val="32"/>
        </w:rPr>
        <w:t>《中华人民共和国城乡规划法》</w:t>
      </w:r>
      <w:r w:rsidRPr="00271D64">
        <w:rPr>
          <w:rFonts w:ascii="仿宋_GB2312" w:eastAsia="仿宋_GB2312" w:hAnsi="宋体" w:hint="eastAsia"/>
          <w:color w:val="000000"/>
          <w:sz w:val="32"/>
          <w:szCs w:val="32"/>
        </w:rPr>
        <w:t>第六十四条相关规定进行行政处罚，未对规划造成严重影响的，予以通过规划核实。</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黑体" w:eastAsia="黑体" w:hAnsi="黑体" w:hint="eastAsia"/>
          <w:color w:val="000000"/>
          <w:sz w:val="32"/>
          <w:szCs w:val="32"/>
        </w:rPr>
        <w:t>四、</w:t>
      </w:r>
      <w:r>
        <w:rPr>
          <w:rFonts w:ascii="黑体" w:eastAsia="黑体" w:hAnsi="黑体" w:hint="eastAsia"/>
          <w:color w:val="000000"/>
          <w:sz w:val="32"/>
          <w:szCs w:val="32"/>
        </w:rPr>
        <w:t>关于</w:t>
      </w:r>
      <w:r w:rsidRPr="00271D64">
        <w:rPr>
          <w:rFonts w:ascii="黑体" w:eastAsia="黑体" w:hAnsi="黑体" w:hint="eastAsia"/>
          <w:color w:val="000000"/>
          <w:sz w:val="32"/>
          <w:szCs w:val="32"/>
        </w:rPr>
        <w:t>坡屋顶起坡高度</w:t>
      </w:r>
      <w:r>
        <w:rPr>
          <w:rFonts w:ascii="黑体" w:eastAsia="黑体" w:hAnsi="黑体" w:hint="eastAsia"/>
          <w:color w:val="000000"/>
          <w:sz w:val="32"/>
          <w:szCs w:val="32"/>
        </w:rPr>
        <w:t>问题</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坡屋顶起坡高度超原审批数值小于等于</w:t>
      </w:r>
      <w:r w:rsidRPr="00271D64">
        <w:rPr>
          <w:rFonts w:ascii="仿宋_GB2312" w:eastAsia="仿宋_GB2312" w:hAnsi="宋体"/>
          <w:color w:val="000000"/>
          <w:sz w:val="32"/>
          <w:szCs w:val="32"/>
        </w:rPr>
        <w:t>0.5</w:t>
      </w:r>
      <w:r w:rsidRPr="00271D64">
        <w:rPr>
          <w:rFonts w:ascii="仿宋_GB2312" w:eastAsia="仿宋_GB2312" w:hAnsi="宋体" w:hint="eastAsia"/>
          <w:color w:val="000000"/>
          <w:sz w:val="32"/>
          <w:szCs w:val="32"/>
        </w:rPr>
        <w:t>米，认定为允许误差，不予处罚；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2</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坡屋顶起坡高度超原审批数值大于</w:t>
      </w:r>
      <w:r w:rsidRPr="00271D64">
        <w:rPr>
          <w:rFonts w:ascii="仿宋_GB2312" w:eastAsia="仿宋_GB2312" w:hAnsi="宋体"/>
          <w:color w:val="000000"/>
          <w:sz w:val="32"/>
          <w:szCs w:val="32"/>
        </w:rPr>
        <w:t>0.5</w:t>
      </w:r>
      <w:r w:rsidRPr="00271D64">
        <w:rPr>
          <w:rFonts w:ascii="仿宋_GB2312" w:eastAsia="仿宋_GB2312" w:hAnsi="宋体" w:hint="eastAsia"/>
          <w:color w:val="000000"/>
          <w:sz w:val="32"/>
          <w:szCs w:val="32"/>
        </w:rPr>
        <w:t>米，但小于等于</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米，认定为违法建设：</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lastRenderedPageBreak/>
        <w:t>（</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）责令自行整改到位，不予处罚；</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w:t>
      </w:r>
      <w:r w:rsidRPr="00271D64">
        <w:rPr>
          <w:rFonts w:ascii="仿宋_GB2312" w:eastAsia="仿宋_GB2312" w:hAnsi="宋体"/>
          <w:color w:val="000000"/>
          <w:sz w:val="32"/>
          <w:szCs w:val="32"/>
        </w:rPr>
        <w:t>2</w:t>
      </w:r>
      <w:r w:rsidRPr="00271D64">
        <w:rPr>
          <w:rFonts w:ascii="仿宋_GB2312" w:eastAsia="仿宋_GB2312" w:hAnsi="宋体" w:hint="eastAsia"/>
          <w:color w:val="000000"/>
          <w:sz w:val="32"/>
          <w:szCs w:val="32"/>
        </w:rPr>
        <w:t>）未整改到位，暂缓拆除，按照</w:t>
      </w:r>
      <w:r w:rsidR="001B3CA8">
        <w:rPr>
          <w:rFonts w:ascii="仿宋_GB2312" w:eastAsia="仿宋_GB2312" w:hAnsi="宋体" w:hint="eastAsia"/>
          <w:sz w:val="32"/>
          <w:szCs w:val="32"/>
        </w:rPr>
        <w:t>《中华人民共和国城乡规划法》</w:t>
      </w:r>
      <w:r w:rsidRPr="00271D64">
        <w:rPr>
          <w:rFonts w:ascii="仿宋_GB2312" w:eastAsia="仿宋_GB2312" w:hAnsi="宋体" w:hint="eastAsia"/>
          <w:color w:val="000000"/>
          <w:sz w:val="32"/>
          <w:szCs w:val="32"/>
        </w:rPr>
        <w:t>第六十四条相关规定进行行政处罚，未对规划造成严重影响的，予以通过规划核实；</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3</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坡屋顶起坡高度超原审批数值大于</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米，应责令自行整改到位。</w:t>
      </w:r>
    </w:p>
    <w:p w:rsidR="00240D34" w:rsidRPr="00034DFE" w:rsidRDefault="00240D34" w:rsidP="00CD5392">
      <w:pPr>
        <w:ind w:firstLineChars="200" w:firstLine="640"/>
        <w:rPr>
          <w:rFonts w:ascii="黑体" w:eastAsia="黑体" w:hAnsi="黑体"/>
          <w:color w:val="000000"/>
          <w:sz w:val="32"/>
          <w:szCs w:val="32"/>
        </w:rPr>
      </w:pPr>
      <w:r w:rsidRPr="00271D64">
        <w:rPr>
          <w:rFonts w:ascii="黑体" w:eastAsia="黑体" w:hAnsi="黑体" w:hint="eastAsia"/>
          <w:color w:val="000000"/>
          <w:sz w:val="32"/>
          <w:szCs w:val="32"/>
        </w:rPr>
        <w:t>五、</w:t>
      </w:r>
      <w:r>
        <w:rPr>
          <w:rFonts w:ascii="黑体" w:eastAsia="黑体" w:hAnsi="黑体" w:hint="eastAsia"/>
          <w:color w:val="000000"/>
          <w:sz w:val="32"/>
          <w:szCs w:val="32"/>
        </w:rPr>
        <w:t>关于</w:t>
      </w:r>
      <w:r w:rsidRPr="00271D64">
        <w:rPr>
          <w:rFonts w:ascii="黑体" w:eastAsia="黑体" w:hAnsi="黑体" w:hint="eastAsia"/>
          <w:color w:val="000000"/>
          <w:sz w:val="32"/>
          <w:szCs w:val="32"/>
        </w:rPr>
        <w:t>室内外高差</w:t>
      </w:r>
      <w:r>
        <w:rPr>
          <w:rFonts w:ascii="黑体" w:eastAsia="黑体" w:hAnsi="黑体" w:hint="eastAsia"/>
          <w:color w:val="000000"/>
          <w:sz w:val="32"/>
          <w:szCs w:val="32"/>
        </w:rPr>
        <w:t>问题</w:t>
      </w:r>
    </w:p>
    <w:p w:rsidR="00240D34" w:rsidRPr="00E30CC3" w:rsidRDefault="00240D34" w:rsidP="00CD5392">
      <w:pPr>
        <w:ind w:firstLineChars="200" w:firstLine="640"/>
        <w:rPr>
          <w:rFonts w:ascii="仿宋_GB2312" w:eastAsia="仿宋_GB2312" w:hAnsi="宋体"/>
          <w:sz w:val="32"/>
          <w:szCs w:val="32"/>
        </w:rPr>
      </w:pPr>
      <w:r w:rsidRPr="00271D64">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室内外高差超原审批数值小于等于</w:t>
      </w:r>
      <w:r w:rsidRPr="00271D64">
        <w:rPr>
          <w:rFonts w:ascii="仿宋_GB2312" w:eastAsia="仿宋_GB2312" w:hAnsi="宋体"/>
          <w:color w:val="000000"/>
          <w:sz w:val="32"/>
          <w:szCs w:val="32"/>
        </w:rPr>
        <w:t>0.2</w:t>
      </w:r>
      <w:r w:rsidRPr="00271D64">
        <w:rPr>
          <w:rFonts w:ascii="仿宋_GB2312" w:eastAsia="仿宋_GB2312" w:hAnsi="宋体" w:hint="eastAsia"/>
          <w:color w:val="000000"/>
          <w:sz w:val="32"/>
          <w:szCs w:val="32"/>
        </w:rPr>
        <w:t>米，认定为允许误差，不予处罚；</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sz w:val="32"/>
          <w:szCs w:val="32"/>
        </w:rPr>
        <w:t>2</w:t>
      </w:r>
      <w:r w:rsidRPr="00E30CC3">
        <w:rPr>
          <w:rFonts w:ascii="仿宋_GB2312" w:eastAsia="仿宋_GB2312" w:hAnsi="宋体" w:hint="eastAsia"/>
          <w:sz w:val="32"/>
          <w:szCs w:val="32"/>
        </w:rPr>
        <w:t>．室内外高差超审批原审批数值大于</w:t>
      </w:r>
      <w:r w:rsidRPr="00E30CC3">
        <w:rPr>
          <w:rFonts w:ascii="仿宋_GB2312" w:eastAsia="仿宋_GB2312" w:hAnsi="宋体"/>
          <w:sz w:val="32"/>
          <w:szCs w:val="32"/>
        </w:rPr>
        <w:t>0.2</w:t>
      </w:r>
      <w:r w:rsidRPr="00E30CC3">
        <w:rPr>
          <w:rFonts w:ascii="仿宋_GB2312" w:eastAsia="仿宋_GB2312" w:hAnsi="宋体" w:hint="eastAsia"/>
          <w:sz w:val="32"/>
          <w:szCs w:val="32"/>
        </w:rPr>
        <w:t>米，小于或等于</w:t>
      </w:r>
      <w:r w:rsidR="00C355C9" w:rsidRPr="00E30CC3">
        <w:rPr>
          <w:rFonts w:ascii="仿宋_GB2312" w:eastAsia="仿宋_GB2312" w:hAnsi="宋体" w:hint="eastAsia"/>
          <w:sz w:val="32"/>
          <w:szCs w:val="32"/>
        </w:rPr>
        <w:t>1</w:t>
      </w:r>
      <w:r w:rsidRPr="00E30CC3">
        <w:rPr>
          <w:rFonts w:ascii="仿宋_GB2312" w:eastAsia="仿宋_GB2312" w:hAnsi="宋体" w:hint="eastAsia"/>
          <w:sz w:val="32"/>
          <w:szCs w:val="32"/>
        </w:rPr>
        <w:t>米的，认定为违法建设：</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hint="eastAsia"/>
          <w:sz w:val="32"/>
          <w:szCs w:val="32"/>
        </w:rPr>
        <w:t>（</w:t>
      </w:r>
      <w:r w:rsidRPr="00E30CC3">
        <w:rPr>
          <w:rFonts w:ascii="仿宋_GB2312" w:eastAsia="仿宋_GB2312" w:hAnsi="宋体"/>
          <w:sz w:val="32"/>
          <w:szCs w:val="32"/>
        </w:rPr>
        <w:t>1</w:t>
      </w:r>
      <w:r w:rsidRPr="00E30CC3">
        <w:rPr>
          <w:rFonts w:ascii="仿宋_GB2312" w:eastAsia="仿宋_GB2312" w:hAnsi="宋体" w:hint="eastAsia"/>
          <w:sz w:val="32"/>
          <w:szCs w:val="32"/>
        </w:rPr>
        <w:t>）责令自行整改到位，不予处罚；</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hint="eastAsia"/>
          <w:sz w:val="32"/>
          <w:szCs w:val="32"/>
        </w:rPr>
        <w:t>（</w:t>
      </w:r>
      <w:r w:rsidRPr="00E30CC3">
        <w:rPr>
          <w:rFonts w:ascii="仿宋_GB2312" w:eastAsia="仿宋_GB2312" w:hAnsi="宋体"/>
          <w:sz w:val="32"/>
          <w:szCs w:val="32"/>
        </w:rPr>
        <w:t>2</w:t>
      </w:r>
      <w:r w:rsidRPr="00E30CC3">
        <w:rPr>
          <w:rFonts w:ascii="仿宋_GB2312" w:eastAsia="仿宋_GB2312" w:hAnsi="宋体" w:hint="eastAsia"/>
          <w:sz w:val="32"/>
          <w:szCs w:val="32"/>
        </w:rPr>
        <w:t>）未整改到位，暂缓拆除，按照</w:t>
      </w:r>
      <w:r w:rsidR="001B3CA8">
        <w:rPr>
          <w:rFonts w:ascii="仿宋_GB2312" w:eastAsia="仿宋_GB2312" w:hAnsi="宋体" w:hint="eastAsia"/>
          <w:sz w:val="32"/>
          <w:szCs w:val="32"/>
        </w:rPr>
        <w:t>《中华人民共和国城乡规划法》</w:t>
      </w:r>
      <w:r w:rsidRPr="00E30CC3">
        <w:rPr>
          <w:rFonts w:ascii="仿宋_GB2312" w:eastAsia="仿宋_GB2312" w:hAnsi="宋体" w:hint="eastAsia"/>
          <w:sz w:val="32"/>
          <w:szCs w:val="32"/>
        </w:rPr>
        <w:t>第六十四条相关规定进行行政处罚，未对规划造成严重影响的，予以通过规划核实；</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sz w:val="32"/>
          <w:szCs w:val="32"/>
        </w:rPr>
        <w:t>3</w:t>
      </w:r>
      <w:r w:rsidRPr="00E30CC3">
        <w:rPr>
          <w:rFonts w:ascii="仿宋_GB2312" w:eastAsia="仿宋_GB2312" w:hAnsi="宋体" w:hint="eastAsia"/>
          <w:sz w:val="32"/>
          <w:szCs w:val="32"/>
        </w:rPr>
        <w:t>．室内外高差超原审批数值大于</w:t>
      </w:r>
      <w:r w:rsidR="00C355C9" w:rsidRPr="00E30CC3">
        <w:rPr>
          <w:rFonts w:ascii="仿宋_GB2312" w:eastAsia="仿宋_GB2312" w:hAnsi="宋体" w:hint="eastAsia"/>
          <w:sz w:val="32"/>
          <w:szCs w:val="32"/>
        </w:rPr>
        <w:t>1</w:t>
      </w:r>
      <w:r w:rsidRPr="00E30CC3">
        <w:rPr>
          <w:rFonts w:ascii="仿宋_GB2312" w:eastAsia="仿宋_GB2312" w:hAnsi="宋体" w:hint="eastAsia"/>
          <w:sz w:val="32"/>
          <w:szCs w:val="32"/>
        </w:rPr>
        <w:t>米，应责令自行整改到位</w:t>
      </w:r>
      <w:r w:rsidRPr="00E30CC3">
        <w:rPr>
          <w:rFonts w:ascii="仿宋_GB2312" w:eastAsia="仿宋_GB2312" w:hAnsi="宋体"/>
          <w:sz w:val="32"/>
          <w:szCs w:val="32"/>
        </w:rPr>
        <w:t>;</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4</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自建房项目原审批无施工图或图件不齐全的，可参照四邻室内外高差予以核实，仍超审批数值建设的，参照本项第</w:t>
      </w:r>
      <w:r w:rsidRPr="00271D64">
        <w:rPr>
          <w:rFonts w:ascii="仿宋_GB2312" w:eastAsia="仿宋_GB2312" w:hAnsi="宋体"/>
          <w:color w:val="000000"/>
          <w:sz w:val="32"/>
          <w:szCs w:val="32"/>
        </w:rPr>
        <w:t>1-3</w:t>
      </w:r>
      <w:r w:rsidRPr="00271D64">
        <w:rPr>
          <w:rFonts w:ascii="仿宋_GB2312" w:eastAsia="仿宋_GB2312" w:hAnsi="宋体" w:hint="eastAsia"/>
          <w:color w:val="000000"/>
          <w:sz w:val="32"/>
          <w:szCs w:val="32"/>
        </w:rPr>
        <w:t>点执行。</w:t>
      </w:r>
    </w:p>
    <w:p w:rsidR="00240D34" w:rsidRPr="00034DFE" w:rsidRDefault="00240D34" w:rsidP="00CD5392">
      <w:pPr>
        <w:ind w:firstLineChars="200" w:firstLine="640"/>
        <w:rPr>
          <w:rFonts w:ascii="黑体" w:eastAsia="黑体" w:hAnsi="黑体"/>
          <w:color w:val="000000"/>
          <w:sz w:val="32"/>
          <w:szCs w:val="32"/>
        </w:rPr>
      </w:pPr>
      <w:r w:rsidRPr="00271D64">
        <w:rPr>
          <w:rFonts w:ascii="黑体" w:eastAsia="黑体" w:hAnsi="黑体" w:hint="eastAsia"/>
          <w:color w:val="000000"/>
          <w:sz w:val="32"/>
          <w:szCs w:val="32"/>
        </w:rPr>
        <w:t>六、</w:t>
      </w:r>
      <w:r>
        <w:rPr>
          <w:rFonts w:ascii="黑体" w:eastAsia="黑体" w:hAnsi="黑体" w:hint="eastAsia"/>
          <w:color w:val="000000"/>
          <w:sz w:val="32"/>
          <w:szCs w:val="32"/>
        </w:rPr>
        <w:t>关于</w:t>
      </w:r>
      <w:r w:rsidRPr="00271D64">
        <w:rPr>
          <w:rFonts w:ascii="黑体" w:eastAsia="黑体" w:hAnsi="黑体" w:hint="eastAsia"/>
          <w:color w:val="000000"/>
          <w:sz w:val="32"/>
          <w:szCs w:val="32"/>
        </w:rPr>
        <w:t>建筑高度</w:t>
      </w:r>
      <w:r>
        <w:rPr>
          <w:rFonts w:ascii="黑体" w:eastAsia="黑体" w:hAnsi="黑体" w:hint="eastAsia"/>
          <w:color w:val="000000"/>
          <w:sz w:val="32"/>
          <w:szCs w:val="32"/>
        </w:rPr>
        <w:t>问题</w:t>
      </w:r>
    </w:p>
    <w:p w:rsidR="00240D34" w:rsidRPr="00034DFE" w:rsidRDefault="00240D34" w:rsidP="00CD5392">
      <w:pPr>
        <w:ind w:firstLineChars="200" w:firstLine="640"/>
        <w:rPr>
          <w:rFonts w:ascii="仿宋_GB2312" w:eastAsia="仿宋_GB2312" w:hAnsi="宋体"/>
          <w:color w:val="000000"/>
          <w:sz w:val="32"/>
          <w:szCs w:val="32"/>
        </w:rPr>
      </w:pPr>
      <w:r w:rsidRPr="00271D64">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建筑高度超原审批数值小于等于</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米，认定为允许</w:t>
      </w:r>
      <w:r w:rsidRPr="00271D64">
        <w:rPr>
          <w:rFonts w:ascii="仿宋_GB2312" w:eastAsia="仿宋_GB2312" w:hAnsi="宋体" w:hint="eastAsia"/>
          <w:color w:val="000000"/>
          <w:sz w:val="32"/>
          <w:szCs w:val="32"/>
        </w:rPr>
        <w:lastRenderedPageBreak/>
        <w:t>误差，不予处罚；</w:t>
      </w:r>
    </w:p>
    <w:p w:rsidR="00240D34" w:rsidRPr="00890F87" w:rsidRDefault="00240D34" w:rsidP="00CD5392">
      <w:pPr>
        <w:ind w:firstLineChars="200" w:firstLine="640"/>
        <w:rPr>
          <w:rFonts w:ascii="仿宋_GB2312" w:eastAsia="仿宋_GB2312" w:hAnsi="宋体"/>
          <w:sz w:val="32"/>
          <w:szCs w:val="32"/>
        </w:rPr>
      </w:pPr>
      <w:r w:rsidRPr="00271D64">
        <w:rPr>
          <w:rFonts w:ascii="仿宋_GB2312" w:eastAsia="仿宋_GB2312" w:hAnsi="宋体"/>
          <w:color w:val="000000"/>
          <w:sz w:val="32"/>
          <w:szCs w:val="32"/>
        </w:rPr>
        <w:t>2</w:t>
      </w:r>
      <w:r>
        <w:rPr>
          <w:rFonts w:ascii="仿宋_GB2312" w:eastAsia="仿宋_GB2312" w:hAnsi="宋体" w:hint="eastAsia"/>
          <w:color w:val="000000"/>
          <w:sz w:val="32"/>
          <w:szCs w:val="32"/>
        </w:rPr>
        <w:t>．</w:t>
      </w:r>
      <w:r w:rsidRPr="00271D64">
        <w:rPr>
          <w:rFonts w:ascii="仿宋_GB2312" w:eastAsia="仿宋_GB2312" w:hAnsi="宋体" w:hint="eastAsia"/>
          <w:color w:val="000000"/>
          <w:sz w:val="32"/>
          <w:szCs w:val="32"/>
        </w:rPr>
        <w:t>建筑高度超原审批数值大于</w:t>
      </w:r>
      <w:r w:rsidRPr="00271D64">
        <w:rPr>
          <w:rFonts w:ascii="仿宋_GB2312" w:eastAsia="仿宋_GB2312" w:hAnsi="宋体"/>
          <w:color w:val="000000"/>
          <w:sz w:val="32"/>
          <w:szCs w:val="32"/>
        </w:rPr>
        <w:t>1</w:t>
      </w:r>
      <w:r w:rsidRPr="00271D64">
        <w:rPr>
          <w:rFonts w:ascii="仿宋_GB2312" w:eastAsia="仿宋_GB2312" w:hAnsi="宋体" w:hint="eastAsia"/>
          <w:color w:val="000000"/>
          <w:sz w:val="32"/>
          <w:szCs w:val="32"/>
        </w:rPr>
        <w:t>米，认定为违法建设</w:t>
      </w:r>
      <w:r>
        <w:rPr>
          <w:rFonts w:ascii="仿宋_GB2312" w:eastAsia="仿宋_GB2312" w:hAnsi="宋体" w:hint="eastAsia"/>
          <w:color w:val="000000"/>
          <w:sz w:val="32"/>
          <w:szCs w:val="32"/>
        </w:rPr>
        <w:t>，</w:t>
      </w:r>
      <w:r w:rsidRPr="00890F87">
        <w:rPr>
          <w:rFonts w:ascii="仿宋_GB2312" w:eastAsia="仿宋_GB2312" w:hAnsi="宋体" w:hint="eastAsia"/>
          <w:sz w:val="32"/>
          <w:szCs w:val="32"/>
        </w:rPr>
        <w:t>违法建设处罚面积以</w:t>
      </w:r>
      <w:r w:rsidR="0039791B" w:rsidRPr="00890F87">
        <w:rPr>
          <w:rFonts w:ascii="仿宋_GB2312" w:eastAsia="仿宋_GB2312" w:hAnsi="宋体" w:hint="eastAsia"/>
          <w:sz w:val="32"/>
          <w:szCs w:val="32"/>
        </w:rPr>
        <w:t>标准层</w:t>
      </w:r>
      <w:r w:rsidRPr="00890F87">
        <w:rPr>
          <w:rFonts w:ascii="仿宋_GB2312" w:eastAsia="仿宋_GB2312" w:hAnsi="宋体" w:hint="eastAsia"/>
          <w:sz w:val="32"/>
          <w:szCs w:val="32"/>
        </w:rPr>
        <w:t>建筑面积计算：</w:t>
      </w:r>
    </w:p>
    <w:p w:rsidR="00240D34" w:rsidRPr="00034DFE" w:rsidRDefault="00240D34" w:rsidP="00CD5392">
      <w:pPr>
        <w:numPr>
          <w:ilvl w:val="0"/>
          <w:numId w:val="1"/>
        </w:num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如各层层高及室内外高差均在上述允许误差范围内，按照</w:t>
      </w:r>
      <w:r w:rsidR="001B3CA8">
        <w:rPr>
          <w:rFonts w:ascii="仿宋_GB2312" w:eastAsia="仿宋_GB2312" w:hAnsi="宋体" w:hint="eastAsia"/>
          <w:sz w:val="32"/>
          <w:szCs w:val="32"/>
        </w:rPr>
        <w:t>《中华人民共和国城乡规划法》</w:t>
      </w:r>
      <w:r w:rsidRPr="00271D64">
        <w:rPr>
          <w:rFonts w:ascii="仿宋_GB2312" w:eastAsia="仿宋_GB2312" w:hAnsi="宋体" w:hint="eastAsia"/>
          <w:color w:val="000000"/>
          <w:sz w:val="32"/>
          <w:szCs w:val="32"/>
        </w:rPr>
        <w:t>第六十四条相关规定进行行政处罚，未对规划造成严重影响的，予以通过规划核实；</w:t>
      </w:r>
    </w:p>
    <w:p w:rsidR="00240D34" w:rsidRPr="00034DFE" w:rsidRDefault="00240D34" w:rsidP="00CD5392">
      <w:pPr>
        <w:numPr>
          <w:ilvl w:val="0"/>
          <w:numId w:val="1"/>
        </w:num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如各层层高或室内外高差已认定为违法建设，并按照上述条款处罚，此处不再处罚；</w:t>
      </w:r>
    </w:p>
    <w:p w:rsidR="00240D34" w:rsidRPr="00034DFE" w:rsidRDefault="00240D34" w:rsidP="00CD5392">
      <w:pPr>
        <w:numPr>
          <w:ilvl w:val="0"/>
          <w:numId w:val="1"/>
        </w:numPr>
        <w:ind w:firstLineChars="200" w:firstLine="640"/>
        <w:rPr>
          <w:rFonts w:ascii="仿宋_GB2312" w:eastAsia="仿宋_GB2312" w:hAnsi="宋体"/>
          <w:color w:val="000000"/>
          <w:sz w:val="32"/>
          <w:szCs w:val="32"/>
        </w:rPr>
      </w:pPr>
      <w:r w:rsidRPr="00271D64">
        <w:rPr>
          <w:rFonts w:ascii="仿宋_GB2312" w:eastAsia="仿宋_GB2312" w:hAnsi="宋体" w:hint="eastAsia"/>
          <w:color w:val="000000"/>
          <w:sz w:val="32"/>
          <w:szCs w:val="32"/>
        </w:rPr>
        <w:t>如有超层建设，则按照相关办法处理，此处不再处罚。</w:t>
      </w:r>
    </w:p>
    <w:p w:rsidR="00240D34" w:rsidRPr="00034DFE" w:rsidRDefault="00240D34" w:rsidP="00CD5392">
      <w:pPr>
        <w:ind w:firstLineChars="200" w:firstLine="640"/>
        <w:rPr>
          <w:rFonts w:ascii="仿宋_GB2312" w:eastAsia="仿宋_GB2312" w:hAnsi="宋体"/>
          <w:color w:val="000000"/>
          <w:sz w:val="32"/>
          <w:szCs w:val="32"/>
        </w:rPr>
      </w:pPr>
      <w:r>
        <w:rPr>
          <w:rFonts w:ascii="黑体" w:eastAsia="黑体" w:hAnsi="黑体" w:hint="eastAsia"/>
          <w:color w:val="000000"/>
          <w:sz w:val="32"/>
          <w:szCs w:val="32"/>
        </w:rPr>
        <w:t>七、其他相关问题说明</w:t>
      </w:r>
    </w:p>
    <w:p w:rsidR="00240D34" w:rsidRPr="00034DFE" w:rsidRDefault="00240D34" w:rsidP="00CD5392">
      <w:pPr>
        <w:ind w:firstLineChars="200" w:firstLine="640"/>
        <w:rPr>
          <w:rFonts w:ascii="仿宋_GB2312" w:eastAsia="仿宋_GB2312" w:hAnsi="宋体"/>
          <w:color w:val="000000"/>
          <w:sz w:val="32"/>
          <w:szCs w:val="32"/>
        </w:rPr>
      </w:pPr>
      <w:r>
        <w:rPr>
          <w:rFonts w:ascii="仿宋_GB2312" w:eastAsia="仿宋_GB2312" w:hAnsi="宋体"/>
          <w:color w:val="000000"/>
          <w:sz w:val="32"/>
          <w:szCs w:val="32"/>
        </w:rPr>
        <w:t>1</w:t>
      </w:r>
      <w:r>
        <w:rPr>
          <w:rFonts w:ascii="仿宋_GB2312" w:eastAsia="仿宋_GB2312" w:hAnsi="宋体" w:hint="eastAsia"/>
          <w:color w:val="000000"/>
          <w:sz w:val="32"/>
          <w:szCs w:val="32"/>
        </w:rPr>
        <w:t>．</w:t>
      </w:r>
      <w:r w:rsidRPr="00CC79EE">
        <w:rPr>
          <w:rFonts w:ascii="仿宋_GB2312" w:eastAsia="仿宋_GB2312" w:hAnsi="宋体" w:hint="eastAsia"/>
          <w:color w:val="000000"/>
          <w:sz w:val="32"/>
          <w:szCs w:val="32"/>
        </w:rPr>
        <w:t>本处理意见适用于自建房早期已建成项目，以及我区个人住房第一批至第四批建成竣工以及在建项目，且其建筑设计施工图纸应在</w:t>
      </w:r>
      <w:smartTag w:uri="urn:schemas-microsoft-com:office:smarttags" w:element="chsdate">
        <w:smartTagPr>
          <w:attr w:name="Year" w:val="2017"/>
          <w:attr w:name="Month" w:val="8"/>
          <w:attr w:name="Day" w:val="1"/>
          <w:attr w:name="IsLunarDate" w:val="False"/>
          <w:attr w:name="IsROCDate" w:val="False"/>
        </w:smartTagPr>
        <w:r w:rsidRPr="00CC79EE">
          <w:rPr>
            <w:rFonts w:ascii="仿宋_GB2312" w:eastAsia="仿宋_GB2312" w:hAnsi="宋体"/>
            <w:color w:val="000000"/>
            <w:sz w:val="32"/>
            <w:szCs w:val="32"/>
          </w:rPr>
          <w:t>2017</w:t>
        </w:r>
        <w:r w:rsidRPr="00CC79EE">
          <w:rPr>
            <w:rFonts w:ascii="仿宋_GB2312" w:eastAsia="仿宋_GB2312" w:hAnsi="宋体" w:hint="eastAsia"/>
            <w:color w:val="000000"/>
            <w:sz w:val="32"/>
            <w:szCs w:val="32"/>
          </w:rPr>
          <w:t>年</w:t>
        </w:r>
        <w:r w:rsidRPr="00CC79EE">
          <w:rPr>
            <w:rFonts w:ascii="仿宋_GB2312" w:eastAsia="仿宋_GB2312" w:hAnsi="宋体"/>
            <w:color w:val="000000"/>
            <w:sz w:val="32"/>
            <w:szCs w:val="32"/>
          </w:rPr>
          <w:t>8</w:t>
        </w:r>
        <w:r w:rsidRPr="00CC79EE">
          <w:rPr>
            <w:rFonts w:ascii="仿宋_GB2312" w:eastAsia="仿宋_GB2312" w:hAnsi="宋体" w:hint="eastAsia"/>
            <w:color w:val="000000"/>
            <w:sz w:val="32"/>
            <w:szCs w:val="32"/>
          </w:rPr>
          <w:t>月</w:t>
        </w:r>
        <w:r w:rsidRPr="00CC79EE">
          <w:rPr>
            <w:rFonts w:ascii="仿宋_GB2312" w:eastAsia="仿宋_GB2312" w:hAnsi="宋体"/>
            <w:color w:val="000000"/>
            <w:sz w:val="32"/>
            <w:szCs w:val="32"/>
          </w:rPr>
          <w:t>1</w:t>
        </w:r>
        <w:r w:rsidRPr="00CC79EE">
          <w:rPr>
            <w:rFonts w:ascii="仿宋_GB2312" w:eastAsia="仿宋_GB2312" w:hAnsi="宋体" w:hint="eastAsia"/>
            <w:color w:val="000000"/>
            <w:sz w:val="32"/>
            <w:szCs w:val="32"/>
          </w:rPr>
          <w:t>日</w:t>
        </w:r>
      </w:smartTag>
      <w:r w:rsidRPr="00CC79EE">
        <w:rPr>
          <w:rFonts w:ascii="仿宋_GB2312" w:eastAsia="仿宋_GB2312" w:hAnsi="宋体" w:hint="eastAsia"/>
          <w:color w:val="000000"/>
          <w:sz w:val="32"/>
          <w:szCs w:val="32"/>
        </w:rPr>
        <w:t>之前审核通过。</w:t>
      </w:r>
    </w:p>
    <w:p w:rsidR="00240D34" w:rsidRPr="00034DFE" w:rsidRDefault="00240D34" w:rsidP="00CD5392">
      <w:pPr>
        <w:ind w:firstLineChars="200" w:firstLine="640"/>
        <w:rPr>
          <w:rFonts w:ascii="仿宋_GB2312" w:eastAsia="仿宋_GB2312" w:hAnsi="宋体"/>
          <w:color w:val="000000"/>
          <w:sz w:val="32"/>
          <w:szCs w:val="32"/>
        </w:rPr>
      </w:pPr>
      <w:r>
        <w:rPr>
          <w:rFonts w:ascii="仿宋_GB2312" w:eastAsia="仿宋_GB2312" w:hAnsi="宋体"/>
          <w:color w:val="000000"/>
          <w:sz w:val="32"/>
          <w:szCs w:val="32"/>
        </w:rPr>
        <w:t>2</w:t>
      </w:r>
      <w:r>
        <w:rPr>
          <w:rFonts w:ascii="仿宋_GB2312" w:eastAsia="仿宋_GB2312" w:hAnsi="宋体" w:hint="eastAsia"/>
          <w:color w:val="000000"/>
          <w:sz w:val="32"/>
          <w:szCs w:val="32"/>
        </w:rPr>
        <w:t>．</w:t>
      </w:r>
      <w:r w:rsidRPr="00CC79EE">
        <w:rPr>
          <w:rFonts w:ascii="仿宋_GB2312" w:eastAsia="仿宋_GB2312" w:hAnsi="宋体" w:hint="eastAsia"/>
          <w:color w:val="000000"/>
          <w:sz w:val="32"/>
          <w:szCs w:val="32"/>
        </w:rPr>
        <w:t>本处理意见中的建设工程造价参照以下方案核算：</w:t>
      </w:r>
    </w:p>
    <w:p w:rsidR="00240D34" w:rsidRPr="00034DFE" w:rsidRDefault="00240D34" w:rsidP="00CD5392">
      <w:pPr>
        <w:ind w:firstLineChars="200" w:firstLine="640"/>
        <w:rPr>
          <w:rFonts w:ascii="仿宋_GB2312" w:eastAsia="仿宋_GB2312" w:hAnsi="宋体"/>
          <w:color w:val="000000"/>
          <w:sz w:val="32"/>
          <w:szCs w:val="32"/>
        </w:rPr>
      </w:pPr>
      <w:r w:rsidRPr="00CC79EE">
        <w:rPr>
          <w:rFonts w:ascii="仿宋_GB2312" w:eastAsia="仿宋_GB2312" w:hAnsi="宋体" w:hint="eastAsia"/>
          <w:color w:val="000000"/>
          <w:sz w:val="32"/>
          <w:szCs w:val="32"/>
        </w:rPr>
        <w:t>（</w:t>
      </w:r>
      <w:r w:rsidRPr="00CC79EE">
        <w:rPr>
          <w:rFonts w:ascii="仿宋_GB2312" w:eastAsia="仿宋_GB2312" w:hAnsi="宋体"/>
          <w:color w:val="000000"/>
          <w:sz w:val="32"/>
          <w:szCs w:val="32"/>
        </w:rPr>
        <w:t>1</w:t>
      </w:r>
      <w:r w:rsidRPr="00CC79EE">
        <w:rPr>
          <w:rFonts w:ascii="仿宋_GB2312" w:eastAsia="仿宋_GB2312" w:hAnsi="宋体" w:hint="eastAsia"/>
          <w:color w:val="000000"/>
          <w:sz w:val="32"/>
          <w:szCs w:val="32"/>
        </w:rPr>
        <w:t>）</w:t>
      </w:r>
      <w:r w:rsidRPr="00CC79EE">
        <w:rPr>
          <w:rFonts w:ascii="仿宋_GB2312" w:eastAsia="仿宋_GB2312" w:hAnsi="宋体"/>
          <w:color w:val="000000"/>
          <w:sz w:val="32"/>
          <w:szCs w:val="32"/>
        </w:rPr>
        <w:t>2012</w:t>
      </w:r>
      <w:r w:rsidRPr="00CC79EE">
        <w:rPr>
          <w:rFonts w:ascii="仿宋_GB2312" w:eastAsia="仿宋_GB2312" w:hAnsi="宋体" w:hint="eastAsia"/>
          <w:color w:val="000000"/>
          <w:sz w:val="32"/>
          <w:szCs w:val="32"/>
        </w:rPr>
        <w:t>年</w:t>
      </w:r>
      <w:r w:rsidRPr="00CC79EE">
        <w:rPr>
          <w:rFonts w:ascii="仿宋_GB2312" w:eastAsia="仿宋_GB2312" w:hAnsi="宋体"/>
          <w:color w:val="000000"/>
          <w:sz w:val="32"/>
          <w:szCs w:val="32"/>
        </w:rPr>
        <w:t>8</w:t>
      </w:r>
      <w:r w:rsidRPr="00CC79EE">
        <w:rPr>
          <w:rFonts w:ascii="仿宋_GB2312" w:eastAsia="仿宋_GB2312" w:hAnsi="宋体" w:hint="eastAsia"/>
          <w:color w:val="000000"/>
          <w:sz w:val="32"/>
          <w:szCs w:val="32"/>
        </w:rPr>
        <w:t>月</w:t>
      </w:r>
      <w:r w:rsidRPr="00CC79EE">
        <w:rPr>
          <w:rFonts w:ascii="仿宋_GB2312" w:eastAsia="仿宋_GB2312" w:hAnsi="宋体"/>
          <w:color w:val="000000"/>
          <w:sz w:val="32"/>
          <w:szCs w:val="32"/>
        </w:rPr>
        <w:t>27</w:t>
      </w:r>
      <w:r w:rsidRPr="00CC79EE">
        <w:rPr>
          <w:rFonts w:ascii="仿宋_GB2312" w:eastAsia="仿宋_GB2312" w:hAnsi="宋体" w:hint="eastAsia"/>
          <w:color w:val="000000"/>
          <w:sz w:val="32"/>
          <w:szCs w:val="32"/>
        </w:rPr>
        <w:t>日之前的自建房项目按照《平潭县人民政府关于转发</w:t>
      </w:r>
      <w:r w:rsidRPr="00CC79EE">
        <w:rPr>
          <w:rFonts w:ascii="仿宋_GB2312" w:eastAsia="仿宋_GB2312" w:hAnsi="宋体"/>
          <w:color w:val="000000"/>
          <w:sz w:val="32"/>
          <w:szCs w:val="32"/>
        </w:rPr>
        <w:t>&lt;</w:t>
      </w:r>
      <w:r w:rsidRPr="00CC79EE">
        <w:rPr>
          <w:rFonts w:ascii="仿宋_GB2312" w:eastAsia="仿宋_GB2312" w:hAnsi="宋体" w:hint="eastAsia"/>
          <w:color w:val="000000"/>
          <w:sz w:val="32"/>
          <w:szCs w:val="32"/>
        </w:rPr>
        <w:t>关于全县个人住宅建设遗留问题分类处置方案</w:t>
      </w:r>
      <w:r w:rsidRPr="00CC79EE">
        <w:rPr>
          <w:rFonts w:ascii="仿宋_GB2312" w:eastAsia="仿宋_GB2312" w:hAnsi="宋体"/>
          <w:color w:val="000000"/>
          <w:sz w:val="32"/>
          <w:szCs w:val="32"/>
        </w:rPr>
        <w:t>&gt;</w:t>
      </w:r>
      <w:r w:rsidRPr="00CC79EE">
        <w:rPr>
          <w:rFonts w:ascii="仿宋_GB2312" w:eastAsia="仿宋_GB2312" w:hAnsi="宋体" w:hint="eastAsia"/>
          <w:color w:val="000000"/>
          <w:sz w:val="32"/>
          <w:szCs w:val="32"/>
        </w:rPr>
        <w:t>等两个实施方案的通知》【岚政办〔</w:t>
      </w:r>
      <w:r w:rsidRPr="00CC79EE">
        <w:rPr>
          <w:rFonts w:ascii="仿宋_GB2312" w:eastAsia="仿宋_GB2312" w:hAnsi="宋体"/>
          <w:color w:val="000000"/>
          <w:sz w:val="32"/>
          <w:szCs w:val="32"/>
        </w:rPr>
        <w:t>2012</w:t>
      </w:r>
      <w:r w:rsidRPr="00CC79EE">
        <w:rPr>
          <w:rFonts w:ascii="仿宋_GB2312" w:eastAsia="仿宋_GB2312" w:hAnsi="宋体" w:hint="eastAsia"/>
          <w:color w:val="000000"/>
          <w:sz w:val="32"/>
          <w:szCs w:val="32"/>
        </w:rPr>
        <w:t>〕</w:t>
      </w:r>
      <w:r w:rsidRPr="00CC79EE">
        <w:rPr>
          <w:rFonts w:ascii="仿宋_GB2312" w:eastAsia="仿宋_GB2312" w:hAnsi="宋体"/>
          <w:color w:val="000000"/>
          <w:sz w:val="32"/>
          <w:szCs w:val="32"/>
        </w:rPr>
        <w:t>70</w:t>
      </w:r>
      <w:r w:rsidRPr="00CC79EE">
        <w:rPr>
          <w:rFonts w:ascii="仿宋_GB2312" w:eastAsia="仿宋_GB2312" w:hAnsi="宋体" w:hint="eastAsia"/>
          <w:color w:val="000000"/>
          <w:sz w:val="32"/>
          <w:szCs w:val="32"/>
        </w:rPr>
        <w:t>号】及《平潭县人民政府关于全县个人住宅建设遗留问题处置及危房紧缺房户住房改造建设工作的通告》【岚政〔</w:t>
      </w:r>
      <w:r w:rsidRPr="00CC79EE">
        <w:rPr>
          <w:rFonts w:ascii="仿宋_GB2312" w:eastAsia="仿宋_GB2312" w:hAnsi="宋体"/>
          <w:color w:val="000000"/>
          <w:sz w:val="32"/>
          <w:szCs w:val="32"/>
        </w:rPr>
        <w:t>2012</w:t>
      </w:r>
      <w:r w:rsidRPr="00CC79EE">
        <w:rPr>
          <w:rFonts w:ascii="仿宋_GB2312" w:eastAsia="仿宋_GB2312" w:hAnsi="宋体" w:hint="eastAsia"/>
          <w:color w:val="000000"/>
          <w:sz w:val="32"/>
          <w:szCs w:val="32"/>
        </w:rPr>
        <w:t>〕</w:t>
      </w:r>
      <w:r w:rsidRPr="00CC79EE">
        <w:rPr>
          <w:rFonts w:ascii="仿宋_GB2312" w:eastAsia="仿宋_GB2312" w:hAnsi="宋体"/>
          <w:color w:val="000000"/>
          <w:sz w:val="32"/>
          <w:szCs w:val="32"/>
        </w:rPr>
        <w:t>116</w:t>
      </w:r>
      <w:r w:rsidRPr="00CC79EE">
        <w:rPr>
          <w:rFonts w:ascii="仿宋_GB2312" w:eastAsia="仿宋_GB2312" w:hAnsi="宋体" w:hint="eastAsia"/>
          <w:color w:val="000000"/>
          <w:sz w:val="32"/>
          <w:szCs w:val="32"/>
        </w:rPr>
        <w:t>号】相关规定进行核算；</w:t>
      </w:r>
    </w:p>
    <w:p w:rsidR="00240D34" w:rsidRPr="00034DFE" w:rsidRDefault="00240D34" w:rsidP="00CD5392">
      <w:pPr>
        <w:ind w:firstLineChars="200" w:firstLine="640"/>
        <w:rPr>
          <w:rFonts w:ascii="仿宋_GB2312" w:eastAsia="仿宋_GB2312" w:hAnsi="宋体"/>
          <w:color w:val="000000"/>
          <w:sz w:val="32"/>
          <w:szCs w:val="32"/>
        </w:rPr>
      </w:pPr>
      <w:r w:rsidRPr="00CC79EE">
        <w:rPr>
          <w:rFonts w:ascii="仿宋_GB2312" w:eastAsia="仿宋_GB2312" w:hAnsi="宋体" w:hint="eastAsia"/>
          <w:color w:val="000000"/>
          <w:sz w:val="32"/>
          <w:szCs w:val="32"/>
        </w:rPr>
        <w:lastRenderedPageBreak/>
        <w:t>（</w:t>
      </w:r>
      <w:r w:rsidRPr="00CC79EE">
        <w:rPr>
          <w:rFonts w:ascii="仿宋_GB2312" w:eastAsia="仿宋_GB2312" w:hAnsi="宋体"/>
          <w:color w:val="000000"/>
          <w:sz w:val="32"/>
          <w:szCs w:val="32"/>
        </w:rPr>
        <w:t>2</w:t>
      </w:r>
      <w:r w:rsidRPr="00CC79EE">
        <w:rPr>
          <w:rFonts w:ascii="仿宋_GB2312" w:eastAsia="仿宋_GB2312" w:hAnsi="宋体" w:hint="eastAsia"/>
          <w:color w:val="000000"/>
          <w:sz w:val="32"/>
          <w:szCs w:val="32"/>
        </w:rPr>
        <w:t>）</w:t>
      </w:r>
      <w:r w:rsidRPr="00CC79EE">
        <w:rPr>
          <w:rFonts w:ascii="仿宋_GB2312" w:eastAsia="仿宋_GB2312" w:hAnsi="宋体"/>
          <w:color w:val="000000"/>
          <w:sz w:val="32"/>
          <w:szCs w:val="32"/>
        </w:rPr>
        <w:t>2012</w:t>
      </w:r>
      <w:r w:rsidRPr="00CC79EE">
        <w:rPr>
          <w:rFonts w:ascii="仿宋_GB2312" w:eastAsia="仿宋_GB2312" w:hAnsi="宋体" w:hint="eastAsia"/>
          <w:color w:val="000000"/>
          <w:sz w:val="32"/>
          <w:szCs w:val="32"/>
        </w:rPr>
        <w:t>年</w:t>
      </w:r>
      <w:r w:rsidRPr="00CC79EE">
        <w:rPr>
          <w:rFonts w:ascii="仿宋_GB2312" w:eastAsia="仿宋_GB2312" w:hAnsi="宋体"/>
          <w:color w:val="000000"/>
          <w:sz w:val="32"/>
          <w:szCs w:val="32"/>
        </w:rPr>
        <w:t>8</w:t>
      </w:r>
      <w:r w:rsidRPr="00CC79EE">
        <w:rPr>
          <w:rFonts w:ascii="仿宋_GB2312" w:eastAsia="仿宋_GB2312" w:hAnsi="宋体" w:hint="eastAsia"/>
          <w:color w:val="000000"/>
          <w:sz w:val="32"/>
          <w:szCs w:val="32"/>
        </w:rPr>
        <w:t>月</w:t>
      </w:r>
      <w:r w:rsidRPr="00CC79EE">
        <w:rPr>
          <w:rFonts w:ascii="仿宋_GB2312" w:eastAsia="仿宋_GB2312" w:hAnsi="宋体"/>
          <w:color w:val="000000"/>
          <w:sz w:val="32"/>
          <w:szCs w:val="32"/>
        </w:rPr>
        <w:t>27</w:t>
      </w:r>
      <w:r w:rsidRPr="00CC79EE">
        <w:rPr>
          <w:rFonts w:ascii="仿宋_GB2312" w:eastAsia="仿宋_GB2312" w:hAnsi="宋体" w:hint="eastAsia"/>
          <w:color w:val="000000"/>
          <w:sz w:val="32"/>
          <w:szCs w:val="32"/>
        </w:rPr>
        <w:t>日之后的自建房项目按照第一批准建户审批时福州市（或平潭县）当年发布的建筑标准造价核算，该造价由区造价站提供。</w:t>
      </w:r>
    </w:p>
    <w:p w:rsidR="00240D34" w:rsidRPr="00E30CC3" w:rsidRDefault="00240D34" w:rsidP="00CD5392">
      <w:pPr>
        <w:ind w:firstLineChars="200" w:firstLine="640"/>
        <w:rPr>
          <w:rFonts w:ascii="仿宋_GB2312" w:eastAsia="仿宋_GB2312" w:hAnsi="宋体"/>
          <w:sz w:val="32"/>
          <w:szCs w:val="32"/>
        </w:rPr>
      </w:pPr>
      <w:r>
        <w:rPr>
          <w:rFonts w:ascii="仿宋_GB2312" w:eastAsia="仿宋_GB2312" w:hAnsi="宋体"/>
          <w:color w:val="000000"/>
          <w:sz w:val="32"/>
          <w:szCs w:val="32"/>
        </w:rPr>
        <w:t>3</w:t>
      </w:r>
      <w:r>
        <w:rPr>
          <w:rFonts w:ascii="仿宋_GB2312" w:eastAsia="仿宋_GB2312" w:hAnsi="宋体" w:hint="eastAsia"/>
          <w:color w:val="000000"/>
          <w:sz w:val="32"/>
          <w:szCs w:val="32"/>
        </w:rPr>
        <w:t>．</w:t>
      </w:r>
      <w:r w:rsidRPr="00CC79EE">
        <w:rPr>
          <w:rFonts w:ascii="仿宋_GB2312" w:eastAsia="仿宋_GB2312" w:hAnsi="宋体" w:hint="eastAsia"/>
          <w:color w:val="000000"/>
          <w:sz w:val="32"/>
          <w:szCs w:val="32"/>
        </w:rPr>
        <w:t>自建房项目屋面层仅作为屋顶平台，且其周边无增建附属房间的楼梯间不予处罚，不予确认权属，予以通过规划核</w:t>
      </w:r>
      <w:r w:rsidRPr="00E30CC3">
        <w:rPr>
          <w:rFonts w:ascii="仿宋_GB2312" w:eastAsia="仿宋_GB2312" w:hAnsi="宋体" w:hint="eastAsia"/>
          <w:sz w:val="32"/>
          <w:szCs w:val="32"/>
        </w:rPr>
        <w:t>实。</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sz w:val="32"/>
          <w:szCs w:val="32"/>
        </w:rPr>
        <w:t>4</w:t>
      </w:r>
      <w:r w:rsidRPr="00E30CC3">
        <w:rPr>
          <w:rFonts w:ascii="仿宋_GB2312" w:eastAsia="仿宋_GB2312" w:hAnsi="宋体" w:hint="eastAsia"/>
          <w:sz w:val="32"/>
          <w:szCs w:val="32"/>
        </w:rPr>
        <w:t>．本处理意见中“责令自行整改到位”，除条文特殊规定外，责任主体为区规划局、区综合执法局；“处罚”的责任主体为区综合执法局。</w:t>
      </w:r>
    </w:p>
    <w:p w:rsidR="00240D34" w:rsidRPr="00E30CC3" w:rsidRDefault="00240D34" w:rsidP="00CD5392">
      <w:pPr>
        <w:ind w:firstLineChars="200" w:firstLine="640"/>
        <w:rPr>
          <w:rFonts w:ascii="仿宋_GB2312" w:eastAsia="仿宋_GB2312" w:hAnsi="宋体"/>
          <w:sz w:val="32"/>
          <w:szCs w:val="32"/>
        </w:rPr>
      </w:pPr>
      <w:r w:rsidRPr="00E30CC3">
        <w:rPr>
          <w:rFonts w:ascii="仿宋_GB2312" w:eastAsia="仿宋_GB2312" w:hAnsi="宋体"/>
          <w:sz w:val="32"/>
          <w:szCs w:val="32"/>
        </w:rPr>
        <w:t>5</w:t>
      </w:r>
      <w:r w:rsidRPr="00E30CC3">
        <w:rPr>
          <w:rFonts w:ascii="仿宋_GB2312" w:eastAsia="仿宋_GB2312" w:hAnsi="宋体" w:hint="eastAsia"/>
          <w:sz w:val="32"/>
          <w:szCs w:val="32"/>
        </w:rPr>
        <w:t>．我区危紧房改造项目竣工规划核实办法另行制定。</w:t>
      </w:r>
    </w:p>
    <w:p w:rsidR="00240D34" w:rsidRPr="00034DFE" w:rsidRDefault="00240D34" w:rsidP="00CD5392">
      <w:pPr>
        <w:ind w:firstLineChars="200" w:firstLine="640"/>
        <w:rPr>
          <w:rFonts w:ascii="仿宋_GB2312" w:eastAsia="仿宋_GB2312" w:hAnsi="宋体"/>
          <w:color w:val="000000"/>
          <w:sz w:val="32"/>
          <w:szCs w:val="32"/>
        </w:rPr>
      </w:pPr>
      <w:r w:rsidRPr="00E30CC3">
        <w:rPr>
          <w:rFonts w:ascii="仿宋_GB2312" w:eastAsia="仿宋_GB2312" w:hAnsi="宋体"/>
          <w:sz w:val="32"/>
          <w:szCs w:val="32"/>
        </w:rPr>
        <w:t>6</w:t>
      </w:r>
      <w:r w:rsidRPr="00E30CC3">
        <w:rPr>
          <w:rFonts w:ascii="仿宋_GB2312" w:eastAsia="仿宋_GB2312" w:hAnsi="宋体" w:hint="eastAsia"/>
          <w:sz w:val="32"/>
          <w:szCs w:val="32"/>
        </w:rPr>
        <w:t>．本处理意见目的为妥善解决历史遗留问</w:t>
      </w:r>
      <w:r w:rsidRPr="00CC79EE">
        <w:rPr>
          <w:rFonts w:ascii="仿宋_GB2312" w:eastAsia="仿宋_GB2312" w:hAnsi="宋体" w:hint="eastAsia"/>
          <w:color w:val="000000"/>
          <w:sz w:val="32"/>
          <w:szCs w:val="32"/>
        </w:rPr>
        <w:t>题，并逐步推动我区自建房规范化建设，如发现任何蓄意造假改变房屋层数等严重违建行为，将转交区综合执</w:t>
      </w:r>
      <w:r w:rsidRPr="00CD5392">
        <w:rPr>
          <w:rFonts w:ascii="仿宋_GB2312" w:eastAsia="仿宋_GB2312" w:hAnsi="宋体" w:hint="eastAsia"/>
          <w:sz w:val="32"/>
          <w:szCs w:val="32"/>
        </w:rPr>
        <w:t>法局和区清违办等</w:t>
      </w:r>
      <w:r w:rsidRPr="00CC79EE">
        <w:rPr>
          <w:rFonts w:ascii="仿宋_GB2312" w:eastAsia="仿宋_GB2312" w:hAnsi="宋体" w:hint="eastAsia"/>
          <w:color w:val="000000"/>
          <w:sz w:val="32"/>
          <w:szCs w:val="32"/>
        </w:rPr>
        <w:t>相关部门处理。</w:t>
      </w:r>
    </w:p>
    <w:p w:rsidR="00240D34" w:rsidRPr="00034DFE" w:rsidRDefault="00240D34" w:rsidP="00CD5392">
      <w:pPr>
        <w:ind w:firstLineChars="200" w:firstLine="640"/>
        <w:rPr>
          <w:rFonts w:ascii="仿宋_GB2312" w:eastAsia="仿宋_GB2312" w:hAnsi="宋体"/>
          <w:color w:val="000000"/>
          <w:sz w:val="32"/>
          <w:szCs w:val="32"/>
        </w:rPr>
      </w:pPr>
    </w:p>
    <w:p w:rsidR="00240D34" w:rsidRDefault="00240D34" w:rsidP="006F2EBF">
      <w:pPr>
        <w:rPr>
          <w:rFonts w:ascii="仿宋_GB2312" w:eastAsia="仿宋_GB2312" w:hAnsi="宋体"/>
          <w:color w:val="000000"/>
          <w:sz w:val="32"/>
          <w:szCs w:val="32"/>
        </w:rPr>
      </w:pPr>
    </w:p>
    <w:p w:rsidR="00240D34" w:rsidRPr="00034DFE" w:rsidRDefault="00240D34" w:rsidP="00CD5392">
      <w:pPr>
        <w:ind w:firstLineChars="150" w:firstLine="480"/>
        <w:rPr>
          <w:rFonts w:ascii="仿宋_GB2312" w:eastAsia="仿宋_GB2312" w:hAnsi="宋体"/>
          <w:color w:val="000000"/>
          <w:sz w:val="32"/>
          <w:szCs w:val="32"/>
        </w:rPr>
      </w:pPr>
      <w:r w:rsidRPr="00CC79EE">
        <w:rPr>
          <w:rFonts w:ascii="仿宋_GB2312" w:eastAsia="仿宋_GB2312" w:hAnsi="宋体" w:hint="eastAsia"/>
          <w:color w:val="000000"/>
          <w:sz w:val="32"/>
          <w:szCs w:val="32"/>
        </w:rPr>
        <w:t>平潭综合实验区规划局</w:t>
      </w:r>
      <w:r>
        <w:rPr>
          <w:rFonts w:ascii="仿宋_GB2312" w:eastAsia="仿宋_GB2312" w:hAnsi="宋体"/>
          <w:color w:val="000000"/>
          <w:sz w:val="32"/>
          <w:szCs w:val="32"/>
        </w:rPr>
        <w:t xml:space="preserve">  </w:t>
      </w:r>
      <w:r>
        <w:rPr>
          <w:rFonts w:ascii="仿宋_GB2312" w:eastAsia="仿宋_GB2312" w:hAnsi="宋体" w:hint="eastAsia"/>
          <w:color w:val="000000"/>
          <w:sz w:val="32"/>
          <w:szCs w:val="32"/>
        </w:rPr>
        <w:t>平潭综合实验区综合执法局</w:t>
      </w:r>
    </w:p>
    <w:p w:rsidR="00240D34" w:rsidRPr="006F2EBF" w:rsidRDefault="00240D34" w:rsidP="00F40520">
      <w:pPr>
        <w:ind w:right="320" w:firstLineChars="1550" w:firstLine="4960"/>
        <w:rPr>
          <w:rFonts w:ascii="仿宋_GB2312" w:eastAsia="仿宋_GB2312" w:hAnsi="宋体"/>
          <w:sz w:val="32"/>
          <w:szCs w:val="32"/>
        </w:rPr>
      </w:pPr>
      <w:r>
        <w:rPr>
          <w:rFonts w:ascii="仿宋_GB2312" w:eastAsia="仿宋_GB2312" w:hAnsi="宋体"/>
          <w:color w:val="000000"/>
          <w:sz w:val="32"/>
          <w:szCs w:val="32"/>
        </w:rPr>
        <w:t>2018</w:t>
      </w:r>
      <w:r>
        <w:rPr>
          <w:rFonts w:ascii="仿宋_GB2312" w:eastAsia="仿宋_GB2312" w:hAnsi="宋体" w:hint="eastAsia"/>
          <w:color w:val="000000"/>
          <w:sz w:val="32"/>
          <w:szCs w:val="32"/>
        </w:rPr>
        <w:t>年</w:t>
      </w:r>
      <w:r w:rsidR="00890F87">
        <w:rPr>
          <w:rFonts w:ascii="仿宋_GB2312" w:eastAsia="仿宋_GB2312" w:hAnsi="宋体" w:hint="eastAsia"/>
          <w:color w:val="000000"/>
          <w:sz w:val="32"/>
          <w:szCs w:val="32"/>
        </w:rPr>
        <w:t>2</w:t>
      </w:r>
      <w:r>
        <w:rPr>
          <w:rFonts w:ascii="仿宋_GB2312" w:eastAsia="仿宋_GB2312" w:hAnsi="宋体" w:hint="eastAsia"/>
          <w:color w:val="000000"/>
          <w:sz w:val="32"/>
          <w:szCs w:val="32"/>
        </w:rPr>
        <w:t>月</w:t>
      </w:r>
      <w:r w:rsidR="00890F87">
        <w:rPr>
          <w:rFonts w:ascii="仿宋_GB2312" w:eastAsia="仿宋_GB2312" w:hAnsi="宋体" w:hint="eastAsia"/>
          <w:color w:val="000000"/>
          <w:sz w:val="32"/>
          <w:szCs w:val="32"/>
        </w:rPr>
        <w:t>8</w:t>
      </w:r>
      <w:r>
        <w:rPr>
          <w:rFonts w:ascii="仿宋_GB2312" w:eastAsia="仿宋_GB2312" w:hAnsi="宋体" w:hint="eastAsia"/>
          <w:color w:val="000000"/>
          <w:sz w:val="32"/>
          <w:szCs w:val="32"/>
        </w:rPr>
        <w:t>日</w:t>
      </w:r>
    </w:p>
    <w:sectPr w:rsidR="00240D34" w:rsidRPr="006F2EBF" w:rsidSect="003C2F7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3F19" w:rsidRDefault="003B3F19" w:rsidP="007A6BC6">
      <w:r>
        <w:separator/>
      </w:r>
    </w:p>
  </w:endnote>
  <w:endnote w:type="continuationSeparator" w:id="1">
    <w:p w:rsidR="003B3F19" w:rsidRDefault="003B3F19" w:rsidP="007A6B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3F19" w:rsidRDefault="003B3F19" w:rsidP="007A6BC6">
      <w:r>
        <w:separator/>
      </w:r>
    </w:p>
  </w:footnote>
  <w:footnote w:type="continuationSeparator" w:id="1">
    <w:p w:rsidR="003B3F19" w:rsidRDefault="003B3F19" w:rsidP="007A6BC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75E9E7"/>
    <w:multiLevelType w:val="singleLevel"/>
    <w:tmpl w:val="5975E9E7"/>
    <w:lvl w:ilvl="0">
      <w:start w:val="1"/>
      <w:numFmt w:val="decimal"/>
      <w:suff w:val="nothing"/>
      <w:lvlText w:val="（%1）"/>
      <w:lvlJc w:val="left"/>
      <w:rPr>
        <w:rFonts w:cs="Times New Roman"/>
        <w:color w:val="auto"/>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153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A6BC6"/>
    <w:rsid w:val="00034DFE"/>
    <w:rsid w:val="00051A09"/>
    <w:rsid w:val="000D3512"/>
    <w:rsid w:val="000D45AF"/>
    <w:rsid w:val="000E1253"/>
    <w:rsid w:val="000F27B1"/>
    <w:rsid w:val="001B3CA8"/>
    <w:rsid w:val="001F5980"/>
    <w:rsid w:val="00213636"/>
    <w:rsid w:val="00240D34"/>
    <w:rsid w:val="002559CF"/>
    <w:rsid w:val="00271D64"/>
    <w:rsid w:val="00293E92"/>
    <w:rsid w:val="002E3710"/>
    <w:rsid w:val="00327123"/>
    <w:rsid w:val="0033459D"/>
    <w:rsid w:val="00343FC5"/>
    <w:rsid w:val="003502EA"/>
    <w:rsid w:val="003654C3"/>
    <w:rsid w:val="00392DA0"/>
    <w:rsid w:val="0039791B"/>
    <w:rsid w:val="003B0CFA"/>
    <w:rsid w:val="003B3F19"/>
    <w:rsid w:val="003C2F76"/>
    <w:rsid w:val="00446F00"/>
    <w:rsid w:val="005A2F96"/>
    <w:rsid w:val="005B346F"/>
    <w:rsid w:val="006520D7"/>
    <w:rsid w:val="006D46D2"/>
    <w:rsid w:val="006E54D0"/>
    <w:rsid w:val="006F2EBF"/>
    <w:rsid w:val="007A6BC6"/>
    <w:rsid w:val="00805E86"/>
    <w:rsid w:val="00836BA9"/>
    <w:rsid w:val="00843051"/>
    <w:rsid w:val="00890F87"/>
    <w:rsid w:val="00942412"/>
    <w:rsid w:val="009819D2"/>
    <w:rsid w:val="009E563E"/>
    <w:rsid w:val="009F108D"/>
    <w:rsid w:val="00AD02E5"/>
    <w:rsid w:val="00B25C75"/>
    <w:rsid w:val="00BB5E4D"/>
    <w:rsid w:val="00BC58E3"/>
    <w:rsid w:val="00BF5F50"/>
    <w:rsid w:val="00C13BBD"/>
    <w:rsid w:val="00C2461D"/>
    <w:rsid w:val="00C3471B"/>
    <w:rsid w:val="00C355C9"/>
    <w:rsid w:val="00CA0979"/>
    <w:rsid w:val="00CC79EE"/>
    <w:rsid w:val="00CD5392"/>
    <w:rsid w:val="00CE7EFA"/>
    <w:rsid w:val="00D21626"/>
    <w:rsid w:val="00D72F13"/>
    <w:rsid w:val="00D92CA1"/>
    <w:rsid w:val="00E26D1E"/>
    <w:rsid w:val="00E30CC3"/>
    <w:rsid w:val="00E927C9"/>
    <w:rsid w:val="00F252F8"/>
    <w:rsid w:val="00F40520"/>
    <w:rsid w:val="00FC2D2E"/>
    <w:rsid w:val="00FE6629"/>
    <w:rsid w:val="00FF162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6BC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7A6B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locked/>
    <w:rsid w:val="007A6BC6"/>
    <w:rPr>
      <w:rFonts w:cs="Times New Roman"/>
      <w:sz w:val="18"/>
      <w:szCs w:val="18"/>
    </w:rPr>
  </w:style>
  <w:style w:type="paragraph" w:styleId="a4">
    <w:name w:val="footer"/>
    <w:basedOn w:val="a"/>
    <w:link w:val="Char0"/>
    <w:uiPriority w:val="99"/>
    <w:semiHidden/>
    <w:rsid w:val="007A6BC6"/>
    <w:pPr>
      <w:tabs>
        <w:tab w:val="center" w:pos="4153"/>
        <w:tab w:val="right" w:pos="8306"/>
      </w:tabs>
      <w:snapToGrid w:val="0"/>
      <w:jc w:val="left"/>
    </w:pPr>
    <w:rPr>
      <w:sz w:val="18"/>
      <w:szCs w:val="18"/>
    </w:rPr>
  </w:style>
  <w:style w:type="character" w:customStyle="1" w:styleId="Char0">
    <w:name w:val="页脚 Char"/>
    <w:basedOn w:val="a0"/>
    <w:link w:val="a4"/>
    <w:uiPriority w:val="99"/>
    <w:semiHidden/>
    <w:locked/>
    <w:rsid w:val="007A6BC6"/>
    <w:rPr>
      <w:rFonts w:cs="Times New Roman"/>
      <w:sz w:val="18"/>
      <w:szCs w:val="18"/>
    </w:rPr>
  </w:style>
  <w:style w:type="character" w:customStyle="1" w:styleId="CommentTextChar">
    <w:name w:val="Comment Text Char"/>
    <w:uiPriority w:val="99"/>
    <w:locked/>
    <w:rsid w:val="00446F00"/>
    <w:rPr>
      <w:rFonts w:ascii="Calibri" w:eastAsia="宋体" w:hAnsi="Calibri"/>
    </w:rPr>
  </w:style>
  <w:style w:type="paragraph" w:styleId="a5">
    <w:name w:val="annotation text"/>
    <w:basedOn w:val="a"/>
    <w:link w:val="Char1"/>
    <w:uiPriority w:val="99"/>
    <w:rsid w:val="00446F00"/>
    <w:pPr>
      <w:jc w:val="left"/>
    </w:pPr>
    <w:rPr>
      <w:kern w:val="0"/>
      <w:sz w:val="20"/>
      <w:szCs w:val="20"/>
    </w:rPr>
  </w:style>
  <w:style w:type="character" w:customStyle="1" w:styleId="CommentTextChar1">
    <w:name w:val="Comment Text Char1"/>
    <w:basedOn w:val="a0"/>
    <w:link w:val="a5"/>
    <w:uiPriority w:val="99"/>
    <w:semiHidden/>
    <w:locked/>
    <w:rsid w:val="006D46D2"/>
    <w:rPr>
      <w:rFonts w:cs="Times New Roman"/>
    </w:rPr>
  </w:style>
  <w:style w:type="character" w:customStyle="1" w:styleId="Char1">
    <w:name w:val="批注文字 Char"/>
    <w:basedOn w:val="a0"/>
    <w:link w:val="a5"/>
    <w:uiPriority w:val="99"/>
    <w:semiHidden/>
    <w:locked/>
    <w:rsid w:val="00446F00"/>
    <w:rPr>
      <w:rFonts w:cs="Times New Roman"/>
    </w:rPr>
  </w:style>
  <w:style w:type="paragraph" w:styleId="a6">
    <w:name w:val="Balloon Text"/>
    <w:basedOn w:val="a"/>
    <w:link w:val="Char2"/>
    <w:uiPriority w:val="99"/>
    <w:semiHidden/>
    <w:rsid w:val="00446F00"/>
    <w:rPr>
      <w:sz w:val="18"/>
      <w:szCs w:val="18"/>
    </w:rPr>
  </w:style>
  <w:style w:type="character" w:customStyle="1" w:styleId="Char2">
    <w:name w:val="批注框文本 Char"/>
    <w:basedOn w:val="a0"/>
    <w:link w:val="a6"/>
    <w:uiPriority w:val="99"/>
    <w:semiHidden/>
    <w:locked/>
    <w:rsid w:val="00446F00"/>
    <w:rPr>
      <w:rFonts w:cs="Times New Roman"/>
      <w:sz w:val="18"/>
      <w:szCs w:val="18"/>
    </w:rPr>
  </w:style>
  <w:style w:type="character" w:styleId="a7">
    <w:name w:val="annotation reference"/>
    <w:basedOn w:val="a0"/>
    <w:uiPriority w:val="99"/>
    <w:semiHidden/>
    <w:rsid w:val="00CE7EFA"/>
    <w:rPr>
      <w:rFonts w:cs="Times New Roman"/>
      <w:sz w:val="21"/>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魏诗蓉</dc:creator>
  <cp:keywords/>
  <dc:description/>
  <cp:lastModifiedBy>魏诗蓉</cp:lastModifiedBy>
  <cp:revision>20</cp:revision>
  <dcterms:created xsi:type="dcterms:W3CDTF">2017-12-07T02:16:00Z</dcterms:created>
  <dcterms:modified xsi:type="dcterms:W3CDTF">2018-02-09T07:27:00Z</dcterms:modified>
</cp:coreProperties>
</file>