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21D" w:rsidRPr="000A0FF7" w:rsidRDefault="004E021D" w:rsidP="00D31540">
      <w:pPr>
        <w:spacing w:line="360" w:lineRule="auto"/>
        <w:jc w:val="center"/>
        <w:rPr>
          <w:rFonts w:ascii="宋体" w:eastAsia="宋体" w:hAnsi="宋体"/>
          <w:b/>
          <w:sz w:val="24"/>
          <w:szCs w:val="24"/>
        </w:rPr>
      </w:pPr>
      <w:r w:rsidRPr="000A0FF7">
        <w:rPr>
          <w:rFonts w:ascii="宋体" w:eastAsia="宋体" w:hAnsi="宋体"/>
          <w:b/>
          <w:sz w:val="24"/>
          <w:szCs w:val="24"/>
        </w:rPr>
        <w:t>《</w:t>
      </w:r>
      <w:r w:rsidRPr="000A0FF7">
        <w:rPr>
          <w:rFonts w:ascii="宋体" w:eastAsia="宋体" w:hAnsi="宋体" w:hint="eastAsia"/>
          <w:b/>
          <w:sz w:val="24"/>
          <w:szCs w:val="24"/>
        </w:rPr>
        <w:t>平潭</w:t>
      </w:r>
      <w:r w:rsidRPr="000A0FF7">
        <w:rPr>
          <w:rFonts w:ascii="宋体" w:eastAsia="宋体" w:hAnsi="宋体"/>
          <w:b/>
          <w:sz w:val="24"/>
          <w:szCs w:val="24"/>
        </w:rPr>
        <w:t>综合实验区南北街历史文化保护规划》</w:t>
      </w:r>
    </w:p>
    <w:p w:rsidR="004E021D" w:rsidRPr="000A0FF7" w:rsidRDefault="004E021D" w:rsidP="00D31540">
      <w:pPr>
        <w:spacing w:line="360" w:lineRule="auto"/>
        <w:jc w:val="center"/>
        <w:rPr>
          <w:rFonts w:ascii="宋体" w:eastAsia="宋体" w:hAnsi="宋体"/>
          <w:b/>
          <w:sz w:val="24"/>
          <w:szCs w:val="24"/>
        </w:rPr>
      </w:pPr>
      <w:r w:rsidRPr="000A0FF7">
        <w:rPr>
          <w:rFonts w:ascii="宋体" w:eastAsia="宋体" w:hAnsi="宋体" w:hint="eastAsia"/>
          <w:b/>
          <w:sz w:val="24"/>
          <w:szCs w:val="24"/>
        </w:rPr>
        <w:t>公示</w:t>
      </w:r>
      <w:r w:rsidRPr="000A0FF7">
        <w:rPr>
          <w:rFonts w:ascii="宋体" w:eastAsia="宋体" w:hAnsi="宋体"/>
          <w:b/>
          <w:sz w:val="24"/>
          <w:szCs w:val="24"/>
        </w:rPr>
        <w:t>材料</w:t>
      </w:r>
    </w:p>
    <w:p w:rsidR="00081F53" w:rsidRPr="000A0FF7" w:rsidRDefault="00081F53" w:rsidP="0088546C">
      <w:pPr>
        <w:spacing w:line="360" w:lineRule="auto"/>
        <w:ind w:firstLineChars="200" w:firstLine="482"/>
        <w:rPr>
          <w:rFonts w:ascii="宋体" w:eastAsia="宋体" w:hAnsi="宋体"/>
          <w:sz w:val="24"/>
          <w:szCs w:val="24"/>
        </w:rPr>
      </w:pPr>
      <w:r w:rsidRPr="000A0FF7">
        <w:rPr>
          <w:rFonts w:ascii="宋体" w:eastAsia="宋体" w:hAnsi="宋体" w:hint="eastAsia"/>
          <w:b/>
          <w:sz w:val="24"/>
          <w:szCs w:val="24"/>
        </w:rPr>
        <w:t>一</w:t>
      </w:r>
      <w:r w:rsidRPr="000A0FF7">
        <w:rPr>
          <w:rFonts w:ascii="宋体" w:eastAsia="宋体" w:hAnsi="宋体"/>
          <w:b/>
          <w:sz w:val="24"/>
          <w:szCs w:val="24"/>
        </w:rPr>
        <w:t>、</w:t>
      </w:r>
      <w:r w:rsidR="004E021D" w:rsidRPr="000A0FF7">
        <w:rPr>
          <w:rFonts w:ascii="宋体" w:eastAsia="宋体" w:hAnsi="宋体"/>
          <w:b/>
          <w:sz w:val="24"/>
          <w:szCs w:val="24"/>
        </w:rPr>
        <w:t>规划范围</w:t>
      </w:r>
    </w:p>
    <w:p w:rsidR="00081F53" w:rsidRPr="000A0FF7" w:rsidRDefault="00081F53"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本次规划范围四至为：西至龙磹</w:t>
      </w:r>
      <w:r w:rsidRPr="000A0FF7">
        <w:rPr>
          <w:rFonts w:ascii="宋体" w:eastAsia="宋体" w:hAnsi="宋体"/>
          <w:sz w:val="24"/>
          <w:szCs w:val="24"/>
        </w:rPr>
        <w:t>路</w:t>
      </w:r>
      <w:r w:rsidRPr="000A0FF7">
        <w:rPr>
          <w:rFonts w:ascii="宋体" w:eastAsia="宋体" w:hAnsi="宋体" w:hint="eastAsia"/>
          <w:sz w:val="24"/>
          <w:szCs w:val="24"/>
        </w:rPr>
        <w:t>，北至红</w:t>
      </w:r>
      <w:r w:rsidRPr="000A0FF7">
        <w:rPr>
          <w:rFonts w:ascii="宋体" w:eastAsia="宋体" w:hAnsi="宋体"/>
          <w:sz w:val="24"/>
          <w:szCs w:val="24"/>
        </w:rPr>
        <w:t>山西路</w:t>
      </w:r>
      <w:r w:rsidRPr="000A0FF7">
        <w:rPr>
          <w:rFonts w:ascii="宋体" w:eastAsia="宋体" w:hAnsi="宋体" w:hint="eastAsia"/>
          <w:sz w:val="24"/>
          <w:szCs w:val="24"/>
        </w:rPr>
        <w:t>，东至潭城路，南至福胜路</w:t>
      </w:r>
      <w:r w:rsidRPr="000A0FF7">
        <w:rPr>
          <w:rFonts w:ascii="宋体" w:eastAsia="宋体" w:hAnsi="宋体" w:hint="eastAsia"/>
          <w:b/>
          <w:sz w:val="24"/>
          <w:szCs w:val="24"/>
        </w:rPr>
        <w:t>，总用地面积为</w:t>
      </w:r>
      <w:r w:rsidRPr="000A0FF7">
        <w:rPr>
          <w:rFonts w:ascii="宋体" w:eastAsia="宋体" w:hAnsi="宋体"/>
          <w:b/>
          <w:sz w:val="24"/>
          <w:szCs w:val="24"/>
        </w:rPr>
        <w:t>42.13</w:t>
      </w:r>
      <w:r w:rsidRPr="000A0FF7">
        <w:rPr>
          <w:rFonts w:ascii="宋体" w:eastAsia="宋体" w:hAnsi="宋体" w:hint="eastAsia"/>
          <w:b/>
          <w:sz w:val="24"/>
          <w:szCs w:val="24"/>
        </w:rPr>
        <w:t>公顷（</w:t>
      </w:r>
      <w:r w:rsidRPr="000A0FF7">
        <w:rPr>
          <w:rFonts w:ascii="宋体" w:eastAsia="宋体" w:hAnsi="宋体"/>
          <w:b/>
          <w:sz w:val="24"/>
          <w:szCs w:val="24"/>
        </w:rPr>
        <w:t>631.95</w:t>
      </w:r>
      <w:r w:rsidRPr="000A0FF7">
        <w:rPr>
          <w:rFonts w:ascii="宋体" w:eastAsia="宋体" w:hAnsi="宋体" w:hint="eastAsia"/>
          <w:b/>
          <w:sz w:val="24"/>
          <w:szCs w:val="24"/>
        </w:rPr>
        <w:t>亩）</w:t>
      </w:r>
      <w:r w:rsidRPr="000A0FF7">
        <w:rPr>
          <w:rFonts w:ascii="宋体" w:eastAsia="宋体" w:hAnsi="宋体" w:hint="eastAsia"/>
          <w:sz w:val="24"/>
          <w:szCs w:val="24"/>
        </w:rPr>
        <w:t>，</w:t>
      </w:r>
      <w:r w:rsidRPr="000A0FF7">
        <w:rPr>
          <w:rFonts w:ascii="宋体" w:eastAsia="宋体" w:hAnsi="宋体"/>
          <w:sz w:val="24"/>
          <w:szCs w:val="24"/>
        </w:rPr>
        <w:t>其中核心保护区面积为</w:t>
      </w:r>
      <w:r w:rsidRPr="000A0FF7">
        <w:rPr>
          <w:rFonts w:ascii="宋体" w:eastAsia="宋体" w:hAnsi="宋体" w:hint="eastAsia"/>
          <w:sz w:val="24"/>
          <w:szCs w:val="24"/>
        </w:rPr>
        <w:t>1</w:t>
      </w:r>
      <w:r w:rsidRPr="000A0FF7">
        <w:rPr>
          <w:rFonts w:ascii="宋体" w:eastAsia="宋体" w:hAnsi="宋体"/>
          <w:sz w:val="24"/>
          <w:szCs w:val="24"/>
        </w:rPr>
        <w:t>1.10</w:t>
      </w:r>
      <w:r w:rsidRPr="000A0FF7">
        <w:rPr>
          <w:rFonts w:ascii="宋体" w:eastAsia="宋体" w:hAnsi="宋体" w:hint="eastAsia"/>
          <w:sz w:val="24"/>
          <w:szCs w:val="24"/>
        </w:rPr>
        <w:t>公顷</w:t>
      </w:r>
      <w:r w:rsidRPr="000A0FF7">
        <w:rPr>
          <w:rFonts w:ascii="宋体" w:eastAsia="宋体" w:hAnsi="宋体"/>
          <w:sz w:val="24"/>
          <w:szCs w:val="24"/>
        </w:rPr>
        <w:t>（166.5</w:t>
      </w:r>
      <w:r w:rsidRPr="000A0FF7">
        <w:rPr>
          <w:rFonts w:ascii="宋体" w:eastAsia="宋体" w:hAnsi="宋体" w:hint="eastAsia"/>
          <w:sz w:val="24"/>
          <w:szCs w:val="24"/>
        </w:rPr>
        <w:t>亩</w:t>
      </w:r>
      <w:r w:rsidRPr="000A0FF7">
        <w:rPr>
          <w:rFonts w:ascii="宋体" w:eastAsia="宋体" w:hAnsi="宋体"/>
          <w:sz w:val="24"/>
          <w:szCs w:val="24"/>
        </w:rPr>
        <w:t>）</w:t>
      </w:r>
      <w:r w:rsidRPr="000A0FF7">
        <w:rPr>
          <w:rFonts w:ascii="宋体" w:eastAsia="宋体" w:hAnsi="宋体" w:hint="eastAsia"/>
          <w:sz w:val="24"/>
          <w:szCs w:val="24"/>
        </w:rPr>
        <w:t>。</w:t>
      </w:r>
    </w:p>
    <w:p w:rsidR="00081F53" w:rsidRPr="000A0FF7" w:rsidRDefault="00081F53" w:rsidP="0088546C">
      <w:pPr>
        <w:spacing w:line="360" w:lineRule="auto"/>
        <w:ind w:firstLineChars="200" w:firstLine="482"/>
        <w:rPr>
          <w:rFonts w:ascii="宋体" w:eastAsia="宋体" w:hAnsi="宋体"/>
          <w:b/>
          <w:sz w:val="24"/>
          <w:szCs w:val="24"/>
        </w:rPr>
      </w:pPr>
      <w:r w:rsidRPr="000A0FF7">
        <w:rPr>
          <w:rFonts w:ascii="宋体" w:eastAsia="宋体" w:hAnsi="宋体" w:hint="eastAsia"/>
          <w:b/>
          <w:sz w:val="24"/>
          <w:szCs w:val="24"/>
        </w:rPr>
        <w:t>二</w:t>
      </w:r>
      <w:r w:rsidRPr="000A0FF7">
        <w:rPr>
          <w:rFonts w:ascii="宋体" w:eastAsia="宋体" w:hAnsi="宋体"/>
          <w:b/>
          <w:sz w:val="24"/>
          <w:szCs w:val="24"/>
        </w:rPr>
        <w:t>、</w:t>
      </w:r>
      <w:r w:rsidR="004E021D" w:rsidRPr="000A0FF7">
        <w:rPr>
          <w:rFonts w:ascii="宋体" w:eastAsia="宋体" w:hAnsi="宋体" w:hint="eastAsia"/>
          <w:b/>
          <w:sz w:val="24"/>
          <w:szCs w:val="24"/>
        </w:rPr>
        <w:t>规划</w:t>
      </w:r>
      <w:r w:rsidRPr="000A0FF7">
        <w:rPr>
          <w:rFonts w:ascii="宋体" w:eastAsia="宋体" w:hAnsi="宋体" w:hint="eastAsia"/>
          <w:b/>
          <w:sz w:val="24"/>
          <w:szCs w:val="24"/>
        </w:rPr>
        <w:t>期限</w:t>
      </w:r>
    </w:p>
    <w:p w:rsidR="00081F53" w:rsidRPr="000A0FF7" w:rsidRDefault="00081F53"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本次规划期限为201</w:t>
      </w:r>
      <w:r w:rsidRPr="000A0FF7">
        <w:rPr>
          <w:rFonts w:ascii="宋体" w:eastAsia="宋体" w:hAnsi="宋体"/>
          <w:sz w:val="24"/>
          <w:szCs w:val="24"/>
        </w:rPr>
        <w:t>9</w:t>
      </w:r>
      <w:r w:rsidRPr="000A0FF7">
        <w:rPr>
          <w:rFonts w:ascii="宋体" w:eastAsia="宋体" w:hAnsi="宋体" w:hint="eastAsia"/>
          <w:sz w:val="24"/>
          <w:szCs w:val="24"/>
        </w:rPr>
        <w:t>~203</w:t>
      </w:r>
      <w:r w:rsidR="00FF1196">
        <w:rPr>
          <w:rFonts w:ascii="宋体" w:eastAsia="宋体" w:hAnsi="宋体"/>
          <w:sz w:val="24"/>
          <w:szCs w:val="24"/>
        </w:rPr>
        <w:t>5</w:t>
      </w:r>
      <w:r w:rsidRPr="000A0FF7">
        <w:rPr>
          <w:rFonts w:ascii="宋体" w:eastAsia="宋体" w:hAnsi="宋体" w:hint="eastAsia"/>
          <w:sz w:val="24"/>
          <w:szCs w:val="24"/>
        </w:rPr>
        <w:t>年与《平潭综合实验区国土空间总体规划（2018-2035年）报批</w:t>
      </w:r>
      <w:r w:rsidRPr="000A0FF7">
        <w:rPr>
          <w:rFonts w:ascii="宋体" w:eastAsia="宋体" w:hAnsi="宋体"/>
          <w:sz w:val="24"/>
          <w:szCs w:val="24"/>
        </w:rPr>
        <w:t>稿</w:t>
      </w:r>
      <w:r w:rsidRPr="000A0FF7">
        <w:rPr>
          <w:rFonts w:ascii="宋体" w:eastAsia="宋体" w:hAnsi="宋体" w:hint="eastAsia"/>
          <w:sz w:val="24"/>
          <w:szCs w:val="24"/>
        </w:rPr>
        <w:t>》 一致。规划管理时效为长期永</w:t>
      </w:r>
      <w:proofErr w:type="gramStart"/>
      <w:r w:rsidRPr="000A0FF7">
        <w:rPr>
          <w:rFonts w:ascii="宋体" w:eastAsia="宋体" w:hAnsi="宋体" w:hint="eastAsia"/>
          <w:sz w:val="24"/>
          <w:szCs w:val="24"/>
        </w:rPr>
        <w:t>续保护与利用</w:t>
      </w:r>
      <w:proofErr w:type="gramEnd"/>
      <w:r w:rsidRPr="000A0FF7">
        <w:rPr>
          <w:rFonts w:ascii="宋体" w:eastAsia="宋体" w:hAnsi="宋体" w:hint="eastAsia"/>
          <w:sz w:val="24"/>
          <w:szCs w:val="24"/>
        </w:rPr>
        <w:t>，规划报市政府批准以后，即作为南北街历史文化街区今后保护和发展的依据，并按照“统一规划，永续管理”实行长期规划控制。</w:t>
      </w:r>
    </w:p>
    <w:p w:rsidR="00081F53" w:rsidRPr="000A0FF7" w:rsidRDefault="00081F53" w:rsidP="0088546C">
      <w:pPr>
        <w:spacing w:line="360" w:lineRule="auto"/>
        <w:ind w:firstLineChars="200" w:firstLine="482"/>
        <w:rPr>
          <w:rFonts w:ascii="宋体" w:eastAsia="宋体" w:hAnsi="宋体"/>
          <w:b/>
          <w:sz w:val="24"/>
          <w:szCs w:val="24"/>
        </w:rPr>
      </w:pPr>
      <w:r w:rsidRPr="000A0FF7">
        <w:rPr>
          <w:rFonts w:ascii="宋体" w:eastAsia="宋体" w:hAnsi="宋体" w:hint="eastAsia"/>
          <w:b/>
          <w:sz w:val="24"/>
          <w:szCs w:val="24"/>
        </w:rPr>
        <w:t>三</w:t>
      </w:r>
      <w:r w:rsidRPr="000A0FF7">
        <w:rPr>
          <w:rFonts w:ascii="宋体" w:eastAsia="宋体" w:hAnsi="宋体"/>
          <w:b/>
          <w:sz w:val="24"/>
          <w:szCs w:val="24"/>
        </w:rPr>
        <w:t>、</w:t>
      </w:r>
      <w:r w:rsidRPr="000A0FF7">
        <w:rPr>
          <w:rFonts w:ascii="宋体" w:eastAsia="宋体" w:hAnsi="宋体" w:hint="eastAsia"/>
          <w:b/>
          <w:sz w:val="24"/>
          <w:szCs w:val="24"/>
        </w:rPr>
        <w:t>历史</w:t>
      </w:r>
      <w:r w:rsidRPr="000A0FF7">
        <w:rPr>
          <w:rFonts w:ascii="宋体" w:eastAsia="宋体" w:hAnsi="宋体"/>
          <w:b/>
          <w:sz w:val="24"/>
          <w:szCs w:val="24"/>
        </w:rPr>
        <w:t>文化价值评述</w:t>
      </w:r>
    </w:p>
    <w:p w:rsidR="00081F53" w:rsidRPr="000A0FF7" w:rsidRDefault="00081F53" w:rsidP="00D31540">
      <w:pPr>
        <w:spacing w:before="163" w:after="163" w:line="360" w:lineRule="auto"/>
        <w:ind w:firstLine="482"/>
        <w:rPr>
          <w:rFonts w:ascii="宋体" w:eastAsia="宋体" w:hAnsi="宋体"/>
          <w:sz w:val="24"/>
          <w:szCs w:val="24"/>
        </w:rPr>
      </w:pPr>
      <w:r w:rsidRPr="000A0FF7">
        <w:rPr>
          <w:rFonts w:ascii="宋体" w:eastAsia="宋体" w:hAnsi="宋体" w:hint="eastAsia"/>
          <w:sz w:val="24"/>
          <w:szCs w:val="24"/>
        </w:rPr>
        <w:t>作为平潭县城的发源地，本街区是平潭海岛文化的核心承载地，且具有战略高度与发展广度。概括为平潭县城发源地、海上丝绸之路启程处 、两岸交流核心节点、海岛文化核心承载地。</w:t>
      </w:r>
    </w:p>
    <w:p w:rsidR="00081F53" w:rsidRPr="000A0FF7" w:rsidRDefault="00081F53" w:rsidP="0088546C">
      <w:pPr>
        <w:spacing w:line="360" w:lineRule="auto"/>
        <w:ind w:firstLineChars="200" w:firstLine="482"/>
        <w:rPr>
          <w:rFonts w:ascii="宋体" w:eastAsia="宋体" w:hAnsi="宋体"/>
          <w:sz w:val="24"/>
          <w:szCs w:val="24"/>
        </w:rPr>
      </w:pPr>
      <w:r w:rsidRPr="000A0FF7">
        <w:rPr>
          <w:rFonts w:ascii="宋体" w:eastAsia="宋体" w:hAnsi="宋体" w:hint="eastAsia"/>
          <w:b/>
          <w:sz w:val="24"/>
          <w:szCs w:val="24"/>
        </w:rPr>
        <w:t>四</w:t>
      </w:r>
      <w:r w:rsidRPr="000A0FF7">
        <w:rPr>
          <w:rFonts w:ascii="宋体" w:eastAsia="宋体" w:hAnsi="宋体"/>
          <w:b/>
          <w:sz w:val="24"/>
          <w:szCs w:val="24"/>
        </w:rPr>
        <w:t>、</w:t>
      </w:r>
      <w:r w:rsidRPr="000A0FF7">
        <w:rPr>
          <w:rFonts w:ascii="宋体" w:eastAsia="宋体" w:hAnsi="宋体" w:hint="eastAsia"/>
          <w:b/>
          <w:sz w:val="24"/>
          <w:szCs w:val="24"/>
        </w:rPr>
        <w:t>保护规划框架的构成要素</w:t>
      </w:r>
    </w:p>
    <w:tbl>
      <w:tblPr>
        <w:tblW w:w="8824" w:type="dxa"/>
        <w:jc w:val="center"/>
        <w:tblLayout w:type="fixed"/>
        <w:tblCellMar>
          <w:left w:w="0" w:type="dxa"/>
          <w:right w:w="0" w:type="dxa"/>
        </w:tblCellMar>
        <w:tblLook w:val="0000" w:firstRow="0" w:lastRow="0" w:firstColumn="0" w:lastColumn="0" w:noHBand="0" w:noVBand="0"/>
      </w:tblPr>
      <w:tblGrid>
        <w:gridCol w:w="522"/>
        <w:gridCol w:w="777"/>
        <w:gridCol w:w="907"/>
        <w:gridCol w:w="2461"/>
        <w:gridCol w:w="4157"/>
      </w:tblGrid>
      <w:tr w:rsidR="00081F53" w:rsidRPr="000A0FF7" w:rsidTr="00081F53">
        <w:trPr>
          <w:trHeight w:val="190"/>
          <w:jc w:val="center"/>
        </w:trPr>
        <w:tc>
          <w:tcPr>
            <w:tcW w:w="522"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center"/>
              <w:rPr>
                <w:rFonts w:ascii="宋体" w:eastAsia="宋体" w:hAnsi="宋体" w:cs="黑体"/>
                <w:b/>
                <w:bCs/>
                <w:kern w:val="0"/>
                <w:szCs w:val="21"/>
              </w:rPr>
            </w:pPr>
            <w:r w:rsidRPr="000A0FF7">
              <w:rPr>
                <w:rFonts w:ascii="宋体" w:eastAsia="宋体" w:hAnsi="宋体" w:cs="黑体" w:hint="eastAsia"/>
                <w:b/>
                <w:bCs/>
                <w:kern w:val="0"/>
                <w:szCs w:val="21"/>
              </w:rPr>
              <w:t>人工环境和自然物质形态要素</w:t>
            </w:r>
          </w:p>
        </w:tc>
        <w:tc>
          <w:tcPr>
            <w:tcW w:w="1684"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总体格局</w:t>
            </w:r>
          </w:p>
        </w:tc>
        <w:tc>
          <w:tcPr>
            <w:tcW w:w="6618"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w:t>
            </w:r>
            <w:r w:rsidRPr="000A0FF7">
              <w:rPr>
                <w:rFonts w:ascii="宋体" w:eastAsia="宋体" w:hAnsi="宋体" w:cs="黑体"/>
                <w:kern w:val="0"/>
                <w:szCs w:val="21"/>
              </w:rPr>
              <w:t>十境</w:t>
            </w:r>
            <w:r w:rsidRPr="000A0FF7">
              <w:rPr>
                <w:rFonts w:ascii="宋体" w:eastAsia="宋体" w:hAnsi="宋体" w:cs="黑体" w:hint="eastAsia"/>
                <w:kern w:val="0"/>
                <w:szCs w:val="21"/>
              </w:rPr>
              <w:t>八</w:t>
            </w:r>
            <w:r w:rsidRPr="000A0FF7">
              <w:rPr>
                <w:rFonts w:ascii="宋体" w:eastAsia="宋体" w:hAnsi="宋体" w:cs="黑体"/>
                <w:kern w:val="0"/>
                <w:szCs w:val="21"/>
              </w:rPr>
              <w:t>街</w:t>
            </w:r>
            <w:r w:rsidRPr="000A0FF7">
              <w:rPr>
                <w:rFonts w:ascii="宋体" w:eastAsia="宋体" w:hAnsi="宋体" w:cs="黑体" w:hint="eastAsia"/>
                <w:kern w:val="0"/>
                <w:szCs w:val="21"/>
              </w:rPr>
              <w:t>”街区整体空间格局</w:t>
            </w:r>
          </w:p>
        </w:tc>
      </w:tr>
      <w:tr w:rsidR="00081F53" w:rsidRPr="000A0FF7" w:rsidTr="00081F53">
        <w:trPr>
          <w:trHeight w:val="341"/>
          <w:jc w:val="center"/>
        </w:trPr>
        <w:tc>
          <w:tcPr>
            <w:tcW w:w="522"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77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建筑要素</w:t>
            </w:r>
          </w:p>
        </w:tc>
        <w:tc>
          <w:tcPr>
            <w:tcW w:w="907" w:type="dxa"/>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文保单位</w:t>
            </w:r>
          </w:p>
        </w:tc>
        <w:tc>
          <w:tcPr>
            <w:tcW w:w="2461"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省级文保单位</w:t>
            </w:r>
          </w:p>
        </w:tc>
        <w:tc>
          <w:tcPr>
            <w:tcW w:w="4157"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1处；辕门</w:t>
            </w:r>
            <w:r w:rsidRPr="000A0FF7">
              <w:rPr>
                <w:rFonts w:ascii="宋体" w:eastAsia="宋体" w:hAnsi="宋体" w:cs="黑体"/>
                <w:kern w:val="0"/>
                <w:szCs w:val="21"/>
              </w:rPr>
              <w:t>五福庙</w:t>
            </w:r>
          </w:p>
        </w:tc>
      </w:tr>
      <w:tr w:rsidR="00081F53" w:rsidRPr="000A0FF7" w:rsidTr="00081F53">
        <w:trPr>
          <w:trHeight w:val="190"/>
          <w:jc w:val="center"/>
        </w:trPr>
        <w:tc>
          <w:tcPr>
            <w:tcW w:w="522"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777"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kern w:val="0"/>
                <w:szCs w:val="21"/>
              </w:rPr>
            </w:pPr>
          </w:p>
        </w:tc>
        <w:tc>
          <w:tcPr>
            <w:tcW w:w="907"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kern w:val="0"/>
                <w:szCs w:val="21"/>
              </w:rPr>
            </w:pPr>
          </w:p>
        </w:tc>
        <w:tc>
          <w:tcPr>
            <w:tcW w:w="2461"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县级文保单位</w:t>
            </w:r>
          </w:p>
        </w:tc>
        <w:tc>
          <w:tcPr>
            <w:tcW w:w="4157"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kern w:val="0"/>
                <w:szCs w:val="21"/>
              </w:rPr>
              <w:t>1</w:t>
            </w:r>
            <w:r w:rsidRPr="000A0FF7">
              <w:rPr>
                <w:rFonts w:ascii="宋体" w:eastAsia="宋体" w:hAnsi="宋体" w:cs="黑体" w:hint="eastAsia"/>
                <w:kern w:val="0"/>
                <w:szCs w:val="21"/>
              </w:rPr>
              <w:t>处：高</w:t>
            </w:r>
            <w:r w:rsidRPr="000A0FF7">
              <w:rPr>
                <w:rFonts w:ascii="宋体" w:eastAsia="宋体" w:hAnsi="宋体" w:cs="黑体"/>
                <w:kern w:val="0"/>
                <w:szCs w:val="21"/>
              </w:rPr>
              <w:t>诚学</w:t>
            </w:r>
            <w:r w:rsidRPr="000A0FF7">
              <w:rPr>
                <w:rFonts w:ascii="宋体" w:eastAsia="宋体" w:hAnsi="宋体" w:cs="黑体" w:hint="eastAsia"/>
                <w:kern w:val="0"/>
                <w:szCs w:val="21"/>
              </w:rPr>
              <w:t>故居</w:t>
            </w:r>
          </w:p>
        </w:tc>
      </w:tr>
      <w:tr w:rsidR="00081F53" w:rsidRPr="000A0FF7" w:rsidTr="00081F53">
        <w:trPr>
          <w:trHeight w:val="322"/>
          <w:jc w:val="center"/>
        </w:trPr>
        <w:tc>
          <w:tcPr>
            <w:tcW w:w="522"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777"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kern w:val="0"/>
                <w:szCs w:val="21"/>
              </w:rPr>
            </w:pPr>
          </w:p>
        </w:tc>
        <w:tc>
          <w:tcPr>
            <w:tcW w:w="907"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kern w:val="0"/>
                <w:szCs w:val="21"/>
              </w:rPr>
            </w:pPr>
          </w:p>
        </w:tc>
        <w:tc>
          <w:tcPr>
            <w:tcW w:w="2461"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登记不可移动文物</w:t>
            </w:r>
          </w:p>
        </w:tc>
        <w:tc>
          <w:tcPr>
            <w:tcW w:w="4157"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kern w:val="0"/>
                <w:szCs w:val="21"/>
              </w:rPr>
              <w:t>10</w:t>
            </w:r>
            <w:r w:rsidRPr="000A0FF7">
              <w:rPr>
                <w:rFonts w:ascii="宋体" w:eastAsia="宋体" w:hAnsi="宋体" w:cs="黑体" w:hint="eastAsia"/>
                <w:kern w:val="0"/>
                <w:szCs w:val="21"/>
              </w:rPr>
              <w:t>处：</w:t>
            </w:r>
            <w:proofErr w:type="gramStart"/>
            <w:r w:rsidRPr="000A0FF7">
              <w:rPr>
                <w:rFonts w:ascii="宋体" w:eastAsia="宋体" w:hAnsi="宋体" w:cs="黑体" w:hint="eastAsia"/>
                <w:kern w:val="0"/>
                <w:szCs w:val="21"/>
              </w:rPr>
              <w:t>夏致</w:t>
            </w:r>
            <w:r w:rsidRPr="000A0FF7">
              <w:rPr>
                <w:rFonts w:ascii="宋体" w:eastAsia="宋体" w:hAnsi="宋体" w:cs="黑体"/>
                <w:kern w:val="0"/>
                <w:szCs w:val="21"/>
              </w:rPr>
              <w:t>街</w:t>
            </w:r>
            <w:proofErr w:type="gramEnd"/>
            <w:r w:rsidRPr="000A0FF7">
              <w:rPr>
                <w:rFonts w:ascii="宋体" w:eastAsia="宋体" w:hAnsi="宋体" w:cs="黑体"/>
                <w:kern w:val="0"/>
                <w:szCs w:val="21"/>
              </w:rPr>
              <w:t>井、</w:t>
            </w:r>
            <w:proofErr w:type="gramStart"/>
            <w:r w:rsidRPr="000A0FF7">
              <w:rPr>
                <w:rFonts w:ascii="宋体" w:eastAsia="宋体" w:hAnsi="宋体" w:cs="黑体"/>
                <w:kern w:val="0"/>
                <w:szCs w:val="21"/>
              </w:rPr>
              <w:t>岚</w:t>
            </w:r>
            <w:proofErr w:type="gramEnd"/>
            <w:r w:rsidRPr="000A0FF7">
              <w:rPr>
                <w:rFonts w:ascii="宋体" w:eastAsia="宋体" w:hAnsi="宋体" w:cs="黑体"/>
                <w:kern w:val="0"/>
                <w:szCs w:val="21"/>
              </w:rPr>
              <w:t>城影院、五福庄</w:t>
            </w:r>
            <w:r w:rsidRPr="000A0FF7">
              <w:rPr>
                <w:rFonts w:ascii="宋体" w:eastAsia="宋体" w:hAnsi="宋体" w:cs="黑体" w:hint="eastAsia"/>
                <w:kern w:val="0"/>
                <w:szCs w:val="21"/>
              </w:rPr>
              <w:t>11号</w:t>
            </w:r>
            <w:r w:rsidRPr="000A0FF7">
              <w:rPr>
                <w:rFonts w:ascii="宋体" w:eastAsia="宋体" w:hAnsi="宋体" w:cs="黑体"/>
                <w:kern w:val="0"/>
                <w:szCs w:val="21"/>
              </w:rPr>
              <w:t>商铺、南街四眼井、城南天主堂、城北福音堂等</w:t>
            </w:r>
          </w:p>
        </w:tc>
      </w:tr>
      <w:tr w:rsidR="00081F53" w:rsidRPr="000A0FF7" w:rsidTr="00081F53">
        <w:trPr>
          <w:trHeight w:val="235"/>
          <w:jc w:val="center"/>
        </w:trPr>
        <w:tc>
          <w:tcPr>
            <w:tcW w:w="522"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777"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kern w:val="0"/>
                <w:szCs w:val="21"/>
              </w:rPr>
            </w:pPr>
          </w:p>
        </w:tc>
        <w:tc>
          <w:tcPr>
            <w:tcW w:w="907" w:type="dxa"/>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历史建筑</w:t>
            </w:r>
          </w:p>
        </w:tc>
        <w:tc>
          <w:tcPr>
            <w:tcW w:w="6618" w:type="dxa"/>
            <w:gridSpan w:val="2"/>
            <w:tcBorders>
              <w:top w:val="single" w:sz="4" w:space="0" w:color="auto"/>
              <w:left w:val="single" w:sz="4" w:space="0" w:color="auto"/>
              <w:right w:val="single" w:sz="4" w:space="0" w:color="auto"/>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kern w:val="0"/>
                <w:szCs w:val="21"/>
              </w:rPr>
              <w:t>36</w:t>
            </w:r>
            <w:r w:rsidRPr="000A0FF7">
              <w:rPr>
                <w:rFonts w:ascii="宋体" w:eastAsia="宋体" w:hAnsi="宋体" w:cs="黑体" w:hint="eastAsia"/>
                <w:kern w:val="0"/>
                <w:szCs w:val="21"/>
              </w:rPr>
              <w:t>处</w:t>
            </w:r>
          </w:p>
        </w:tc>
      </w:tr>
      <w:tr w:rsidR="00081F53" w:rsidRPr="000A0FF7" w:rsidTr="00081F53">
        <w:trPr>
          <w:trHeight w:val="190"/>
          <w:jc w:val="center"/>
        </w:trPr>
        <w:tc>
          <w:tcPr>
            <w:tcW w:w="522"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1684" w:type="dxa"/>
            <w:gridSpan w:val="2"/>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历史环境要素</w:t>
            </w:r>
          </w:p>
        </w:tc>
        <w:tc>
          <w:tcPr>
            <w:tcW w:w="2461"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古井</w:t>
            </w:r>
          </w:p>
        </w:tc>
        <w:tc>
          <w:tcPr>
            <w:tcW w:w="4157"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北街</w:t>
            </w:r>
            <w:r w:rsidRPr="000A0FF7">
              <w:rPr>
                <w:rFonts w:ascii="宋体" w:eastAsia="宋体" w:hAnsi="宋体" w:cs="黑体"/>
                <w:kern w:val="0"/>
                <w:szCs w:val="21"/>
              </w:rPr>
              <w:t>、五福庄等</w:t>
            </w:r>
          </w:p>
        </w:tc>
      </w:tr>
      <w:tr w:rsidR="00081F53" w:rsidRPr="000A0FF7" w:rsidTr="00081F53">
        <w:trPr>
          <w:trHeight w:val="190"/>
          <w:jc w:val="center"/>
        </w:trPr>
        <w:tc>
          <w:tcPr>
            <w:tcW w:w="522"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1684"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kern w:val="0"/>
                <w:szCs w:val="21"/>
              </w:rPr>
            </w:pPr>
          </w:p>
        </w:tc>
        <w:tc>
          <w:tcPr>
            <w:tcW w:w="2461"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古树</w:t>
            </w:r>
          </w:p>
        </w:tc>
        <w:tc>
          <w:tcPr>
            <w:tcW w:w="4157"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五福庙</w:t>
            </w:r>
            <w:r w:rsidRPr="000A0FF7">
              <w:rPr>
                <w:rFonts w:ascii="宋体" w:eastAsia="宋体" w:hAnsi="宋体" w:cs="黑体"/>
                <w:kern w:val="0"/>
                <w:szCs w:val="21"/>
              </w:rPr>
              <w:t>东部、城北小学等</w:t>
            </w:r>
          </w:p>
        </w:tc>
      </w:tr>
      <w:tr w:rsidR="00081F53" w:rsidRPr="000A0FF7" w:rsidTr="00081F53">
        <w:trPr>
          <w:trHeight w:val="190"/>
          <w:jc w:val="center"/>
        </w:trPr>
        <w:tc>
          <w:tcPr>
            <w:tcW w:w="522" w:type="dxa"/>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1684"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081F53" w:rsidRPr="000A0FF7" w:rsidRDefault="00081F53" w:rsidP="000A0FF7">
            <w:pPr>
              <w:widowControl/>
              <w:jc w:val="center"/>
              <w:rPr>
                <w:rFonts w:ascii="宋体" w:eastAsia="宋体" w:hAnsi="宋体" w:cs="黑体"/>
                <w:kern w:val="0"/>
                <w:szCs w:val="21"/>
              </w:rPr>
            </w:pPr>
          </w:p>
        </w:tc>
        <w:tc>
          <w:tcPr>
            <w:tcW w:w="2461"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其它构筑物</w:t>
            </w:r>
          </w:p>
        </w:tc>
        <w:tc>
          <w:tcPr>
            <w:tcW w:w="4157" w:type="dxa"/>
            <w:tcBorders>
              <w:top w:val="single" w:sz="4" w:space="0" w:color="auto"/>
              <w:left w:val="single" w:sz="4" w:space="0" w:color="auto"/>
              <w:bottom w:val="single" w:sz="4" w:space="0" w:color="auto"/>
              <w:right w:val="single" w:sz="4" w:space="0" w:color="auto"/>
            </w:tcBorders>
            <w:shd w:val="clear" w:color="auto" w:fill="FFFFFF"/>
            <w:vAlign w:val="center"/>
          </w:tcPr>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祠堂，庙、庵、亭阁等</w:t>
            </w:r>
          </w:p>
        </w:tc>
      </w:tr>
      <w:tr w:rsidR="00081F53" w:rsidRPr="000A0FF7" w:rsidTr="00081F53">
        <w:trPr>
          <w:trHeight w:val="439"/>
          <w:jc w:val="center"/>
        </w:trPr>
        <w:tc>
          <w:tcPr>
            <w:tcW w:w="522" w:type="dxa"/>
            <w:vMerge w:val="restart"/>
            <w:tcBorders>
              <w:top w:val="single" w:sz="4" w:space="0" w:color="auto"/>
              <w:left w:val="single" w:sz="4" w:space="0" w:color="000000"/>
              <w:bottom w:val="single" w:sz="4" w:space="0" w:color="000000"/>
              <w:right w:val="single" w:sz="4" w:space="0" w:color="000000"/>
            </w:tcBorders>
            <w:shd w:val="clear" w:color="auto" w:fill="FFFFFF"/>
            <w:vAlign w:val="center"/>
          </w:tcPr>
          <w:p w:rsidR="00081F53" w:rsidRPr="000A0FF7" w:rsidRDefault="00081F53" w:rsidP="000A0FF7">
            <w:pPr>
              <w:widowControl/>
              <w:jc w:val="center"/>
              <w:rPr>
                <w:rFonts w:ascii="宋体" w:eastAsia="宋体" w:hAnsi="宋体" w:cs="黑体"/>
                <w:b/>
                <w:bCs/>
                <w:kern w:val="0"/>
                <w:szCs w:val="21"/>
              </w:rPr>
            </w:pPr>
            <w:r w:rsidRPr="000A0FF7">
              <w:rPr>
                <w:rFonts w:ascii="宋体" w:eastAsia="宋体" w:hAnsi="宋体" w:cs="黑体" w:hint="eastAsia"/>
                <w:b/>
                <w:bCs/>
                <w:kern w:val="0"/>
                <w:szCs w:val="21"/>
              </w:rPr>
              <w:t>人文环境和非物质文化要素</w:t>
            </w:r>
          </w:p>
        </w:tc>
        <w:tc>
          <w:tcPr>
            <w:tcW w:w="1684" w:type="dxa"/>
            <w:gridSpan w:val="2"/>
            <w:tcBorders>
              <w:top w:val="single" w:sz="4" w:space="0" w:color="auto"/>
              <w:left w:val="nil"/>
              <w:bottom w:val="single" w:sz="4" w:space="0" w:color="000000"/>
              <w:right w:val="single" w:sz="4" w:space="0" w:color="000000"/>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民风习俗</w:t>
            </w:r>
          </w:p>
        </w:tc>
        <w:tc>
          <w:tcPr>
            <w:tcW w:w="6618" w:type="dxa"/>
            <w:gridSpan w:val="2"/>
            <w:tcBorders>
              <w:top w:val="single" w:sz="4" w:space="0" w:color="auto"/>
              <w:left w:val="nil"/>
              <w:bottom w:val="single" w:sz="4" w:space="0" w:color="000000"/>
              <w:right w:val="single" w:sz="4" w:space="0" w:color="000000"/>
            </w:tcBorders>
            <w:shd w:val="clear" w:color="auto" w:fill="FFFFFF"/>
            <w:vAlign w:val="center"/>
          </w:tcPr>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民间习俗：生产、生活</w:t>
            </w:r>
          </w:p>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岁时节俗：节令</w:t>
            </w:r>
          </w:p>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人生礼仪：婚、生、寿</w:t>
            </w:r>
          </w:p>
        </w:tc>
      </w:tr>
      <w:tr w:rsidR="00081F53" w:rsidRPr="000A0FF7" w:rsidTr="00081F53">
        <w:trPr>
          <w:trHeight w:val="190"/>
          <w:jc w:val="center"/>
        </w:trPr>
        <w:tc>
          <w:tcPr>
            <w:tcW w:w="522" w:type="dxa"/>
            <w:vMerge/>
            <w:tcBorders>
              <w:top w:val="nil"/>
              <w:left w:val="single" w:sz="4" w:space="0" w:color="000000"/>
              <w:bottom w:val="single" w:sz="4" w:space="0" w:color="000000"/>
              <w:right w:val="single" w:sz="4" w:space="0" w:color="000000"/>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1684"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传统商业文化活动</w:t>
            </w:r>
          </w:p>
        </w:tc>
        <w:tc>
          <w:tcPr>
            <w:tcW w:w="6618"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传统商业、老字号</w:t>
            </w:r>
          </w:p>
        </w:tc>
      </w:tr>
      <w:tr w:rsidR="00081F53" w:rsidRPr="000A0FF7" w:rsidTr="00081F53">
        <w:trPr>
          <w:trHeight w:val="439"/>
          <w:jc w:val="center"/>
        </w:trPr>
        <w:tc>
          <w:tcPr>
            <w:tcW w:w="522" w:type="dxa"/>
            <w:vMerge/>
            <w:tcBorders>
              <w:top w:val="nil"/>
              <w:left w:val="single" w:sz="4" w:space="0" w:color="000000"/>
              <w:bottom w:val="single" w:sz="4" w:space="0" w:color="000000"/>
              <w:right w:val="single" w:sz="4" w:space="0" w:color="000000"/>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1684"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民俗艺术</w:t>
            </w:r>
          </w:p>
        </w:tc>
        <w:tc>
          <w:tcPr>
            <w:tcW w:w="6618"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传统</w:t>
            </w:r>
            <w:r w:rsidRPr="000A0FF7">
              <w:rPr>
                <w:rFonts w:ascii="宋体" w:eastAsia="宋体" w:hAnsi="宋体" w:cs="黑体"/>
                <w:kern w:val="0"/>
                <w:szCs w:val="21"/>
              </w:rPr>
              <w:t>戏剧</w:t>
            </w:r>
            <w:r w:rsidRPr="000A0FF7">
              <w:rPr>
                <w:rFonts w:ascii="宋体" w:eastAsia="宋体" w:hAnsi="宋体" w:cs="黑体" w:hint="eastAsia"/>
                <w:kern w:val="0"/>
                <w:szCs w:val="21"/>
              </w:rPr>
              <w:t>：</w:t>
            </w:r>
            <w:r w:rsidRPr="000A0FF7">
              <w:rPr>
                <w:rFonts w:ascii="宋体" w:eastAsia="宋体" w:hAnsi="宋体" w:cs="黑体"/>
                <w:kern w:val="0"/>
                <w:szCs w:val="21"/>
              </w:rPr>
              <w:t>闽剧</w:t>
            </w:r>
            <w:r w:rsidRPr="000A0FF7">
              <w:rPr>
                <w:rFonts w:ascii="宋体" w:eastAsia="宋体" w:hAnsi="宋体" w:cs="黑体" w:hint="eastAsia"/>
                <w:kern w:val="0"/>
                <w:szCs w:val="21"/>
              </w:rPr>
              <w:t xml:space="preserve"> </w:t>
            </w:r>
          </w:p>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传统</w:t>
            </w:r>
            <w:r w:rsidRPr="000A0FF7">
              <w:rPr>
                <w:rFonts w:ascii="宋体" w:eastAsia="宋体" w:hAnsi="宋体" w:cs="黑体"/>
                <w:kern w:val="0"/>
                <w:szCs w:val="21"/>
              </w:rPr>
              <w:t>舞蹈：藤牌操</w:t>
            </w:r>
          </w:p>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传统</w:t>
            </w:r>
            <w:r w:rsidRPr="000A0FF7">
              <w:rPr>
                <w:rFonts w:ascii="宋体" w:eastAsia="宋体" w:hAnsi="宋体" w:cs="黑体"/>
                <w:kern w:val="0"/>
                <w:szCs w:val="21"/>
              </w:rPr>
              <w:t>医药：平潭台湾国术损伤整复</w:t>
            </w:r>
            <w:r w:rsidRPr="000A0FF7">
              <w:rPr>
                <w:rFonts w:ascii="宋体" w:eastAsia="宋体" w:hAnsi="宋体" w:cs="黑体" w:hint="eastAsia"/>
                <w:kern w:val="0"/>
                <w:szCs w:val="21"/>
              </w:rPr>
              <w:t xml:space="preserve"> </w:t>
            </w:r>
          </w:p>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贝雕</w:t>
            </w:r>
          </w:p>
        </w:tc>
      </w:tr>
      <w:tr w:rsidR="00081F53" w:rsidRPr="000A0FF7" w:rsidTr="00081F53">
        <w:trPr>
          <w:trHeight w:val="190"/>
          <w:jc w:val="center"/>
        </w:trPr>
        <w:tc>
          <w:tcPr>
            <w:tcW w:w="522" w:type="dxa"/>
            <w:vMerge/>
            <w:tcBorders>
              <w:top w:val="nil"/>
              <w:left w:val="single" w:sz="4" w:space="0" w:color="000000"/>
              <w:bottom w:val="single" w:sz="4" w:space="0" w:color="000000"/>
              <w:right w:val="single" w:sz="4" w:space="0" w:color="000000"/>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1684"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民间信仰</w:t>
            </w:r>
          </w:p>
        </w:tc>
        <w:tc>
          <w:tcPr>
            <w:tcW w:w="6618"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宗祠、妈祖、天主</w:t>
            </w:r>
            <w:r w:rsidRPr="000A0FF7">
              <w:rPr>
                <w:rFonts w:ascii="宋体" w:eastAsia="宋体" w:hAnsi="宋体" w:cs="黑体"/>
                <w:kern w:val="0"/>
                <w:szCs w:val="21"/>
              </w:rPr>
              <w:t>、</w:t>
            </w:r>
            <w:r w:rsidRPr="000A0FF7">
              <w:rPr>
                <w:rFonts w:ascii="宋体" w:eastAsia="宋体" w:hAnsi="宋体" w:cs="黑体" w:hint="eastAsia"/>
                <w:kern w:val="0"/>
                <w:szCs w:val="21"/>
              </w:rPr>
              <w:t>基督等</w:t>
            </w:r>
          </w:p>
        </w:tc>
      </w:tr>
      <w:tr w:rsidR="00081F53" w:rsidRPr="000A0FF7" w:rsidTr="00081F53">
        <w:trPr>
          <w:trHeight w:val="439"/>
          <w:jc w:val="center"/>
        </w:trPr>
        <w:tc>
          <w:tcPr>
            <w:tcW w:w="522" w:type="dxa"/>
            <w:vMerge/>
            <w:tcBorders>
              <w:top w:val="nil"/>
              <w:left w:val="single" w:sz="4" w:space="0" w:color="000000"/>
              <w:bottom w:val="single" w:sz="4" w:space="0" w:color="000000"/>
              <w:right w:val="single" w:sz="4" w:space="0" w:color="000000"/>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1684"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历史人物</w:t>
            </w:r>
          </w:p>
        </w:tc>
        <w:tc>
          <w:tcPr>
            <w:tcW w:w="6618"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历代人物：詹</w:t>
            </w:r>
            <w:r w:rsidRPr="000A0FF7">
              <w:rPr>
                <w:rFonts w:ascii="宋体" w:eastAsia="宋体" w:hAnsi="宋体" w:cs="黑体"/>
                <w:kern w:val="0"/>
                <w:szCs w:val="21"/>
              </w:rPr>
              <w:t>功显</w:t>
            </w:r>
            <w:r w:rsidRPr="000A0FF7">
              <w:rPr>
                <w:rFonts w:ascii="宋体" w:eastAsia="宋体" w:hAnsi="宋体" w:cs="黑体" w:hint="eastAsia"/>
                <w:kern w:val="0"/>
                <w:szCs w:val="21"/>
              </w:rPr>
              <w:t>（水师）、</w:t>
            </w:r>
            <w:r w:rsidRPr="000A0FF7">
              <w:rPr>
                <w:rFonts w:ascii="宋体" w:eastAsia="宋体" w:hAnsi="宋体" w:cs="黑体"/>
                <w:kern w:val="0"/>
                <w:szCs w:val="21"/>
              </w:rPr>
              <w:t>江继</w:t>
            </w:r>
            <w:r w:rsidRPr="000A0FF7">
              <w:rPr>
                <w:rFonts w:ascii="宋体" w:eastAsia="宋体" w:hAnsi="宋体" w:cs="黑体" w:hint="eastAsia"/>
                <w:kern w:val="0"/>
                <w:szCs w:val="21"/>
              </w:rPr>
              <w:t>芸</w:t>
            </w:r>
            <w:r w:rsidRPr="000A0FF7">
              <w:rPr>
                <w:rFonts w:ascii="宋体" w:eastAsia="宋体" w:hAnsi="宋体" w:cs="黑体"/>
                <w:kern w:val="0"/>
                <w:szCs w:val="21"/>
              </w:rPr>
              <w:t>、陈应</w:t>
            </w:r>
            <w:r w:rsidRPr="000A0FF7">
              <w:rPr>
                <w:rFonts w:ascii="宋体" w:eastAsia="宋体" w:hAnsi="宋体" w:cs="黑体" w:hint="eastAsia"/>
                <w:kern w:val="0"/>
                <w:szCs w:val="21"/>
              </w:rPr>
              <w:t>运、</w:t>
            </w:r>
            <w:r w:rsidRPr="000A0FF7">
              <w:rPr>
                <w:rFonts w:ascii="宋体" w:eastAsia="宋体" w:hAnsi="宋体" w:cs="黑体"/>
                <w:kern w:val="0"/>
                <w:szCs w:val="21"/>
              </w:rPr>
              <w:t>刘尧宸、蔡炳等</w:t>
            </w:r>
          </w:p>
          <w:p w:rsidR="00081F53" w:rsidRPr="000A0FF7" w:rsidRDefault="00081F53" w:rsidP="000A0FF7">
            <w:pPr>
              <w:widowControl/>
              <w:rPr>
                <w:rFonts w:ascii="宋体" w:eastAsia="宋体" w:hAnsi="宋体" w:cs="黑体"/>
                <w:kern w:val="0"/>
                <w:szCs w:val="21"/>
              </w:rPr>
            </w:pPr>
            <w:r w:rsidRPr="000A0FF7">
              <w:rPr>
                <w:rFonts w:ascii="宋体" w:eastAsia="宋体" w:hAnsi="宋体" w:cs="黑体" w:hint="eastAsia"/>
                <w:kern w:val="0"/>
                <w:szCs w:val="21"/>
              </w:rPr>
              <w:t>医界人物：李</w:t>
            </w:r>
            <w:r w:rsidRPr="000A0FF7">
              <w:rPr>
                <w:rFonts w:ascii="宋体" w:eastAsia="宋体" w:hAnsi="宋体" w:cs="黑体"/>
                <w:kern w:val="0"/>
                <w:szCs w:val="21"/>
              </w:rPr>
              <w:t>学立</w:t>
            </w:r>
            <w:r w:rsidRPr="000A0FF7">
              <w:rPr>
                <w:rFonts w:ascii="宋体" w:eastAsia="宋体" w:hAnsi="宋体" w:cs="黑体" w:hint="eastAsia"/>
                <w:kern w:val="0"/>
                <w:szCs w:val="21"/>
              </w:rPr>
              <w:t>、</w:t>
            </w:r>
            <w:r w:rsidRPr="000A0FF7">
              <w:rPr>
                <w:rFonts w:ascii="宋体" w:eastAsia="宋体" w:hAnsi="宋体" w:cs="黑体"/>
                <w:kern w:val="0"/>
                <w:szCs w:val="21"/>
              </w:rPr>
              <w:t>苏雅各（</w:t>
            </w:r>
            <w:r w:rsidRPr="000A0FF7">
              <w:rPr>
                <w:rFonts w:ascii="宋体" w:eastAsia="宋体" w:hAnsi="宋体" w:cs="黑体" w:hint="eastAsia"/>
                <w:kern w:val="0"/>
                <w:szCs w:val="21"/>
              </w:rPr>
              <w:t>平潭</w:t>
            </w:r>
            <w:r w:rsidRPr="000A0FF7">
              <w:rPr>
                <w:rFonts w:ascii="宋体" w:eastAsia="宋体" w:hAnsi="宋体" w:cs="黑体"/>
                <w:kern w:val="0"/>
                <w:szCs w:val="21"/>
              </w:rPr>
              <w:t>基督教医院首</w:t>
            </w:r>
            <w:r w:rsidRPr="000A0FF7">
              <w:rPr>
                <w:rFonts w:ascii="宋体" w:eastAsia="宋体" w:hAnsi="宋体" w:cs="黑体" w:hint="eastAsia"/>
                <w:kern w:val="0"/>
                <w:szCs w:val="21"/>
              </w:rPr>
              <w:t>任</w:t>
            </w:r>
            <w:r w:rsidRPr="000A0FF7">
              <w:rPr>
                <w:rFonts w:ascii="宋体" w:eastAsia="宋体" w:hAnsi="宋体" w:cs="黑体"/>
                <w:kern w:val="0"/>
                <w:szCs w:val="21"/>
              </w:rPr>
              <w:t>院长）</w:t>
            </w:r>
          </w:p>
        </w:tc>
      </w:tr>
      <w:tr w:rsidR="00081F53" w:rsidRPr="000A0FF7" w:rsidTr="00081F53">
        <w:trPr>
          <w:trHeight w:val="2554"/>
          <w:jc w:val="center"/>
        </w:trPr>
        <w:tc>
          <w:tcPr>
            <w:tcW w:w="522" w:type="dxa"/>
            <w:vMerge/>
            <w:tcBorders>
              <w:top w:val="nil"/>
              <w:left w:val="single" w:sz="4" w:space="0" w:color="000000"/>
              <w:bottom w:val="single" w:sz="4" w:space="0" w:color="000000"/>
              <w:right w:val="single" w:sz="4" w:space="0" w:color="000000"/>
            </w:tcBorders>
            <w:shd w:val="clear" w:color="auto" w:fill="auto"/>
            <w:vAlign w:val="center"/>
          </w:tcPr>
          <w:p w:rsidR="00081F53" w:rsidRPr="000A0FF7" w:rsidRDefault="00081F53" w:rsidP="000A0FF7">
            <w:pPr>
              <w:widowControl/>
              <w:jc w:val="center"/>
              <w:rPr>
                <w:rFonts w:ascii="宋体" w:eastAsia="宋体" w:hAnsi="宋体" w:cs="黑体"/>
                <w:b/>
                <w:bCs/>
                <w:kern w:val="0"/>
                <w:szCs w:val="21"/>
              </w:rPr>
            </w:pPr>
          </w:p>
        </w:tc>
        <w:tc>
          <w:tcPr>
            <w:tcW w:w="1684"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jc w:val="center"/>
              <w:rPr>
                <w:rFonts w:ascii="宋体" w:eastAsia="宋体" w:hAnsi="宋体" w:cs="黑体"/>
                <w:kern w:val="0"/>
                <w:szCs w:val="21"/>
              </w:rPr>
            </w:pPr>
            <w:r w:rsidRPr="000A0FF7">
              <w:rPr>
                <w:rFonts w:ascii="宋体" w:eastAsia="宋体" w:hAnsi="宋体" w:cs="黑体" w:hint="eastAsia"/>
                <w:kern w:val="0"/>
                <w:szCs w:val="21"/>
              </w:rPr>
              <w:t>重要历史事件</w:t>
            </w:r>
          </w:p>
        </w:tc>
        <w:tc>
          <w:tcPr>
            <w:tcW w:w="6618" w:type="dxa"/>
            <w:gridSpan w:val="2"/>
            <w:tcBorders>
              <w:top w:val="single" w:sz="4" w:space="0" w:color="000000"/>
              <w:left w:val="nil"/>
              <w:bottom w:val="single" w:sz="4" w:space="0" w:color="000000"/>
              <w:right w:val="single" w:sz="4" w:space="0" w:color="000000"/>
            </w:tcBorders>
            <w:shd w:val="clear" w:color="auto" w:fill="FFFFFF"/>
            <w:vAlign w:val="center"/>
          </w:tcPr>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据《平潭县志》记载</w:t>
            </w:r>
            <w:r w:rsidRPr="000A0FF7">
              <w:rPr>
                <w:rFonts w:ascii="宋体" w:eastAsia="宋体" w:hAnsi="宋体" w:cs="黑体"/>
                <w:kern w:val="0"/>
                <w:szCs w:val="21"/>
              </w:rPr>
              <w:t>：</w:t>
            </w:r>
            <w:r w:rsidRPr="000A0FF7">
              <w:rPr>
                <w:rFonts w:ascii="宋体" w:eastAsia="宋体" w:hAnsi="宋体" w:cs="黑体" w:hint="eastAsia"/>
                <w:kern w:val="0"/>
                <w:szCs w:val="21"/>
              </w:rPr>
              <w:t>明万历二十年(1592年)福建巡抚许孚远</w:t>
            </w:r>
            <w:proofErr w:type="gramStart"/>
            <w:r w:rsidRPr="000A0FF7">
              <w:rPr>
                <w:rFonts w:ascii="宋体" w:eastAsia="宋体" w:hAnsi="宋体" w:cs="黑体" w:hint="eastAsia"/>
                <w:kern w:val="0"/>
                <w:szCs w:val="21"/>
              </w:rPr>
              <w:t>奏筑海</w:t>
            </w:r>
            <w:proofErr w:type="gramEnd"/>
            <w:r w:rsidRPr="000A0FF7">
              <w:rPr>
                <w:rFonts w:ascii="宋体" w:eastAsia="宋体" w:hAnsi="宋体" w:cs="黑体" w:hint="eastAsia"/>
                <w:kern w:val="0"/>
                <w:szCs w:val="21"/>
              </w:rPr>
              <w:t>坛山城(今平潭县城)西侧海滨南北炮台两座，并劝民垦荒，建筑营舍，驻军防守。</w:t>
            </w:r>
          </w:p>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明末有福清人经营海口至平潭潭城和苏澳两港客运，有渡船两艘，一名“里美渡”，一名“南门渡”。</w:t>
            </w:r>
          </w:p>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顺治三年(1646年)九月，清兵进攻福建，南明隆武政权灭亡。水军都督周鹤芝率部由舟山移驻海</w:t>
            </w:r>
            <w:proofErr w:type="gramStart"/>
            <w:r w:rsidRPr="000A0FF7">
              <w:rPr>
                <w:rFonts w:ascii="宋体" w:eastAsia="宋体" w:hAnsi="宋体" w:cs="黑体" w:hint="eastAsia"/>
                <w:kern w:val="0"/>
                <w:szCs w:val="21"/>
              </w:rPr>
              <w:t>坛继续</w:t>
            </w:r>
            <w:proofErr w:type="gramEnd"/>
            <w:r w:rsidRPr="000A0FF7">
              <w:rPr>
                <w:rFonts w:ascii="宋体" w:eastAsia="宋体" w:hAnsi="宋体" w:cs="黑体" w:hint="eastAsia"/>
                <w:kern w:val="0"/>
                <w:szCs w:val="21"/>
              </w:rPr>
              <w:t>抗清，并在</w:t>
            </w:r>
            <w:proofErr w:type="gramStart"/>
            <w:r w:rsidRPr="000A0FF7">
              <w:rPr>
                <w:rFonts w:ascii="宋体" w:eastAsia="宋体" w:hAnsi="宋体" w:cs="黑体" w:hint="eastAsia"/>
                <w:kern w:val="0"/>
                <w:szCs w:val="21"/>
              </w:rPr>
              <w:t>候均区</w:t>
            </w:r>
            <w:proofErr w:type="gramEnd"/>
            <w:r w:rsidRPr="000A0FF7">
              <w:rPr>
                <w:rFonts w:ascii="宋体" w:eastAsia="宋体" w:hAnsi="宋体" w:cs="黑体" w:hint="eastAsia"/>
                <w:kern w:val="0"/>
                <w:szCs w:val="21"/>
              </w:rPr>
              <w:t>(今县城)设总镇署。</w:t>
            </w:r>
          </w:p>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康熙二十二年(1683年)清军设在福清镇</w:t>
            </w:r>
            <w:proofErr w:type="gramStart"/>
            <w:r w:rsidRPr="000A0FF7">
              <w:rPr>
                <w:rFonts w:ascii="宋体" w:eastAsia="宋体" w:hAnsi="宋体" w:cs="黑体" w:hint="eastAsia"/>
                <w:kern w:val="0"/>
                <w:szCs w:val="21"/>
              </w:rPr>
              <w:t>东卫的水师海坛镇移</w:t>
            </w:r>
            <w:proofErr w:type="gramEnd"/>
            <w:r w:rsidRPr="000A0FF7">
              <w:rPr>
                <w:rFonts w:ascii="宋体" w:eastAsia="宋体" w:hAnsi="宋体" w:cs="黑体" w:hint="eastAsia"/>
                <w:kern w:val="0"/>
                <w:szCs w:val="21"/>
              </w:rPr>
              <w:t>驻海坛岛，建设衙署。该镇下辖左、中、右3营。</w:t>
            </w:r>
          </w:p>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康熙二十三年(1684年)海坛镇水师与台湾镇、澎湖</w:t>
            </w:r>
            <w:proofErr w:type="gramStart"/>
            <w:r w:rsidRPr="000A0FF7">
              <w:rPr>
                <w:rFonts w:ascii="宋体" w:eastAsia="宋体" w:hAnsi="宋体" w:cs="黑体" w:hint="eastAsia"/>
                <w:kern w:val="0"/>
                <w:szCs w:val="21"/>
              </w:rPr>
              <w:t>协开始实行戍</w:t>
            </w:r>
            <w:proofErr w:type="gramEnd"/>
            <w:r w:rsidRPr="000A0FF7">
              <w:rPr>
                <w:rFonts w:ascii="宋体" w:eastAsia="宋体" w:hAnsi="宋体" w:cs="黑体" w:hint="eastAsia"/>
                <w:kern w:val="0"/>
                <w:szCs w:val="21"/>
              </w:rPr>
              <w:t>兵换班制度，每3年一换，历时211年。</w:t>
            </w:r>
          </w:p>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康熙二十八年(1689年)建城隍庙于今县城</w:t>
            </w:r>
            <w:proofErr w:type="gramStart"/>
            <w:r w:rsidRPr="000A0FF7">
              <w:rPr>
                <w:rFonts w:ascii="宋体" w:eastAsia="宋体" w:hAnsi="宋体" w:cs="黑体" w:hint="eastAsia"/>
                <w:kern w:val="0"/>
                <w:szCs w:val="21"/>
              </w:rPr>
              <w:t>江仔口</w:t>
            </w:r>
            <w:proofErr w:type="gramEnd"/>
            <w:r w:rsidRPr="000A0FF7">
              <w:rPr>
                <w:rFonts w:ascii="宋体" w:eastAsia="宋体" w:hAnsi="宋体" w:cs="黑体" w:hint="eastAsia"/>
                <w:kern w:val="0"/>
                <w:szCs w:val="21"/>
              </w:rPr>
              <w:t>村东，因地临海港，后地基下陷崩塌。清光绪三十一年(1905年)移建于县丞署</w:t>
            </w:r>
            <w:proofErr w:type="gramStart"/>
            <w:r w:rsidRPr="000A0FF7">
              <w:rPr>
                <w:rFonts w:ascii="宋体" w:eastAsia="宋体" w:hAnsi="宋体" w:cs="黑体" w:hint="eastAsia"/>
                <w:kern w:val="0"/>
                <w:szCs w:val="21"/>
              </w:rPr>
              <w:t>南面(现江仔口</w:t>
            </w:r>
            <w:proofErr w:type="gramEnd"/>
            <w:r w:rsidRPr="000A0FF7">
              <w:rPr>
                <w:rFonts w:ascii="宋体" w:eastAsia="宋体" w:hAnsi="宋体" w:cs="黑体" w:hint="eastAsia"/>
                <w:kern w:val="0"/>
                <w:szCs w:val="21"/>
              </w:rPr>
              <w:t>村)。</w:t>
            </w:r>
          </w:p>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嘉庆三年(1798年)二月二十七日，在平潭设福州府平潭海防分府(简称海防厅)，</w:t>
            </w:r>
            <w:r w:rsidRPr="000A0FF7">
              <w:rPr>
                <w:rFonts w:ascii="宋体" w:eastAsia="宋体" w:hAnsi="宋体" w:cs="黑体"/>
                <w:kern w:val="0"/>
                <w:szCs w:val="21"/>
              </w:rPr>
              <w:t>至</w:t>
            </w:r>
            <w:r w:rsidRPr="000A0FF7">
              <w:rPr>
                <w:rFonts w:ascii="宋体" w:eastAsia="宋体" w:hAnsi="宋体" w:cs="黑体" w:hint="eastAsia"/>
                <w:kern w:val="0"/>
                <w:szCs w:val="21"/>
              </w:rPr>
              <w:t>民国元年(1912年)10月14日，平潭海防厅改为平潭县。</w:t>
            </w:r>
          </w:p>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光绪二十九年(1903年)闽海关设</w:t>
            </w:r>
            <w:proofErr w:type="gramStart"/>
            <w:r w:rsidRPr="000A0FF7">
              <w:rPr>
                <w:rFonts w:ascii="宋体" w:eastAsia="宋体" w:hAnsi="宋体" w:cs="黑体" w:hint="eastAsia"/>
                <w:kern w:val="0"/>
                <w:szCs w:val="21"/>
              </w:rPr>
              <w:t>分关于</w:t>
            </w:r>
            <w:proofErr w:type="gramEnd"/>
            <w:r w:rsidRPr="000A0FF7">
              <w:rPr>
                <w:rFonts w:ascii="宋体" w:eastAsia="宋体" w:hAnsi="宋体" w:cs="黑体" w:hint="eastAsia"/>
                <w:kern w:val="0"/>
                <w:szCs w:val="21"/>
              </w:rPr>
              <w:t>海坛渡船埠头，管理进出船舶。</w:t>
            </w:r>
          </w:p>
          <w:p w:rsidR="00081F53" w:rsidRPr="000A0FF7" w:rsidRDefault="00081F53" w:rsidP="000A0FF7">
            <w:pPr>
              <w:widowControl/>
              <w:jc w:val="left"/>
              <w:rPr>
                <w:rFonts w:ascii="宋体" w:eastAsia="宋体" w:hAnsi="宋体" w:cs="黑体"/>
                <w:kern w:val="0"/>
                <w:szCs w:val="21"/>
              </w:rPr>
            </w:pPr>
            <w:r w:rsidRPr="000A0FF7">
              <w:rPr>
                <w:rFonts w:ascii="宋体" w:eastAsia="宋体" w:hAnsi="宋体" w:cs="黑体" w:hint="eastAsia"/>
                <w:kern w:val="0"/>
                <w:szCs w:val="21"/>
              </w:rPr>
              <w:t>民国19年春，县长刘一</w:t>
            </w:r>
            <w:proofErr w:type="gramStart"/>
            <w:r w:rsidRPr="000A0FF7">
              <w:rPr>
                <w:rFonts w:ascii="宋体" w:eastAsia="宋体" w:hAnsi="宋体" w:cs="黑体" w:hint="eastAsia"/>
                <w:kern w:val="0"/>
                <w:szCs w:val="21"/>
              </w:rPr>
              <w:t>昆组织</w:t>
            </w:r>
            <w:proofErr w:type="gramEnd"/>
            <w:r w:rsidRPr="000A0FF7">
              <w:rPr>
                <w:rFonts w:ascii="宋体" w:eastAsia="宋体" w:hAnsi="宋体" w:cs="黑体" w:hint="eastAsia"/>
                <w:kern w:val="0"/>
                <w:szCs w:val="21"/>
              </w:rPr>
              <w:t>土木技工在县城码头南边修建市场，面积1500平方米，销售鱼产品、肉类、蔬菜等，民国24年，长李为公</w:t>
            </w:r>
            <w:proofErr w:type="gramStart"/>
            <w:r w:rsidRPr="000A0FF7">
              <w:rPr>
                <w:rFonts w:ascii="宋体" w:eastAsia="宋体" w:hAnsi="宋体" w:cs="黑体" w:hint="eastAsia"/>
                <w:kern w:val="0"/>
                <w:szCs w:val="21"/>
              </w:rPr>
              <w:t>委派县</w:t>
            </w:r>
            <w:proofErr w:type="gramEnd"/>
            <w:r w:rsidRPr="000A0FF7">
              <w:rPr>
                <w:rFonts w:ascii="宋体" w:eastAsia="宋体" w:hAnsi="宋体" w:cs="黑体" w:hint="eastAsia"/>
                <w:kern w:val="0"/>
                <w:szCs w:val="21"/>
              </w:rPr>
              <w:t>土木技士高兆宠(长乐人)设计改建南街，把陈旧商店改建为一式二层砖墙楼房。原计划城区中心街道全部改建，后因抗日战争影响，只改建桥仔头至十字街一段，总长100米，改建店屋41间。</w:t>
            </w:r>
          </w:p>
        </w:tc>
      </w:tr>
    </w:tbl>
    <w:p w:rsidR="00081F53" w:rsidRPr="000A0FF7" w:rsidRDefault="0088546C" w:rsidP="0088546C">
      <w:pPr>
        <w:spacing w:line="360" w:lineRule="auto"/>
        <w:ind w:firstLineChars="200" w:firstLine="482"/>
        <w:rPr>
          <w:rFonts w:ascii="宋体" w:eastAsia="宋体" w:hAnsi="宋体"/>
          <w:b/>
          <w:sz w:val="24"/>
          <w:szCs w:val="24"/>
        </w:rPr>
      </w:pPr>
      <w:r>
        <w:rPr>
          <w:rFonts w:ascii="宋体" w:eastAsia="宋体" w:hAnsi="宋体" w:hint="eastAsia"/>
          <w:b/>
          <w:sz w:val="24"/>
          <w:szCs w:val="24"/>
        </w:rPr>
        <w:t>五</w:t>
      </w:r>
      <w:r w:rsidR="00081F53" w:rsidRPr="000A0FF7">
        <w:rPr>
          <w:rFonts w:ascii="宋体" w:eastAsia="宋体" w:hAnsi="宋体"/>
          <w:b/>
          <w:sz w:val="24"/>
          <w:szCs w:val="24"/>
        </w:rPr>
        <w:t>、</w:t>
      </w:r>
      <w:r w:rsidR="00081F53" w:rsidRPr="000A0FF7">
        <w:rPr>
          <w:rFonts w:ascii="宋体" w:eastAsia="宋体" w:hAnsi="宋体" w:hint="eastAsia"/>
          <w:b/>
          <w:sz w:val="24"/>
          <w:szCs w:val="24"/>
        </w:rPr>
        <w:t>保护区划规划</w:t>
      </w:r>
    </w:p>
    <w:p w:rsidR="00081F53" w:rsidRPr="000A0FF7" w:rsidRDefault="00081F53" w:rsidP="00D31540">
      <w:pPr>
        <w:spacing w:line="360" w:lineRule="auto"/>
        <w:ind w:firstLineChars="200" w:firstLine="482"/>
        <w:rPr>
          <w:rFonts w:ascii="宋体" w:eastAsia="宋体" w:hAnsi="宋体" w:cs="宋体"/>
          <w:sz w:val="24"/>
          <w:szCs w:val="24"/>
        </w:rPr>
      </w:pPr>
      <w:bookmarkStart w:id="0" w:name="_Toc130661970"/>
      <w:bookmarkStart w:id="1" w:name="_Toc129454544"/>
      <w:r w:rsidRPr="000A0FF7">
        <w:rPr>
          <w:rFonts w:ascii="宋体" w:eastAsia="宋体" w:hAnsi="宋体" w:cs="宋体" w:hint="eastAsia"/>
          <w:b/>
          <w:sz w:val="24"/>
          <w:szCs w:val="24"/>
        </w:rPr>
        <w:t>核心</w:t>
      </w:r>
      <w:r w:rsidRPr="000A0FF7">
        <w:rPr>
          <w:rFonts w:ascii="宋体" w:eastAsia="宋体" w:hAnsi="宋体" w:cs="宋体"/>
          <w:b/>
          <w:sz w:val="24"/>
          <w:szCs w:val="24"/>
        </w:rPr>
        <w:t>保护区</w:t>
      </w:r>
      <w:r w:rsidRPr="000A0FF7">
        <w:rPr>
          <w:rFonts w:ascii="宋体" w:eastAsia="宋体" w:hAnsi="宋体" w:cs="宋体"/>
          <w:sz w:val="24"/>
          <w:szCs w:val="24"/>
        </w:rPr>
        <w:t>——</w:t>
      </w:r>
      <w:r w:rsidRPr="000A0FF7">
        <w:rPr>
          <w:rFonts w:ascii="宋体" w:eastAsia="宋体" w:hAnsi="宋体" w:cs="宋体" w:hint="eastAsia"/>
          <w:sz w:val="24"/>
          <w:szCs w:val="24"/>
        </w:rPr>
        <w:t>南北街历史文化街区核心保护区四至为：西至临湖</w:t>
      </w:r>
      <w:r w:rsidRPr="000A0FF7">
        <w:rPr>
          <w:rFonts w:ascii="宋体" w:eastAsia="宋体" w:hAnsi="宋体" w:cs="宋体"/>
          <w:sz w:val="24"/>
          <w:szCs w:val="24"/>
        </w:rPr>
        <w:t>街</w:t>
      </w:r>
      <w:r w:rsidRPr="000A0FF7">
        <w:rPr>
          <w:rFonts w:ascii="宋体" w:eastAsia="宋体" w:hAnsi="宋体" w:cs="宋体" w:hint="eastAsia"/>
          <w:sz w:val="24"/>
          <w:szCs w:val="24"/>
        </w:rPr>
        <w:t>，北至平潭一中，东至万顺</w:t>
      </w:r>
      <w:r w:rsidRPr="000A0FF7">
        <w:rPr>
          <w:rFonts w:ascii="宋体" w:eastAsia="宋体" w:hAnsi="宋体" w:cs="宋体"/>
          <w:sz w:val="24"/>
          <w:szCs w:val="24"/>
        </w:rPr>
        <w:t>路</w:t>
      </w:r>
      <w:r w:rsidRPr="000A0FF7">
        <w:rPr>
          <w:rFonts w:ascii="宋体" w:eastAsia="宋体" w:hAnsi="宋体" w:cs="宋体" w:hint="eastAsia"/>
          <w:sz w:val="24"/>
          <w:szCs w:val="24"/>
        </w:rPr>
        <w:t>，南至福胜路，核心保护区面积约</w:t>
      </w:r>
      <w:r w:rsidRPr="000A0FF7">
        <w:rPr>
          <w:rFonts w:ascii="宋体" w:eastAsia="宋体" w:hAnsi="宋体" w:cs="宋体"/>
          <w:sz w:val="24"/>
          <w:szCs w:val="24"/>
        </w:rPr>
        <w:t>11.10</w:t>
      </w:r>
      <w:r w:rsidRPr="000A0FF7">
        <w:rPr>
          <w:rFonts w:ascii="宋体" w:eastAsia="宋体" w:hAnsi="宋体" w:cs="宋体" w:hint="eastAsia"/>
          <w:sz w:val="24"/>
          <w:szCs w:val="24"/>
        </w:rPr>
        <w:t>公顷。</w:t>
      </w:r>
      <w:bookmarkEnd w:id="0"/>
      <w:bookmarkEnd w:id="1"/>
    </w:p>
    <w:p w:rsidR="00081F53" w:rsidRPr="000A0FF7" w:rsidRDefault="00081F53" w:rsidP="00D31540">
      <w:pPr>
        <w:spacing w:line="360" w:lineRule="auto"/>
        <w:ind w:firstLineChars="200" w:firstLine="482"/>
        <w:rPr>
          <w:rFonts w:ascii="宋体" w:eastAsia="宋体" w:hAnsi="宋体"/>
          <w:sz w:val="24"/>
          <w:szCs w:val="24"/>
        </w:rPr>
      </w:pPr>
      <w:r w:rsidRPr="000A0FF7">
        <w:rPr>
          <w:rFonts w:ascii="宋体" w:eastAsia="宋体" w:hAnsi="宋体" w:hint="eastAsia"/>
          <w:b/>
          <w:sz w:val="24"/>
          <w:szCs w:val="24"/>
        </w:rPr>
        <w:t>建设</w:t>
      </w:r>
      <w:r w:rsidRPr="000A0FF7">
        <w:rPr>
          <w:rFonts w:ascii="宋体" w:eastAsia="宋体" w:hAnsi="宋体"/>
          <w:b/>
          <w:sz w:val="24"/>
          <w:szCs w:val="24"/>
        </w:rPr>
        <w:t>控制地带</w:t>
      </w:r>
      <w:r w:rsidRPr="000A0FF7">
        <w:rPr>
          <w:rFonts w:ascii="宋体" w:eastAsia="宋体" w:hAnsi="宋体"/>
          <w:sz w:val="24"/>
          <w:szCs w:val="24"/>
        </w:rPr>
        <w:t>——</w:t>
      </w:r>
      <w:r w:rsidRPr="000A0FF7">
        <w:rPr>
          <w:rFonts w:ascii="宋体" w:eastAsia="宋体" w:hAnsi="宋体" w:cs="宋体" w:hint="eastAsia"/>
          <w:sz w:val="24"/>
          <w:szCs w:val="24"/>
        </w:rPr>
        <w:t>确定南北历史文化街区建设控制地带按</w:t>
      </w:r>
      <w:r w:rsidRPr="000A0FF7">
        <w:rPr>
          <w:rFonts w:ascii="宋体" w:eastAsia="宋体" w:hAnsi="宋体" w:cs="宋体"/>
          <w:sz w:val="24"/>
          <w:szCs w:val="24"/>
        </w:rPr>
        <w:t>街区道路及建筑</w:t>
      </w:r>
      <w:r w:rsidRPr="000A0FF7">
        <w:rPr>
          <w:rFonts w:ascii="宋体" w:eastAsia="宋体" w:hAnsi="宋体" w:cs="宋体" w:hint="eastAsia"/>
          <w:sz w:val="24"/>
          <w:szCs w:val="24"/>
        </w:rPr>
        <w:t>边界</w:t>
      </w:r>
      <w:r w:rsidRPr="000A0FF7">
        <w:rPr>
          <w:rFonts w:ascii="宋体" w:eastAsia="宋体" w:hAnsi="宋体" w:cs="宋体"/>
          <w:sz w:val="24"/>
          <w:szCs w:val="24"/>
        </w:rPr>
        <w:t>划分</w:t>
      </w:r>
      <w:r w:rsidRPr="000A0FF7">
        <w:rPr>
          <w:rFonts w:ascii="宋体" w:eastAsia="宋体" w:hAnsi="宋体" w:cs="宋体" w:hint="eastAsia"/>
          <w:sz w:val="24"/>
          <w:szCs w:val="24"/>
        </w:rPr>
        <w:t>：北至龙凤</w:t>
      </w:r>
      <w:r w:rsidRPr="000A0FF7">
        <w:rPr>
          <w:rFonts w:ascii="宋体" w:eastAsia="宋体" w:hAnsi="宋体" w:cs="宋体"/>
          <w:sz w:val="24"/>
          <w:szCs w:val="24"/>
        </w:rPr>
        <w:t>东路</w:t>
      </w:r>
      <w:r w:rsidRPr="000A0FF7">
        <w:rPr>
          <w:rFonts w:ascii="宋体" w:eastAsia="宋体" w:hAnsi="宋体" w:hint="eastAsia"/>
          <w:sz w:val="24"/>
          <w:szCs w:val="24"/>
        </w:rPr>
        <w:t>，西至金峰</w:t>
      </w:r>
      <w:r w:rsidRPr="000A0FF7">
        <w:rPr>
          <w:rFonts w:ascii="宋体" w:eastAsia="宋体" w:hAnsi="宋体"/>
          <w:sz w:val="24"/>
          <w:szCs w:val="24"/>
        </w:rPr>
        <w:t>南路以西</w:t>
      </w:r>
      <w:proofErr w:type="gramStart"/>
      <w:r w:rsidRPr="000A0FF7">
        <w:rPr>
          <w:rFonts w:ascii="宋体" w:eastAsia="宋体" w:hAnsi="宋体" w:hint="eastAsia"/>
          <w:sz w:val="24"/>
          <w:szCs w:val="24"/>
        </w:rPr>
        <w:t>水晶湖</w:t>
      </w:r>
      <w:proofErr w:type="gramEnd"/>
      <w:r w:rsidRPr="000A0FF7">
        <w:rPr>
          <w:rFonts w:ascii="宋体" w:eastAsia="宋体" w:hAnsi="宋体" w:hint="eastAsia"/>
          <w:sz w:val="24"/>
          <w:szCs w:val="24"/>
        </w:rPr>
        <w:t>公园，</w:t>
      </w:r>
      <w:r w:rsidRPr="000A0FF7">
        <w:rPr>
          <w:rFonts w:ascii="宋体" w:eastAsia="宋体" w:hAnsi="宋体" w:cs="宋体" w:hint="eastAsia"/>
          <w:sz w:val="24"/>
          <w:szCs w:val="24"/>
        </w:rPr>
        <w:t>南至</w:t>
      </w:r>
      <w:r w:rsidRPr="000A0FF7">
        <w:rPr>
          <w:rFonts w:ascii="宋体" w:eastAsia="宋体" w:hAnsi="宋体" w:hint="eastAsia"/>
          <w:sz w:val="24"/>
          <w:szCs w:val="24"/>
        </w:rPr>
        <w:t>福胜路，东至万顺路，</w:t>
      </w:r>
      <w:r w:rsidRPr="000A0FF7">
        <w:rPr>
          <w:rFonts w:ascii="宋体" w:eastAsia="宋体" w:hAnsi="宋体"/>
          <w:sz w:val="24"/>
          <w:szCs w:val="24"/>
        </w:rPr>
        <w:t>建设控制地带面积为32</w:t>
      </w:r>
      <w:r w:rsidRPr="000A0FF7">
        <w:rPr>
          <w:rFonts w:ascii="宋体" w:eastAsia="宋体" w:hAnsi="宋体" w:hint="eastAsia"/>
          <w:sz w:val="24"/>
          <w:szCs w:val="24"/>
        </w:rPr>
        <w:t>公顷</w:t>
      </w:r>
      <w:r w:rsidRPr="000A0FF7">
        <w:rPr>
          <w:rFonts w:ascii="宋体" w:eastAsia="宋体" w:hAnsi="宋体"/>
          <w:sz w:val="24"/>
          <w:szCs w:val="24"/>
        </w:rPr>
        <w:t>。</w:t>
      </w:r>
    </w:p>
    <w:p w:rsidR="00081F53" w:rsidRPr="000A0FF7" w:rsidRDefault="00081F53" w:rsidP="00D31540">
      <w:pPr>
        <w:spacing w:line="360" w:lineRule="auto"/>
        <w:ind w:firstLineChars="200" w:firstLine="482"/>
        <w:rPr>
          <w:rFonts w:ascii="宋体" w:eastAsia="宋体" w:hAnsi="宋体"/>
          <w:sz w:val="24"/>
          <w:szCs w:val="24"/>
        </w:rPr>
      </w:pPr>
      <w:r w:rsidRPr="000A0FF7">
        <w:rPr>
          <w:rFonts w:ascii="宋体" w:eastAsia="宋体" w:hAnsi="宋体" w:hint="eastAsia"/>
          <w:b/>
          <w:sz w:val="24"/>
          <w:szCs w:val="24"/>
        </w:rPr>
        <w:t>环境</w:t>
      </w:r>
      <w:r w:rsidRPr="000A0FF7">
        <w:rPr>
          <w:rFonts w:ascii="宋体" w:eastAsia="宋体" w:hAnsi="宋体"/>
          <w:b/>
          <w:sz w:val="24"/>
          <w:szCs w:val="24"/>
        </w:rPr>
        <w:t>协调区</w:t>
      </w:r>
      <w:r w:rsidRPr="000A0FF7">
        <w:rPr>
          <w:rFonts w:ascii="宋体" w:eastAsia="宋体" w:hAnsi="宋体"/>
          <w:sz w:val="24"/>
          <w:szCs w:val="24"/>
        </w:rPr>
        <w:t>——</w:t>
      </w:r>
      <w:r w:rsidRPr="000A0FF7">
        <w:rPr>
          <w:rFonts w:ascii="宋体" w:eastAsia="宋体" w:hAnsi="宋体" w:cs="宋体" w:hint="eastAsia"/>
          <w:sz w:val="24"/>
          <w:szCs w:val="24"/>
        </w:rPr>
        <w:t>原则上以建设控制地带界线向外扩50-100米的范围作为环境协调区，综合</w:t>
      </w:r>
      <w:r w:rsidRPr="000A0FF7">
        <w:rPr>
          <w:rFonts w:ascii="宋体" w:eastAsia="宋体" w:hAnsi="宋体" w:cs="宋体"/>
          <w:sz w:val="24"/>
          <w:szCs w:val="24"/>
        </w:rPr>
        <w:t>考虑“</w:t>
      </w:r>
      <w:r w:rsidRPr="000A0FF7">
        <w:rPr>
          <w:rFonts w:ascii="宋体" w:eastAsia="宋体" w:hAnsi="宋体" w:cs="宋体" w:hint="eastAsia"/>
          <w:sz w:val="24"/>
          <w:szCs w:val="24"/>
        </w:rPr>
        <w:t>十境八街</w:t>
      </w:r>
      <w:r w:rsidRPr="000A0FF7">
        <w:rPr>
          <w:rFonts w:ascii="宋体" w:eastAsia="宋体" w:hAnsi="宋体" w:cs="宋体"/>
          <w:sz w:val="24"/>
          <w:szCs w:val="24"/>
        </w:rPr>
        <w:t>”</w:t>
      </w:r>
      <w:r w:rsidRPr="000A0FF7">
        <w:rPr>
          <w:rFonts w:ascii="宋体" w:eastAsia="宋体" w:hAnsi="宋体" w:cs="宋体" w:hint="eastAsia"/>
          <w:sz w:val="24"/>
          <w:szCs w:val="24"/>
        </w:rPr>
        <w:t>的</w:t>
      </w:r>
      <w:r w:rsidRPr="000A0FF7">
        <w:rPr>
          <w:rFonts w:ascii="宋体" w:eastAsia="宋体" w:hAnsi="宋体" w:cs="宋体"/>
          <w:sz w:val="24"/>
          <w:szCs w:val="24"/>
        </w:rPr>
        <w:t>总体格局，</w:t>
      </w:r>
      <w:r w:rsidRPr="000A0FF7">
        <w:rPr>
          <w:rFonts w:ascii="宋体" w:eastAsia="宋体" w:hAnsi="宋体" w:cs="宋体" w:hint="eastAsia"/>
          <w:sz w:val="24"/>
          <w:szCs w:val="24"/>
        </w:rPr>
        <w:t>本次</w:t>
      </w:r>
      <w:r w:rsidRPr="000A0FF7">
        <w:rPr>
          <w:rFonts w:ascii="宋体" w:eastAsia="宋体" w:hAnsi="宋体" w:hint="eastAsia"/>
          <w:sz w:val="24"/>
          <w:szCs w:val="24"/>
        </w:rPr>
        <w:t>规划范围划定面积约</w:t>
      </w:r>
      <w:r w:rsidRPr="000A0FF7">
        <w:rPr>
          <w:rFonts w:ascii="宋体" w:eastAsia="宋体" w:hAnsi="宋体"/>
          <w:sz w:val="24"/>
          <w:szCs w:val="24"/>
        </w:rPr>
        <w:t>49.93</w:t>
      </w:r>
      <w:r w:rsidRPr="000A0FF7">
        <w:rPr>
          <w:rFonts w:ascii="宋体" w:eastAsia="宋体" w:hAnsi="宋体" w:hint="eastAsia"/>
          <w:sz w:val="24"/>
          <w:szCs w:val="24"/>
        </w:rPr>
        <w:t>公顷。</w:t>
      </w:r>
    </w:p>
    <w:p w:rsidR="001710B7" w:rsidRPr="000A0FF7" w:rsidRDefault="0088546C" w:rsidP="0088546C">
      <w:pPr>
        <w:spacing w:line="360" w:lineRule="auto"/>
        <w:ind w:firstLineChars="200" w:firstLine="482"/>
        <w:rPr>
          <w:rFonts w:ascii="宋体" w:eastAsia="宋体" w:hAnsi="宋体"/>
          <w:b/>
          <w:sz w:val="24"/>
          <w:szCs w:val="24"/>
        </w:rPr>
      </w:pPr>
      <w:r>
        <w:rPr>
          <w:rFonts w:ascii="宋体" w:eastAsia="宋体" w:hAnsi="宋体" w:hint="eastAsia"/>
          <w:b/>
          <w:sz w:val="24"/>
          <w:szCs w:val="24"/>
        </w:rPr>
        <w:t>六</w:t>
      </w:r>
      <w:r w:rsidR="00081F53" w:rsidRPr="000A0FF7">
        <w:rPr>
          <w:rFonts w:ascii="宋体" w:eastAsia="宋体" w:hAnsi="宋体"/>
          <w:b/>
          <w:sz w:val="24"/>
          <w:szCs w:val="24"/>
        </w:rPr>
        <w:t>、</w:t>
      </w:r>
      <w:r w:rsidR="00081F53" w:rsidRPr="000A0FF7">
        <w:rPr>
          <w:rFonts w:ascii="宋体" w:eastAsia="宋体" w:hAnsi="宋体" w:hint="eastAsia"/>
          <w:b/>
          <w:sz w:val="24"/>
          <w:szCs w:val="24"/>
        </w:rPr>
        <w:t>建筑保护与</w:t>
      </w:r>
      <w:r w:rsidR="00081F53" w:rsidRPr="000A0FF7">
        <w:rPr>
          <w:rFonts w:ascii="宋体" w:eastAsia="宋体" w:hAnsi="宋体"/>
          <w:b/>
          <w:sz w:val="24"/>
          <w:szCs w:val="24"/>
        </w:rPr>
        <w:t>整治方式规划</w:t>
      </w:r>
    </w:p>
    <w:p w:rsidR="00081F53" w:rsidRPr="000A0FF7" w:rsidRDefault="00081F53" w:rsidP="00D31540">
      <w:pPr>
        <w:spacing w:line="360" w:lineRule="auto"/>
        <w:ind w:firstLineChars="200" w:firstLine="480"/>
        <w:rPr>
          <w:rFonts w:ascii="宋体" w:eastAsia="宋体" w:hAnsi="宋体"/>
          <w:b/>
          <w:sz w:val="24"/>
          <w:szCs w:val="24"/>
        </w:rPr>
      </w:pPr>
      <w:r w:rsidRPr="000A0FF7">
        <w:rPr>
          <w:rFonts w:ascii="宋体" w:eastAsia="宋体" w:hAnsi="宋体" w:cs="宋体" w:hint="eastAsia"/>
          <w:sz w:val="24"/>
          <w:szCs w:val="24"/>
        </w:rPr>
        <w:t>根据《历史</w:t>
      </w:r>
      <w:r w:rsidRPr="000A0FF7">
        <w:rPr>
          <w:rFonts w:ascii="宋体" w:eastAsia="宋体" w:hAnsi="宋体" w:cs="宋体"/>
          <w:sz w:val="24"/>
          <w:szCs w:val="24"/>
        </w:rPr>
        <w:t>文化名城保护规划规范</w:t>
      </w:r>
      <w:r w:rsidRPr="000A0FF7">
        <w:rPr>
          <w:rFonts w:ascii="宋体" w:eastAsia="宋体" w:hAnsi="宋体" w:cs="宋体" w:hint="eastAsia"/>
          <w:sz w:val="24"/>
          <w:szCs w:val="24"/>
        </w:rPr>
        <w:t>》（2005年）中</w:t>
      </w:r>
      <w:r w:rsidRPr="000A0FF7">
        <w:rPr>
          <w:rFonts w:ascii="宋体" w:eastAsia="宋体" w:hAnsi="宋体" w:cs="宋体"/>
          <w:sz w:val="24"/>
          <w:szCs w:val="24"/>
        </w:rPr>
        <w:t>所确定的关于“</w:t>
      </w:r>
      <w:r w:rsidRPr="000A0FF7">
        <w:rPr>
          <w:rFonts w:ascii="宋体" w:eastAsia="宋体" w:hAnsi="宋体" w:cs="宋体" w:hint="eastAsia"/>
          <w:sz w:val="24"/>
          <w:szCs w:val="24"/>
        </w:rPr>
        <w:t>保护</w:t>
      </w:r>
      <w:r w:rsidRPr="000A0FF7">
        <w:rPr>
          <w:rFonts w:ascii="宋体" w:eastAsia="宋体" w:hAnsi="宋体" w:cs="宋体"/>
          <w:sz w:val="24"/>
          <w:szCs w:val="24"/>
        </w:rPr>
        <w:t>与</w:t>
      </w:r>
      <w:r w:rsidRPr="000A0FF7">
        <w:rPr>
          <w:rFonts w:ascii="宋体" w:eastAsia="宋体" w:hAnsi="宋体" w:cs="宋体" w:hint="eastAsia"/>
          <w:sz w:val="24"/>
          <w:szCs w:val="24"/>
        </w:rPr>
        <w:t>整治</w:t>
      </w:r>
      <w:r w:rsidRPr="000A0FF7">
        <w:rPr>
          <w:rFonts w:ascii="宋体" w:eastAsia="宋体" w:hAnsi="宋体" w:cs="宋体"/>
          <w:sz w:val="24"/>
          <w:szCs w:val="24"/>
        </w:rPr>
        <w:t>方式”</w:t>
      </w:r>
      <w:r w:rsidRPr="000A0FF7">
        <w:rPr>
          <w:rFonts w:ascii="宋体" w:eastAsia="宋体" w:hAnsi="宋体" w:cs="宋体" w:hint="eastAsia"/>
          <w:sz w:val="24"/>
          <w:szCs w:val="24"/>
        </w:rPr>
        <w:t>的内容</w:t>
      </w:r>
      <w:r w:rsidRPr="000A0FF7">
        <w:rPr>
          <w:rFonts w:ascii="宋体" w:eastAsia="宋体" w:hAnsi="宋体" w:cs="宋体"/>
          <w:sz w:val="24"/>
          <w:szCs w:val="24"/>
        </w:rPr>
        <w:t>，</w:t>
      </w:r>
      <w:r w:rsidRPr="000A0FF7">
        <w:rPr>
          <w:rFonts w:ascii="宋体" w:eastAsia="宋体" w:hAnsi="宋体" w:hint="eastAsia"/>
          <w:sz w:val="24"/>
          <w:szCs w:val="24"/>
        </w:rPr>
        <w:t>结合</w:t>
      </w:r>
      <w:r w:rsidRPr="000A0FF7">
        <w:rPr>
          <w:rFonts w:ascii="宋体" w:eastAsia="宋体" w:hAnsi="宋体"/>
          <w:sz w:val="24"/>
          <w:szCs w:val="24"/>
        </w:rPr>
        <w:t>规划充分考虑现状和可操作性，根据建筑年代、风貌、建筑质量以及建筑的特色要素等情况，对规划范围内所有建筑提出分级保护和整治</w:t>
      </w:r>
      <w:r w:rsidRPr="000A0FF7">
        <w:rPr>
          <w:rFonts w:ascii="宋体" w:eastAsia="宋体" w:hAnsi="宋体"/>
          <w:sz w:val="24"/>
          <w:szCs w:val="24"/>
        </w:rPr>
        <w:lastRenderedPageBreak/>
        <w:t>措施</w:t>
      </w:r>
      <w:r w:rsidRPr="000A0FF7">
        <w:rPr>
          <w:rFonts w:ascii="宋体" w:eastAsia="宋体" w:hAnsi="宋体" w:hint="eastAsia"/>
          <w:sz w:val="24"/>
          <w:szCs w:val="24"/>
        </w:rPr>
        <w:t>。整治</w:t>
      </w:r>
      <w:r w:rsidRPr="000A0FF7">
        <w:rPr>
          <w:rFonts w:ascii="宋体" w:eastAsia="宋体" w:hAnsi="宋体"/>
          <w:sz w:val="24"/>
          <w:szCs w:val="24"/>
        </w:rPr>
        <w:t>方式为</w:t>
      </w:r>
      <w:r w:rsidRPr="000A0FF7">
        <w:rPr>
          <w:rFonts w:ascii="宋体" w:eastAsia="宋体" w:hAnsi="宋体"/>
          <w:b/>
          <w:sz w:val="24"/>
          <w:szCs w:val="24"/>
        </w:rPr>
        <w:t>保护、修缮、改善、</w:t>
      </w:r>
      <w:r w:rsidRPr="000A0FF7">
        <w:rPr>
          <w:rFonts w:ascii="宋体" w:eastAsia="宋体" w:hAnsi="宋体" w:hint="eastAsia"/>
          <w:b/>
          <w:sz w:val="24"/>
          <w:szCs w:val="24"/>
        </w:rPr>
        <w:t>保留、</w:t>
      </w:r>
      <w:r w:rsidRPr="000A0FF7">
        <w:rPr>
          <w:rFonts w:ascii="宋体" w:eastAsia="宋体" w:hAnsi="宋体"/>
          <w:b/>
          <w:sz w:val="24"/>
          <w:szCs w:val="24"/>
        </w:rPr>
        <w:t>整治改造、拆除</w:t>
      </w:r>
      <w:r w:rsidRPr="000A0FF7">
        <w:rPr>
          <w:rFonts w:ascii="宋体" w:eastAsia="宋体" w:hAnsi="宋体" w:hint="eastAsia"/>
          <w:sz w:val="24"/>
          <w:szCs w:val="24"/>
        </w:rPr>
        <w:t>六种</w:t>
      </w:r>
      <w:r w:rsidRPr="000A0FF7">
        <w:rPr>
          <w:rFonts w:ascii="宋体" w:eastAsia="宋体" w:hAnsi="宋体"/>
          <w:sz w:val="24"/>
          <w:szCs w:val="24"/>
        </w:rPr>
        <w:t>形式。</w:t>
      </w:r>
    </w:p>
    <w:p w:rsidR="004E021D" w:rsidRPr="000A0FF7" w:rsidRDefault="0088546C" w:rsidP="00D31540">
      <w:pPr>
        <w:spacing w:line="360" w:lineRule="auto"/>
        <w:jc w:val="left"/>
        <w:rPr>
          <w:rFonts w:ascii="宋体" w:eastAsia="宋体" w:hAnsi="宋体"/>
          <w:b/>
          <w:sz w:val="24"/>
          <w:szCs w:val="24"/>
        </w:rPr>
      </w:pPr>
      <w:r>
        <w:rPr>
          <w:rFonts w:ascii="宋体" w:eastAsia="宋体" w:hAnsi="宋体" w:hint="eastAsia"/>
          <w:b/>
          <w:sz w:val="24"/>
          <w:szCs w:val="24"/>
        </w:rPr>
        <w:t>七</w:t>
      </w:r>
      <w:r w:rsidR="001710B7" w:rsidRPr="000A0FF7">
        <w:rPr>
          <w:rFonts w:ascii="宋体" w:eastAsia="宋体" w:hAnsi="宋体"/>
          <w:b/>
          <w:sz w:val="24"/>
          <w:szCs w:val="24"/>
        </w:rPr>
        <w:t>、</w:t>
      </w:r>
      <w:r w:rsidR="00081F53" w:rsidRPr="000A0FF7">
        <w:rPr>
          <w:rFonts w:ascii="宋体" w:eastAsia="宋体" w:hAnsi="宋体" w:hint="eastAsia"/>
          <w:b/>
          <w:sz w:val="24"/>
          <w:szCs w:val="24"/>
        </w:rPr>
        <w:t>功能</w:t>
      </w:r>
      <w:r w:rsidR="004E021D" w:rsidRPr="000A0FF7">
        <w:rPr>
          <w:rFonts w:ascii="宋体" w:eastAsia="宋体" w:hAnsi="宋体"/>
          <w:b/>
          <w:sz w:val="24"/>
          <w:szCs w:val="24"/>
        </w:rPr>
        <w:t>定位</w:t>
      </w:r>
    </w:p>
    <w:p w:rsidR="001710B7" w:rsidRPr="000A0FF7" w:rsidRDefault="001710B7" w:rsidP="00D31540">
      <w:pPr>
        <w:spacing w:line="360" w:lineRule="auto"/>
        <w:ind w:firstLine="482"/>
        <w:rPr>
          <w:rFonts w:ascii="宋体" w:eastAsia="宋体" w:hAnsi="宋体"/>
          <w:b/>
          <w:sz w:val="24"/>
          <w:szCs w:val="24"/>
        </w:rPr>
      </w:pPr>
      <w:r w:rsidRPr="000A0FF7">
        <w:rPr>
          <w:rFonts w:ascii="宋体" w:eastAsia="宋体" w:hAnsi="宋体" w:hint="eastAsia"/>
          <w:b/>
          <w:sz w:val="24"/>
          <w:szCs w:val="24"/>
        </w:rPr>
        <w:t>以保护和展示平潭</w:t>
      </w:r>
      <w:r w:rsidRPr="000A0FF7">
        <w:rPr>
          <w:rFonts w:ascii="宋体" w:eastAsia="宋体" w:hAnsi="宋体"/>
          <w:b/>
          <w:sz w:val="24"/>
          <w:szCs w:val="24"/>
        </w:rPr>
        <w:t>县城发展</w:t>
      </w:r>
      <w:r w:rsidRPr="000A0FF7">
        <w:rPr>
          <w:rFonts w:ascii="宋体" w:eastAsia="宋体" w:hAnsi="宋体" w:hint="eastAsia"/>
          <w:b/>
          <w:sz w:val="24"/>
          <w:szCs w:val="24"/>
        </w:rPr>
        <w:t>的历史脉络为</w:t>
      </w:r>
      <w:r w:rsidRPr="000A0FF7">
        <w:rPr>
          <w:rFonts w:ascii="宋体" w:eastAsia="宋体" w:hAnsi="宋体"/>
          <w:b/>
          <w:sz w:val="24"/>
          <w:szCs w:val="24"/>
        </w:rPr>
        <w:t>主题</w:t>
      </w:r>
      <w:r w:rsidRPr="000A0FF7">
        <w:rPr>
          <w:rFonts w:ascii="宋体" w:eastAsia="宋体" w:hAnsi="宋体" w:hint="eastAsia"/>
          <w:b/>
          <w:sz w:val="24"/>
          <w:szCs w:val="24"/>
        </w:rPr>
        <w:t>，形成集文化创意</w:t>
      </w:r>
      <w:r w:rsidRPr="000A0FF7">
        <w:rPr>
          <w:rFonts w:ascii="宋体" w:eastAsia="宋体" w:hAnsi="宋体"/>
          <w:b/>
          <w:sz w:val="24"/>
          <w:szCs w:val="24"/>
        </w:rPr>
        <w:t>、</w:t>
      </w:r>
      <w:r w:rsidRPr="000A0FF7">
        <w:rPr>
          <w:rFonts w:ascii="宋体" w:eastAsia="宋体" w:hAnsi="宋体" w:hint="eastAsia"/>
          <w:b/>
          <w:sz w:val="24"/>
          <w:szCs w:val="24"/>
        </w:rPr>
        <w:t>旅游服务、居住</w:t>
      </w:r>
      <w:r w:rsidRPr="000A0FF7">
        <w:rPr>
          <w:rFonts w:ascii="宋体" w:eastAsia="宋体" w:hAnsi="宋体"/>
          <w:b/>
          <w:sz w:val="24"/>
          <w:szCs w:val="24"/>
        </w:rPr>
        <w:t>休闲为一体的</w:t>
      </w:r>
      <w:r w:rsidRPr="000A0FF7">
        <w:rPr>
          <w:rFonts w:ascii="宋体" w:eastAsia="宋体" w:hAnsi="宋体" w:hint="eastAsia"/>
          <w:b/>
          <w:sz w:val="24"/>
          <w:szCs w:val="24"/>
        </w:rPr>
        <w:t>历史文化</w:t>
      </w:r>
      <w:r w:rsidRPr="000A0FF7">
        <w:rPr>
          <w:rFonts w:ascii="宋体" w:eastAsia="宋体" w:hAnsi="宋体"/>
          <w:b/>
          <w:sz w:val="24"/>
          <w:szCs w:val="24"/>
        </w:rPr>
        <w:t>街区</w:t>
      </w:r>
      <w:r w:rsidRPr="000A0FF7">
        <w:rPr>
          <w:rFonts w:ascii="宋体" w:eastAsia="宋体" w:hAnsi="宋体" w:hint="eastAsia"/>
          <w:b/>
          <w:sz w:val="24"/>
          <w:szCs w:val="24"/>
        </w:rPr>
        <w:t>。</w:t>
      </w:r>
    </w:p>
    <w:p w:rsidR="001710B7" w:rsidRPr="000A0FF7" w:rsidRDefault="0088546C" w:rsidP="00D31540">
      <w:pPr>
        <w:spacing w:line="360" w:lineRule="auto"/>
        <w:jc w:val="left"/>
        <w:rPr>
          <w:rFonts w:ascii="宋体" w:eastAsia="宋体" w:hAnsi="宋体"/>
          <w:b/>
          <w:sz w:val="24"/>
          <w:szCs w:val="24"/>
        </w:rPr>
      </w:pPr>
      <w:r>
        <w:rPr>
          <w:rFonts w:ascii="宋体" w:eastAsia="宋体" w:hAnsi="宋体" w:hint="eastAsia"/>
          <w:b/>
          <w:sz w:val="24"/>
          <w:szCs w:val="24"/>
        </w:rPr>
        <w:t>八</w:t>
      </w:r>
      <w:r w:rsidR="001710B7" w:rsidRPr="000A0FF7">
        <w:rPr>
          <w:rFonts w:ascii="宋体" w:eastAsia="宋体" w:hAnsi="宋体"/>
          <w:b/>
          <w:sz w:val="24"/>
          <w:szCs w:val="24"/>
        </w:rPr>
        <w:t>、</w:t>
      </w:r>
      <w:r w:rsidR="004E021D" w:rsidRPr="000A0FF7">
        <w:rPr>
          <w:rFonts w:ascii="宋体" w:eastAsia="宋体" w:hAnsi="宋体" w:hint="eastAsia"/>
          <w:b/>
          <w:sz w:val="24"/>
          <w:szCs w:val="24"/>
        </w:rPr>
        <w:t>规划</w:t>
      </w:r>
      <w:r w:rsidR="001710B7" w:rsidRPr="000A0FF7">
        <w:rPr>
          <w:rFonts w:ascii="宋体" w:eastAsia="宋体" w:hAnsi="宋体" w:hint="eastAsia"/>
          <w:b/>
          <w:sz w:val="24"/>
          <w:szCs w:val="24"/>
        </w:rPr>
        <w:t>内容</w:t>
      </w:r>
    </w:p>
    <w:p w:rsidR="004E021D" w:rsidRPr="000A0FF7" w:rsidRDefault="0088546C" w:rsidP="00D31540">
      <w:pPr>
        <w:spacing w:line="360" w:lineRule="auto"/>
        <w:ind w:firstLineChars="200" w:firstLine="482"/>
        <w:jc w:val="left"/>
        <w:rPr>
          <w:rFonts w:ascii="宋体" w:eastAsia="宋体" w:hAnsi="宋体"/>
          <w:b/>
          <w:sz w:val="24"/>
          <w:szCs w:val="24"/>
        </w:rPr>
      </w:pPr>
      <w:r>
        <w:rPr>
          <w:rFonts w:ascii="宋体" w:eastAsia="宋体" w:hAnsi="宋体"/>
          <w:b/>
          <w:sz w:val="24"/>
          <w:szCs w:val="24"/>
        </w:rPr>
        <w:t>8</w:t>
      </w:r>
      <w:r w:rsidR="00D31540" w:rsidRPr="000A0FF7">
        <w:rPr>
          <w:rFonts w:ascii="宋体" w:eastAsia="宋体" w:hAnsi="宋体" w:hint="eastAsia"/>
          <w:b/>
          <w:sz w:val="24"/>
          <w:szCs w:val="24"/>
        </w:rPr>
        <w:t>.1</w:t>
      </w:r>
      <w:r w:rsidR="001710B7" w:rsidRPr="000A0FF7">
        <w:rPr>
          <w:rFonts w:ascii="宋体" w:eastAsia="宋体" w:hAnsi="宋体" w:hint="eastAsia"/>
          <w:b/>
          <w:sz w:val="24"/>
          <w:szCs w:val="24"/>
        </w:rPr>
        <w:t>功能</w:t>
      </w:r>
      <w:r w:rsidR="004E021D" w:rsidRPr="000A0FF7">
        <w:rPr>
          <w:rFonts w:ascii="宋体" w:eastAsia="宋体" w:hAnsi="宋体"/>
          <w:b/>
          <w:sz w:val="24"/>
          <w:szCs w:val="24"/>
        </w:rPr>
        <w:t>结构</w:t>
      </w:r>
      <w:r w:rsidR="001710B7" w:rsidRPr="000A0FF7">
        <w:rPr>
          <w:rFonts w:ascii="宋体" w:eastAsia="宋体" w:hAnsi="宋体" w:hint="eastAsia"/>
          <w:b/>
          <w:sz w:val="24"/>
          <w:szCs w:val="24"/>
        </w:rPr>
        <w:t>规划</w:t>
      </w:r>
    </w:p>
    <w:p w:rsidR="001710B7" w:rsidRPr="000A0FF7" w:rsidRDefault="001710B7"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在规划范围内形成“</w:t>
      </w:r>
      <w:r w:rsidRPr="000A0FF7">
        <w:rPr>
          <w:rFonts w:ascii="宋体" w:eastAsia="宋体" w:hAnsi="宋体" w:hint="eastAsia"/>
          <w:b/>
          <w:bCs/>
          <w:sz w:val="24"/>
          <w:szCs w:val="24"/>
        </w:rPr>
        <w:t>两轴三核四片区</w:t>
      </w:r>
      <w:r w:rsidRPr="000A0FF7">
        <w:rPr>
          <w:rFonts w:ascii="宋体" w:eastAsia="宋体" w:hAnsi="宋体" w:hint="eastAsia"/>
          <w:sz w:val="24"/>
          <w:szCs w:val="24"/>
        </w:rPr>
        <w:t xml:space="preserve">”的功能格局。 </w:t>
      </w:r>
    </w:p>
    <w:p w:rsidR="001710B7" w:rsidRPr="000A0FF7" w:rsidRDefault="001710B7" w:rsidP="00D31540">
      <w:pPr>
        <w:spacing w:line="360" w:lineRule="auto"/>
        <w:ind w:firstLineChars="200" w:firstLine="482"/>
        <w:rPr>
          <w:rFonts w:ascii="宋体" w:eastAsia="宋体" w:hAnsi="宋体"/>
          <w:sz w:val="24"/>
          <w:szCs w:val="24"/>
        </w:rPr>
      </w:pPr>
      <w:r w:rsidRPr="000A0FF7">
        <w:rPr>
          <w:rFonts w:ascii="宋体" w:eastAsia="宋体" w:hAnsi="宋体" w:hint="eastAsia"/>
          <w:b/>
          <w:sz w:val="24"/>
          <w:szCs w:val="24"/>
        </w:rPr>
        <w:t>两轴</w:t>
      </w:r>
      <w:r w:rsidRPr="000A0FF7">
        <w:rPr>
          <w:rFonts w:ascii="宋体" w:eastAsia="宋体" w:hAnsi="宋体" w:hint="eastAsia"/>
          <w:sz w:val="24"/>
          <w:szCs w:val="24"/>
        </w:rPr>
        <w:t>——南北文化体验轴、东西商业发展轴</w:t>
      </w:r>
    </w:p>
    <w:p w:rsidR="001710B7" w:rsidRPr="000A0FF7" w:rsidRDefault="001710B7" w:rsidP="00D31540">
      <w:pPr>
        <w:spacing w:line="360" w:lineRule="auto"/>
        <w:ind w:firstLineChars="200" w:firstLine="482"/>
        <w:rPr>
          <w:rFonts w:ascii="宋体" w:eastAsia="宋体" w:hAnsi="宋体"/>
          <w:sz w:val="24"/>
          <w:szCs w:val="24"/>
        </w:rPr>
      </w:pPr>
      <w:proofErr w:type="gramStart"/>
      <w:r w:rsidRPr="000A0FF7">
        <w:rPr>
          <w:rFonts w:ascii="宋体" w:eastAsia="宋体" w:hAnsi="宋体" w:hint="eastAsia"/>
          <w:b/>
          <w:sz w:val="24"/>
          <w:szCs w:val="24"/>
        </w:rPr>
        <w:t>三核</w:t>
      </w:r>
      <w:proofErr w:type="gramEnd"/>
      <w:r w:rsidR="00D31540" w:rsidRPr="000A0FF7">
        <w:rPr>
          <w:rFonts w:ascii="宋体" w:eastAsia="宋体" w:hAnsi="宋体" w:hint="eastAsia"/>
          <w:sz w:val="24"/>
          <w:szCs w:val="24"/>
        </w:rPr>
        <w:t>——</w:t>
      </w:r>
    </w:p>
    <w:p w:rsidR="001710B7" w:rsidRPr="000A0FF7" w:rsidRDefault="001710B7"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南街历史文化核</w:t>
      </w:r>
      <w:r w:rsidRPr="000A0FF7">
        <w:rPr>
          <w:rFonts w:ascii="宋体" w:eastAsia="宋体" w:hAnsi="宋体"/>
          <w:sz w:val="24"/>
          <w:szCs w:val="24"/>
        </w:rPr>
        <w:t>——</w:t>
      </w:r>
      <w:r w:rsidRPr="000A0FF7">
        <w:rPr>
          <w:rFonts w:ascii="宋体" w:eastAsia="宋体" w:hAnsi="宋体" w:hint="eastAsia"/>
          <w:sz w:val="24"/>
          <w:szCs w:val="24"/>
        </w:rPr>
        <w:t>由南街、文庙建筑群、</w:t>
      </w:r>
      <w:proofErr w:type="gramStart"/>
      <w:r w:rsidRPr="000A0FF7">
        <w:rPr>
          <w:rFonts w:ascii="宋体" w:eastAsia="宋体" w:hAnsi="宋体" w:hint="eastAsia"/>
          <w:sz w:val="24"/>
          <w:szCs w:val="24"/>
        </w:rPr>
        <w:t>水晶湖</w:t>
      </w:r>
      <w:proofErr w:type="gramEnd"/>
      <w:r w:rsidRPr="000A0FF7">
        <w:rPr>
          <w:rFonts w:ascii="宋体" w:eastAsia="宋体" w:hAnsi="宋体" w:hint="eastAsia"/>
          <w:sz w:val="24"/>
          <w:szCs w:val="24"/>
        </w:rPr>
        <w:t>公园以及各类展馆构成的历史主题文化核心，集中再现并展示了南北街的关键历史记忆。</w:t>
      </w:r>
    </w:p>
    <w:p w:rsidR="001710B7" w:rsidRPr="000A0FF7" w:rsidRDefault="001710B7"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辕门创意文化核</w:t>
      </w:r>
      <w:r w:rsidRPr="000A0FF7">
        <w:rPr>
          <w:rFonts w:ascii="宋体" w:eastAsia="宋体" w:hAnsi="宋体"/>
          <w:sz w:val="24"/>
          <w:szCs w:val="24"/>
        </w:rPr>
        <w:t>——</w:t>
      </w:r>
      <w:r w:rsidRPr="000A0FF7">
        <w:rPr>
          <w:rFonts w:ascii="宋体" w:eastAsia="宋体" w:hAnsi="宋体" w:hint="eastAsia"/>
          <w:sz w:val="24"/>
          <w:szCs w:val="24"/>
        </w:rPr>
        <w:t>基于</w:t>
      </w:r>
      <w:proofErr w:type="gramStart"/>
      <w:r w:rsidRPr="000A0FF7">
        <w:rPr>
          <w:rFonts w:ascii="宋体" w:eastAsia="宋体" w:hAnsi="宋体" w:hint="eastAsia"/>
          <w:sz w:val="24"/>
          <w:szCs w:val="24"/>
        </w:rPr>
        <w:t>岚</w:t>
      </w:r>
      <w:proofErr w:type="gramEnd"/>
      <w:r w:rsidRPr="000A0FF7">
        <w:rPr>
          <w:rFonts w:ascii="宋体" w:eastAsia="宋体" w:hAnsi="宋体" w:hint="eastAsia"/>
          <w:sz w:val="24"/>
          <w:szCs w:val="24"/>
        </w:rPr>
        <w:t>城影院与红心公社、医药公司、农机公司旧址打造的文化创意主题核心。</w:t>
      </w:r>
    </w:p>
    <w:p w:rsidR="001710B7" w:rsidRPr="000A0FF7" w:rsidRDefault="001710B7" w:rsidP="00D31540">
      <w:pPr>
        <w:spacing w:line="360" w:lineRule="auto"/>
        <w:ind w:firstLineChars="200" w:firstLine="480"/>
        <w:rPr>
          <w:rFonts w:ascii="宋体" w:eastAsia="宋体" w:hAnsi="宋体"/>
          <w:sz w:val="24"/>
          <w:szCs w:val="24"/>
        </w:rPr>
      </w:pPr>
      <w:r w:rsidRPr="000A0FF7">
        <w:rPr>
          <w:rFonts w:ascii="宋体" w:eastAsia="宋体" w:hAnsi="宋体"/>
          <w:sz w:val="24"/>
          <w:szCs w:val="24"/>
        </w:rPr>
        <w:t>大路</w:t>
      </w:r>
      <w:proofErr w:type="gramStart"/>
      <w:r w:rsidRPr="000A0FF7">
        <w:rPr>
          <w:rFonts w:ascii="宋体" w:eastAsia="宋体" w:hAnsi="宋体"/>
          <w:sz w:val="24"/>
          <w:szCs w:val="24"/>
        </w:rPr>
        <w:t>顶</w:t>
      </w:r>
      <w:r w:rsidRPr="000A0FF7">
        <w:rPr>
          <w:rFonts w:ascii="宋体" w:eastAsia="宋体" w:hAnsi="宋体" w:hint="eastAsia"/>
          <w:sz w:val="24"/>
          <w:szCs w:val="24"/>
        </w:rPr>
        <w:t>文化核</w:t>
      </w:r>
      <w:proofErr w:type="gramEnd"/>
      <w:r w:rsidRPr="000A0FF7">
        <w:rPr>
          <w:rFonts w:ascii="宋体" w:eastAsia="宋体" w:hAnsi="宋体"/>
          <w:sz w:val="24"/>
          <w:szCs w:val="24"/>
        </w:rPr>
        <w:t>——围绕县丞署遗址纪念广场展开，融合周边的宗教分为，以纪念平潭建设历史为主题的文化活动核心。</w:t>
      </w:r>
    </w:p>
    <w:p w:rsidR="001710B7" w:rsidRPr="000A0FF7" w:rsidRDefault="001710B7" w:rsidP="00D31540">
      <w:pPr>
        <w:spacing w:line="360" w:lineRule="auto"/>
        <w:ind w:left="480"/>
        <w:rPr>
          <w:rFonts w:ascii="宋体" w:eastAsia="宋体" w:hAnsi="宋体"/>
          <w:b/>
          <w:sz w:val="24"/>
          <w:szCs w:val="24"/>
        </w:rPr>
      </w:pPr>
      <w:r w:rsidRPr="000A0FF7">
        <w:rPr>
          <w:rFonts w:ascii="宋体" w:eastAsia="宋体" w:hAnsi="宋体" w:hint="eastAsia"/>
          <w:b/>
          <w:sz w:val="24"/>
          <w:szCs w:val="24"/>
        </w:rPr>
        <w:t>四片区</w:t>
      </w:r>
      <w:r w:rsidR="00D31540" w:rsidRPr="000A0FF7">
        <w:rPr>
          <w:rFonts w:ascii="宋体" w:eastAsia="宋体" w:hAnsi="宋体" w:hint="eastAsia"/>
          <w:b/>
          <w:sz w:val="24"/>
          <w:szCs w:val="24"/>
        </w:rPr>
        <w:t>——</w:t>
      </w:r>
    </w:p>
    <w:p w:rsidR="001710B7" w:rsidRPr="000A0FF7" w:rsidRDefault="001710B7" w:rsidP="00D31540">
      <w:pPr>
        <w:spacing w:line="360" w:lineRule="auto"/>
        <w:rPr>
          <w:rFonts w:ascii="宋体" w:eastAsia="宋体" w:hAnsi="宋体"/>
          <w:sz w:val="24"/>
          <w:szCs w:val="24"/>
        </w:rPr>
      </w:pPr>
      <w:r w:rsidRPr="000A0FF7">
        <w:rPr>
          <w:rFonts w:ascii="宋体" w:eastAsia="宋体" w:hAnsi="宋体" w:hint="eastAsia"/>
          <w:sz w:val="24"/>
          <w:szCs w:val="24"/>
        </w:rPr>
        <w:t xml:space="preserve"> </w:t>
      </w:r>
      <w:r w:rsidRPr="000A0FF7">
        <w:rPr>
          <w:rFonts w:ascii="宋体" w:eastAsia="宋体" w:hAnsi="宋体"/>
          <w:sz w:val="24"/>
          <w:szCs w:val="24"/>
        </w:rPr>
        <w:t xml:space="preserve">   </w:t>
      </w:r>
      <w:r w:rsidR="00D31540" w:rsidRPr="000A0FF7">
        <w:rPr>
          <w:rFonts w:ascii="宋体" w:eastAsia="宋体" w:hAnsi="宋体" w:hint="eastAsia"/>
          <w:b/>
          <w:sz w:val="24"/>
          <w:szCs w:val="24"/>
        </w:rPr>
        <w:t>生活</w:t>
      </w:r>
      <w:r w:rsidRPr="000A0FF7">
        <w:rPr>
          <w:rFonts w:ascii="宋体" w:eastAsia="宋体" w:hAnsi="宋体" w:hint="eastAsia"/>
          <w:b/>
          <w:sz w:val="24"/>
          <w:szCs w:val="24"/>
        </w:rPr>
        <w:t>体验区</w:t>
      </w:r>
      <w:r w:rsidRPr="000A0FF7">
        <w:rPr>
          <w:rFonts w:ascii="宋体" w:eastAsia="宋体" w:hAnsi="宋体"/>
          <w:sz w:val="24"/>
          <w:szCs w:val="24"/>
        </w:rPr>
        <w:t>：辕门街以北区域，围绕“北街生活体验商街”发展，集中有大量平潭传统石</w:t>
      </w:r>
      <w:proofErr w:type="gramStart"/>
      <w:r w:rsidRPr="000A0FF7">
        <w:rPr>
          <w:rFonts w:ascii="宋体" w:eastAsia="宋体" w:hAnsi="宋体"/>
          <w:sz w:val="24"/>
          <w:szCs w:val="24"/>
        </w:rPr>
        <w:t>厝</w:t>
      </w:r>
      <w:proofErr w:type="gramEnd"/>
      <w:r w:rsidRPr="000A0FF7">
        <w:rPr>
          <w:rFonts w:ascii="宋体" w:eastAsia="宋体" w:hAnsi="宋体"/>
          <w:sz w:val="24"/>
          <w:szCs w:val="24"/>
        </w:rPr>
        <w:t>住宅，以原住民居功能为主，兼容少量生活性沿街商业，并可适当开发特色民宿，展现了南北街最自然的生活形态，是南北街地区</w:t>
      </w:r>
      <w:proofErr w:type="gramStart"/>
      <w:r w:rsidRPr="000A0FF7">
        <w:rPr>
          <w:rFonts w:ascii="宋体" w:eastAsia="宋体" w:hAnsi="宋体"/>
          <w:sz w:val="24"/>
          <w:szCs w:val="24"/>
        </w:rPr>
        <w:t>最</w:t>
      </w:r>
      <w:proofErr w:type="gramEnd"/>
      <w:r w:rsidRPr="000A0FF7">
        <w:rPr>
          <w:rFonts w:ascii="宋体" w:eastAsia="宋体" w:hAnsi="宋体"/>
          <w:sz w:val="24"/>
          <w:szCs w:val="24"/>
        </w:rPr>
        <w:t>基础的活力来源。</w:t>
      </w:r>
    </w:p>
    <w:p w:rsidR="001710B7" w:rsidRPr="000A0FF7" w:rsidRDefault="001710B7" w:rsidP="00D31540">
      <w:pPr>
        <w:spacing w:line="360" w:lineRule="auto"/>
        <w:rPr>
          <w:rFonts w:ascii="宋体" w:eastAsia="宋体" w:hAnsi="宋体"/>
          <w:sz w:val="24"/>
          <w:szCs w:val="24"/>
        </w:rPr>
      </w:pPr>
      <w:r w:rsidRPr="000A0FF7">
        <w:rPr>
          <w:rFonts w:ascii="宋体" w:eastAsia="宋体" w:hAnsi="宋体" w:hint="eastAsia"/>
          <w:sz w:val="24"/>
          <w:szCs w:val="24"/>
        </w:rPr>
        <w:t>南部生活居住区</w:t>
      </w:r>
      <w:r w:rsidRPr="000A0FF7">
        <w:rPr>
          <w:rFonts w:ascii="宋体" w:eastAsia="宋体" w:hAnsi="宋体"/>
          <w:sz w:val="24"/>
          <w:szCs w:val="24"/>
        </w:rPr>
        <w:t>：实验小学以南区域。围绕大路顶巷、合掌街发展，以原住民生活居住为主，兼容少量生活性商业，也是南北街重要的原生生活形态展示窗口与活力基础。</w:t>
      </w:r>
    </w:p>
    <w:p w:rsidR="001710B7" w:rsidRPr="000A0FF7" w:rsidRDefault="001710B7" w:rsidP="00D31540">
      <w:pPr>
        <w:spacing w:line="360" w:lineRule="auto"/>
        <w:ind w:firstLineChars="200" w:firstLine="482"/>
        <w:rPr>
          <w:rFonts w:ascii="宋体" w:eastAsia="宋体" w:hAnsi="宋体"/>
          <w:sz w:val="24"/>
          <w:szCs w:val="24"/>
        </w:rPr>
      </w:pPr>
      <w:r w:rsidRPr="000A0FF7">
        <w:rPr>
          <w:rFonts w:ascii="宋体" w:eastAsia="宋体" w:hAnsi="宋体" w:hint="eastAsia"/>
          <w:b/>
          <w:sz w:val="24"/>
          <w:szCs w:val="24"/>
        </w:rPr>
        <w:t>核心文化展示区</w:t>
      </w:r>
      <w:r w:rsidRPr="000A0FF7">
        <w:rPr>
          <w:rFonts w:ascii="宋体" w:eastAsia="宋体" w:hAnsi="宋体"/>
          <w:sz w:val="24"/>
          <w:szCs w:val="24"/>
        </w:rPr>
        <w:t>：辕门街以南，实验小学以北区域是街区内文化遗存最集中的区域，承载了南北街发展变化的历史记忆，将以民俗体验、文化展示、特色商业、文化创意等功能为主，保留适量原住民居住，是南北</w:t>
      </w:r>
      <w:proofErr w:type="gramStart"/>
      <w:r w:rsidRPr="000A0FF7">
        <w:rPr>
          <w:rFonts w:ascii="宋体" w:eastAsia="宋体" w:hAnsi="宋体"/>
          <w:sz w:val="24"/>
          <w:szCs w:val="24"/>
        </w:rPr>
        <w:t>街对外</w:t>
      </w:r>
      <w:proofErr w:type="gramEnd"/>
      <w:r w:rsidRPr="000A0FF7">
        <w:rPr>
          <w:rFonts w:ascii="宋体" w:eastAsia="宋体" w:hAnsi="宋体"/>
          <w:sz w:val="24"/>
          <w:szCs w:val="24"/>
        </w:rPr>
        <w:t>展示的重要窗口，南北</w:t>
      </w:r>
      <w:proofErr w:type="gramStart"/>
      <w:r w:rsidRPr="000A0FF7">
        <w:rPr>
          <w:rFonts w:ascii="宋体" w:eastAsia="宋体" w:hAnsi="宋体"/>
          <w:sz w:val="24"/>
          <w:szCs w:val="24"/>
        </w:rPr>
        <w:t>街旅游</w:t>
      </w:r>
      <w:proofErr w:type="gramEnd"/>
      <w:r w:rsidRPr="000A0FF7">
        <w:rPr>
          <w:rFonts w:ascii="宋体" w:eastAsia="宋体" w:hAnsi="宋体"/>
          <w:sz w:val="24"/>
          <w:szCs w:val="24"/>
        </w:rPr>
        <w:t>发展的核心区域。</w:t>
      </w:r>
    </w:p>
    <w:p w:rsidR="001710B7" w:rsidRPr="000A0FF7" w:rsidRDefault="001710B7" w:rsidP="00D31540">
      <w:pPr>
        <w:spacing w:line="360" w:lineRule="auto"/>
        <w:ind w:firstLineChars="200" w:firstLine="482"/>
        <w:rPr>
          <w:rFonts w:ascii="宋体" w:eastAsia="宋体" w:hAnsi="宋体"/>
          <w:sz w:val="24"/>
          <w:szCs w:val="24"/>
        </w:rPr>
      </w:pPr>
      <w:r w:rsidRPr="000A0FF7">
        <w:rPr>
          <w:rFonts w:ascii="宋体" w:eastAsia="宋体" w:hAnsi="宋体" w:hint="eastAsia"/>
          <w:b/>
          <w:sz w:val="24"/>
          <w:szCs w:val="24"/>
        </w:rPr>
        <w:t>东部商业发展区</w:t>
      </w:r>
      <w:r w:rsidRPr="000A0FF7">
        <w:rPr>
          <w:rFonts w:ascii="宋体" w:eastAsia="宋体" w:hAnsi="宋体"/>
          <w:sz w:val="24"/>
          <w:szCs w:val="24"/>
        </w:rPr>
        <w:t>：万顺路以东区域。以现代商业商务与居住功能为主，是南北街的旅游的延伸，地区商业复兴的重要组成部分。</w:t>
      </w:r>
    </w:p>
    <w:p w:rsidR="004E021D" w:rsidRPr="000A0FF7" w:rsidRDefault="0088546C" w:rsidP="00D31540">
      <w:pPr>
        <w:spacing w:line="360" w:lineRule="auto"/>
        <w:ind w:firstLineChars="200" w:firstLine="482"/>
        <w:jc w:val="left"/>
        <w:rPr>
          <w:rFonts w:ascii="宋体" w:eastAsia="宋体" w:hAnsi="宋体"/>
          <w:b/>
          <w:sz w:val="24"/>
          <w:szCs w:val="24"/>
        </w:rPr>
      </w:pPr>
      <w:r>
        <w:rPr>
          <w:rFonts w:ascii="宋体" w:eastAsia="宋体" w:hAnsi="宋体"/>
          <w:b/>
          <w:sz w:val="24"/>
          <w:szCs w:val="24"/>
        </w:rPr>
        <w:lastRenderedPageBreak/>
        <w:t>8</w:t>
      </w:r>
      <w:r w:rsidR="00D31540" w:rsidRPr="000A0FF7">
        <w:rPr>
          <w:rFonts w:ascii="宋体" w:eastAsia="宋体" w:hAnsi="宋体" w:hint="eastAsia"/>
          <w:b/>
          <w:sz w:val="24"/>
          <w:szCs w:val="24"/>
        </w:rPr>
        <w:t>.2道路</w:t>
      </w:r>
      <w:r w:rsidR="004E021D" w:rsidRPr="000A0FF7">
        <w:rPr>
          <w:rFonts w:ascii="宋体" w:eastAsia="宋体" w:hAnsi="宋体" w:hint="eastAsia"/>
          <w:b/>
          <w:sz w:val="24"/>
          <w:szCs w:val="24"/>
        </w:rPr>
        <w:t>系统</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1、保护</w:t>
      </w:r>
      <w:r w:rsidRPr="000A0FF7">
        <w:rPr>
          <w:rFonts w:ascii="宋体" w:eastAsia="宋体" w:hAnsi="宋体"/>
          <w:sz w:val="24"/>
          <w:szCs w:val="24"/>
        </w:rPr>
        <w:t>规划与最</w:t>
      </w:r>
      <w:r w:rsidRPr="000A0FF7">
        <w:rPr>
          <w:rFonts w:ascii="宋体" w:eastAsia="宋体" w:hAnsi="宋体" w:hint="eastAsia"/>
          <w:sz w:val="24"/>
          <w:szCs w:val="24"/>
        </w:rPr>
        <w:t>新</w:t>
      </w:r>
      <w:r w:rsidRPr="000A0FF7">
        <w:rPr>
          <w:rFonts w:ascii="宋体" w:eastAsia="宋体" w:hAnsi="宋体"/>
          <w:sz w:val="24"/>
          <w:szCs w:val="24"/>
        </w:rPr>
        <w:t>版（</w:t>
      </w:r>
      <w:r w:rsidRPr="000A0FF7">
        <w:rPr>
          <w:rFonts w:ascii="宋体" w:eastAsia="宋体" w:hAnsi="宋体" w:hint="eastAsia"/>
          <w:sz w:val="24"/>
          <w:szCs w:val="24"/>
        </w:rPr>
        <w:t>2018版</w:t>
      </w:r>
      <w:r w:rsidRPr="000A0FF7">
        <w:rPr>
          <w:rFonts w:ascii="宋体" w:eastAsia="宋体" w:hAnsi="宋体"/>
          <w:sz w:val="24"/>
          <w:szCs w:val="24"/>
        </w:rPr>
        <w:t>）</w:t>
      </w:r>
      <w:r w:rsidRPr="000A0FF7">
        <w:rPr>
          <w:rFonts w:ascii="宋体" w:eastAsia="宋体" w:hAnsi="宋体" w:hint="eastAsia"/>
          <w:sz w:val="24"/>
          <w:szCs w:val="24"/>
        </w:rPr>
        <w:t>总</w:t>
      </w:r>
      <w:proofErr w:type="gramStart"/>
      <w:r w:rsidRPr="000A0FF7">
        <w:rPr>
          <w:rFonts w:ascii="宋体" w:eastAsia="宋体" w:hAnsi="宋体" w:hint="eastAsia"/>
          <w:sz w:val="24"/>
          <w:szCs w:val="24"/>
        </w:rPr>
        <w:t>规</w:t>
      </w:r>
      <w:proofErr w:type="gramEnd"/>
      <w:r w:rsidRPr="000A0FF7">
        <w:rPr>
          <w:rFonts w:ascii="宋体" w:eastAsia="宋体" w:hAnsi="宋体" w:hint="eastAsia"/>
          <w:sz w:val="24"/>
          <w:szCs w:val="24"/>
        </w:rPr>
        <w:t>区域</w:t>
      </w:r>
      <w:r w:rsidRPr="000A0FF7">
        <w:rPr>
          <w:rFonts w:ascii="宋体" w:eastAsia="宋体" w:hAnsi="宋体"/>
          <w:sz w:val="24"/>
          <w:szCs w:val="24"/>
        </w:rPr>
        <w:t>路网进行对接。</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最新</w:t>
      </w:r>
      <w:r w:rsidRPr="000A0FF7">
        <w:rPr>
          <w:rFonts w:ascii="宋体" w:eastAsia="宋体" w:hAnsi="宋体"/>
          <w:sz w:val="24"/>
          <w:szCs w:val="24"/>
        </w:rPr>
        <w:t>版总</w:t>
      </w:r>
      <w:proofErr w:type="gramStart"/>
      <w:r w:rsidRPr="000A0FF7">
        <w:rPr>
          <w:rFonts w:ascii="宋体" w:eastAsia="宋体" w:hAnsi="宋体"/>
          <w:sz w:val="24"/>
          <w:szCs w:val="24"/>
        </w:rPr>
        <w:t>规</w:t>
      </w:r>
      <w:proofErr w:type="gramEnd"/>
      <w:r w:rsidRPr="000A0FF7">
        <w:rPr>
          <w:rFonts w:ascii="宋体" w:eastAsia="宋体" w:hAnsi="宋体"/>
          <w:sz w:val="24"/>
          <w:szCs w:val="24"/>
        </w:rPr>
        <w:t>的城市</w:t>
      </w:r>
      <w:r w:rsidRPr="000A0FF7">
        <w:rPr>
          <w:rFonts w:ascii="宋体" w:eastAsia="宋体" w:hAnsi="宋体" w:hint="eastAsia"/>
          <w:sz w:val="24"/>
          <w:szCs w:val="24"/>
        </w:rPr>
        <w:t>干</w:t>
      </w:r>
      <w:r w:rsidRPr="000A0FF7">
        <w:rPr>
          <w:rFonts w:ascii="宋体" w:eastAsia="宋体" w:hAnsi="宋体"/>
          <w:sz w:val="24"/>
          <w:szCs w:val="24"/>
        </w:rPr>
        <w:t>路</w:t>
      </w:r>
      <w:r w:rsidRPr="000A0FF7">
        <w:rPr>
          <w:rFonts w:ascii="宋体" w:eastAsia="宋体" w:hAnsi="宋体" w:hint="eastAsia"/>
          <w:sz w:val="24"/>
          <w:szCs w:val="24"/>
        </w:rPr>
        <w:t>不穿</w:t>
      </w:r>
      <w:r w:rsidRPr="000A0FF7">
        <w:rPr>
          <w:rFonts w:ascii="宋体" w:eastAsia="宋体" w:hAnsi="宋体"/>
          <w:sz w:val="24"/>
          <w:szCs w:val="24"/>
        </w:rPr>
        <w:t>越本次基地。</w:t>
      </w:r>
      <w:r w:rsidRPr="000A0FF7">
        <w:rPr>
          <w:rFonts w:ascii="宋体" w:eastAsia="宋体" w:hAnsi="宋体" w:hint="eastAsia"/>
          <w:sz w:val="24"/>
          <w:szCs w:val="24"/>
        </w:rPr>
        <w:t>基地北侧龙凤东路为主干路，南侧福胜路为次干路，区域主要交通流采取绕行方式，依靠南北侧干道进行疏散，这也对历史文化街区的保护起到正面作用。</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2、西侧</w:t>
      </w:r>
      <w:r w:rsidRPr="000A0FF7">
        <w:rPr>
          <w:rFonts w:ascii="宋体" w:eastAsia="宋体" w:hAnsi="宋体"/>
          <w:sz w:val="24"/>
          <w:szCs w:val="24"/>
        </w:rPr>
        <w:t>新</w:t>
      </w:r>
      <w:r w:rsidRPr="000A0FF7">
        <w:rPr>
          <w:rFonts w:ascii="宋体" w:eastAsia="宋体" w:hAnsi="宋体" w:hint="eastAsia"/>
          <w:sz w:val="24"/>
          <w:szCs w:val="24"/>
        </w:rPr>
        <w:t>增南北向</w:t>
      </w:r>
      <w:r w:rsidRPr="000A0FF7">
        <w:rPr>
          <w:rFonts w:ascii="宋体" w:eastAsia="宋体" w:hAnsi="宋体"/>
          <w:sz w:val="24"/>
          <w:szCs w:val="24"/>
        </w:rPr>
        <w:t>联系道路金峰南路</w:t>
      </w:r>
      <w:r w:rsidRPr="000A0FF7">
        <w:rPr>
          <w:rFonts w:ascii="宋体" w:eastAsia="宋体" w:hAnsi="宋体" w:hint="eastAsia"/>
          <w:sz w:val="24"/>
          <w:szCs w:val="24"/>
        </w:rPr>
        <w:t>（道路</w:t>
      </w:r>
      <w:r w:rsidRPr="000A0FF7">
        <w:rPr>
          <w:rFonts w:ascii="宋体" w:eastAsia="宋体" w:hAnsi="宋体"/>
          <w:sz w:val="24"/>
          <w:szCs w:val="24"/>
        </w:rPr>
        <w:t>红线宽度</w:t>
      </w:r>
      <w:r w:rsidRPr="000A0FF7">
        <w:rPr>
          <w:rFonts w:ascii="宋体" w:eastAsia="宋体" w:hAnsi="宋体" w:hint="eastAsia"/>
          <w:sz w:val="24"/>
          <w:szCs w:val="24"/>
        </w:rPr>
        <w:t>12米）。</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sz w:val="24"/>
          <w:szCs w:val="24"/>
        </w:rPr>
        <w:t>3</w:t>
      </w:r>
      <w:r w:rsidRPr="000A0FF7">
        <w:rPr>
          <w:rFonts w:ascii="宋体" w:eastAsia="宋体" w:hAnsi="宋体" w:hint="eastAsia"/>
          <w:sz w:val="24"/>
          <w:szCs w:val="24"/>
        </w:rPr>
        <w:t>、北部梳理</w:t>
      </w:r>
      <w:r w:rsidRPr="000A0FF7">
        <w:rPr>
          <w:rFonts w:ascii="宋体" w:eastAsia="宋体" w:hAnsi="宋体"/>
          <w:sz w:val="24"/>
          <w:szCs w:val="24"/>
        </w:rPr>
        <w:t>现状平潭一中南侧路网，</w:t>
      </w:r>
      <w:r w:rsidRPr="000A0FF7">
        <w:rPr>
          <w:rFonts w:ascii="宋体" w:eastAsia="宋体" w:hAnsi="宋体" w:hint="eastAsia"/>
          <w:sz w:val="24"/>
          <w:szCs w:val="24"/>
        </w:rPr>
        <w:t>考虑</w:t>
      </w:r>
      <w:r w:rsidRPr="000A0FF7">
        <w:rPr>
          <w:rFonts w:ascii="宋体" w:eastAsia="宋体" w:hAnsi="宋体"/>
          <w:sz w:val="24"/>
          <w:szCs w:val="24"/>
        </w:rPr>
        <w:t>到一中人流以及</w:t>
      </w:r>
      <w:r w:rsidRPr="000A0FF7">
        <w:rPr>
          <w:rFonts w:ascii="宋体" w:eastAsia="宋体" w:hAnsi="宋体" w:hint="eastAsia"/>
          <w:sz w:val="24"/>
          <w:szCs w:val="24"/>
        </w:rPr>
        <w:t>街区</w:t>
      </w:r>
      <w:r w:rsidRPr="000A0FF7">
        <w:rPr>
          <w:rFonts w:ascii="宋体" w:eastAsia="宋体" w:hAnsi="宋体"/>
          <w:sz w:val="24"/>
          <w:szCs w:val="24"/>
        </w:rPr>
        <w:t>北部路</w:t>
      </w:r>
      <w:r w:rsidRPr="000A0FF7">
        <w:rPr>
          <w:rFonts w:ascii="宋体" w:eastAsia="宋体" w:hAnsi="宋体" w:hint="eastAsia"/>
          <w:sz w:val="24"/>
          <w:szCs w:val="24"/>
        </w:rPr>
        <w:t>网交通</w:t>
      </w:r>
      <w:r w:rsidRPr="000A0FF7">
        <w:rPr>
          <w:rFonts w:ascii="宋体" w:eastAsia="宋体" w:hAnsi="宋体"/>
          <w:sz w:val="24"/>
          <w:szCs w:val="24"/>
        </w:rPr>
        <w:t>，规划由万顺路至</w:t>
      </w:r>
      <w:r w:rsidRPr="000A0FF7">
        <w:rPr>
          <w:rFonts w:ascii="宋体" w:eastAsia="宋体" w:hAnsi="宋体" w:hint="eastAsia"/>
          <w:sz w:val="24"/>
          <w:szCs w:val="24"/>
        </w:rPr>
        <w:t>龙凤</w:t>
      </w:r>
      <w:r w:rsidRPr="000A0FF7">
        <w:rPr>
          <w:rFonts w:ascii="宋体" w:eastAsia="宋体" w:hAnsi="宋体"/>
          <w:sz w:val="24"/>
          <w:szCs w:val="24"/>
        </w:rPr>
        <w:t>东路衔接的公园路</w:t>
      </w:r>
      <w:r w:rsidRPr="000A0FF7">
        <w:rPr>
          <w:rFonts w:ascii="宋体" w:eastAsia="宋体" w:hAnsi="宋体" w:hint="eastAsia"/>
          <w:sz w:val="24"/>
          <w:szCs w:val="24"/>
        </w:rPr>
        <w:t>（道路</w:t>
      </w:r>
      <w:r w:rsidRPr="000A0FF7">
        <w:rPr>
          <w:rFonts w:ascii="宋体" w:eastAsia="宋体" w:hAnsi="宋体"/>
          <w:sz w:val="24"/>
          <w:szCs w:val="24"/>
        </w:rPr>
        <w:t>红线宽度为</w:t>
      </w:r>
      <w:r w:rsidRPr="000A0FF7">
        <w:rPr>
          <w:rFonts w:ascii="宋体" w:eastAsia="宋体" w:hAnsi="宋体" w:hint="eastAsia"/>
          <w:sz w:val="24"/>
          <w:szCs w:val="24"/>
        </w:rPr>
        <w:t>7米） 。</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sz w:val="24"/>
          <w:szCs w:val="24"/>
        </w:rPr>
        <w:t>4</w:t>
      </w:r>
      <w:r w:rsidRPr="000A0FF7">
        <w:rPr>
          <w:rFonts w:ascii="宋体" w:eastAsia="宋体" w:hAnsi="宋体" w:hint="eastAsia"/>
          <w:sz w:val="24"/>
          <w:szCs w:val="24"/>
        </w:rPr>
        <w:t>、为缓解街区内的机动交通压力，在街区南部建设控制</w:t>
      </w:r>
      <w:proofErr w:type="gramStart"/>
      <w:r w:rsidRPr="000A0FF7">
        <w:rPr>
          <w:rFonts w:ascii="宋体" w:eastAsia="宋体" w:hAnsi="宋体" w:hint="eastAsia"/>
          <w:sz w:val="24"/>
          <w:szCs w:val="24"/>
        </w:rPr>
        <w:t>地带网</w:t>
      </w:r>
      <w:proofErr w:type="gramEnd"/>
      <w:r w:rsidRPr="000A0FF7">
        <w:rPr>
          <w:rFonts w:ascii="宋体" w:eastAsia="宋体" w:hAnsi="宋体" w:hint="eastAsia"/>
          <w:sz w:val="24"/>
          <w:szCs w:val="24"/>
        </w:rPr>
        <w:t>密度较低的区域增加街区车行</w:t>
      </w:r>
      <w:r w:rsidRPr="000A0FF7">
        <w:rPr>
          <w:rFonts w:ascii="宋体" w:eastAsia="宋体" w:hAnsi="宋体"/>
          <w:sz w:val="24"/>
          <w:szCs w:val="24"/>
        </w:rPr>
        <w:t>干道</w:t>
      </w:r>
      <w:r w:rsidRPr="000A0FF7">
        <w:rPr>
          <w:rFonts w:ascii="宋体" w:eastAsia="宋体" w:hAnsi="宋体" w:hint="eastAsia"/>
          <w:sz w:val="24"/>
          <w:szCs w:val="24"/>
        </w:rPr>
        <w:t xml:space="preserve">，方便旅游交通组织，同时也加强了各个街区内地块之间的联系。路网规划中尽量减少建筑拆迁量。  </w:t>
      </w:r>
    </w:p>
    <w:p w:rsidR="00D31540" w:rsidRPr="000A0FF7" w:rsidRDefault="00D31540" w:rsidP="00D31540">
      <w:pPr>
        <w:spacing w:line="360" w:lineRule="auto"/>
        <w:ind w:firstLineChars="150" w:firstLine="360"/>
        <w:rPr>
          <w:rFonts w:ascii="宋体" w:eastAsia="宋体" w:hAnsi="宋体"/>
          <w:sz w:val="24"/>
          <w:szCs w:val="24"/>
        </w:rPr>
      </w:pPr>
      <w:r w:rsidRPr="000A0FF7">
        <w:rPr>
          <w:rFonts w:ascii="宋体" w:eastAsia="宋体" w:hAnsi="宋体"/>
          <w:sz w:val="24"/>
          <w:szCs w:val="24"/>
        </w:rPr>
        <w:t>5</w:t>
      </w:r>
      <w:r w:rsidRPr="000A0FF7">
        <w:rPr>
          <w:rFonts w:ascii="宋体" w:eastAsia="宋体" w:hAnsi="宋体" w:hint="eastAsia"/>
          <w:sz w:val="24"/>
          <w:szCs w:val="24"/>
        </w:rPr>
        <w:t>、将原</w:t>
      </w:r>
      <w:r w:rsidRPr="000A0FF7">
        <w:rPr>
          <w:rFonts w:ascii="宋体" w:eastAsia="宋体" w:hAnsi="宋体"/>
          <w:sz w:val="24"/>
          <w:szCs w:val="24"/>
        </w:rPr>
        <w:t>龙</w:t>
      </w:r>
      <w:r w:rsidRPr="000A0FF7">
        <w:rPr>
          <w:rFonts w:ascii="宋体" w:eastAsia="宋体" w:hAnsi="宋体" w:hint="eastAsia"/>
          <w:sz w:val="24"/>
          <w:szCs w:val="24"/>
        </w:rPr>
        <w:t>磹</w:t>
      </w:r>
      <w:r w:rsidRPr="000A0FF7">
        <w:rPr>
          <w:rFonts w:ascii="宋体" w:eastAsia="宋体" w:hAnsi="宋体"/>
          <w:sz w:val="24"/>
          <w:szCs w:val="24"/>
        </w:rPr>
        <w:t>路</w:t>
      </w:r>
      <w:r w:rsidRPr="000A0FF7">
        <w:rPr>
          <w:rFonts w:ascii="宋体" w:eastAsia="宋体" w:hAnsi="宋体" w:hint="eastAsia"/>
          <w:sz w:val="24"/>
          <w:szCs w:val="24"/>
        </w:rPr>
        <w:t>进行</w:t>
      </w:r>
      <w:r w:rsidRPr="000A0FF7">
        <w:rPr>
          <w:rFonts w:ascii="宋体" w:eastAsia="宋体" w:hAnsi="宋体"/>
          <w:sz w:val="24"/>
          <w:szCs w:val="24"/>
        </w:rPr>
        <w:t>拓宽与</w:t>
      </w:r>
      <w:r w:rsidRPr="000A0FF7">
        <w:rPr>
          <w:rFonts w:ascii="宋体" w:eastAsia="宋体" w:hAnsi="宋体" w:hint="eastAsia"/>
          <w:sz w:val="24"/>
          <w:szCs w:val="24"/>
        </w:rPr>
        <w:t>延伸，贯通</w:t>
      </w:r>
      <w:r w:rsidRPr="000A0FF7">
        <w:rPr>
          <w:rFonts w:ascii="宋体" w:eastAsia="宋体" w:hAnsi="宋体"/>
          <w:sz w:val="24"/>
          <w:szCs w:val="24"/>
        </w:rPr>
        <w:t>街区南北，</w:t>
      </w:r>
      <w:r w:rsidRPr="000A0FF7">
        <w:rPr>
          <w:rFonts w:ascii="宋体" w:eastAsia="宋体" w:hAnsi="宋体" w:hint="eastAsia"/>
          <w:sz w:val="24"/>
          <w:szCs w:val="24"/>
        </w:rPr>
        <w:t>形成本</w:t>
      </w:r>
      <w:r w:rsidRPr="000A0FF7">
        <w:rPr>
          <w:rFonts w:ascii="宋体" w:eastAsia="宋体" w:hAnsi="宋体"/>
          <w:sz w:val="24"/>
          <w:szCs w:val="24"/>
        </w:rPr>
        <w:t>街区重要的西侧消防通道</w:t>
      </w:r>
      <w:r w:rsidRPr="000A0FF7">
        <w:rPr>
          <w:rFonts w:ascii="宋体" w:eastAsia="宋体" w:hAnsi="宋体" w:hint="eastAsia"/>
          <w:sz w:val="24"/>
          <w:szCs w:val="24"/>
        </w:rPr>
        <w:t xml:space="preserve">。其他传统街巷尽量保持原有的宽度不变，对沿街立面进行整治，恢复其传统风貌。 </w:t>
      </w:r>
    </w:p>
    <w:p w:rsidR="004E021D" w:rsidRPr="000A0FF7" w:rsidRDefault="0088546C" w:rsidP="00D31540">
      <w:pPr>
        <w:spacing w:line="360" w:lineRule="auto"/>
        <w:ind w:firstLineChars="200" w:firstLine="482"/>
        <w:jc w:val="left"/>
        <w:rPr>
          <w:rFonts w:ascii="宋体" w:eastAsia="宋体" w:hAnsi="宋体"/>
          <w:b/>
          <w:sz w:val="24"/>
          <w:szCs w:val="24"/>
        </w:rPr>
      </w:pPr>
      <w:r>
        <w:rPr>
          <w:rFonts w:ascii="宋体" w:eastAsia="宋体" w:hAnsi="宋体"/>
          <w:b/>
          <w:sz w:val="24"/>
          <w:szCs w:val="24"/>
        </w:rPr>
        <w:t>8</w:t>
      </w:r>
      <w:r w:rsidR="00D31540" w:rsidRPr="000A0FF7">
        <w:rPr>
          <w:rFonts w:ascii="宋体" w:eastAsia="宋体" w:hAnsi="宋体" w:hint="eastAsia"/>
          <w:b/>
          <w:sz w:val="24"/>
          <w:szCs w:val="24"/>
        </w:rPr>
        <w:t>.3非物质</w:t>
      </w:r>
      <w:r w:rsidR="00D31540" w:rsidRPr="000A0FF7">
        <w:rPr>
          <w:rFonts w:ascii="宋体" w:eastAsia="宋体" w:hAnsi="宋体"/>
          <w:b/>
          <w:sz w:val="24"/>
          <w:szCs w:val="24"/>
        </w:rPr>
        <w:t>文化遗产保护</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截止2013年，平潭已成功申报</w:t>
      </w:r>
      <w:r w:rsidRPr="000A0FF7">
        <w:rPr>
          <w:rFonts w:ascii="宋体" w:eastAsia="宋体" w:hAnsi="宋体"/>
          <w:sz w:val="24"/>
          <w:szCs w:val="24"/>
        </w:rPr>
        <w:t>4</w:t>
      </w:r>
      <w:r w:rsidRPr="000A0FF7">
        <w:rPr>
          <w:rFonts w:ascii="宋体" w:eastAsia="宋体" w:hAnsi="宋体" w:hint="eastAsia"/>
          <w:sz w:val="24"/>
          <w:szCs w:val="24"/>
        </w:rPr>
        <w:t>个非物质文化遗产名录，其中国家级1个</w:t>
      </w:r>
      <w:r w:rsidRPr="000A0FF7">
        <w:rPr>
          <w:rFonts w:ascii="宋体" w:eastAsia="宋体" w:hAnsi="宋体"/>
          <w:sz w:val="24"/>
          <w:szCs w:val="24"/>
        </w:rPr>
        <w:t>，</w:t>
      </w:r>
      <w:r w:rsidRPr="000A0FF7">
        <w:rPr>
          <w:rFonts w:ascii="宋体" w:eastAsia="宋体" w:hAnsi="宋体" w:hint="eastAsia"/>
          <w:sz w:val="24"/>
          <w:szCs w:val="24"/>
        </w:rPr>
        <w:t>省级</w:t>
      </w:r>
      <w:r w:rsidRPr="000A0FF7">
        <w:rPr>
          <w:rFonts w:ascii="宋体" w:eastAsia="宋体" w:hAnsi="宋体"/>
          <w:sz w:val="24"/>
          <w:szCs w:val="24"/>
        </w:rPr>
        <w:t>1</w:t>
      </w:r>
      <w:r w:rsidRPr="000A0FF7">
        <w:rPr>
          <w:rFonts w:ascii="宋体" w:eastAsia="宋体" w:hAnsi="宋体" w:hint="eastAsia"/>
          <w:sz w:val="24"/>
          <w:szCs w:val="24"/>
        </w:rPr>
        <w:t>个，区级</w:t>
      </w:r>
      <w:r w:rsidRPr="000A0FF7">
        <w:rPr>
          <w:rFonts w:ascii="宋体" w:eastAsia="宋体" w:hAnsi="宋体"/>
          <w:sz w:val="24"/>
          <w:szCs w:val="24"/>
        </w:rPr>
        <w:t>2</w:t>
      </w:r>
      <w:r w:rsidRPr="000A0FF7">
        <w:rPr>
          <w:rFonts w:ascii="宋体" w:eastAsia="宋体" w:hAnsi="宋体" w:hint="eastAsia"/>
          <w:sz w:val="24"/>
          <w:szCs w:val="24"/>
        </w:rPr>
        <w:t>个。</w:t>
      </w:r>
    </w:p>
    <w:p w:rsidR="00D31540" w:rsidRPr="000A0FF7" w:rsidRDefault="00D31540" w:rsidP="00D31540">
      <w:pPr>
        <w:numPr>
          <w:ilvl w:val="0"/>
          <w:numId w:val="5"/>
        </w:numPr>
        <w:spacing w:line="360" w:lineRule="auto"/>
        <w:ind w:firstLineChars="200" w:firstLine="480"/>
        <w:rPr>
          <w:rFonts w:ascii="宋体" w:eastAsia="宋体" w:hAnsi="宋体"/>
          <w:sz w:val="24"/>
          <w:szCs w:val="24"/>
        </w:rPr>
      </w:pPr>
      <w:r w:rsidRPr="000A0FF7">
        <w:rPr>
          <w:rFonts w:ascii="宋体" w:eastAsia="宋体" w:hAnsi="宋体" w:hint="eastAsia"/>
          <w:sz w:val="24"/>
          <w:szCs w:val="24"/>
          <w:shd w:val="clear" w:color="auto" w:fill="FFFFFF"/>
        </w:rPr>
        <w:t>规划</w:t>
      </w:r>
      <w:r w:rsidRPr="000A0FF7">
        <w:rPr>
          <w:rFonts w:ascii="宋体" w:eastAsia="宋体" w:hAnsi="宋体"/>
          <w:sz w:val="24"/>
          <w:szCs w:val="24"/>
          <w:shd w:val="clear" w:color="auto" w:fill="FFFFFF"/>
        </w:rPr>
        <w:t>专类</w:t>
      </w:r>
      <w:r w:rsidRPr="000A0FF7">
        <w:rPr>
          <w:rFonts w:ascii="宋体" w:eastAsia="宋体" w:hAnsi="宋体" w:hint="eastAsia"/>
          <w:sz w:val="24"/>
          <w:szCs w:val="24"/>
          <w:shd w:val="clear" w:color="auto" w:fill="FFFFFF"/>
        </w:rPr>
        <w:t>博物馆</w:t>
      </w:r>
      <w:r w:rsidRPr="000A0FF7">
        <w:rPr>
          <w:rFonts w:ascii="宋体" w:eastAsia="宋体" w:hAnsi="宋体" w:hint="eastAsia"/>
          <w:sz w:val="24"/>
          <w:szCs w:val="24"/>
        </w:rPr>
        <w:t>：</w:t>
      </w:r>
      <w:r w:rsidRPr="000A0FF7">
        <w:rPr>
          <w:rFonts w:ascii="宋体" w:eastAsia="宋体" w:hAnsi="宋体"/>
          <w:sz w:val="24"/>
          <w:szCs w:val="24"/>
        </w:rPr>
        <w:t>平潭总工会旧址纪念馆</w:t>
      </w:r>
      <w:r w:rsidRPr="000A0FF7">
        <w:rPr>
          <w:rFonts w:ascii="宋体" w:eastAsia="宋体" w:hAnsi="宋体" w:hint="eastAsia"/>
          <w:sz w:val="24"/>
          <w:szCs w:val="24"/>
        </w:rPr>
        <w:t>、</w:t>
      </w:r>
      <w:r w:rsidRPr="000A0FF7">
        <w:rPr>
          <w:rFonts w:ascii="宋体" w:eastAsia="宋体" w:hAnsi="宋体"/>
          <w:sz w:val="24"/>
          <w:szCs w:val="24"/>
        </w:rPr>
        <w:t>藤牌</w:t>
      </w:r>
      <w:proofErr w:type="gramStart"/>
      <w:r w:rsidRPr="000A0FF7">
        <w:rPr>
          <w:rFonts w:ascii="宋体" w:eastAsia="宋体" w:hAnsi="宋体"/>
          <w:sz w:val="24"/>
          <w:szCs w:val="24"/>
        </w:rPr>
        <w:t>操艺术</w:t>
      </w:r>
      <w:proofErr w:type="gramEnd"/>
      <w:r w:rsidRPr="000A0FF7">
        <w:rPr>
          <w:rFonts w:ascii="宋体" w:eastAsia="宋体" w:hAnsi="宋体"/>
          <w:sz w:val="24"/>
          <w:szCs w:val="24"/>
        </w:rPr>
        <w:t>中心</w:t>
      </w:r>
      <w:r w:rsidRPr="000A0FF7">
        <w:rPr>
          <w:rFonts w:ascii="宋体" w:eastAsia="宋体" w:hAnsi="宋体" w:hint="eastAsia"/>
          <w:sz w:val="24"/>
          <w:szCs w:val="24"/>
        </w:rPr>
        <w:t>、</w:t>
      </w:r>
      <w:proofErr w:type="gramStart"/>
      <w:r w:rsidRPr="000A0FF7">
        <w:rPr>
          <w:rFonts w:ascii="宋体" w:eastAsia="宋体" w:hAnsi="宋体"/>
          <w:sz w:val="24"/>
          <w:szCs w:val="24"/>
        </w:rPr>
        <w:t>平潭总镇署遗址</w:t>
      </w:r>
      <w:proofErr w:type="gramEnd"/>
      <w:r w:rsidRPr="000A0FF7">
        <w:rPr>
          <w:rFonts w:ascii="宋体" w:eastAsia="宋体" w:hAnsi="宋体"/>
          <w:sz w:val="24"/>
          <w:szCs w:val="24"/>
        </w:rPr>
        <w:t>与海防文化纪念馆等</w:t>
      </w:r>
      <w:r w:rsidRPr="000A0FF7">
        <w:rPr>
          <w:rFonts w:ascii="宋体" w:eastAsia="宋体" w:hAnsi="宋体" w:hint="eastAsia"/>
          <w:sz w:val="24"/>
          <w:szCs w:val="24"/>
        </w:rPr>
        <w:t>。</w:t>
      </w:r>
    </w:p>
    <w:p w:rsidR="00D31540" w:rsidRPr="000A0FF7" w:rsidRDefault="00D31540" w:rsidP="00D31540">
      <w:pPr>
        <w:numPr>
          <w:ilvl w:val="0"/>
          <w:numId w:val="5"/>
        </w:num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建立文化中心、</w:t>
      </w:r>
      <w:r w:rsidRPr="000A0FF7">
        <w:rPr>
          <w:rFonts w:ascii="宋体" w:eastAsia="宋体" w:hAnsi="宋体" w:hint="eastAsia"/>
          <w:sz w:val="24"/>
          <w:szCs w:val="24"/>
          <w:shd w:val="clear" w:color="auto" w:fill="FFFFFF"/>
        </w:rPr>
        <w:t>闽剧</w:t>
      </w:r>
      <w:r w:rsidRPr="000A0FF7">
        <w:rPr>
          <w:rFonts w:ascii="宋体" w:eastAsia="宋体" w:hAnsi="宋体"/>
          <w:sz w:val="24"/>
          <w:szCs w:val="24"/>
          <w:shd w:val="clear" w:color="auto" w:fill="FFFFFF"/>
        </w:rPr>
        <w:t>中心</w:t>
      </w:r>
      <w:r w:rsidRPr="000A0FF7">
        <w:rPr>
          <w:rFonts w:ascii="宋体" w:eastAsia="宋体" w:hAnsi="宋体" w:hint="eastAsia"/>
          <w:sz w:val="24"/>
          <w:szCs w:val="24"/>
        </w:rPr>
        <w:t>、公园、</w:t>
      </w:r>
      <w:r w:rsidRPr="000A0FF7">
        <w:rPr>
          <w:rFonts w:ascii="宋体" w:eastAsia="宋体" w:hAnsi="宋体"/>
          <w:sz w:val="24"/>
          <w:szCs w:val="24"/>
        </w:rPr>
        <w:t>贝雕与民俗艺术中心</w:t>
      </w:r>
      <w:r w:rsidR="0088546C">
        <w:rPr>
          <w:rFonts w:ascii="宋体" w:eastAsia="宋体" w:hAnsi="宋体" w:hint="eastAsia"/>
          <w:sz w:val="24"/>
          <w:szCs w:val="24"/>
        </w:rPr>
        <w:t>。</w:t>
      </w:r>
    </w:p>
    <w:p w:rsidR="00D31540" w:rsidRPr="000A0FF7" w:rsidRDefault="0088546C" w:rsidP="00D31540">
      <w:pPr>
        <w:spacing w:line="360" w:lineRule="auto"/>
        <w:ind w:firstLineChars="200" w:firstLine="482"/>
        <w:jc w:val="left"/>
        <w:rPr>
          <w:rFonts w:ascii="宋体" w:eastAsia="宋体" w:hAnsi="宋体"/>
          <w:b/>
          <w:sz w:val="24"/>
          <w:szCs w:val="24"/>
        </w:rPr>
      </w:pPr>
      <w:r>
        <w:rPr>
          <w:rFonts w:ascii="宋体" w:eastAsia="宋体" w:hAnsi="宋体"/>
          <w:b/>
          <w:sz w:val="24"/>
          <w:szCs w:val="24"/>
        </w:rPr>
        <w:t>8</w:t>
      </w:r>
      <w:r w:rsidR="00D31540" w:rsidRPr="000A0FF7">
        <w:rPr>
          <w:rFonts w:ascii="宋体" w:eastAsia="宋体" w:hAnsi="宋体" w:hint="eastAsia"/>
          <w:b/>
          <w:sz w:val="24"/>
          <w:szCs w:val="24"/>
        </w:rPr>
        <w:t>.4旅游</w:t>
      </w:r>
      <w:r w:rsidR="00D31540" w:rsidRPr="000A0FF7">
        <w:rPr>
          <w:rFonts w:ascii="宋体" w:eastAsia="宋体" w:hAnsi="宋体"/>
          <w:b/>
          <w:sz w:val="24"/>
          <w:szCs w:val="24"/>
        </w:rPr>
        <w:t>展示规划</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规划依托南北街历史文化街区特色街巷等，串联文物古迹、名人故居、各类保护建筑及风貌街巷</w:t>
      </w:r>
      <w:proofErr w:type="gramStart"/>
      <w:r w:rsidRPr="000A0FF7">
        <w:rPr>
          <w:rFonts w:ascii="宋体" w:eastAsia="宋体" w:hAnsi="宋体" w:hint="eastAsia"/>
          <w:sz w:val="24"/>
          <w:szCs w:val="24"/>
        </w:rPr>
        <w:t>街巷</w:t>
      </w:r>
      <w:proofErr w:type="gramEnd"/>
      <w:r w:rsidRPr="000A0FF7">
        <w:rPr>
          <w:rFonts w:ascii="宋体" w:eastAsia="宋体" w:hAnsi="宋体" w:hint="eastAsia"/>
          <w:sz w:val="24"/>
          <w:szCs w:val="24"/>
        </w:rPr>
        <w:t>，形成“</w:t>
      </w:r>
      <w:proofErr w:type="gramStart"/>
      <w:r w:rsidRPr="000A0FF7">
        <w:rPr>
          <w:rFonts w:ascii="宋体" w:eastAsia="宋体" w:hAnsi="宋体" w:hint="eastAsia"/>
          <w:sz w:val="24"/>
          <w:szCs w:val="24"/>
        </w:rPr>
        <w:t>一</w:t>
      </w:r>
      <w:proofErr w:type="gramEnd"/>
      <w:r w:rsidRPr="000A0FF7">
        <w:rPr>
          <w:rFonts w:ascii="宋体" w:eastAsia="宋体" w:hAnsi="宋体" w:hint="eastAsia"/>
          <w:sz w:val="24"/>
          <w:szCs w:val="24"/>
        </w:rPr>
        <w:t>核三</w:t>
      </w:r>
      <w:r w:rsidRPr="000A0FF7">
        <w:rPr>
          <w:rFonts w:ascii="宋体" w:eastAsia="宋体" w:hAnsi="宋体"/>
          <w:sz w:val="24"/>
          <w:szCs w:val="24"/>
        </w:rPr>
        <w:t>区多</w:t>
      </w:r>
      <w:r w:rsidRPr="000A0FF7">
        <w:rPr>
          <w:rFonts w:ascii="宋体" w:eastAsia="宋体" w:hAnsi="宋体" w:hint="eastAsia"/>
          <w:sz w:val="24"/>
          <w:szCs w:val="24"/>
        </w:rPr>
        <w:t xml:space="preserve">节点”的旅游发展与文化遗产展示利用规划结构。 </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1、“一核”为依靠</w:t>
      </w:r>
      <w:r w:rsidRPr="000A0FF7">
        <w:rPr>
          <w:rFonts w:ascii="宋体" w:eastAsia="宋体" w:hAnsi="宋体"/>
          <w:sz w:val="24"/>
          <w:szCs w:val="24"/>
        </w:rPr>
        <w:t>兴文书院、文庙等集群作为</w:t>
      </w:r>
      <w:r w:rsidRPr="000A0FF7">
        <w:rPr>
          <w:rFonts w:ascii="宋体" w:eastAsia="宋体" w:hAnsi="宋体" w:hint="eastAsia"/>
          <w:sz w:val="24"/>
          <w:szCs w:val="24"/>
        </w:rPr>
        <w:t>街区复合</w:t>
      </w:r>
      <w:r w:rsidRPr="000A0FF7">
        <w:rPr>
          <w:rFonts w:ascii="宋体" w:eastAsia="宋体" w:hAnsi="宋体"/>
          <w:sz w:val="24"/>
          <w:szCs w:val="24"/>
        </w:rPr>
        <w:t>活力核心</w:t>
      </w:r>
      <w:r w:rsidRPr="000A0FF7">
        <w:rPr>
          <w:rFonts w:ascii="宋体" w:eastAsia="宋体" w:hAnsi="宋体" w:hint="eastAsia"/>
          <w:sz w:val="24"/>
          <w:szCs w:val="24"/>
        </w:rPr>
        <w:t>。</w:t>
      </w:r>
    </w:p>
    <w:p w:rsidR="00D31540" w:rsidRPr="000A0FF7" w:rsidRDefault="00D31540" w:rsidP="00D31540">
      <w:pPr>
        <w:spacing w:line="360" w:lineRule="auto"/>
        <w:ind w:firstLineChars="200" w:firstLine="480"/>
        <w:rPr>
          <w:rFonts w:ascii="宋体" w:eastAsia="宋体" w:hAnsi="宋体"/>
          <w:sz w:val="24"/>
          <w:szCs w:val="24"/>
        </w:rPr>
      </w:pPr>
      <w:r w:rsidRPr="000A0FF7">
        <w:rPr>
          <w:rFonts w:ascii="宋体" w:eastAsia="宋体" w:hAnsi="宋体"/>
          <w:sz w:val="24"/>
          <w:szCs w:val="24"/>
        </w:rPr>
        <w:t>2</w:t>
      </w:r>
      <w:r w:rsidRPr="000A0FF7">
        <w:rPr>
          <w:rFonts w:ascii="宋体" w:eastAsia="宋体" w:hAnsi="宋体" w:hint="eastAsia"/>
          <w:sz w:val="24"/>
          <w:szCs w:val="24"/>
        </w:rPr>
        <w:t>、“三区”为分别为旅游</w:t>
      </w:r>
      <w:r w:rsidRPr="000A0FF7">
        <w:rPr>
          <w:rFonts w:ascii="宋体" w:eastAsia="宋体" w:hAnsi="宋体"/>
          <w:sz w:val="24"/>
          <w:szCs w:val="24"/>
        </w:rPr>
        <w:t>核心区、旅游拓展区、</w:t>
      </w:r>
      <w:r w:rsidRPr="000A0FF7">
        <w:rPr>
          <w:rFonts w:ascii="宋体" w:eastAsia="宋体" w:hAnsi="宋体" w:hint="eastAsia"/>
          <w:sz w:val="24"/>
          <w:szCs w:val="24"/>
        </w:rPr>
        <w:t>城市</w:t>
      </w:r>
      <w:r w:rsidRPr="000A0FF7">
        <w:rPr>
          <w:rFonts w:ascii="宋体" w:eastAsia="宋体" w:hAnsi="宋体"/>
          <w:sz w:val="24"/>
          <w:szCs w:val="24"/>
        </w:rPr>
        <w:t>生活区</w:t>
      </w:r>
    </w:p>
    <w:p w:rsidR="00D31540" w:rsidRPr="000A0FF7" w:rsidRDefault="00D31540" w:rsidP="00D53FD4">
      <w:pPr>
        <w:spacing w:line="360" w:lineRule="auto"/>
        <w:ind w:left="420" w:firstLineChars="50" w:firstLine="120"/>
        <w:rPr>
          <w:rFonts w:ascii="宋体" w:eastAsia="宋体" w:hAnsi="宋体"/>
          <w:sz w:val="24"/>
          <w:szCs w:val="24"/>
        </w:rPr>
      </w:pPr>
      <w:r w:rsidRPr="000A0FF7">
        <w:rPr>
          <w:rFonts w:ascii="宋体" w:eastAsia="宋体" w:hAnsi="宋体"/>
          <w:sz w:val="24"/>
          <w:szCs w:val="24"/>
        </w:rPr>
        <w:t>3</w:t>
      </w:r>
      <w:r w:rsidRPr="000A0FF7">
        <w:rPr>
          <w:rFonts w:ascii="宋体" w:eastAsia="宋体" w:hAnsi="宋体" w:hint="eastAsia"/>
          <w:sz w:val="24"/>
          <w:szCs w:val="24"/>
        </w:rPr>
        <w:t>、“多节点”为串联街区旅游</w:t>
      </w:r>
      <w:r w:rsidRPr="000A0FF7">
        <w:rPr>
          <w:rFonts w:ascii="宋体" w:eastAsia="宋体" w:hAnsi="宋体"/>
          <w:sz w:val="24"/>
          <w:szCs w:val="24"/>
        </w:rPr>
        <w:t>发展环的</w:t>
      </w:r>
      <w:r w:rsidRPr="000A0FF7">
        <w:rPr>
          <w:rFonts w:ascii="宋体" w:eastAsia="宋体" w:hAnsi="宋体" w:hint="eastAsia"/>
          <w:sz w:val="24"/>
          <w:szCs w:val="24"/>
        </w:rPr>
        <w:t>主题</w:t>
      </w:r>
      <w:r w:rsidRPr="000A0FF7">
        <w:rPr>
          <w:rFonts w:ascii="宋体" w:eastAsia="宋体" w:hAnsi="宋体"/>
          <w:sz w:val="24"/>
          <w:szCs w:val="24"/>
        </w:rPr>
        <w:t>游览节点。</w:t>
      </w:r>
    </w:p>
    <w:p w:rsidR="000A0FF7" w:rsidRPr="000A0FF7" w:rsidRDefault="0088546C" w:rsidP="0088546C">
      <w:pPr>
        <w:spacing w:line="360" w:lineRule="auto"/>
        <w:ind w:left="420" w:firstLineChars="50" w:firstLine="120"/>
        <w:rPr>
          <w:rFonts w:ascii="宋体" w:eastAsia="宋体" w:hAnsi="宋体"/>
          <w:b/>
          <w:sz w:val="24"/>
          <w:szCs w:val="24"/>
        </w:rPr>
      </w:pPr>
      <w:r>
        <w:rPr>
          <w:rFonts w:ascii="宋体" w:eastAsia="宋体" w:hAnsi="宋体"/>
          <w:b/>
          <w:sz w:val="24"/>
          <w:szCs w:val="24"/>
        </w:rPr>
        <w:t>8</w:t>
      </w:r>
      <w:r w:rsidR="000A0FF7" w:rsidRPr="000A0FF7">
        <w:rPr>
          <w:rFonts w:ascii="宋体" w:eastAsia="宋体" w:hAnsi="宋体" w:hint="eastAsia"/>
          <w:b/>
          <w:sz w:val="24"/>
          <w:szCs w:val="24"/>
        </w:rPr>
        <w:t>.5分期</w:t>
      </w:r>
      <w:r w:rsidR="000A0FF7" w:rsidRPr="000A0FF7">
        <w:rPr>
          <w:rFonts w:ascii="宋体" w:eastAsia="宋体" w:hAnsi="宋体"/>
          <w:b/>
          <w:sz w:val="24"/>
          <w:szCs w:val="24"/>
        </w:rPr>
        <w:t>行动计划</w:t>
      </w:r>
    </w:p>
    <w:p w:rsidR="000A0FF7" w:rsidRPr="000A0FF7" w:rsidRDefault="000A0FF7" w:rsidP="0088546C">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近期整治核心</w:t>
      </w:r>
      <w:r w:rsidRPr="000A0FF7">
        <w:rPr>
          <w:rFonts w:ascii="宋体" w:eastAsia="宋体" w:hAnsi="宋体"/>
          <w:sz w:val="24"/>
          <w:szCs w:val="24"/>
        </w:rPr>
        <w:t>区</w:t>
      </w:r>
      <w:r w:rsidRPr="000A0FF7">
        <w:rPr>
          <w:rFonts w:ascii="宋体" w:eastAsia="宋体" w:hAnsi="宋体" w:hint="eastAsia"/>
          <w:sz w:val="24"/>
          <w:szCs w:val="24"/>
        </w:rPr>
        <w:t>，在该</w:t>
      </w:r>
      <w:r w:rsidRPr="000A0FF7">
        <w:rPr>
          <w:rFonts w:ascii="宋体" w:eastAsia="宋体" w:hAnsi="宋体"/>
          <w:sz w:val="24"/>
          <w:szCs w:val="24"/>
        </w:rPr>
        <w:t>范围内</w:t>
      </w:r>
      <w:r w:rsidRPr="000A0FF7">
        <w:rPr>
          <w:rFonts w:ascii="宋体" w:eastAsia="宋体" w:hAnsi="宋体" w:hint="eastAsia"/>
          <w:sz w:val="24"/>
          <w:szCs w:val="24"/>
        </w:rPr>
        <w:t>全部文物保护单位和优秀近现代建筑、保留历</w:t>
      </w:r>
      <w:r w:rsidRPr="000A0FF7">
        <w:rPr>
          <w:rFonts w:ascii="宋体" w:eastAsia="宋体" w:hAnsi="宋体" w:hint="eastAsia"/>
          <w:sz w:val="24"/>
          <w:szCs w:val="24"/>
        </w:rPr>
        <w:lastRenderedPageBreak/>
        <w:t>史建筑修缮完毕，并实现合理的人口疏解；</w:t>
      </w:r>
    </w:p>
    <w:p w:rsidR="000A0FF7" w:rsidRPr="000A0FF7" w:rsidRDefault="000A0FF7" w:rsidP="0088546C">
      <w:pPr>
        <w:spacing w:line="360" w:lineRule="auto"/>
        <w:ind w:firstLineChars="200" w:firstLine="480"/>
        <w:rPr>
          <w:rFonts w:ascii="宋体" w:eastAsia="宋体" w:hAnsi="宋体"/>
          <w:sz w:val="24"/>
          <w:szCs w:val="24"/>
        </w:rPr>
      </w:pPr>
      <w:r w:rsidRPr="000A0FF7">
        <w:rPr>
          <w:rFonts w:ascii="宋体" w:eastAsia="宋体" w:hAnsi="宋体" w:hint="eastAsia"/>
          <w:sz w:val="24"/>
          <w:szCs w:val="24"/>
        </w:rPr>
        <w:t>完成南街——辕门街的建设，结合街巷沿线的商业街入口塑造良好的标志景观。并借助该街巷的更新改造工程改善沿线地块的风貌和居住环境质量。</w:t>
      </w:r>
    </w:p>
    <w:p w:rsidR="000A0FF7" w:rsidRPr="000A0FF7" w:rsidRDefault="000A0FF7" w:rsidP="0088546C">
      <w:pPr>
        <w:spacing w:line="360" w:lineRule="auto"/>
        <w:ind w:left="420" w:firstLineChars="50" w:firstLine="120"/>
        <w:rPr>
          <w:rFonts w:ascii="宋体" w:eastAsia="宋体" w:hAnsi="宋体"/>
          <w:sz w:val="24"/>
          <w:szCs w:val="24"/>
        </w:rPr>
      </w:pPr>
      <w:r w:rsidRPr="000A0FF7">
        <w:rPr>
          <w:rFonts w:ascii="宋体" w:eastAsia="宋体" w:hAnsi="宋体" w:hint="eastAsia"/>
          <w:sz w:val="24"/>
          <w:szCs w:val="24"/>
        </w:rPr>
        <w:t xml:space="preserve">在中期整治中，应全面改善规划范围内的市政基础设施，配合街区的绿化建设，改善居民的居住条件；完成规划范围内环境协调区的整治更新，使南北街历史文化街区整体得到提升。                 </w:t>
      </w:r>
    </w:p>
    <w:p w:rsidR="000A0FF7" w:rsidRPr="000A0FF7" w:rsidRDefault="000A0FF7" w:rsidP="0088546C">
      <w:pPr>
        <w:spacing w:line="360" w:lineRule="auto"/>
        <w:rPr>
          <w:rFonts w:ascii="宋体" w:eastAsia="宋体" w:hAnsi="宋体"/>
          <w:sz w:val="24"/>
          <w:szCs w:val="24"/>
        </w:rPr>
      </w:pPr>
      <w:r w:rsidRPr="000A0FF7">
        <w:rPr>
          <w:rFonts w:ascii="宋体" w:eastAsia="宋体" w:hAnsi="宋体" w:hint="eastAsia"/>
          <w:sz w:val="24"/>
          <w:szCs w:val="24"/>
        </w:rPr>
        <w:t xml:space="preserve">远期规划开展对其他一般建筑的整治工作，拆除所有应当拆除的建筑；规划范围内新规划的项目得到逐步实施，最终完成街区内部功能的置换，整个地区的历史文化保护状况和功能转换之后的整体环境质量得到提升。 </w:t>
      </w:r>
      <w:r w:rsidR="0088546C">
        <w:rPr>
          <w:rFonts w:ascii="宋体" w:eastAsia="宋体" w:hAnsi="宋体" w:hint="eastAsia"/>
          <w:sz w:val="24"/>
          <w:szCs w:val="24"/>
        </w:rPr>
        <w:t xml:space="preserve">  </w:t>
      </w:r>
    </w:p>
    <w:p w:rsidR="00D53FD4" w:rsidRPr="000A0FF7" w:rsidRDefault="0088546C" w:rsidP="0088546C">
      <w:pPr>
        <w:spacing w:line="360" w:lineRule="auto"/>
        <w:ind w:firstLineChars="200" w:firstLine="482"/>
        <w:jc w:val="left"/>
        <w:rPr>
          <w:rFonts w:ascii="宋体" w:eastAsia="宋体" w:hAnsi="宋体"/>
          <w:b/>
          <w:sz w:val="24"/>
          <w:szCs w:val="24"/>
        </w:rPr>
      </w:pPr>
      <w:r>
        <w:rPr>
          <w:rFonts w:ascii="宋体" w:eastAsia="宋体" w:hAnsi="宋体" w:hint="eastAsia"/>
          <w:b/>
          <w:sz w:val="24"/>
          <w:szCs w:val="24"/>
        </w:rPr>
        <w:t>九</w:t>
      </w:r>
      <w:r w:rsidR="00D53FD4" w:rsidRPr="000A0FF7">
        <w:rPr>
          <w:rFonts w:ascii="宋体" w:eastAsia="宋体" w:hAnsi="宋体"/>
          <w:b/>
          <w:sz w:val="24"/>
          <w:szCs w:val="24"/>
        </w:rPr>
        <w:t>、</w:t>
      </w:r>
      <w:r w:rsidR="00D53FD4" w:rsidRPr="000A0FF7">
        <w:rPr>
          <w:rFonts w:ascii="宋体" w:eastAsia="宋体" w:hAnsi="宋体" w:hint="eastAsia"/>
          <w:b/>
          <w:sz w:val="24"/>
          <w:szCs w:val="24"/>
        </w:rPr>
        <w:t>市政规划</w:t>
      </w:r>
    </w:p>
    <w:p w:rsidR="00D53FD4" w:rsidRPr="000A0FF7" w:rsidRDefault="00D53FD4" w:rsidP="0088546C">
      <w:pPr>
        <w:tabs>
          <w:tab w:val="left" w:pos="1020"/>
        </w:tabs>
        <w:spacing w:line="360" w:lineRule="auto"/>
        <w:ind w:firstLine="480"/>
        <w:rPr>
          <w:rFonts w:ascii="宋体" w:eastAsia="宋体" w:hAnsi="宋体"/>
          <w:sz w:val="24"/>
          <w:szCs w:val="24"/>
        </w:rPr>
      </w:pPr>
      <w:r w:rsidRPr="000A0FF7">
        <w:rPr>
          <w:rFonts w:ascii="宋体" w:eastAsia="宋体" w:hAnsi="宋体" w:hint="eastAsia"/>
          <w:sz w:val="24"/>
          <w:szCs w:val="24"/>
        </w:rPr>
        <w:t>1、</w:t>
      </w:r>
      <w:r w:rsidRPr="000A0FF7">
        <w:rPr>
          <w:rFonts w:ascii="宋体" w:eastAsia="宋体" w:hAnsi="宋体"/>
          <w:sz w:val="24"/>
          <w:szCs w:val="24"/>
        </w:rPr>
        <w:t>给水工程规划：</w:t>
      </w:r>
      <w:r w:rsidRPr="000A0FF7">
        <w:rPr>
          <w:rFonts w:ascii="宋体" w:eastAsia="宋体" w:hAnsi="宋体" w:hint="eastAsia"/>
          <w:sz w:val="24"/>
          <w:szCs w:val="24"/>
        </w:rPr>
        <w:t>街区</w:t>
      </w:r>
      <w:bookmarkStart w:id="2" w:name="OLE_LINK3"/>
      <w:r w:rsidRPr="000A0FF7">
        <w:rPr>
          <w:rFonts w:ascii="宋体" w:eastAsia="宋体" w:hAnsi="宋体" w:hint="eastAsia"/>
          <w:sz w:val="24"/>
          <w:szCs w:val="24"/>
        </w:rPr>
        <w:t>最高日需水量约</w:t>
      </w:r>
      <w:r w:rsidRPr="000A0FF7">
        <w:rPr>
          <w:rFonts w:ascii="宋体" w:eastAsia="宋体" w:hAnsi="宋体"/>
          <w:sz w:val="24"/>
          <w:szCs w:val="24"/>
        </w:rPr>
        <w:t>32</w:t>
      </w:r>
      <w:r w:rsidRPr="000A0FF7">
        <w:rPr>
          <w:rFonts w:ascii="宋体" w:eastAsia="宋体" w:hAnsi="宋体" w:hint="eastAsia"/>
          <w:sz w:val="24"/>
          <w:szCs w:val="24"/>
        </w:rPr>
        <w:t>52</w:t>
      </w:r>
      <w:r w:rsidRPr="000A0FF7">
        <w:rPr>
          <w:rFonts w:ascii="宋体" w:eastAsia="宋体" w:hAnsi="宋体"/>
          <w:sz w:val="24"/>
          <w:szCs w:val="24"/>
        </w:rPr>
        <w:t>m</w:t>
      </w:r>
      <w:r w:rsidRPr="000A0FF7">
        <w:rPr>
          <w:rFonts w:ascii="宋体" w:eastAsia="宋体" w:hAnsi="宋体"/>
          <w:sz w:val="24"/>
          <w:szCs w:val="24"/>
          <w:vertAlign w:val="superscript"/>
        </w:rPr>
        <w:t>3</w:t>
      </w:r>
      <w:r w:rsidRPr="000A0FF7">
        <w:rPr>
          <w:rFonts w:ascii="宋体" w:eastAsia="宋体" w:hAnsi="宋体"/>
          <w:sz w:val="24"/>
          <w:szCs w:val="24"/>
        </w:rPr>
        <w:t>/d</w:t>
      </w:r>
      <w:r w:rsidRPr="000A0FF7">
        <w:rPr>
          <w:rFonts w:ascii="宋体" w:eastAsia="宋体" w:hAnsi="宋体" w:hint="eastAsia"/>
          <w:sz w:val="24"/>
          <w:szCs w:val="24"/>
        </w:rPr>
        <w:t>，日变化系数取</w:t>
      </w:r>
      <w:r w:rsidRPr="000A0FF7">
        <w:rPr>
          <w:rFonts w:ascii="宋体" w:eastAsia="宋体" w:hAnsi="宋体"/>
          <w:sz w:val="24"/>
          <w:szCs w:val="24"/>
        </w:rPr>
        <w:t>1.4</w:t>
      </w:r>
      <w:r w:rsidRPr="000A0FF7">
        <w:rPr>
          <w:rFonts w:ascii="宋体" w:eastAsia="宋体" w:hAnsi="宋体" w:hint="eastAsia"/>
          <w:sz w:val="24"/>
          <w:szCs w:val="24"/>
        </w:rPr>
        <w:t>，则平均日需水量为</w:t>
      </w:r>
      <w:r w:rsidRPr="000A0FF7">
        <w:rPr>
          <w:rFonts w:ascii="宋体" w:eastAsia="宋体" w:hAnsi="宋体"/>
          <w:sz w:val="24"/>
          <w:szCs w:val="24"/>
        </w:rPr>
        <w:t>2</w:t>
      </w:r>
      <w:r w:rsidRPr="000A0FF7">
        <w:rPr>
          <w:rFonts w:ascii="宋体" w:eastAsia="宋体" w:hAnsi="宋体" w:hint="eastAsia"/>
          <w:sz w:val="24"/>
          <w:szCs w:val="24"/>
        </w:rPr>
        <w:t>322</w:t>
      </w:r>
      <w:r w:rsidRPr="000A0FF7">
        <w:rPr>
          <w:rFonts w:ascii="宋体" w:eastAsia="宋体" w:hAnsi="宋体"/>
          <w:sz w:val="24"/>
          <w:szCs w:val="24"/>
        </w:rPr>
        <w:t>m</w:t>
      </w:r>
      <w:r w:rsidRPr="000A0FF7">
        <w:rPr>
          <w:rFonts w:ascii="宋体" w:eastAsia="宋体" w:hAnsi="宋体"/>
          <w:sz w:val="24"/>
          <w:szCs w:val="24"/>
          <w:vertAlign w:val="superscript"/>
        </w:rPr>
        <w:t>3</w:t>
      </w:r>
      <w:r w:rsidRPr="000A0FF7">
        <w:rPr>
          <w:rFonts w:ascii="宋体" w:eastAsia="宋体" w:hAnsi="宋体"/>
          <w:sz w:val="24"/>
          <w:szCs w:val="24"/>
        </w:rPr>
        <w:t>/d</w:t>
      </w:r>
      <w:r w:rsidRPr="000A0FF7">
        <w:rPr>
          <w:rFonts w:ascii="宋体" w:eastAsia="宋体" w:hAnsi="宋体" w:hint="eastAsia"/>
          <w:sz w:val="24"/>
          <w:szCs w:val="24"/>
        </w:rPr>
        <w:t>。</w:t>
      </w:r>
      <w:bookmarkEnd w:id="2"/>
    </w:p>
    <w:p w:rsidR="00D53FD4" w:rsidRPr="000A0FF7" w:rsidRDefault="00D53FD4" w:rsidP="0088546C">
      <w:pPr>
        <w:tabs>
          <w:tab w:val="left" w:pos="1020"/>
        </w:tabs>
        <w:spacing w:line="360" w:lineRule="auto"/>
        <w:ind w:firstLine="480"/>
        <w:rPr>
          <w:rFonts w:ascii="宋体" w:eastAsia="宋体" w:hAnsi="宋体"/>
          <w:sz w:val="24"/>
          <w:szCs w:val="24"/>
        </w:rPr>
      </w:pPr>
      <w:r w:rsidRPr="000A0FF7">
        <w:rPr>
          <w:rFonts w:ascii="宋体" w:eastAsia="宋体" w:hAnsi="宋体" w:hint="eastAsia"/>
          <w:sz w:val="24"/>
          <w:szCs w:val="24"/>
        </w:rPr>
        <w:t>2、污水</w:t>
      </w:r>
      <w:r w:rsidRPr="000A0FF7">
        <w:rPr>
          <w:rFonts w:ascii="宋体" w:eastAsia="宋体" w:hAnsi="宋体"/>
          <w:sz w:val="24"/>
          <w:szCs w:val="24"/>
        </w:rPr>
        <w:t>工程规划：</w:t>
      </w:r>
      <w:r w:rsidRPr="000A0FF7">
        <w:rPr>
          <w:rFonts w:ascii="宋体" w:eastAsia="宋体" w:hAnsi="宋体" w:hint="eastAsia"/>
          <w:sz w:val="24"/>
          <w:szCs w:val="24"/>
        </w:rPr>
        <w:t>街区平均日污水量为1760</w:t>
      </w:r>
      <w:r w:rsidRPr="000A0FF7">
        <w:rPr>
          <w:rFonts w:ascii="宋体" w:eastAsia="宋体" w:hAnsi="宋体"/>
          <w:sz w:val="24"/>
          <w:szCs w:val="24"/>
        </w:rPr>
        <w:t>m</w:t>
      </w:r>
      <w:r w:rsidRPr="000A0FF7">
        <w:rPr>
          <w:rFonts w:ascii="宋体" w:eastAsia="宋体" w:hAnsi="宋体"/>
          <w:sz w:val="24"/>
          <w:szCs w:val="24"/>
          <w:vertAlign w:val="superscript"/>
        </w:rPr>
        <w:t>3</w:t>
      </w:r>
      <w:r w:rsidRPr="000A0FF7">
        <w:rPr>
          <w:rFonts w:ascii="宋体" w:eastAsia="宋体" w:hAnsi="宋体"/>
          <w:sz w:val="24"/>
          <w:szCs w:val="24"/>
        </w:rPr>
        <w:t>/d</w:t>
      </w:r>
      <w:r w:rsidR="000A0FF7" w:rsidRPr="000A0FF7">
        <w:rPr>
          <w:rFonts w:ascii="宋体" w:eastAsia="宋体" w:hAnsi="宋体" w:hint="eastAsia"/>
          <w:sz w:val="24"/>
          <w:szCs w:val="24"/>
        </w:rPr>
        <w:t>。污水主干管沿红山西路、海坛西路、福胜路</w:t>
      </w:r>
      <w:proofErr w:type="gramStart"/>
      <w:r w:rsidR="000A0FF7" w:rsidRPr="000A0FF7">
        <w:rPr>
          <w:rFonts w:ascii="宋体" w:eastAsia="宋体" w:hAnsi="宋体" w:hint="eastAsia"/>
          <w:sz w:val="24"/>
          <w:szCs w:val="24"/>
        </w:rPr>
        <w:t>排往往潭城</w:t>
      </w:r>
      <w:proofErr w:type="gramEnd"/>
      <w:r w:rsidR="000A0FF7" w:rsidRPr="000A0FF7">
        <w:rPr>
          <w:rFonts w:ascii="宋体" w:eastAsia="宋体" w:hAnsi="宋体" w:hint="eastAsia"/>
          <w:sz w:val="24"/>
          <w:szCs w:val="24"/>
        </w:rPr>
        <w:t>污水处理厂。</w:t>
      </w:r>
    </w:p>
    <w:p w:rsidR="000A0FF7" w:rsidRPr="000A0FF7" w:rsidRDefault="000A0FF7" w:rsidP="0088546C">
      <w:pPr>
        <w:tabs>
          <w:tab w:val="left" w:pos="1020"/>
        </w:tabs>
        <w:spacing w:line="360" w:lineRule="auto"/>
        <w:rPr>
          <w:rFonts w:ascii="宋体" w:eastAsia="宋体" w:hAnsi="宋体"/>
          <w:sz w:val="24"/>
          <w:szCs w:val="24"/>
        </w:rPr>
      </w:pPr>
      <w:r w:rsidRPr="000A0FF7">
        <w:rPr>
          <w:rFonts w:ascii="宋体" w:eastAsia="宋体" w:hAnsi="宋体"/>
          <w:sz w:val="24"/>
          <w:szCs w:val="24"/>
        </w:rPr>
        <w:t>3</w:t>
      </w:r>
      <w:r w:rsidRPr="000A0FF7">
        <w:rPr>
          <w:rFonts w:ascii="宋体" w:eastAsia="宋体" w:hAnsi="宋体" w:hint="eastAsia"/>
          <w:sz w:val="24"/>
          <w:szCs w:val="24"/>
        </w:rPr>
        <w:t>、雨水</w:t>
      </w:r>
      <w:r w:rsidRPr="000A0FF7">
        <w:rPr>
          <w:rFonts w:ascii="宋体" w:eastAsia="宋体" w:hAnsi="宋体"/>
          <w:sz w:val="24"/>
          <w:szCs w:val="24"/>
        </w:rPr>
        <w:t>工程规划：</w:t>
      </w:r>
      <w:r w:rsidRPr="000A0FF7">
        <w:rPr>
          <w:rFonts w:ascii="宋体" w:eastAsia="宋体" w:hAnsi="宋体" w:hint="eastAsia"/>
          <w:sz w:val="24"/>
          <w:szCs w:val="24"/>
        </w:rPr>
        <w:t>根据福建省气候中心编制的《平潭城区暴雨强度公式及设计雨型研究修编技术报告》，平潭暴雨强度公式如下：</w:t>
      </w:r>
    </w:p>
    <w:p w:rsidR="000A0FF7" w:rsidRPr="000A0FF7" w:rsidRDefault="000A0FF7" w:rsidP="0088546C">
      <w:pPr>
        <w:tabs>
          <w:tab w:val="left" w:pos="1020"/>
        </w:tabs>
        <w:spacing w:line="360" w:lineRule="auto"/>
        <w:rPr>
          <w:rFonts w:ascii="宋体" w:eastAsia="宋体" w:hAnsi="宋体"/>
          <w:sz w:val="24"/>
          <w:szCs w:val="24"/>
        </w:rPr>
      </w:pPr>
      <w:r w:rsidRPr="000A0FF7">
        <w:rPr>
          <w:rFonts w:ascii="宋体" w:eastAsia="宋体" w:hAnsi="宋体"/>
          <w:sz w:val="24"/>
          <w:szCs w:val="24"/>
        </w:rPr>
        <w:object w:dxaOrig="2760" w:dyaOrig="6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21" o:spid="_x0000_i1025" type="#_x0000_t75" style="width:138pt;height:34.3pt;mso-position-horizontal-relative:page;mso-position-vertical-relative:page" o:ole="">
            <v:imagedata r:id="rId7" o:title=""/>
          </v:shape>
          <o:OLEObject Type="Embed" ProgID="Equation.3" ShapeID="对象 21" DrawAspect="Content" ObjectID="_1628425464" r:id="rId8"/>
        </w:object>
      </w:r>
      <w:r w:rsidRPr="000A0FF7">
        <w:rPr>
          <w:rFonts w:ascii="宋体" w:eastAsia="宋体" w:hAnsi="宋体" w:hint="eastAsia"/>
          <w:sz w:val="24"/>
          <w:szCs w:val="24"/>
        </w:rPr>
        <w:t xml:space="preserve"> </w:t>
      </w:r>
      <w:r w:rsidRPr="000A0FF7">
        <w:rPr>
          <w:rFonts w:ascii="宋体" w:eastAsia="宋体" w:hAnsi="宋体"/>
          <w:sz w:val="24"/>
          <w:szCs w:val="24"/>
        </w:rPr>
        <w:t>（L/s·hm</w:t>
      </w:r>
      <w:r w:rsidRPr="000A0FF7">
        <w:rPr>
          <w:rFonts w:ascii="宋体" w:eastAsia="宋体" w:hAnsi="宋体"/>
          <w:sz w:val="24"/>
          <w:szCs w:val="24"/>
          <w:vertAlign w:val="superscript"/>
        </w:rPr>
        <w:t>2</w:t>
      </w:r>
      <w:r w:rsidRPr="000A0FF7">
        <w:rPr>
          <w:rFonts w:ascii="宋体" w:eastAsia="宋体" w:hAnsi="宋体"/>
          <w:sz w:val="24"/>
          <w:szCs w:val="24"/>
        </w:rPr>
        <w:t>）</w:t>
      </w:r>
    </w:p>
    <w:p w:rsidR="000A0FF7" w:rsidRPr="000A0FF7" w:rsidRDefault="000A0FF7" w:rsidP="0088546C">
      <w:pPr>
        <w:tabs>
          <w:tab w:val="left" w:pos="1020"/>
        </w:tabs>
        <w:spacing w:line="360" w:lineRule="auto"/>
        <w:rPr>
          <w:rFonts w:ascii="宋体" w:eastAsia="宋体" w:hAnsi="宋体"/>
          <w:sz w:val="24"/>
          <w:szCs w:val="24"/>
        </w:rPr>
      </w:pPr>
      <w:r w:rsidRPr="000A0FF7">
        <w:rPr>
          <w:rFonts w:ascii="宋体" w:eastAsia="宋体" w:hAnsi="宋体"/>
          <w:sz w:val="24"/>
          <w:szCs w:val="24"/>
        </w:rPr>
        <w:t>t ——降雨历时，t=t1+t2；t1地面集水时间取</w:t>
      </w:r>
      <w:r w:rsidRPr="000A0FF7">
        <w:rPr>
          <w:rFonts w:ascii="宋体" w:eastAsia="宋体" w:hAnsi="宋体" w:hint="eastAsia"/>
          <w:sz w:val="24"/>
          <w:szCs w:val="24"/>
        </w:rPr>
        <w:t>5~10</w:t>
      </w:r>
      <w:r w:rsidRPr="000A0FF7">
        <w:rPr>
          <w:rFonts w:ascii="宋体" w:eastAsia="宋体" w:hAnsi="宋体"/>
          <w:sz w:val="24"/>
          <w:szCs w:val="24"/>
        </w:rPr>
        <w:t>min；t2管渠内雨水流行时间</w:t>
      </w:r>
      <w:r w:rsidRPr="000A0FF7">
        <w:rPr>
          <w:rFonts w:ascii="宋体" w:eastAsia="宋体" w:hAnsi="宋体" w:hint="eastAsia"/>
          <w:sz w:val="24"/>
          <w:szCs w:val="24"/>
        </w:rPr>
        <w:t>。</w:t>
      </w:r>
    </w:p>
    <w:p w:rsidR="000A0FF7" w:rsidRPr="000A0FF7" w:rsidRDefault="000A0FF7" w:rsidP="0088546C">
      <w:pPr>
        <w:tabs>
          <w:tab w:val="left" w:pos="1020"/>
        </w:tabs>
        <w:spacing w:line="360" w:lineRule="auto"/>
        <w:rPr>
          <w:rFonts w:ascii="宋体" w:eastAsia="宋体" w:hAnsi="宋体"/>
          <w:sz w:val="24"/>
          <w:szCs w:val="24"/>
        </w:rPr>
      </w:pPr>
      <w:r w:rsidRPr="000A0FF7">
        <w:rPr>
          <w:rFonts w:ascii="宋体" w:eastAsia="宋体" w:hAnsi="宋体" w:hint="eastAsia"/>
          <w:sz w:val="24"/>
          <w:szCs w:val="24"/>
        </w:rPr>
        <w:t>P</w:t>
      </w:r>
      <w:r w:rsidRPr="000A0FF7">
        <w:rPr>
          <w:rFonts w:ascii="宋体" w:eastAsia="宋体" w:hAnsi="宋体"/>
          <w:sz w:val="24"/>
          <w:szCs w:val="24"/>
        </w:rPr>
        <w:t xml:space="preserve"> ——设计重现期，取</w:t>
      </w:r>
      <w:r w:rsidRPr="000A0FF7">
        <w:rPr>
          <w:rFonts w:ascii="宋体" w:eastAsia="宋体" w:hAnsi="宋体" w:hint="eastAsia"/>
          <w:sz w:val="24"/>
          <w:szCs w:val="24"/>
        </w:rPr>
        <w:t>2</w:t>
      </w:r>
      <w:r w:rsidRPr="000A0FF7">
        <w:rPr>
          <w:rFonts w:ascii="宋体" w:eastAsia="宋体" w:hAnsi="宋体"/>
          <w:sz w:val="24"/>
          <w:szCs w:val="24"/>
        </w:rPr>
        <w:t>年，重要地区可取3～5年；</w:t>
      </w:r>
    </w:p>
    <w:p w:rsidR="000A0FF7" w:rsidRPr="000A0FF7" w:rsidRDefault="000A0FF7" w:rsidP="0088546C">
      <w:pPr>
        <w:spacing w:line="360" w:lineRule="auto"/>
        <w:rPr>
          <w:rFonts w:ascii="宋体" w:eastAsia="宋体" w:hAnsi="宋体"/>
          <w:sz w:val="24"/>
          <w:szCs w:val="24"/>
        </w:rPr>
      </w:pPr>
      <w:r w:rsidRPr="000A0FF7">
        <w:rPr>
          <w:rFonts w:ascii="宋体" w:eastAsia="宋体" w:hAnsi="宋体" w:hint="eastAsia"/>
          <w:sz w:val="24"/>
          <w:szCs w:val="24"/>
        </w:rPr>
        <w:t>电力</w:t>
      </w:r>
      <w:r w:rsidRPr="000A0FF7">
        <w:rPr>
          <w:rFonts w:ascii="宋体" w:eastAsia="宋体" w:hAnsi="宋体"/>
          <w:sz w:val="24"/>
          <w:szCs w:val="24"/>
        </w:rPr>
        <w:t>工程规划</w:t>
      </w:r>
      <w:r w:rsidRPr="000A0FF7">
        <w:rPr>
          <w:rFonts w:ascii="宋体" w:eastAsia="宋体" w:hAnsi="宋体" w:hint="eastAsia"/>
          <w:sz w:val="24"/>
          <w:szCs w:val="24"/>
        </w:rPr>
        <w:t>：规划计算负荷为</w:t>
      </w:r>
      <w:r w:rsidRPr="000A0FF7">
        <w:rPr>
          <w:rFonts w:ascii="宋体" w:eastAsia="宋体" w:hAnsi="宋体"/>
          <w:sz w:val="24"/>
          <w:szCs w:val="24"/>
        </w:rPr>
        <w:t>5</w:t>
      </w:r>
      <w:r w:rsidRPr="000A0FF7">
        <w:rPr>
          <w:rFonts w:ascii="宋体" w:eastAsia="宋体" w:hAnsi="宋体" w:hint="eastAsia"/>
          <w:sz w:val="24"/>
          <w:szCs w:val="24"/>
        </w:rPr>
        <w:t>419kW。综合负荷密度为</w:t>
      </w:r>
      <w:r w:rsidRPr="000A0FF7">
        <w:rPr>
          <w:rFonts w:ascii="宋体" w:eastAsia="宋体" w:hAnsi="宋体"/>
          <w:sz w:val="24"/>
          <w:szCs w:val="24"/>
        </w:rPr>
        <w:t>1</w:t>
      </w:r>
      <w:r w:rsidRPr="000A0FF7">
        <w:rPr>
          <w:rFonts w:ascii="宋体" w:eastAsia="宋体" w:hAnsi="宋体" w:hint="eastAsia"/>
          <w:sz w:val="24"/>
          <w:szCs w:val="24"/>
        </w:rPr>
        <w:t>28.63kW/hm</w:t>
      </w:r>
      <w:r w:rsidRPr="000A0FF7">
        <w:rPr>
          <w:rFonts w:ascii="宋体" w:eastAsia="宋体" w:hAnsi="宋体" w:hint="eastAsia"/>
          <w:sz w:val="24"/>
          <w:szCs w:val="24"/>
          <w:vertAlign w:val="superscript"/>
        </w:rPr>
        <w:t>2</w:t>
      </w:r>
      <w:r w:rsidRPr="000A0FF7">
        <w:rPr>
          <w:rFonts w:ascii="宋体" w:eastAsia="宋体" w:hAnsi="宋体" w:hint="eastAsia"/>
          <w:sz w:val="24"/>
          <w:szCs w:val="24"/>
        </w:rPr>
        <w:t xml:space="preserve">。 </w:t>
      </w:r>
    </w:p>
    <w:p w:rsidR="000A0FF7" w:rsidRPr="000A0FF7" w:rsidRDefault="000A0FF7" w:rsidP="0088546C">
      <w:pPr>
        <w:pStyle w:val="a3"/>
        <w:tabs>
          <w:tab w:val="left" w:pos="1020"/>
        </w:tabs>
        <w:spacing w:line="360" w:lineRule="auto"/>
        <w:ind w:left="420" w:firstLineChars="0" w:firstLine="0"/>
        <w:rPr>
          <w:rFonts w:ascii="宋体" w:eastAsia="宋体" w:hAnsi="宋体"/>
          <w:sz w:val="24"/>
          <w:szCs w:val="24"/>
        </w:rPr>
      </w:pPr>
      <w:r w:rsidRPr="000A0FF7">
        <w:rPr>
          <w:rFonts w:ascii="宋体" w:eastAsia="宋体" w:hAnsi="宋体" w:hint="eastAsia"/>
          <w:sz w:val="24"/>
          <w:szCs w:val="24"/>
        </w:rPr>
        <w:t>通信</w:t>
      </w:r>
      <w:r w:rsidRPr="000A0FF7">
        <w:rPr>
          <w:rFonts w:ascii="宋体" w:eastAsia="宋体" w:hAnsi="宋体"/>
          <w:sz w:val="24"/>
          <w:szCs w:val="24"/>
        </w:rPr>
        <w:t>工程</w:t>
      </w:r>
      <w:r w:rsidRPr="000A0FF7">
        <w:rPr>
          <w:rFonts w:ascii="宋体" w:eastAsia="宋体" w:hAnsi="宋体" w:hint="eastAsia"/>
          <w:sz w:val="24"/>
          <w:szCs w:val="24"/>
        </w:rPr>
        <w:t>规划：街区内累计话机数达1882线，有线电视用户数为</w:t>
      </w:r>
      <w:r w:rsidRPr="000A0FF7">
        <w:rPr>
          <w:rFonts w:ascii="宋体" w:eastAsia="宋体" w:hAnsi="宋体"/>
          <w:sz w:val="24"/>
          <w:szCs w:val="24"/>
        </w:rPr>
        <w:t>18</w:t>
      </w:r>
      <w:r w:rsidRPr="000A0FF7">
        <w:rPr>
          <w:rFonts w:ascii="宋体" w:eastAsia="宋体" w:hAnsi="宋体" w:hint="eastAsia"/>
          <w:sz w:val="24"/>
          <w:szCs w:val="24"/>
        </w:rPr>
        <w:t>54线。</w:t>
      </w:r>
    </w:p>
    <w:p w:rsidR="000A0FF7" w:rsidRPr="000A0FF7" w:rsidRDefault="000A0FF7" w:rsidP="0088546C">
      <w:pPr>
        <w:spacing w:line="360" w:lineRule="auto"/>
        <w:rPr>
          <w:rFonts w:ascii="宋体" w:eastAsia="宋体" w:hAnsi="宋体"/>
          <w:sz w:val="24"/>
          <w:szCs w:val="24"/>
        </w:rPr>
      </w:pPr>
      <w:r w:rsidRPr="000A0FF7">
        <w:rPr>
          <w:rFonts w:ascii="宋体" w:eastAsia="宋体" w:hAnsi="宋体" w:hint="eastAsia"/>
          <w:sz w:val="24"/>
          <w:szCs w:val="24"/>
        </w:rPr>
        <w:t>燃气</w:t>
      </w:r>
      <w:r w:rsidRPr="000A0FF7">
        <w:rPr>
          <w:rFonts w:ascii="宋体" w:eastAsia="宋体" w:hAnsi="宋体"/>
          <w:sz w:val="24"/>
          <w:szCs w:val="24"/>
        </w:rPr>
        <w:t>工程规划：</w:t>
      </w:r>
      <w:r w:rsidRPr="000A0FF7">
        <w:rPr>
          <w:rFonts w:ascii="宋体" w:eastAsia="宋体" w:hAnsi="宋体" w:hint="eastAsia"/>
          <w:sz w:val="24"/>
          <w:szCs w:val="24"/>
        </w:rPr>
        <w:t>本街区天然气年用气量为</w:t>
      </w:r>
      <w:r w:rsidRPr="000A0FF7">
        <w:rPr>
          <w:rFonts w:ascii="宋体" w:eastAsia="宋体" w:hAnsi="宋体"/>
          <w:sz w:val="24"/>
          <w:szCs w:val="24"/>
        </w:rPr>
        <w:t>2</w:t>
      </w:r>
      <w:r w:rsidRPr="000A0FF7">
        <w:rPr>
          <w:rFonts w:ascii="宋体" w:eastAsia="宋体" w:hAnsi="宋体" w:hint="eastAsia"/>
          <w:sz w:val="24"/>
          <w:szCs w:val="24"/>
        </w:rPr>
        <w:t>2.5万</w:t>
      </w:r>
      <w:r w:rsidRPr="000A0FF7">
        <w:rPr>
          <w:rFonts w:ascii="宋体" w:eastAsia="宋体" w:hAnsi="宋体"/>
          <w:sz w:val="24"/>
          <w:szCs w:val="24"/>
        </w:rPr>
        <w:t>Nm</w:t>
      </w:r>
      <w:r w:rsidRPr="000A0FF7">
        <w:rPr>
          <w:rFonts w:ascii="宋体" w:eastAsia="宋体" w:hAnsi="宋体"/>
          <w:sz w:val="24"/>
          <w:szCs w:val="24"/>
          <w:vertAlign w:val="superscript"/>
        </w:rPr>
        <w:t>3</w:t>
      </w:r>
      <w:r w:rsidRPr="000A0FF7">
        <w:rPr>
          <w:rFonts w:ascii="宋体" w:eastAsia="宋体" w:hAnsi="宋体"/>
          <w:sz w:val="24"/>
          <w:szCs w:val="24"/>
        </w:rPr>
        <w:t>/</w:t>
      </w:r>
      <w:r w:rsidRPr="000A0FF7">
        <w:rPr>
          <w:rFonts w:ascii="宋体" w:eastAsia="宋体" w:hAnsi="宋体" w:hint="eastAsia"/>
          <w:sz w:val="24"/>
          <w:szCs w:val="24"/>
        </w:rPr>
        <w:t>年，液化石油气年用量为72.6吨</w:t>
      </w:r>
      <w:r w:rsidRPr="000A0FF7">
        <w:rPr>
          <w:rFonts w:ascii="宋体" w:eastAsia="宋体" w:hAnsi="宋体"/>
          <w:sz w:val="24"/>
          <w:szCs w:val="24"/>
        </w:rPr>
        <w:t>/</w:t>
      </w:r>
      <w:r w:rsidRPr="000A0FF7">
        <w:rPr>
          <w:rFonts w:ascii="宋体" w:eastAsia="宋体" w:hAnsi="宋体" w:hint="eastAsia"/>
          <w:sz w:val="24"/>
          <w:szCs w:val="24"/>
        </w:rPr>
        <w:t>年。</w:t>
      </w:r>
    </w:p>
    <w:p w:rsidR="00D31540" w:rsidRPr="000A0FF7" w:rsidRDefault="000A0FF7" w:rsidP="0088546C">
      <w:pPr>
        <w:pStyle w:val="a3"/>
        <w:tabs>
          <w:tab w:val="left" w:pos="1020"/>
        </w:tabs>
        <w:spacing w:line="360" w:lineRule="auto"/>
        <w:ind w:left="420" w:firstLineChars="0" w:firstLine="0"/>
        <w:rPr>
          <w:rFonts w:ascii="宋体" w:eastAsia="宋体" w:hAnsi="宋体"/>
          <w:sz w:val="24"/>
          <w:szCs w:val="24"/>
        </w:rPr>
      </w:pPr>
      <w:r w:rsidRPr="000A0FF7">
        <w:rPr>
          <w:rFonts w:ascii="宋体" w:eastAsia="宋体" w:hAnsi="宋体" w:hint="eastAsia"/>
          <w:sz w:val="24"/>
          <w:szCs w:val="24"/>
        </w:rPr>
        <w:t>道路</w:t>
      </w:r>
      <w:r w:rsidRPr="000A0FF7">
        <w:rPr>
          <w:rFonts w:ascii="宋体" w:eastAsia="宋体" w:hAnsi="宋体"/>
          <w:sz w:val="24"/>
          <w:szCs w:val="24"/>
        </w:rPr>
        <w:t>竖向规划：道路控制点竖向规划设计采用黄海</w:t>
      </w:r>
      <w:r w:rsidRPr="000A0FF7">
        <w:rPr>
          <w:rFonts w:ascii="宋体" w:eastAsia="宋体" w:hAnsi="宋体" w:hint="eastAsia"/>
          <w:sz w:val="24"/>
          <w:szCs w:val="24"/>
        </w:rPr>
        <w:t>高</w:t>
      </w:r>
      <w:r w:rsidRPr="000A0FF7">
        <w:rPr>
          <w:rFonts w:ascii="宋体" w:eastAsia="宋体" w:hAnsi="宋体"/>
          <w:sz w:val="24"/>
          <w:szCs w:val="24"/>
        </w:rPr>
        <w:t>程，防洪标准按</w:t>
      </w:r>
      <w:r w:rsidRPr="000A0FF7">
        <w:rPr>
          <w:rFonts w:ascii="宋体" w:eastAsia="宋体" w:hAnsi="宋体" w:hint="eastAsia"/>
          <w:sz w:val="24"/>
          <w:szCs w:val="24"/>
        </w:rPr>
        <w:t>50年</w:t>
      </w:r>
      <w:r w:rsidRPr="000A0FF7">
        <w:rPr>
          <w:rFonts w:ascii="宋体" w:eastAsia="宋体" w:hAnsi="宋体"/>
          <w:sz w:val="24"/>
          <w:szCs w:val="24"/>
        </w:rPr>
        <w:t>一遇设防，排涝标准按</w:t>
      </w:r>
      <w:r w:rsidRPr="000A0FF7">
        <w:rPr>
          <w:rFonts w:ascii="宋体" w:eastAsia="宋体" w:hAnsi="宋体" w:hint="eastAsia"/>
          <w:sz w:val="24"/>
          <w:szCs w:val="24"/>
        </w:rPr>
        <w:t>20年</w:t>
      </w:r>
      <w:r w:rsidRPr="000A0FF7">
        <w:rPr>
          <w:rFonts w:ascii="宋体" w:eastAsia="宋体" w:hAnsi="宋体"/>
          <w:sz w:val="24"/>
          <w:szCs w:val="24"/>
        </w:rPr>
        <w:t>一遇</w:t>
      </w:r>
      <w:r w:rsidRPr="000A0FF7">
        <w:rPr>
          <w:rFonts w:ascii="宋体" w:eastAsia="宋体" w:hAnsi="宋体" w:hint="eastAsia"/>
          <w:sz w:val="24"/>
          <w:szCs w:val="24"/>
        </w:rPr>
        <w:t>涝</w:t>
      </w:r>
      <w:r w:rsidRPr="000A0FF7">
        <w:rPr>
          <w:rFonts w:ascii="宋体" w:eastAsia="宋体" w:hAnsi="宋体"/>
          <w:sz w:val="24"/>
          <w:szCs w:val="24"/>
        </w:rPr>
        <w:t>水不</w:t>
      </w:r>
      <w:r w:rsidRPr="000A0FF7">
        <w:rPr>
          <w:rFonts w:ascii="宋体" w:eastAsia="宋体" w:hAnsi="宋体" w:hint="eastAsia"/>
          <w:sz w:val="24"/>
          <w:szCs w:val="24"/>
        </w:rPr>
        <w:t>浸</w:t>
      </w:r>
      <w:proofErr w:type="gramStart"/>
      <w:r w:rsidRPr="000A0FF7">
        <w:rPr>
          <w:rFonts w:ascii="宋体" w:eastAsia="宋体" w:hAnsi="宋体" w:hint="eastAsia"/>
          <w:sz w:val="24"/>
          <w:szCs w:val="24"/>
        </w:rPr>
        <w:t>溢</w:t>
      </w:r>
      <w:proofErr w:type="gramEnd"/>
      <w:r w:rsidRPr="000A0FF7">
        <w:rPr>
          <w:rFonts w:ascii="宋体" w:eastAsia="宋体" w:hAnsi="宋体" w:hint="eastAsia"/>
          <w:sz w:val="24"/>
          <w:szCs w:val="24"/>
        </w:rPr>
        <w:t>设防</w:t>
      </w:r>
      <w:r w:rsidRPr="000A0FF7">
        <w:rPr>
          <w:rFonts w:ascii="宋体" w:eastAsia="宋体" w:hAnsi="宋体"/>
          <w:sz w:val="24"/>
          <w:szCs w:val="24"/>
        </w:rPr>
        <w:t>。</w:t>
      </w:r>
      <w:r w:rsidRPr="000A0FF7">
        <w:rPr>
          <w:rFonts w:ascii="宋体" w:eastAsia="宋体" w:hAnsi="宋体" w:hint="eastAsia"/>
          <w:sz w:val="24"/>
          <w:szCs w:val="24"/>
        </w:rPr>
        <w:t>道路</w:t>
      </w:r>
      <w:r w:rsidRPr="000A0FF7">
        <w:rPr>
          <w:rFonts w:ascii="宋体" w:eastAsia="宋体" w:hAnsi="宋体"/>
          <w:sz w:val="24"/>
          <w:szCs w:val="24"/>
        </w:rPr>
        <w:t>标高最低</w:t>
      </w:r>
      <w:r w:rsidRPr="000A0FF7">
        <w:rPr>
          <w:rFonts w:ascii="宋体" w:eastAsia="宋体" w:hAnsi="宋体" w:hint="eastAsia"/>
          <w:sz w:val="24"/>
          <w:szCs w:val="24"/>
        </w:rPr>
        <w:t>6.03米</w:t>
      </w:r>
      <w:r w:rsidRPr="000A0FF7">
        <w:rPr>
          <w:rFonts w:ascii="宋体" w:eastAsia="宋体" w:hAnsi="宋体"/>
          <w:sz w:val="24"/>
          <w:szCs w:val="24"/>
        </w:rPr>
        <w:t>。</w:t>
      </w:r>
      <w:r w:rsidRPr="000A0FF7">
        <w:rPr>
          <w:rFonts w:ascii="宋体" w:eastAsia="宋体" w:hAnsi="宋体" w:hint="eastAsia"/>
          <w:sz w:val="24"/>
          <w:szCs w:val="24"/>
        </w:rPr>
        <w:t>道路</w:t>
      </w:r>
      <w:r w:rsidRPr="000A0FF7">
        <w:rPr>
          <w:rFonts w:ascii="宋体" w:eastAsia="宋体" w:hAnsi="宋体"/>
          <w:sz w:val="24"/>
          <w:szCs w:val="24"/>
        </w:rPr>
        <w:t>纵坡控制</w:t>
      </w:r>
      <w:r w:rsidRPr="000A0FF7">
        <w:rPr>
          <w:rFonts w:ascii="宋体" w:eastAsia="宋体" w:hAnsi="宋体" w:hint="eastAsia"/>
          <w:sz w:val="24"/>
          <w:szCs w:val="24"/>
        </w:rPr>
        <w:t>在0</w:t>
      </w:r>
      <w:r w:rsidRPr="000A0FF7">
        <w:rPr>
          <w:rFonts w:ascii="宋体" w:eastAsia="宋体" w:hAnsi="宋体"/>
          <w:sz w:val="24"/>
          <w:szCs w:val="24"/>
        </w:rPr>
        <w:t>20%</w:t>
      </w:r>
      <w:r w:rsidRPr="000A0FF7">
        <w:rPr>
          <w:rFonts w:ascii="宋体" w:eastAsia="宋体" w:hAnsi="宋体" w:hint="eastAsia"/>
          <w:sz w:val="24"/>
          <w:szCs w:val="24"/>
        </w:rPr>
        <w:t>-6.41</w:t>
      </w:r>
      <w:r w:rsidRPr="000A0FF7">
        <w:rPr>
          <w:rFonts w:ascii="宋体" w:eastAsia="宋体" w:hAnsi="宋体"/>
          <w:sz w:val="24"/>
          <w:szCs w:val="24"/>
        </w:rPr>
        <w:t>%之间。</w:t>
      </w:r>
    </w:p>
    <w:p w:rsidR="00284AED" w:rsidRDefault="00284AED" w:rsidP="0088546C">
      <w:pPr>
        <w:spacing w:line="360" w:lineRule="auto"/>
        <w:jc w:val="left"/>
        <w:rPr>
          <w:rFonts w:ascii="宋体" w:eastAsia="宋体" w:hAnsi="宋体"/>
          <w:sz w:val="24"/>
          <w:szCs w:val="24"/>
        </w:rPr>
      </w:pPr>
    </w:p>
    <w:p w:rsidR="00284AED" w:rsidRDefault="004E021D" w:rsidP="0088546C">
      <w:pPr>
        <w:spacing w:line="360" w:lineRule="auto"/>
        <w:jc w:val="left"/>
        <w:rPr>
          <w:rFonts w:ascii="宋体" w:eastAsia="宋体" w:hAnsi="宋体"/>
          <w:sz w:val="24"/>
          <w:szCs w:val="24"/>
        </w:rPr>
      </w:pPr>
      <w:r w:rsidRPr="000A0FF7">
        <w:rPr>
          <w:rFonts w:ascii="宋体" w:eastAsia="宋体" w:hAnsi="宋体" w:hint="eastAsia"/>
          <w:sz w:val="24"/>
          <w:szCs w:val="24"/>
        </w:rPr>
        <w:lastRenderedPageBreak/>
        <w:t>附</w:t>
      </w:r>
      <w:r w:rsidR="001477ED">
        <w:rPr>
          <w:rFonts w:ascii="宋体" w:eastAsia="宋体" w:hAnsi="宋体" w:hint="eastAsia"/>
          <w:sz w:val="24"/>
          <w:szCs w:val="24"/>
        </w:rPr>
        <w:t>图</w:t>
      </w:r>
      <w:r w:rsidRPr="000A0FF7">
        <w:rPr>
          <w:rFonts w:ascii="宋体" w:eastAsia="宋体" w:hAnsi="宋体"/>
          <w:sz w:val="24"/>
          <w:szCs w:val="24"/>
        </w:rPr>
        <w:t>：</w:t>
      </w:r>
    </w:p>
    <w:p w:rsidR="004E021D" w:rsidRPr="00284AED" w:rsidRDefault="004E021D" w:rsidP="00284AED">
      <w:pPr>
        <w:spacing w:line="360" w:lineRule="auto"/>
        <w:jc w:val="left"/>
        <w:rPr>
          <w:rFonts w:ascii="宋体" w:eastAsia="宋体" w:hAnsi="宋体"/>
          <w:sz w:val="24"/>
          <w:szCs w:val="24"/>
        </w:rPr>
      </w:pPr>
      <w:r w:rsidRPr="000A0FF7">
        <w:rPr>
          <w:rFonts w:ascii="宋体" w:eastAsia="宋体" w:hAnsi="宋体"/>
          <w:sz w:val="24"/>
          <w:szCs w:val="24"/>
        </w:rPr>
        <w:t>规划主要图纸</w:t>
      </w:r>
      <w:r w:rsidR="00284AED">
        <w:rPr>
          <w:rFonts w:ascii="宋体" w:eastAsia="宋体" w:hAnsi="宋体" w:hint="eastAsia"/>
          <w:sz w:val="24"/>
          <w:szCs w:val="24"/>
        </w:rPr>
        <w:t>：</w:t>
      </w:r>
      <w:r w:rsidRPr="00284AED">
        <w:rPr>
          <w:rFonts w:ascii="宋体" w:eastAsia="宋体" w:hAnsi="宋体" w:hint="eastAsia"/>
          <w:sz w:val="24"/>
          <w:szCs w:val="24"/>
        </w:rPr>
        <w:t>土地利用</w:t>
      </w:r>
      <w:r w:rsidRPr="00284AED">
        <w:rPr>
          <w:rFonts w:ascii="宋体" w:eastAsia="宋体" w:hAnsi="宋体"/>
          <w:sz w:val="24"/>
          <w:szCs w:val="24"/>
        </w:rPr>
        <w:t>规划图</w:t>
      </w:r>
      <w:r w:rsidR="001477ED">
        <w:rPr>
          <w:rFonts w:ascii="宋体" w:eastAsia="宋体" w:hAnsi="宋体" w:hint="eastAsia"/>
          <w:sz w:val="24"/>
          <w:szCs w:val="24"/>
        </w:rPr>
        <w:t>、</w:t>
      </w:r>
      <w:r w:rsidR="009277DD">
        <w:rPr>
          <w:rFonts w:ascii="宋体" w:eastAsia="宋体" w:hAnsi="宋体" w:hint="eastAsia"/>
          <w:sz w:val="24"/>
          <w:szCs w:val="24"/>
        </w:rPr>
        <w:t>功能</w:t>
      </w:r>
      <w:r w:rsidRPr="00284AED">
        <w:rPr>
          <w:rFonts w:ascii="宋体" w:eastAsia="宋体" w:hAnsi="宋体"/>
          <w:sz w:val="24"/>
          <w:szCs w:val="24"/>
        </w:rPr>
        <w:t>结构规划图</w:t>
      </w:r>
      <w:r w:rsidR="00284AED">
        <w:rPr>
          <w:rFonts w:ascii="宋体" w:eastAsia="宋体" w:hAnsi="宋体" w:hint="eastAsia"/>
          <w:sz w:val="24"/>
          <w:szCs w:val="24"/>
        </w:rPr>
        <w:t>、</w:t>
      </w:r>
      <w:r w:rsidR="009277DD">
        <w:rPr>
          <w:rFonts w:ascii="宋体" w:eastAsia="宋体" w:hAnsi="宋体" w:hint="eastAsia"/>
          <w:sz w:val="24"/>
          <w:szCs w:val="24"/>
        </w:rPr>
        <w:t>区域道路</w:t>
      </w:r>
      <w:r w:rsidR="009277DD">
        <w:rPr>
          <w:rFonts w:ascii="宋体" w:eastAsia="宋体" w:hAnsi="宋体"/>
          <w:sz w:val="24"/>
          <w:szCs w:val="24"/>
        </w:rPr>
        <w:t>交通规划图、道路系统规划图、公共服务设施规划图、</w:t>
      </w:r>
      <w:r w:rsidR="001477ED">
        <w:rPr>
          <w:rFonts w:ascii="宋体" w:eastAsia="宋体" w:hAnsi="宋体" w:hint="eastAsia"/>
          <w:sz w:val="24"/>
          <w:szCs w:val="24"/>
        </w:rPr>
        <w:t>绿地系统规划图、旅游发展结构规划图、</w:t>
      </w:r>
      <w:r w:rsidR="009277DD">
        <w:rPr>
          <w:rFonts w:ascii="宋体" w:eastAsia="宋体" w:hAnsi="宋体"/>
          <w:sz w:val="24"/>
          <w:szCs w:val="24"/>
        </w:rPr>
        <w:t>旅游路线规划图、</w:t>
      </w:r>
      <w:r w:rsidR="009277DD">
        <w:rPr>
          <w:rFonts w:ascii="宋体" w:eastAsia="宋体" w:hAnsi="宋体" w:hint="eastAsia"/>
          <w:sz w:val="24"/>
          <w:szCs w:val="24"/>
        </w:rPr>
        <w:t>建筑</w:t>
      </w:r>
      <w:r w:rsidR="009277DD">
        <w:rPr>
          <w:rFonts w:ascii="宋体" w:eastAsia="宋体" w:hAnsi="宋体"/>
          <w:sz w:val="24"/>
          <w:szCs w:val="24"/>
        </w:rPr>
        <w:t>高度控制图</w:t>
      </w:r>
      <w:r w:rsidR="009277DD">
        <w:rPr>
          <w:rFonts w:ascii="宋体" w:eastAsia="宋体" w:hAnsi="宋体" w:hint="eastAsia"/>
          <w:sz w:val="24"/>
          <w:szCs w:val="24"/>
        </w:rPr>
        <w:t>、</w:t>
      </w:r>
      <w:r w:rsidR="009277DD">
        <w:rPr>
          <w:rFonts w:ascii="宋体" w:eastAsia="宋体" w:hAnsi="宋体"/>
          <w:sz w:val="24"/>
          <w:szCs w:val="24"/>
        </w:rPr>
        <w:t>建筑风貌规划图、色彩控制引导图、街巷立面整治规划图</w:t>
      </w:r>
      <w:r w:rsidR="009277DD">
        <w:rPr>
          <w:rFonts w:ascii="宋体" w:eastAsia="宋体" w:hAnsi="宋体" w:hint="eastAsia"/>
          <w:sz w:val="24"/>
          <w:szCs w:val="24"/>
        </w:rPr>
        <w:t>、</w:t>
      </w:r>
      <w:r w:rsidR="009277DD">
        <w:rPr>
          <w:rFonts w:ascii="宋体" w:eastAsia="宋体" w:hAnsi="宋体"/>
          <w:sz w:val="24"/>
          <w:szCs w:val="24"/>
        </w:rPr>
        <w:t>给水系统规划图、雨水系统规划图</w:t>
      </w:r>
      <w:r w:rsidR="009277DD">
        <w:rPr>
          <w:rFonts w:ascii="宋体" w:eastAsia="宋体" w:hAnsi="宋体" w:hint="eastAsia"/>
          <w:sz w:val="24"/>
          <w:szCs w:val="24"/>
        </w:rPr>
        <w:t>、污水</w:t>
      </w:r>
      <w:r w:rsidR="009277DD">
        <w:rPr>
          <w:rFonts w:ascii="宋体" w:eastAsia="宋体" w:hAnsi="宋体"/>
          <w:sz w:val="24"/>
          <w:szCs w:val="24"/>
        </w:rPr>
        <w:t>系统规划图、</w:t>
      </w:r>
      <w:r w:rsidR="009277DD">
        <w:rPr>
          <w:rFonts w:ascii="宋体" w:eastAsia="宋体" w:hAnsi="宋体" w:hint="eastAsia"/>
          <w:sz w:val="24"/>
          <w:szCs w:val="24"/>
        </w:rPr>
        <w:t>电力</w:t>
      </w:r>
      <w:r w:rsidR="009277DD">
        <w:rPr>
          <w:rFonts w:ascii="宋体" w:eastAsia="宋体" w:hAnsi="宋体"/>
          <w:sz w:val="24"/>
          <w:szCs w:val="24"/>
        </w:rPr>
        <w:t>通信系统规划图、</w:t>
      </w:r>
      <w:r w:rsidR="001477ED">
        <w:rPr>
          <w:rFonts w:ascii="宋体" w:eastAsia="宋体" w:hAnsi="宋体" w:hint="eastAsia"/>
          <w:sz w:val="24"/>
          <w:szCs w:val="24"/>
        </w:rPr>
        <w:t>燃气系统规划图、</w:t>
      </w:r>
      <w:r w:rsidR="009277DD">
        <w:rPr>
          <w:rFonts w:ascii="宋体" w:eastAsia="宋体" w:hAnsi="宋体"/>
          <w:sz w:val="24"/>
          <w:szCs w:val="24"/>
        </w:rPr>
        <w:t>防灾系统规划图、分期建</w:t>
      </w:r>
      <w:bookmarkStart w:id="3" w:name="_GoBack"/>
      <w:bookmarkEnd w:id="3"/>
      <w:r w:rsidR="009277DD">
        <w:rPr>
          <w:rFonts w:ascii="宋体" w:eastAsia="宋体" w:hAnsi="宋体"/>
          <w:sz w:val="24"/>
          <w:szCs w:val="24"/>
        </w:rPr>
        <w:t>设规划图</w:t>
      </w:r>
    </w:p>
    <w:p w:rsidR="004E021D" w:rsidRPr="000A0FF7" w:rsidRDefault="004E021D" w:rsidP="00D31540">
      <w:pPr>
        <w:pStyle w:val="a3"/>
        <w:spacing w:line="360" w:lineRule="auto"/>
        <w:ind w:left="360" w:firstLineChars="0" w:firstLine="0"/>
        <w:jc w:val="left"/>
        <w:rPr>
          <w:rFonts w:ascii="宋体" w:eastAsia="宋体" w:hAnsi="宋体"/>
          <w:sz w:val="24"/>
          <w:szCs w:val="24"/>
        </w:rPr>
      </w:pPr>
    </w:p>
    <w:sectPr w:rsidR="004E021D" w:rsidRPr="000A0FF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Arial Unicode MS"/>
    <w:charset w:val="86"/>
    <w:family w:val="auto"/>
    <w:pitch w:val="variable"/>
    <w:sig w:usb0="00000000"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altName w:val="Arial Unicode MS"/>
    <w:charset w:val="86"/>
    <w:family w:val="auto"/>
    <w:pitch w:val="variable"/>
    <w:sig w:usb0="00000000"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75BFD"/>
    <w:multiLevelType w:val="hybridMultilevel"/>
    <w:tmpl w:val="18D60B36"/>
    <w:lvl w:ilvl="0" w:tplc="AAAE74A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26571EE"/>
    <w:multiLevelType w:val="hybridMultilevel"/>
    <w:tmpl w:val="8AC297F8"/>
    <w:lvl w:ilvl="0" w:tplc="9D28A4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3783DE7"/>
    <w:multiLevelType w:val="multilevel"/>
    <w:tmpl w:val="53783DE7"/>
    <w:lvl w:ilvl="0">
      <w:start w:val="1"/>
      <w:numFmt w:val="decimal"/>
      <w:pStyle w:val="1"/>
      <w:lvlText w:val="%1."/>
      <w:lvlJc w:val="left"/>
      <w:pPr>
        <w:tabs>
          <w:tab w:val="num" w:pos="432"/>
        </w:tabs>
        <w:ind w:left="432" w:hanging="432"/>
      </w:pPr>
      <w:rPr>
        <w:rFonts w:ascii="宋体" w:eastAsia="黑体" w:hAnsi="宋体" w:cs="宋体" w:hint="default"/>
        <w:b/>
        <w:sz w:val="32"/>
      </w:rPr>
    </w:lvl>
    <w:lvl w:ilvl="1">
      <w:start w:val="1"/>
      <w:numFmt w:val="decimal"/>
      <w:pStyle w:val="2"/>
      <w:lvlText w:val="%1.%2."/>
      <w:lvlJc w:val="left"/>
      <w:pPr>
        <w:tabs>
          <w:tab w:val="num" w:pos="575"/>
        </w:tabs>
        <w:ind w:left="575" w:hanging="575"/>
      </w:pPr>
      <w:rPr>
        <w:rFonts w:hint="default"/>
        <w:b/>
      </w:rPr>
    </w:lvl>
    <w:lvl w:ilvl="2">
      <w:start w:val="1"/>
      <w:numFmt w:val="decimal"/>
      <w:pStyle w:val="3"/>
      <w:lvlText w:val="%1.%2.%3."/>
      <w:lvlJc w:val="left"/>
      <w:pPr>
        <w:tabs>
          <w:tab w:val="num" w:pos="1712"/>
        </w:tabs>
        <w:ind w:left="1712"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1"/>
        </w:tabs>
        <w:ind w:left="1151" w:hanging="1151"/>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3"/>
        </w:tabs>
        <w:ind w:left="1583" w:hanging="1583"/>
      </w:pPr>
      <w:rPr>
        <w:rFonts w:hint="eastAsia"/>
      </w:rPr>
    </w:lvl>
  </w:abstractNum>
  <w:abstractNum w:abstractNumId="3">
    <w:nsid w:val="54476A82"/>
    <w:multiLevelType w:val="multilevel"/>
    <w:tmpl w:val="54476A82"/>
    <w:lvl w:ilvl="0">
      <w:start w:val="1"/>
      <w:numFmt w:val="decimal"/>
      <w:suff w:val="nothing"/>
      <w:lvlText w:val="%1、"/>
      <w:lvlJc w:val="left"/>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nsid w:val="54476FDD"/>
    <w:multiLevelType w:val="multilevel"/>
    <w:tmpl w:val="EEF6F56C"/>
    <w:lvl w:ilvl="0">
      <w:start w:val="1"/>
      <w:numFmt w:val="decimal"/>
      <w:suff w:val="nothing"/>
      <w:lvlText w:val="%1、"/>
      <w:lvlJc w:val="left"/>
    </w:lvl>
    <w:lvl w:ilvl="1">
      <w:start w:val="1"/>
      <w:numFmt w:val="lowerLetter"/>
      <w:lvlText w:val="%2)"/>
      <w:lvlJc w:val="left"/>
      <w:pPr>
        <w:ind w:left="1696" w:hanging="420"/>
      </w:pPr>
    </w:lvl>
    <w:lvl w:ilvl="2">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15F"/>
    <w:rsid w:val="00081F53"/>
    <w:rsid w:val="000A0FF7"/>
    <w:rsid w:val="000A115F"/>
    <w:rsid w:val="001477ED"/>
    <w:rsid w:val="001710B7"/>
    <w:rsid w:val="00284AED"/>
    <w:rsid w:val="004E021D"/>
    <w:rsid w:val="00771B21"/>
    <w:rsid w:val="0088546C"/>
    <w:rsid w:val="009277DD"/>
    <w:rsid w:val="00CC23B6"/>
    <w:rsid w:val="00D06C5A"/>
    <w:rsid w:val="00D31540"/>
    <w:rsid w:val="00D53FD4"/>
    <w:rsid w:val="00FF1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2"/>
    <w:link w:val="1Char"/>
    <w:qFormat/>
    <w:rsid w:val="00081F53"/>
    <w:pPr>
      <w:keepNext/>
      <w:keepLines/>
      <w:numPr>
        <w:numId w:val="3"/>
      </w:numPr>
      <w:spacing w:before="200" w:after="200"/>
      <w:jc w:val="left"/>
      <w:outlineLvl w:val="0"/>
    </w:pPr>
    <w:rPr>
      <w:rFonts w:ascii="Times New Roman" w:eastAsia="黑体" w:hAnsi="Times New Roman" w:cs="Times New Roman"/>
      <w:b/>
      <w:bCs/>
      <w:kern w:val="44"/>
      <w:sz w:val="32"/>
      <w:szCs w:val="44"/>
    </w:rPr>
  </w:style>
  <w:style w:type="paragraph" w:styleId="2">
    <w:name w:val="heading 2"/>
    <w:basedOn w:val="a"/>
    <w:next w:val="a"/>
    <w:link w:val="2Char"/>
    <w:qFormat/>
    <w:rsid w:val="00081F53"/>
    <w:pPr>
      <w:keepNext/>
      <w:keepLines/>
      <w:numPr>
        <w:ilvl w:val="1"/>
        <w:numId w:val="3"/>
      </w:numPr>
      <w:tabs>
        <w:tab w:val="left" w:pos="575"/>
      </w:tabs>
      <w:jc w:val="left"/>
      <w:outlineLvl w:val="1"/>
    </w:pPr>
    <w:rPr>
      <w:rFonts w:ascii="Arial" w:eastAsia="黑体" w:hAnsi="Arial" w:cs="Times New Roman"/>
      <w:bCs/>
      <w:sz w:val="30"/>
      <w:szCs w:val="32"/>
    </w:rPr>
  </w:style>
  <w:style w:type="paragraph" w:styleId="3">
    <w:name w:val="heading 3"/>
    <w:basedOn w:val="a"/>
    <w:next w:val="a"/>
    <w:link w:val="3Char"/>
    <w:qFormat/>
    <w:rsid w:val="00081F53"/>
    <w:pPr>
      <w:keepNext/>
      <w:keepLines/>
      <w:numPr>
        <w:ilvl w:val="2"/>
        <w:numId w:val="3"/>
      </w:numPr>
      <w:tabs>
        <w:tab w:val="left" w:pos="1287"/>
      </w:tabs>
      <w:spacing w:before="200" w:after="200" w:line="240" w:lineRule="atLeast"/>
      <w:outlineLvl w:val="2"/>
    </w:pPr>
    <w:rPr>
      <w:rFonts w:ascii="Times New Roman" w:eastAsia="黑体" w:hAnsi="Times New Roman" w:cs="Times New Roman"/>
      <w:b/>
      <w:bCs/>
      <w:sz w:val="24"/>
      <w:szCs w:val="32"/>
    </w:rPr>
  </w:style>
  <w:style w:type="paragraph" w:styleId="5">
    <w:name w:val="heading 5"/>
    <w:basedOn w:val="a"/>
    <w:next w:val="a"/>
    <w:link w:val="5Char"/>
    <w:qFormat/>
    <w:rsid w:val="00081F53"/>
    <w:pPr>
      <w:keepNext/>
      <w:keepLines/>
      <w:numPr>
        <w:ilvl w:val="4"/>
        <w:numId w:val="3"/>
      </w:numPr>
      <w:tabs>
        <w:tab w:val="left" w:pos="1008"/>
      </w:tabs>
      <w:spacing w:before="280" w:after="290" w:line="372" w:lineRule="auto"/>
      <w:outlineLvl w:val="4"/>
    </w:pPr>
    <w:rPr>
      <w:rFonts w:ascii="Times New Roman" w:eastAsia="宋体" w:hAnsi="Times New Roman" w:cs="Times New Roman"/>
      <w:b/>
      <w:sz w:val="28"/>
      <w:szCs w:val="24"/>
    </w:rPr>
  </w:style>
  <w:style w:type="paragraph" w:styleId="6">
    <w:name w:val="heading 6"/>
    <w:basedOn w:val="a"/>
    <w:next w:val="a"/>
    <w:link w:val="6Char"/>
    <w:qFormat/>
    <w:rsid w:val="00081F53"/>
    <w:pPr>
      <w:keepNext/>
      <w:keepLines/>
      <w:numPr>
        <w:ilvl w:val="5"/>
        <w:numId w:val="3"/>
      </w:numPr>
      <w:tabs>
        <w:tab w:val="left" w:pos="1151"/>
      </w:tabs>
      <w:spacing w:before="240" w:after="64" w:line="317" w:lineRule="auto"/>
      <w:outlineLvl w:val="5"/>
    </w:pPr>
    <w:rPr>
      <w:rFonts w:ascii="Arial" w:eastAsia="黑体" w:hAnsi="Arial" w:cs="Times New Roman"/>
      <w:b/>
      <w:sz w:val="24"/>
      <w:szCs w:val="24"/>
    </w:rPr>
  </w:style>
  <w:style w:type="paragraph" w:styleId="7">
    <w:name w:val="heading 7"/>
    <w:basedOn w:val="a"/>
    <w:next w:val="a"/>
    <w:link w:val="7Char"/>
    <w:qFormat/>
    <w:rsid w:val="00081F53"/>
    <w:pPr>
      <w:keepNext/>
      <w:keepLines/>
      <w:numPr>
        <w:ilvl w:val="6"/>
        <w:numId w:val="3"/>
      </w:numPr>
      <w:tabs>
        <w:tab w:val="left" w:pos="1296"/>
      </w:tabs>
      <w:spacing w:before="240" w:after="64" w:line="317" w:lineRule="auto"/>
      <w:outlineLvl w:val="6"/>
    </w:pPr>
    <w:rPr>
      <w:rFonts w:ascii="Times New Roman" w:eastAsia="宋体" w:hAnsi="Times New Roman" w:cs="Times New Roman"/>
      <w:b/>
      <w:sz w:val="24"/>
      <w:szCs w:val="24"/>
    </w:rPr>
  </w:style>
  <w:style w:type="paragraph" w:styleId="8">
    <w:name w:val="heading 8"/>
    <w:basedOn w:val="a"/>
    <w:next w:val="a"/>
    <w:link w:val="8Char"/>
    <w:qFormat/>
    <w:rsid w:val="00081F53"/>
    <w:pPr>
      <w:keepNext/>
      <w:keepLines/>
      <w:numPr>
        <w:ilvl w:val="7"/>
        <w:numId w:val="3"/>
      </w:numPr>
      <w:tabs>
        <w:tab w:val="left" w:pos="1440"/>
      </w:tabs>
      <w:spacing w:before="240" w:after="64" w:line="317" w:lineRule="auto"/>
      <w:outlineLvl w:val="7"/>
    </w:pPr>
    <w:rPr>
      <w:rFonts w:ascii="Arial" w:eastAsia="黑体" w:hAnsi="Arial" w:cs="Times New Roman"/>
      <w:sz w:val="24"/>
      <w:szCs w:val="24"/>
    </w:rPr>
  </w:style>
  <w:style w:type="paragraph" w:styleId="9">
    <w:name w:val="heading 9"/>
    <w:basedOn w:val="a"/>
    <w:next w:val="a"/>
    <w:link w:val="9Char"/>
    <w:qFormat/>
    <w:rsid w:val="00081F53"/>
    <w:pPr>
      <w:keepNext/>
      <w:keepLines/>
      <w:numPr>
        <w:ilvl w:val="8"/>
        <w:numId w:val="3"/>
      </w:numPr>
      <w:tabs>
        <w:tab w:val="left" w:pos="1583"/>
      </w:tabs>
      <w:spacing w:before="240" w:after="64" w:line="317" w:lineRule="auto"/>
      <w:outlineLvl w:val="8"/>
    </w:pPr>
    <w:rPr>
      <w:rFonts w:ascii="Arial" w:eastAsia="黑体" w:hAnsi="Arial"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021D"/>
    <w:pPr>
      <w:ind w:firstLineChars="200" w:firstLine="420"/>
    </w:pPr>
  </w:style>
  <w:style w:type="character" w:customStyle="1" w:styleId="1Char">
    <w:name w:val="标题 1 Char"/>
    <w:basedOn w:val="a0"/>
    <w:link w:val="1"/>
    <w:rsid w:val="00081F53"/>
    <w:rPr>
      <w:rFonts w:ascii="Times New Roman" w:eastAsia="黑体" w:hAnsi="Times New Roman" w:cs="Times New Roman"/>
      <w:b/>
      <w:bCs/>
      <w:kern w:val="44"/>
      <w:sz w:val="32"/>
      <w:szCs w:val="44"/>
    </w:rPr>
  </w:style>
  <w:style w:type="character" w:customStyle="1" w:styleId="2Char">
    <w:name w:val="标题 2 Char"/>
    <w:basedOn w:val="a0"/>
    <w:link w:val="2"/>
    <w:rsid w:val="00081F53"/>
    <w:rPr>
      <w:rFonts w:ascii="Arial" w:eastAsia="黑体" w:hAnsi="Arial" w:cs="Times New Roman"/>
      <w:bCs/>
      <w:sz w:val="30"/>
      <w:szCs w:val="32"/>
    </w:rPr>
  </w:style>
  <w:style w:type="character" w:customStyle="1" w:styleId="3Char">
    <w:name w:val="标题 3 Char"/>
    <w:basedOn w:val="a0"/>
    <w:link w:val="3"/>
    <w:rsid w:val="00081F53"/>
    <w:rPr>
      <w:rFonts w:ascii="Times New Roman" w:eastAsia="黑体" w:hAnsi="Times New Roman" w:cs="Times New Roman"/>
      <w:b/>
      <w:bCs/>
      <w:sz w:val="24"/>
      <w:szCs w:val="32"/>
    </w:rPr>
  </w:style>
  <w:style w:type="character" w:customStyle="1" w:styleId="5Char">
    <w:name w:val="标题 5 Char"/>
    <w:basedOn w:val="a0"/>
    <w:link w:val="5"/>
    <w:rsid w:val="00081F53"/>
    <w:rPr>
      <w:rFonts w:ascii="Times New Roman" w:eastAsia="宋体" w:hAnsi="Times New Roman" w:cs="Times New Roman"/>
      <w:b/>
      <w:sz w:val="28"/>
      <w:szCs w:val="24"/>
    </w:rPr>
  </w:style>
  <w:style w:type="character" w:customStyle="1" w:styleId="6Char">
    <w:name w:val="标题 6 Char"/>
    <w:basedOn w:val="a0"/>
    <w:link w:val="6"/>
    <w:rsid w:val="00081F53"/>
    <w:rPr>
      <w:rFonts w:ascii="Arial" w:eastAsia="黑体" w:hAnsi="Arial" w:cs="Times New Roman"/>
      <w:b/>
      <w:sz w:val="24"/>
      <w:szCs w:val="24"/>
    </w:rPr>
  </w:style>
  <w:style w:type="character" w:customStyle="1" w:styleId="7Char">
    <w:name w:val="标题 7 Char"/>
    <w:basedOn w:val="a0"/>
    <w:link w:val="7"/>
    <w:rsid w:val="00081F53"/>
    <w:rPr>
      <w:rFonts w:ascii="Times New Roman" w:eastAsia="宋体" w:hAnsi="Times New Roman" w:cs="Times New Roman"/>
      <w:b/>
      <w:sz w:val="24"/>
      <w:szCs w:val="24"/>
    </w:rPr>
  </w:style>
  <w:style w:type="character" w:customStyle="1" w:styleId="8Char">
    <w:name w:val="标题 8 Char"/>
    <w:basedOn w:val="a0"/>
    <w:link w:val="8"/>
    <w:rsid w:val="00081F53"/>
    <w:rPr>
      <w:rFonts w:ascii="Arial" w:eastAsia="黑体" w:hAnsi="Arial" w:cs="Times New Roman"/>
      <w:sz w:val="24"/>
      <w:szCs w:val="24"/>
    </w:rPr>
  </w:style>
  <w:style w:type="character" w:customStyle="1" w:styleId="9Char">
    <w:name w:val="标题 9 Char"/>
    <w:basedOn w:val="a0"/>
    <w:link w:val="9"/>
    <w:rsid w:val="00081F53"/>
    <w:rPr>
      <w:rFonts w:ascii="Arial" w:eastAsia="黑体" w:hAnsi="Arial"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2"/>
    <w:link w:val="1Char"/>
    <w:qFormat/>
    <w:rsid w:val="00081F53"/>
    <w:pPr>
      <w:keepNext/>
      <w:keepLines/>
      <w:numPr>
        <w:numId w:val="3"/>
      </w:numPr>
      <w:spacing w:before="200" w:after="200"/>
      <w:jc w:val="left"/>
      <w:outlineLvl w:val="0"/>
    </w:pPr>
    <w:rPr>
      <w:rFonts w:ascii="Times New Roman" w:eastAsia="黑体" w:hAnsi="Times New Roman" w:cs="Times New Roman"/>
      <w:b/>
      <w:bCs/>
      <w:kern w:val="44"/>
      <w:sz w:val="32"/>
      <w:szCs w:val="44"/>
    </w:rPr>
  </w:style>
  <w:style w:type="paragraph" w:styleId="2">
    <w:name w:val="heading 2"/>
    <w:basedOn w:val="a"/>
    <w:next w:val="a"/>
    <w:link w:val="2Char"/>
    <w:qFormat/>
    <w:rsid w:val="00081F53"/>
    <w:pPr>
      <w:keepNext/>
      <w:keepLines/>
      <w:numPr>
        <w:ilvl w:val="1"/>
        <w:numId w:val="3"/>
      </w:numPr>
      <w:tabs>
        <w:tab w:val="left" w:pos="575"/>
      </w:tabs>
      <w:jc w:val="left"/>
      <w:outlineLvl w:val="1"/>
    </w:pPr>
    <w:rPr>
      <w:rFonts w:ascii="Arial" w:eastAsia="黑体" w:hAnsi="Arial" w:cs="Times New Roman"/>
      <w:bCs/>
      <w:sz w:val="30"/>
      <w:szCs w:val="32"/>
    </w:rPr>
  </w:style>
  <w:style w:type="paragraph" w:styleId="3">
    <w:name w:val="heading 3"/>
    <w:basedOn w:val="a"/>
    <w:next w:val="a"/>
    <w:link w:val="3Char"/>
    <w:qFormat/>
    <w:rsid w:val="00081F53"/>
    <w:pPr>
      <w:keepNext/>
      <w:keepLines/>
      <w:numPr>
        <w:ilvl w:val="2"/>
        <w:numId w:val="3"/>
      </w:numPr>
      <w:tabs>
        <w:tab w:val="left" w:pos="1287"/>
      </w:tabs>
      <w:spacing w:before="200" w:after="200" w:line="240" w:lineRule="atLeast"/>
      <w:outlineLvl w:val="2"/>
    </w:pPr>
    <w:rPr>
      <w:rFonts w:ascii="Times New Roman" w:eastAsia="黑体" w:hAnsi="Times New Roman" w:cs="Times New Roman"/>
      <w:b/>
      <w:bCs/>
      <w:sz w:val="24"/>
      <w:szCs w:val="32"/>
    </w:rPr>
  </w:style>
  <w:style w:type="paragraph" w:styleId="5">
    <w:name w:val="heading 5"/>
    <w:basedOn w:val="a"/>
    <w:next w:val="a"/>
    <w:link w:val="5Char"/>
    <w:qFormat/>
    <w:rsid w:val="00081F53"/>
    <w:pPr>
      <w:keepNext/>
      <w:keepLines/>
      <w:numPr>
        <w:ilvl w:val="4"/>
        <w:numId w:val="3"/>
      </w:numPr>
      <w:tabs>
        <w:tab w:val="left" w:pos="1008"/>
      </w:tabs>
      <w:spacing w:before="280" w:after="290" w:line="372" w:lineRule="auto"/>
      <w:outlineLvl w:val="4"/>
    </w:pPr>
    <w:rPr>
      <w:rFonts w:ascii="Times New Roman" w:eastAsia="宋体" w:hAnsi="Times New Roman" w:cs="Times New Roman"/>
      <w:b/>
      <w:sz w:val="28"/>
      <w:szCs w:val="24"/>
    </w:rPr>
  </w:style>
  <w:style w:type="paragraph" w:styleId="6">
    <w:name w:val="heading 6"/>
    <w:basedOn w:val="a"/>
    <w:next w:val="a"/>
    <w:link w:val="6Char"/>
    <w:qFormat/>
    <w:rsid w:val="00081F53"/>
    <w:pPr>
      <w:keepNext/>
      <w:keepLines/>
      <w:numPr>
        <w:ilvl w:val="5"/>
        <w:numId w:val="3"/>
      </w:numPr>
      <w:tabs>
        <w:tab w:val="left" w:pos="1151"/>
      </w:tabs>
      <w:spacing w:before="240" w:after="64" w:line="317" w:lineRule="auto"/>
      <w:outlineLvl w:val="5"/>
    </w:pPr>
    <w:rPr>
      <w:rFonts w:ascii="Arial" w:eastAsia="黑体" w:hAnsi="Arial" w:cs="Times New Roman"/>
      <w:b/>
      <w:sz w:val="24"/>
      <w:szCs w:val="24"/>
    </w:rPr>
  </w:style>
  <w:style w:type="paragraph" w:styleId="7">
    <w:name w:val="heading 7"/>
    <w:basedOn w:val="a"/>
    <w:next w:val="a"/>
    <w:link w:val="7Char"/>
    <w:qFormat/>
    <w:rsid w:val="00081F53"/>
    <w:pPr>
      <w:keepNext/>
      <w:keepLines/>
      <w:numPr>
        <w:ilvl w:val="6"/>
        <w:numId w:val="3"/>
      </w:numPr>
      <w:tabs>
        <w:tab w:val="left" w:pos="1296"/>
      </w:tabs>
      <w:spacing w:before="240" w:after="64" w:line="317" w:lineRule="auto"/>
      <w:outlineLvl w:val="6"/>
    </w:pPr>
    <w:rPr>
      <w:rFonts w:ascii="Times New Roman" w:eastAsia="宋体" w:hAnsi="Times New Roman" w:cs="Times New Roman"/>
      <w:b/>
      <w:sz w:val="24"/>
      <w:szCs w:val="24"/>
    </w:rPr>
  </w:style>
  <w:style w:type="paragraph" w:styleId="8">
    <w:name w:val="heading 8"/>
    <w:basedOn w:val="a"/>
    <w:next w:val="a"/>
    <w:link w:val="8Char"/>
    <w:qFormat/>
    <w:rsid w:val="00081F53"/>
    <w:pPr>
      <w:keepNext/>
      <w:keepLines/>
      <w:numPr>
        <w:ilvl w:val="7"/>
        <w:numId w:val="3"/>
      </w:numPr>
      <w:tabs>
        <w:tab w:val="left" w:pos="1440"/>
      </w:tabs>
      <w:spacing w:before="240" w:after="64" w:line="317" w:lineRule="auto"/>
      <w:outlineLvl w:val="7"/>
    </w:pPr>
    <w:rPr>
      <w:rFonts w:ascii="Arial" w:eastAsia="黑体" w:hAnsi="Arial" w:cs="Times New Roman"/>
      <w:sz w:val="24"/>
      <w:szCs w:val="24"/>
    </w:rPr>
  </w:style>
  <w:style w:type="paragraph" w:styleId="9">
    <w:name w:val="heading 9"/>
    <w:basedOn w:val="a"/>
    <w:next w:val="a"/>
    <w:link w:val="9Char"/>
    <w:qFormat/>
    <w:rsid w:val="00081F53"/>
    <w:pPr>
      <w:keepNext/>
      <w:keepLines/>
      <w:numPr>
        <w:ilvl w:val="8"/>
        <w:numId w:val="3"/>
      </w:numPr>
      <w:tabs>
        <w:tab w:val="left" w:pos="1583"/>
      </w:tabs>
      <w:spacing w:before="240" w:after="64" w:line="317" w:lineRule="auto"/>
      <w:outlineLvl w:val="8"/>
    </w:pPr>
    <w:rPr>
      <w:rFonts w:ascii="Arial" w:eastAsia="黑体" w:hAnsi="Arial"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E021D"/>
    <w:pPr>
      <w:ind w:firstLineChars="200" w:firstLine="420"/>
    </w:pPr>
  </w:style>
  <w:style w:type="character" w:customStyle="1" w:styleId="1Char">
    <w:name w:val="标题 1 Char"/>
    <w:basedOn w:val="a0"/>
    <w:link w:val="1"/>
    <w:rsid w:val="00081F53"/>
    <w:rPr>
      <w:rFonts w:ascii="Times New Roman" w:eastAsia="黑体" w:hAnsi="Times New Roman" w:cs="Times New Roman"/>
      <w:b/>
      <w:bCs/>
      <w:kern w:val="44"/>
      <w:sz w:val="32"/>
      <w:szCs w:val="44"/>
    </w:rPr>
  </w:style>
  <w:style w:type="character" w:customStyle="1" w:styleId="2Char">
    <w:name w:val="标题 2 Char"/>
    <w:basedOn w:val="a0"/>
    <w:link w:val="2"/>
    <w:rsid w:val="00081F53"/>
    <w:rPr>
      <w:rFonts w:ascii="Arial" w:eastAsia="黑体" w:hAnsi="Arial" w:cs="Times New Roman"/>
      <w:bCs/>
      <w:sz w:val="30"/>
      <w:szCs w:val="32"/>
    </w:rPr>
  </w:style>
  <w:style w:type="character" w:customStyle="1" w:styleId="3Char">
    <w:name w:val="标题 3 Char"/>
    <w:basedOn w:val="a0"/>
    <w:link w:val="3"/>
    <w:rsid w:val="00081F53"/>
    <w:rPr>
      <w:rFonts w:ascii="Times New Roman" w:eastAsia="黑体" w:hAnsi="Times New Roman" w:cs="Times New Roman"/>
      <w:b/>
      <w:bCs/>
      <w:sz w:val="24"/>
      <w:szCs w:val="32"/>
    </w:rPr>
  </w:style>
  <w:style w:type="character" w:customStyle="1" w:styleId="5Char">
    <w:name w:val="标题 5 Char"/>
    <w:basedOn w:val="a0"/>
    <w:link w:val="5"/>
    <w:rsid w:val="00081F53"/>
    <w:rPr>
      <w:rFonts w:ascii="Times New Roman" w:eastAsia="宋体" w:hAnsi="Times New Roman" w:cs="Times New Roman"/>
      <w:b/>
      <w:sz w:val="28"/>
      <w:szCs w:val="24"/>
    </w:rPr>
  </w:style>
  <w:style w:type="character" w:customStyle="1" w:styleId="6Char">
    <w:name w:val="标题 6 Char"/>
    <w:basedOn w:val="a0"/>
    <w:link w:val="6"/>
    <w:rsid w:val="00081F53"/>
    <w:rPr>
      <w:rFonts w:ascii="Arial" w:eastAsia="黑体" w:hAnsi="Arial" w:cs="Times New Roman"/>
      <w:b/>
      <w:sz w:val="24"/>
      <w:szCs w:val="24"/>
    </w:rPr>
  </w:style>
  <w:style w:type="character" w:customStyle="1" w:styleId="7Char">
    <w:name w:val="标题 7 Char"/>
    <w:basedOn w:val="a0"/>
    <w:link w:val="7"/>
    <w:rsid w:val="00081F53"/>
    <w:rPr>
      <w:rFonts w:ascii="Times New Roman" w:eastAsia="宋体" w:hAnsi="Times New Roman" w:cs="Times New Roman"/>
      <w:b/>
      <w:sz w:val="24"/>
      <w:szCs w:val="24"/>
    </w:rPr>
  </w:style>
  <w:style w:type="character" w:customStyle="1" w:styleId="8Char">
    <w:name w:val="标题 8 Char"/>
    <w:basedOn w:val="a0"/>
    <w:link w:val="8"/>
    <w:rsid w:val="00081F53"/>
    <w:rPr>
      <w:rFonts w:ascii="Arial" w:eastAsia="黑体" w:hAnsi="Arial" w:cs="Times New Roman"/>
      <w:sz w:val="24"/>
      <w:szCs w:val="24"/>
    </w:rPr>
  </w:style>
  <w:style w:type="character" w:customStyle="1" w:styleId="9Char">
    <w:name w:val="标题 9 Char"/>
    <w:basedOn w:val="a0"/>
    <w:link w:val="9"/>
    <w:rsid w:val="00081F53"/>
    <w:rPr>
      <w:rFonts w:ascii="Arial" w:eastAsia="黑体" w:hAnsi="Arial"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1.w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32F29-307A-4C35-AE35-748109DD7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615</Words>
  <Characters>3508</Characters>
  <Application>Microsoft Office Word</Application>
  <DocSecurity>0</DocSecurity>
  <Lines>29</Lines>
  <Paragraphs>8</Paragraphs>
  <ScaleCrop>false</ScaleCrop>
  <Company/>
  <LinksUpToDate>false</LinksUpToDate>
  <CharactersWithSpaces>4115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dc:creator>
  <cp:keywords/>
  <dc:description/>
  <cp:lastModifiedBy>林家辉</cp:lastModifiedBy>
  <cp:revision>11</cp:revision>
  <dcterms:created xsi:type="dcterms:W3CDTF">2019-08-27T01:27:00Z</dcterms:created>
  <dcterms:modified xsi:type="dcterms:W3CDTF">2019-08-27T07:38:00Z</dcterms:modified>
</cp:coreProperties>
</file>