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C6F3A">
      <w:pPr>
        <w:pStyle w:val="8"/>
        <w:jc w:val="center"/>
        <w:outlineLvl w:val="0"/>
      </w:pPr>
      <w:r>
        <w:rPr>
          <w:rFonts w:ascii="仿宋_GB2312" w:hAnsi="仿宋_GB2312" w:eastAsia="仿宋_GB2312" w:cs="仿宋_GB2312"/>
          <w:b/>
          <w:sz w:val="48"/>
        </w:rPr>
        <w:t>福建省政府采购</w:t>
      </w:r>
    </w:p>
    <w:p w14:paraId="12B17484">
      <w:pPr>
        <w:pStyle w:val="8"/>
        <w:jc w:val="center"/>
        <w:outlineLvl w:val="0"/>
      </w:pPr>
      <w:r>
        <w:rPr>
          <w:rFonts w:ascii="仿宋_GB2312" w:hAnsi="仿宋_GB2312" w:eastAsia="仿宋_GB2312" w:cs="仿宋_GB2312"/>
          <w:b/>
          <w:sz w:val="48"/>
        </w:rPr>
        <w:t>货物和服务项目</w:t>
      </w:r>
    </w:p>
    <w:p w14:paraId="69AFF846">
      <w:pPr>
        <w:pStyle w:val="8"/>
        <w:jc w:val="center"/>
        <w:outlineLvl w:val="0"/>
      </w:pPr>
      <w:r>
        <w:rPr>
          <w:rFonts w:ascii="仿宋_GB2312" w:hAnsi="仿宋_GB2312" w:eastAsia="仿宋_GB2312" w:cs="仿宋_GB2312"/>
          <w:b/>
          <w:sz w:val="48"/>
        </w:rPr>
        <w:t>公开招标文件</w:t>
      </w:r>
    </w:p>
    <w:p w14:paraId="0B011D34">
      <w:pPr>
        <w:pStyle w:val="8"/>
        <w:ind w:right="-218" w:rightChars="-104"/>
        <w:jc w:val="left"/>
        <w:outlineLvl w:val="2"/>
        <w:rPr>
          <w:rFonts w:ascii="仿宋_GB2312" w:hAnsi="仿宋_GB2312" w:eastAsia="仿宋_GB2312" w:cs="仿宋_GB2312"/>
          <w:b/>
          <w:sz w:val="28"/>
        </w:rPr>
      </w:pPr>
    </w:p>
    <w:p w14:paraId="71E20BAF">
      <w:pPr>
        <w:pStyle w:val="8"/>
        <w:ind w:right="-218" w:rightChars="-104"/>
        <w:jc w:val="left"/>
        <w:outlineLvl w:val="2"/>
        <w:rPr>
          <w:rFonts w:ascii="仿宋_GB2312" w:hAnsi="仿宋_GB2312" w:eastAsia="仿宋_GB2312" w:cs="仿宋_GB2312"/>
          <w:b/>
          <w:sz w:val="28"/>
        </w:rPr>
      </w:pPr>
    </w:p>
    <w:p w14:paraId="52187BAF">
      <w:pPr>
        <w:pStyle w:val="8"/>
        <w:ind w:right="-218" w:rightChars="-104"/>
        <w:jc w:val="center"/>
        <w:outlineLvl w:val="2"/>
        <w:rPr>
          <w:rFonts w:hint="eastAsia" w:ascii="仿宋_GB2312" w:hAnsi="仿宋_GB2312" w:eastAsia="仿宋_GB2312" w:cs="仿宋_GB2312"/>
          <w:b/>
          <w:sz w:val="28"/>
          <w:lang w:eastAsia="zh-CN"/>
        </w:rPr>
      </w:pPr>
      <w:r>
        <w:rPr>
          <w:rFonts w:hint="eastAsia" w:ascii="仿宋_GB2312" w:hAnsi="仿宋_GB2312" w:eastAsia="仿宋_GB2312" w:cs="仿宋_GB2312"/>
          <w:b/>
          <w:sz w:val="28"/>
          <w:lang w:eastAsia="zh-CN"/>
        </w:rPr>
        <w:t>预公告版</w:t>
      </w:r>
    </w:p>
    <w:p w14:paraId="54997E48">
      <w:pPr>
        <w:pStyle w:val="8"/>
        <w:ind w:right="-218" w:rightChars="-104"/>
        <w:jc w:val="left"/>
        <w:outlineLvl w:val="2"/>
      </w:pPr>
      <w:r>
        <w:rPr>
          <w:rFonts w:ascii="仿宋_GB2312" w:hAnsi="仿宋_GB2312" w:eastAsia="仿宋_GB2312" w:cs="仿宋_GB2312"/>
          <w:b/>
          <w:sz w:val="28"/>
        </w:rPr>
        <w:t>项目名称：平潭县污水处理厂提升改造项目（东溪末端湿地）运营维护</w:t>
      </w:r>
    </w:p>
    <w:p w14:paraId="392E23CD">
      <w:pPr>
        <w:pStyle w:val="8"/>
        <w:jc w:val="left"/>
        <w:outlineLvl w:val="2"/>
      </w:pPr>
      <w:r>
        <w:rPr>
          <w:rFonts w:ascii="仿宋_GB2312" w:hAnsi="仿宋_GB2312" w:eastAsia="仿宋_GB2312" w:cs="仿宋_GB2312"/>
          <w:b/>
          <w:sz w:val="28"/>
        </w:rPr>
        <w:t>备案编号：CGXM-2025-350190-00070[2025]00010</w:t>
      </w:r>
    </w:p>
    <w:p w14:paraId="39A94859">
      <w:pPr>
        <w:pStyle w:val="8"/>
        <w:jc w:val="left"/>
        <w:outlineLvl w:val="2"/>
      </w:pPr>
      <w:r>
        <w:rPr>
          <w:rFonts w:ascii="仿宋_GB2312" w:hAnsi="仿宋_GB2312" w:eastAsia="仿宋_GB2312" w:cs="仿宋_GB2312"/>
          <w:b/>
          <w:sz w:val="28"/>
        </w:rPr>
        <w:t>项目编号：[350190]FJTH[GK]2025001</w:t>
      </w:r>
    </w:p>
    <w:p w14:paraId="35C4C456">
      <w:pPr>
        <w:pStyle w:val="8"/>
        <w:jc w:val="left"/>
        <w:outlineLvl w:val="2"/>
        <w:rPr>
          <w:rFonts w:ascii="仿宋_GB2312" w:hAnsi="仿宋_GB2312" w:eastAsia="仿宋_GB2312" w:cs="仿宋_GB2312"/>
          <w:b/>
          <w:sz w:val="28"/>
        </w:rPr>
      </w:pPr>
    </w:p>
    <w:p w14:paraId="0AED0199">
      <w:pPr>
        <w:pStyle w:val="8"/>
        <w:jc w:val="left"/>
        <w:outlineLvl w:val="2"/>
        <w:rPr>
          <w:rFonts w:ascii="仿宋_GB2312" w:hAnsi="仿宋_GB2312" w:eastAsia="仿宋_GB2312" w:cs="仿宋_GB2312"/>
          <w:b/>
          <w:sz w:val="28"/>
        </w:rPr>
      </w:pPr>
    </w:p>
    <w:p w14:paraId="65BAB013">
      <w:pPr>
        <w:pStyle w:val="8"/>
        <w:jc w:val="left"/>
        <w:outlineLvl w:val="2"/>
      </w:pPr>
      <w:r>
        <w:rPr>
          <w:rFonts w:ascii="仿宋_GB2312" w:hAnsi="仿宋_GB2312" w:eastAsia="仿宋_GB2312" w:cs="仿宋_GB2312"/>
          <w:b/>
          <w:sz w:val="28"/>
        </w:rPr>
        <w:t>采购人：平潭综合实验区城乡建设与交通运输服务中心</w:t>
      </w:r>
    </w:p>
    <w:p w14:paraId="0BB18D18">
      <w:pPr>
        <w:pStyle w:val="8"/>
        <w:jc w:val="left"/>
        <w:outlineLvl w:val="2"/>
      </w:pPr>
      <w:r>
        <w:rPr>
          <w:rFonts w:ascii="仿宋_GB2312" w:hAnsi="仿宋_GB2312" w:eastAsia="仿宋_GB2312" w:cs="仿宋_GB2312"/>
          <w:b/>
          <w:sz w:val="28"/>
        </w:rPr>
        <w:t>代理机构：福建省天海招标有限公司</w:t>
      </w:r>
    </w:p>
    <w:p w14:paraId="52D29322">
      <w:pPr>
        <w:pStyle w:val="8"/>
        <w:jc w:val="left"/>
        <w:outlineLvl w:val="2"/>
      </w:pPr>
      <w:r>
        <w:rPr>
          <w:rFonts w:ascii="仿宋_GB2312" w:hAnsi="仿宋_GB2312" w:eastAsia="仿宋_GB2312" w:cs="仿宋_GB2312"/>
          <w:b/>
          <w:sz w:val="28"/>
        </w:rPr>
        <w:t>编制时间：2025年07月</w:t>
      </w:r>
    </w:p>
    <w:p w14:paraId="63A4DC1D">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F368B0C">
      <w:pPr>
        <w:pStyle w:val="8"/>
        <w:jc w:val="center"/>
        <w:outlineLvl w:val="1"/>
      </w:pPr>
      <w:r>
        <w:rPr>
          <w:rFonts w:ascii="仿宋_GB2312" w:hAnsi="仿宋_GB2312" w:eastAsia="仿宋_GB2312" w:cs="仿宋_GB2312"/>
          <w:b/>
          <w:sz w:val="36"/>
        </w:rPr>
        <w:t>第一章 投标邀请</w:t>
      </w:r>
    </w:p>
    <w:p w14:paraId="0CA64386">
      <w:pPr>
        <w:pStyle w:val="8"/>
        <w:keepNext w:val="0"/>
        <w:keepLines w:val="0"/>
        <w:pageBreakBefore w:val="0"/>
        <w:widowControl/>
        <w:kinsoku/>
        <w:wordWrap/>
        <w:overflowPunct/>
        <w:topLinePunct w:val="0"/>
        <w:autoSpaceDE/>
        <w:autoSpaceDN/>
        <w:bidi w:val="0"/>
        <w:adjustRightInd w:val="0"/>
        <w:snapToGrid w:val="0"/>
        <w:spacing w:line="360" w:lineRule="auto"/>
        <w:ind w:firstLine="420" w:firstLineChars="200"/>
        <w:jc w:val="both"/>
        <w:textAlignment w:val="auto"/>
        <w:rPr>
          <w:sz w:val="21"/>
          <w:szCs w:val="21"/>
        </w:rPr>
      </w:pPr>
      <w:r>
        <w:rPr>
          <w:rFonts w:ascii="仿宋_GB2312" w:hAnsi="仿宋_GB2312" w:eastAsia="仿宋_GB2312" w:cs="仿宋_GB2312"/>
          <w:sz w:val="21"/>
          <w:szCs w:val="21"/>
        </w:rPr>
        <w:t>福建省天海招标有限公司 采用公开招标方式组织 平潭县污水处理厂提升改造项目（东溪末端湿地）运营维护 （以下简称：“本项目”）的政府采购活动，现邀请供应商参加投标。</w:t>
      </w:r>
    </w:p>
    <w:p w14:paraId="52AA5A0D">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outlineLvl w:val="2"/>
        <w:rPr>
          <w:sz w:val="21"/>
          <w:szCs w:val="21"/>
        </w:rPr>
      </w:pPr>
      <w:r>
        <w:rPr>
          <w:rFonts w:ascii="仿宋_GB2312" w:hAnsi="仿宋_GB2312" w:eastAsia="仿宋_GB2312" w:cs="仿宋_GB2312"/>
          <w:b/>
          <w:sz w:val="21"/>
          <w:szCs w:val="21"/>
        </w:rPr>
        <w:t>1、备案编号：CGXM-2025-350190-00070[2025]00010</w:t>
      </w:r>
    </w:p>
    <w:p w14:paraId="30538451">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outlineLvl w:val="2"/>
        <w:rPr>
          <w:sz w:val="21"/>
          <w:szCs w:val="21"/>
        </w:rPr>
      </w:pPr>
      <w:r>
        <w:rPr>
          <w:rFonts w:ascii="仿宋_GB2312" w:hAnsi="仿宋_GB2312" w:eastAsia="仿宋_GB2312" w:cs="仿宋_GB2312"/>
          <w:b/>
          <w:sz w:val="21"/>
          <w:szCs w:val="21"/>
        </w:rPr>
        <w:t>2、项目编号：[350190]FJTH[GK]2025001</w:t>
      </w:r>
    </w:p>
    <w:p w14:paraId="4E91E7D7">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outlineLvl w:val="2"/>
        <w:rPr>
          <w:sz w:val="21"/>
          <w:szCs w:val="21"/>
        </w:rPr>
      </w:pPr>
      <w:r>
        <w:rPr>
          <w:rFonts w:ascii="仿宋_GB2312" w:hAnsi="仿宋_GB2312" w:eastAsia="仿宋_GB2312" w:cs="仿宋_GB2312"/>
          <w:b/>
          <w:sz w:val="21"/>
          <w:szCs w:val="21"/>
        </w:rPr>
        <w:t>3、预算金额、最高限价：详见《采购标的一览表》。</w:t>
      </w:r>
    </w:p>
    <w:p w14:paraId="74FA2D61">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outlineLvl w:val="2"/>
        <w:rPr>
          <w:sz w:val="21"/>
          <w:szCs w:val="21"/>
        </w:rPr>
      </w:pPr>
      <w:r>
        <w:rPr>
          <w:rFonts w:ascii="仿宋_GB2312" w:hAnsi="仿宋_GB2312" w:eastAsia="仿宋_GB2312" w:cs="仿宋_GB2312"/>
          <w:b/>
          <w:sz w:val="21"/>
          <w:szCs w:val="21"/>
        </w:rPr>
        <w:t>4、招标内容及要求：详见《采购标的一览表》及招标文件第五章。</w:t>
      </w:r>
    </w:p>
    <w:p w14:paraId="525DF07A">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outlineLvl w:val="2"/>
        <w:rPr>
          <w:sz w:val="21"/>
          <w:szCs w:val="21"/>
        </w:rPr>
      </w:pPr>
      <w:r>
        <w:rPr>
          <w:rFonts w:ascii="仿宋_GB2312" w:hAnsi="仿宋_GB2312" w:eastAsia="仿宋_GB2312" w:cs="仿宋_GB2312"/>
          <w:b/>
          <w:sz w:val="21"/>
          <w:szCs w:val="21"/>
        </w:rPr>
        <w:t>5、需要落实的政府采购政策</w:t>
      </w:r>
    </w:p>
    <w:p w14:paraId="249552ED">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rPr>
          <w:sz w:val="21"/>
          <w:szCs w:val="21"/>
        </w:rPr>
      </w:pPr>
      <w:r>
        <w:rPr>
          <w:rFonts w:ascii="仿宋_GB2312" w:hAnsi="仿宋_GB2312" w:eastAsia="仿宋_GB2312" w:cs="仿宋_GB2312"/>
          <w:sz w:val="21"/>
          <w:szCs w:val="21"/>
        </w:rPr>
        <w:t>进口产品：不适用本项目</w:t>
      </w:r>
    </w:p>
    <w:p w14:paraId="1741173A">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rPr>
          <w:sz w:val="21"/>
          <w:szCs w:val="21"/>
        </w:rPr>
      </w:pPr>
      <w:r>
        <w:rPr>
          <w:rFonts w:ascii="仿宋_GB2312" w:hAnsi="仿宋_GB2312" w:eastAsia="仿宋_GB2312" w:cs="仿宋_GB2312"/>
          <w:sz w:val="21"/>
          <w:szCs w:val="21"/>
        </w:rPr>
        <w:t>节能产品：不适用本项目</w:t>
      </w:r>
    </w:p>
    <w:p w14:paraId="21B3731C">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rPr>
          <w:sz w:val="21"/>
          <w:szCs w:val="21"/>
        </w:rPr>
      </w:pPr>
      <w:r>
        <w:rPr>
          <w:rFonts w:ascii="仿宋_GB2312" w:hAnsi="仿宋_GB2312" w:eastAsia="仿宋_GB2312" w:cs="仿宋_GB2312"/>
          <w:sz w:val="21"/>
          <w:szCs w:val="21"/>
        </w:rPr>
        <w:t>环境标志产品：不适用本项目</w:t>
      </w:r>
    </w:p>
    <w:p w14:paraId="23212081">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rPr>
          <w:sz w:val="21"/>
          <w:szCs w:val="21"/>
        </w:rPr>
      </w:pPr>
      <w:r>
        <w:rPr>
          <w:rFonts w:ascii="仿宋_GB2312" w:hAnsi="仿宋_GB2312" w:eastAsia="仿宋_GB2312" w:cs="仿宋_GB2312"/>
          <w:sz w:val="21"/>
          <w:szCs w:val="21"/>
        </w:rPr>
        <w:t>促进中小企业发展的相关政策：</w:t>
      </w:r>
    </w:p>
    <w:p w14:paraId="3AA444F2">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rPr>
          <w:sz w:val="21"/>
          <w:szCs w:val="21"/>
        </w:rPr>
      </w:pPr>
      <w:r>
        <w:rPr>
          <w:rFonts w:ascii="仿宋_GB2312" w:hAnsi="仿宋_GB2312" w:eastAsia="仿宋_GB2312" w:cs="仿宋_GB2312"/>
          <w:sz w:val="21"/>
          <w:szCs w:val="21"/>
        </w:rPr>
        <w:t>采购包1：设置专门采购包</w:t>
      </w:r>
    </w:p>
    <w:p w14:paraId="26E7DA77">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rPr>
          <w:sz w:val="21"/>
          <w:szCs w:val="21"/>
        </w:rPr>
      </w:pPr>
      <w:r>
        <w:rPr>
          <w:rFonts w:ascii="仿宋_GB2312" w:hAnsi="仿宋_GB2312" w:eastAsia="仿宋_GB2312" w:cs="仿宋_GB2312"/>
          <w:sz w:val="21"/>
          <w:szCs w:val="21"/>
        </w:rPr>
        <w:t>面向的企业规模：中小企业</w:t>
      </w:r>
    </w:p>
    <w:p w14:paraId="47AEED64">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rPr>
          <w:sz w:val="21"/>
          <w:szCs w:val="21"/>
        </w:rPr>
      </w:pPr>
      <w:r>
        <w:rPr>
          <w:rFonts w:ascii="仿宋_GB2312" w:hAnsi="仿宋_GB2312" w:eastAsia="仿宋_GB2312" w:cs="仿宋_GB2312"/>
          <w:sz w:val="21"/>
          <w:szCs w:val="21"/>
        </w:rPr>
        <w:t>预留形式：设置专门采购包</w:t>
      </w:r>
    </w:p>
    <w:p w14:paraId="4DCC32AB">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rPr>
          <w:sz w:val="21"/>
          <w:szCs w:val="21"/>
        </w:rPr>
      </w:pPr>
      <w:r>
        <w:rPr>
          <w:rFonts w:ascii="仿宋_GB2312" w:hAnsi="仿宋_GB2312" w:eastAsia="仿宋_GB2312" w:cs="仿宋_GB2312"/>
          <w:sz w:val="21"/>
          <w:szCs w:val="21"/>
        </w:rPr>
        <w:t>预留比例：100%</w:t>
      </w:r>
    </w:p>
    <w:p w14:paraId="2283BD2B">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outlineLvl w:val="2"/>
        <w:rPr>
          <w:sz w:val="21"/>
          <w:szCs w:val="21"/>
        </w:rPr>
      </w:pPr>
      <w:r>
        <w:rPr>
          <w:rFonts w:ascii="仿宋_GB2312" w:hAnsi="仿宋_GB2312" w:eastAsia="仿宋_GB2312" w:cs="仿宋_GB2312"/>
          <w:b/>
          <w:sz w:val="21"/>
          <w:szCs w:val="21"/>
        </w:rPr>
        <w:t>6、投标人的资格要求</w:t>
      </w:r>
    </w:p>
    <w:p w14:paraId="2165B734">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6.1法定条件：符合政府采购法第二十二条第一款规定的条件。</w:t>
      </w:r>
    </w:p>
    <w:p w14:paraId="655C4CDE">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6.2特定条件：</w:t>
      </w:r>
    </w:p>
    <w:p w14:paraId="5A1194CC">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采购包1：</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102"/>
        <w:gridCol w:w="6385"/>
      </w:tblGrid>
      <w:tr w14:paraId="00C5B0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102" w:type="dxa"/>
          </w:tcPr>
          <w:p w14:paraId="6B100176">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 xml:space="preserve"> 资格审查要求概况</w:t>
            </w:r>
          </w:p>
        </w:tc>
        <w:tc>
          <w:tcPr>
            <w:tcW w:w="6385" w:type="dxa"/>
          </w:tcPr>
          <w:p w14:paraId="29525220">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 xml:space="preserve"> 评审点具体描述</w:t>
            </w:r>
          </w:p>
        </w:tc>
      </w:tr>
      <w:tr w14:paraId="0D2F6B0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102" w:type="dxa"/>
          </w:tcPr>
          <w:p w14:paraId="73182D83">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资格承诺函</w:t>
            </w:r>
          </w:p>
        </w:tc>
        <w:tc>
          <w:tcPr>
            <w:tcW w:w="6385" w:type="dxa"/>
          </w:tcPr>
          <w:p w14:paraId="26635607">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①本采购包允许供应商采用资格承诺制。采用资格承诺制的供应商，应当根据投标(响应)格式文件要求提供资格承诺函，无需提供《政府采购法实施条例》第十七条第一款规定的一般资格条件证明材料；资格承诺函不符合采购文件要求的，视为未按照采购文件规定提交供应商的资格及资信文件，按资格审查不合格处理。②采购项目有特殊资格要求的，供应商还应按要求提供相应的证明材料。</w:t>
            </w:r>
          </w:p>
        </w:tc>
      </w:tr>
      <w:tr w14:paraId="64BCA9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102" w:type="dxa"/>
          </w:tcPr>
          <w:p w14:paraId="4FC768E9">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本采购包属于专门面向中小企业采购。</w:t>
            </w:r>
          </w:p>
        </w:tc>
        <w:tc>
          <w:tcPr>
            <w:tcW w:w="6385" w:type="dxa"/>
          </w:tcPr>
          <w:p w14:paraId="473BDF93">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hint="eastAsia" w:ascii="仿宋_GB2312" w:hAnsi="仿宋_GB2312" w:eastAsia="仿宋_GB2312" w:cs="仿宋_GB2312"/>
                <w:sz w:val="21"/>
                <w:szCs w:val="21"/>
              </w:rPr>
              <w:t>根据《政府采购促进中小企业发展管理办法》（财库〔2020〕46号）文件，本项目专门面向中小企业采购（中小微企业、监狱企业、残疾人福利性单位）。1、投标人须提供《中小企业声明函》；2、监狱企业参加采购活动时，可不提供《中小企业声明函》，应提供由省级以上监狱管理局、戒毒管理局（含新疆生产建设兵团）出具的属于监狱企业的证明文件，监狱企业视同小型、微型企业； 3、符合条件的残疾人福利性单位参加采购活动时，应提供《残疾人福利性单位声明函》，并对声明的真实性负责。残疾人福利性单位视同小型、微型企业。※投标人应按照招标文件 第七章 规定要求提供《中小企业声明函》或《残疾人福利性单位声明函》。(本项目为服务类采购项目，采购标的对应的中小企业划分标准所属行业为：其他未列明行业。）</w:t>
            </w:r>
          </w:p>
        </w:tc>
      </w:tr>
    </w:tbl>
    <w:p w14:paraId="5EACEC9B">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6.3是否接受联合体投标：</w:t>
      </w:r>
    </w:p>
    <w:p w14:paraId="7CD3D2C3">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采购包1：不接受</w:t>
      </w:r>
    </w:p>
    <w:p w14:paraId="3231E351">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b/>
          <w:sz w:val="21"/>
          <w:szCs w:val="21"/>
        </w:rPr>
        <w:t>※根据上述资格要求，电子投标文件中应提交的“投标人的资格及资信证明文件”详见招标文件第四章。</w:t>
      </w:r>
    </w:p>
    <w:p w14:paraId="48389691">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outlineLvl w:val="2"/>
        <w:rPr>
          <w:sz w:val="21"/>
          <w:szCs w:val="21"/>
        </w:rPr>
      </w:pPr>
      <w:r>
        <w:rPr>
          <w:rFonts w:ascii="仿宋_GB2312" w:hAnsi="仿宋_GB2312" w:eastAsia="仿宋_GB2312" w:cs="仿宋_GB2312"/>
          <w:b/>
          <w:sz w:val="21"/>
          <w:szCs w:val="21"/>
        </w:rPr>
        <w:t>7、招标文件的获取</w:t>
      </w:r>
    </w:p>
    <w:p w14:paraId="25061EDA">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7.1、招标文件获取期限：详见招标公告或更正公告，若不一致，以更正公告为准。</w:t>
      </w:r>
    </w:p>
    <w:p w14:paraId="47C46D68">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7.2、在招标文件获取期限内，供应商应通过福建省政府采购网上公开信息系统的注册账号（免费注册）并获取招标文件(登陆福建省政府采购网上公开信息系统进行文件获取)，否则投标将被拒绝。</w:t>
      </w:r>
    </w:p>
    <w:p w14:paraId="59B42BDE">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7.3、获取地点及方式：注册账号后，通过福建省政府采购网上公开信息系统以下载方式获取。</w:t>
      </w:r>
    </w:p>
    <w:p w14:paraId="7FDECD29">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7.4、招标文件售价：0元。</w:t>
      </w:r>
    </w:p>
    <w:p w14:paraId="28AD76C7">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outlineLvl w:val="2"/>
        <w:rPr>
          <w:sz w:val="21"/>
          <w:szCs w:val="21"/>
        </w:rPr>
      </w:pPr>
      <w:r>
        <w:rPr>
          <w:rFonts w:ascii="仿宋_GB2312" w:hAnsi="仿宋_GB2312" w:eastAsia="仿宋_GB2312" w:cs="仿宋_GB2312"/>
          <w:b/>
          <w:sz w:val="21"/>
          <w:szCs w:val="21"/>
        </w:rPr>
        <w:t>8、投标截止</w:t>
      </w:r>
    </w:p>
    <w:p w14:paraId="01594BB5">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8.1、投标截止时间：详见招标公告或更正公告，若不一致，以更正公告为准。</w:t>
      </w:r>
    </w:p>
    <w:p w14:paraId="3EB291E3">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8.2、投标人应在投标截止时间前按照福建省政府采购网上公开信息系统设定的操作流程将电子投标文件上传至福建省政府采购网上公开信息系统，否则投标将被拒绝。</w:t>
      </w:r>
    </w:p>
    <w:p w14:paraId="5891BF8B">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outlineLvl w:val="2"/>
        <w:rPr>
          <w:sz w:val="21"/>
          <w:szCs w:val="21"/>
        </w:rPr>
      </w:pPr>
      <w:r>
        <w:rPr>
          <w:rFonts w:ascii="仿宋_GB2312" w:hAnsi="仿宋_GB2312" w:eastAsia="仿宋_GB2312" w:cs="仿宋_GB2312"/>
          <w:b/>
          <w:sz w:val="21"/>
          <w:szCs w:val="21"/>
        </w:rPr>
        <w:t>9、开标时间及地点</w:t>
      </w:r>
    </w:p>
    <w:p w14:paraId="2FE046B2">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详见招标公告或更正公告，若不一致，以更正公告为准。</w:t>
      </w:r>
    </w:p>
    <w:p w14:paraId="2F0777F4">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outlineLvl w:val="2"/>
        <w:rPr>
          <w:sz w:val="21"/>
          <w:szCs w:val="21"/>
        </w:rPr>
      </w:pPr>
      <w:r>
        <w:rPr>
          <w:rFonts w:ascii="仿宋_GB2312" w:hAnsi="仿宋_GB2312" w:eastAsia="仿宋_GB2312" w:cs="仿宋_GB2312"/>
          <w:b/>
          <w:sz w:val="21"/>
          <w:szCs w:val="21"/>
        </w:rPr>
        <w:t>10、公告期限</w:t>
      </w:r>
    </w:p>
    <w:p w14:paraId="64C45CD1">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10.1、招标公告的公告期限：自财政部和福建省财政厅指定的政府采购信息发布媒体最先发布公告之日起5个工作日。</w:t>
      </w:r>
    </w:p>
    <w:p w14:paraId="1FE0ACA6">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10.2、招标文件公告期限：招标文件随同招标公告一并发布，其公告期限与招标公告的公告期限保持一致。</w:t>
      </w:r>
    </w:p>
    <w:p w14:paraId="64F88789">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outlineLvl w:val="2"/>
        <w:rPr>
          <w:sz w:val="21"/>
          <w:szCs w:val="21"/>
        </w:rPr>
      </w:pPr>
      <w:r>
        <w:rPr>
          <w:rFonts w:ascii="仿宋_GB2312" w:hAnsi="仿宋_GB2312" w:eastAsia="仿宋_GB2312" w:cs="仿宋_GB2312"/>
          <w:b/>
          <w:sz w:val="21"/>
          <w:szCs w:val="21"/>
        </w:rPr>
        <w:t>11、采购人：平潭综合实验区城乡建设与交通运输服务中心</w:t>
      </w:r>
    </w:p>
    <w:p w14:paraId="2E3443C5">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rPr>
          <w:sz w:val="21"/>
          <w:szCs w:val="21"/>
        </w:rPr>
      </w:pPr>
      <w:r>
        <w:rPr>
          <w:rFonts w:ascii="仿宋_GB2312" w:hAnsi="仿宋_GB2312" w:eastAsia="仿宋_GB2312" w:cs="仿宋_GB2312"/>
          <w:sz w:val="21"/>
          <w:szCs w:val="21"/>
        </w:rPr>
        <w:t xml:space="preserve"> 地址： 平潭综合实验区</w:t>
      </w:r>
    </w:p>
    <w:p w14:paraId="44A37C59">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rPr>
          <w:sz w:val="21"/>
          <w:szCs w:val="21"/>
        </w:rPr>
      </w:pPr>
      <w:r>
        <w:rPr>
          <w:rFonts w:ascii="仿宋_GB2312" w:hAnsi="仿宋_GB2312" w:eastAsia="仿宋_GB2312" w:cs="仿宋_GB2312"/>
          <w:sz w:val="21"/>
          <w:szCs w:val="21"/>
        </w:rPr>
        <w:t xml:space="preserve"> 邮编： 350400</w:t>
      </w:r>
    </w:p>
    <w:p w14:paraId="44D088EE">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rPr>
          <w:sz w:val="21"/>
          <w:szCs w:val="21"/>
        </w:rPr>
      </w:pPr>
      <w:r>
        <w:rPr>
          <w:rFonts w:ascii="仿宋_GB2312" w:hAnsi="仿宋_GB2312" w:eastAsia="仿宋_GB2312" w:cs="仿宋_GB2312"/>
          <w:sz w:val="21"/>
          <w:szCs w:val="21"/>
        </w:rPr>
        <w:t xml:space="preserve"> 联系人： 林金程</w:t>
      </w:r>
    </w:p>
    <w:p w14:paraId="208807CB">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rPr>
          <w:sz w:val="21"/>
          <w:szCs w:val="21"/>
        </w:rPr>
      </w:pPr>
      <w:r>
        <w:rPr>
          <w:rFonts w:ascii="仿宋_GB2312" w:hAnsi="仿宋_GB2312" w:eastAsia="仿宋_GB2312" w:cs="仿宋_GB2312"/>
          <w:sz w:val="21"/>
          <w:szCs w:val="21"/>
        </w:rPr>
        <w:t xml:space="preserve"> 联系电话： 13107612779</w:t>
      </w:r>
    </w:p>
    <w:p w14:paraId="1FAA189E">
      <w:pPr>
        <w:pStyle w:val="8"/>
        <w:keepNext w:val="0"/>
        <w:keepLines w:val="0"/>
        <w:pageBreakBefore w:val="0"/>
        <w:widowControl/>
        <w:kinsoku/>
        <w:wordWrap/>
        <w:overflowPunct/>
        <w:topLinePunct w:val="0"/>
        <w:autoSpaceDE/>
        <w:autoSpaceDN/>
        <w:bidi w:val="0"/>
        <w:adjustRightInd w:val="0"/>
        <w:snapToGrid w:val="0"/>
        <w:spacing w:line="360" w:lineRule="auto"/>
        <w:ind w:firstLine="0"/>
        <w:jc w:val="left"/>
        <w:textAlignment w:val="auto"/>
        <w:outlineLvl w:val="2"/>
        <w:rPr>
          <w:sz w:val="21"/>
          <w:szCs w:val="21"/>
        </w:rPr>
      </w:pPr>
      <w:r>
        <w:rPr>
          <w:rFonts w:ascii="仿宋_GB2312" w:hAnsi="仿宋_GB2312" w:eastAsia="仿宋_GB2312" w:cs="仿宋_GB2312"/>
          <w:b/>
          <w:sz w:val="21"/>
          <w:szCs w:val="21"/>
        </w:rPr>
        <w:t>12、代理机构：福建省天海招标有限公司</w:t>
      </w:r>
    </w:p>
    <w:p w14:paraId="64F6944B">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 xml:space="preserve"> 地址： 福州市鼓楼区鼓东街道营迹路69号恒力创富中心西塔8层</w:t>
      </w:r>
    </w:p>
    <w:p w14:paraId="2352C59C">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 xml:space="preserve"> 邮编： 350001</w:t>
      </w:r>
    </w:p>
    <w:p w14:paraId="11EC6398">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 xml:space="preserve"> 联系人： 赖梅莲、</w:t>
      </w:r>
      <w:r>
        <w:rPr>
          <w:rFonts w:hint="eastAsia" w:ascii="仿宋_GB2312" w:hAnsi="仿宋_GB2312" w:eastAsia="仿宋_GB2312" w:cs="仿宋_GB2312"/>
          <w:sz w:val="21"/>
          <w:szCs w:val="21"/>
          <w:lang w:eastAsia="zh-CN"/>
        </w:rPr>
        <w:t>金宇彤</w:t>
      </w:r>
      <w:r>
        <w:rPr>
          <w:rFonts w:ascii="仿宋_GB2312" w:hAnsi="仿宋_GB2312" w:eastAsia="仿宋_GB2312" w:cs="仿宋_GB2312"/>
          <w:sz w:val="21"/>
          <w:szCs w:val="21"/>
        </w:rPr>
        <w:t>、刘爱爱</w:t>
      </w:r>
    </w:p>
    <w:p w14:paraId="16327426">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rPr>
          <w:sz w:val="21"/>
          <w:szCs w:val="21"/>
        </w:rPr>
      </w:pPr>
      <w:r>
        <w:rPr>
          <w:rFonts w:ascii="仿宋_GB2312" w:hAnsi="仿宋_GB2312" w:eastAsia="仿宋_GB2312" w:cs="仿宋_GB2312"/>
          <w:sz w:val="21"/>
          <w:szCs w:val="21"/>
        </w:rPr>
        <w:t xml:space="preserve"> 联系电话： 0591-87878462-803/820</w:t>
      </w:r>
    </w:p>
    <w:p w14:paraId="04D4A8A3">
      <w:pPr>
        <w:pStyle w:val="8"/>
        <w:keepNext w:val="0"/>
        <w:keepLines w:val="0"/>
        <w:pageBreakBefore w:val="0"/>
        <w:widowControl/>
        <w:kinsoku/>
        <w:wordWrap/>
        <w:overflowPunct/>
        <w:topLinePunct w:val="0"/>
        <w:autoSpaceDE/>
        <w:autoSpaceDN/>
        <w:bidi w:val="0"/>
        <w:adjustRightInd w:val="0"/>
        <w:snapToGrid w:val="0"/>
        <w:spacing w:line="360" w:lineRule="auto"/>
        <w:ind w:firstLine="0"/>
        <w:jc w:val="both"/>
        <w:textAlignment w:val="auto"/>
        <w:outlineLvl w:val="2"/>
        <w:rPr>
          <w:sz w:val="21"/>
          <w:szCs w:val="21"/>
        </w:rPr>
      </w:pPr>
      <w:r>
        <w:rPr>
          <w:rFonts w:ascii="仿宋_GB2312" w:hAnsi="仿宋_GB2312" w:eastAsia="仿宋_GB2312" w:cs="仿宋_GB2312"/>
          <w:b/>
          <w:sz w:val="21"/>
          <w:szCs w:val="21"/>
        </w:rPr>
        <w:t>附1：账户信息</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06"/>
      </w:tblGrid>
      <w:tr w14:paraId="6D06FAC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66F1F8EE">
            <w:pPr>
              <w:pStyle w:val="8"/>
              <w:spacing w:line="360" w:lineRule="auto"/>
              <w:jc w:val="left"/>
            </w:pPr>
            <w:r>
              <w:rPr>
                <w:rFonts w:ascii="仿宋_GB2312" w:hAnsi="仿宋_GB2312" w:eastAsia="仿宋_GB2312" w:cs="仿宋_GB2312"/>
              </w:rPr>
              <w:t>投标保证金账户</w:t>
            </w:r>
          </w:p>
        </w:tc>
      </w:tr>
      <w:tr w14:paraId="5E6FCA1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7910E316">
            <w:pPr>
              <w:pStyle w:val="8"/>
              <w:spacing w:line="360" w:lineRule="auto"/>
              <w:jc w:val="left"/>
            </w:pPr>
            <w:r>
              <w:rPr>
                <w:rFonts w:ascii="仿宋_GB2312" w:hAnsi="仿宋_GB2312" w:eastAsia="仿宋_GB2312" w:cs="仿宋_GB2312"/>
              </w:rPr>
              <w:t>开户名称： 福建省天海招标有限公司</w:t>
            </w:r>
          </w:p>
        </w:tc>
      </w:tr>
      <w:tr w14:paraId="607AE62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53B2DFD0">
            <w:pPr>
              <w:pStyle w:val="8"/>
              <w:spacing w:line="360" w:lineRule="auto"/>
              <w:jc w:val="left"/>
            </w:pPr>
            <w:r>
              <w:rPr>
                <w:rFonts w:ascii="仿宋_GB2312" w:hAnsi="仿宋_GB2312" w:eastAsia="仿宋_GB2312" w:cs="仿宋_GB2312"/>
              </w:rPr>
              <w:t>开户银行：供应商在福建省政府采购网上公开信息系统获取招标文件后，根据其提示自行选择要缴交的投标保证金托管银行。</w:t>
            </w:r>
          </w:p>
        </w:tc>
      </w:tr>
      <w:tr w14:paraId="56DF604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27B6DFF7">
            <w:pPr>
              <w:pStyle w:val="8"/>
              <w:spacing w:line="360" w:lineRule="auto"/>
              <w:jc w:val="left"/>
            </w:pPr>
            <w:r>
              <w:rPr>
                <w:rFonts w:ascii="仿宋_GB2312" w:hAnsi="仿宋_GB2312" w:eastAsia="仿宋_GB2312" w:cs="仿宋_GB2312"/>
              </w:rPr>
              <w:t>银行账号：福建省政府采购网上公开信息系统根据供应商选择的投标保证金托管银行自动生成供应商所投采购包的缴交银行账号（即多个采购包将对应生成多个缴交账号）。供应商应按照所投采购包的投标保证金要求，缴交相应的投标保证金。</w:t>
            </w:r>
          </w:p>
        </w:tc>
      </w:tr>
      <w:tr w14:paraId="6429101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01F8A51F">
            <w:pPr>
              <w:pStyle w:val="8"/>
              <w:spacing w:line="360" w:lineRule="auto"/>
              <w:jc w:val="left"/>
            </w:pPr>
            <w:r>
              <w:rPr>
                <w:rFonts w:ascii="仿宋_GB2312" w:hAnsi="仿宋_GB2312" w:eastAsia="仿宋_GB2312" w:cs="仿宋_GB2312"/>
              </w:rPr>
              <w:t>特别提示</w:t>
            </w:r>
          </w:p>
        </w:tc>
      </w:tr>
      <w:tr w14:paraId="07D8E17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3262130B">
            <w:pPr>
              <w:pStyle w:val="8"/>
              <w:spacing w:line="360" w:lineRule="auto"/>
              <w:jc w:val="left"/>
            </w:pPr>
            <w:r>
              <w:rPr>
                <w:rFonts w:ascii="仿宋_GB2312" w:hAnsi="仿宋_GB2312" w:eastAsia="仿宋_GB2312" w:cs="仿宋_GB2312"/>
              </w:rPr>
              <w:t>1、投标人应认真核对账户信息，将投标保证金汇入以上账户，并自行承担因汇错投标保证金而产生的一切后果。</w:t>
            </w:r>
          </w:p>
          <w:p w14:paraId="1635D8ED">
            <w:pPr>
              <w:pStyle w:val="8"/>
              <w:spacing w:line="360" w:lineRule="auto"/>
              <w:jc w:val="left"/>
            </w:pPr>
            <w:r>
              <w:rPr>
                <w:rFonts w:ascii="仿宋_GB2312" w:hAnsi="仿宋_GB2312" w:eastAsia="仿宋_GB2312" w:cs="仿宋_GB2312"/>
              </w:rPr>
              <w:t xml:space="preserve"> 2、投标人在转账或电汇的凭证上应按照以下格式注明，以便核对：“（项目编号：***）的投标保证金”。</w:t>
            </w:r>
          </w:p>
        </w:tc>
      </w:tr>
    </w:tbl>
    <w:p w14:paraId="2A089ED3">
      <w:pPr>
        <w:pStyle w:val="8"/>
        <w:jc w:val="both"/>
        <w:outlineLvl w:val="2"/>
      </w:pPr>
      <w:r>
        <w:rPr>
          <w:rFonts w:ascii="仿宋_GB2312" w:hAnsi="仿宋_GB2312" w:eastAsia="仿宋_GB2312" w:cs="仿宋_GB2312"/>
          <w:b/>
          <w:sz w:val="28"/>
        </w:rPr>
        <w:t>附2：采购标的一览表</w:t>
      </w:r>
    </w:p>
    <w:p w14:paraId="5B68F7D5">
      <w:pPr>
        <w:pStyle w:val="8"/>
        <w:jc w:val="left"/>
      </w:pPr>
      <w:r>
        <w:rPr>
          <w:rFonts w:ascii="仿宋_GB2312" w:hAnsi="仿宋_GB2312" w:eastAsia="仿宋_GB2312" w:cs="仿宋_GB2312"/>
        </w:rPr>
        <w:t>采购包1：</w:t>
      </w:r>
    </w:p>
    <w:p w14:paraId="5B77832C">
      <w:pPr>
        <w:pStyle w:val="8"/>
        <w:jc w:val="left"/>
      </w:pPr>
      <w:r>
        <w:rPr>
          <w:rFonts w:ascii="仿宋_GB2312" w:hAnsi="仿宋_GB2312" w:eastAsia="仿宋_GB2312" w:cs="仿宋_GB2312"/>
        </w:rPr>
        <w:t>采购包预算金额（元）: 5,000,000.00</w:t>
      </w:r>
    </w:p>
    <w:p w14:paraId="667B8800">
      <w:pPr>
        <w:pStyle w:val="8"/>
        <w:jc w:val="left"/>
      </w:pPr>
      <w:r>
        <w:rPr>
          <w:rFonts w:ascii="仿宋_GB2312" w:hAnsi="仿宋_GB2312" w:eastAsia="仿宋_GB2312" w:cs="仿宋_GB2312"/>
        </w:rPr>
        <w:t>采购包最高限价（元）: 5,000,000.00</w:t>
      </w:r>
    </w:p>
    <w:p w14:paraId="7764E798">
      <w:pPr>
        <w:pStyle w:val="8"/>
        <w:jc w:val="left"/>
      </w:pPr>
      <w:r>
        <w:rPr>
          <w:rFonts w:ascii="仿宋_GB2312" w:hAnsi="仿宋_GB2312" w:eastAsia="仿宋_GB2312" w:cs="仿宋_GB2312"/>
        </w:rPr>
        <w:t>采购包保证金金额（元）: 50,000.00</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416"/>
        <w:gridCol w:w="1187"/>
        <w:gridCol w:w="1187"/>
        <w:gridCol w:w="1187"/>
      </w:tblGrid>
      <w:tr w14:paraId="7C3E959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12C779A0">
            <w:pPr>
              <w:pStyle w:val="8"/>
              <w:jc w:val="left"/>
            </w:pPr>
            <w:r>
              <w:rPr>
                <w:rFonts w:ascii="仿宋_GB2312" w:hAnsi="仿宋_GB2312" w:eastAsia="仿宋_GB2312" w:cs="仿宋_GB2312"/>
              </w:rPr>
              <w:t>序号</w:t>
            </w:r>
          </w:p>
        </w:tc>
        <w:tc>
          <w:tcPr>
            <w:tcW w:w="1187" w:type="dxa"/>
          </w:tcPr>
          <w:p w14:paraId="09D94C89">
            <w:pPr>
              <w:pStyle w:val="8"/>
              <w:jc w:val="left"/>
            </w:pPr>
            <w:r>
              <w:rPr>
                <w:rFonts w:ascii="仿宋_GB2312" w:hAnsi="仿宋_GB2312" w:eastAsia="仿宋_GB2312" w:cs="仿宋_GB2312"/>
              </w:rPr>
              <w:t>标的名称</w:t>
            </w:r>
          </w:p>
        </w:tc>
        <w:tc>
          <w:tcPr>
            <w:tcW w:w="1187" w:type="dxa"/>
          </w:tcPr>
          <w:p w14:paraId="26FE4256">
            <w:pPr>
              <w:pStyle w:val="8"/>
              <w:jc w:val="left"/>
            </w:pPr>
            <w:r>
              <w:rPr>
                <w:rFonts w:ascii="仿宋_GB2312" w:hAnsi="仿宋_GB2312" w:eastAsia="仿宋_GB2312" w:cs="仿宋_GB2312"/>
              </w:rPr>
              <w:t>数量</w:t>
            </w:r>
          </w:p>
        </w:tc>
        <w:tc>
          <w:tcPr>
            <w:tcW w:w="1187" w:type="dxa"/>
          </w:tcPr>
          <w:p w14:paraId="42057011">
            <w:pPr>
              <w:pStyle w:val="8"/>
              <w:jc w:val="left"/>
            </w:pPr>
            <w:r>
              <w:rPr>
                <w:rFonts w:ascii="仿宋_GB2312" w:hAnsi="仿宋_GB2312" w:eastAsia="仿宋_GB2312" w:cs="仿宋_GB2312"/>
              </w:rPr>
              <w:t>标的金额 （元）</w:t>
            </w:r>
          </w:p>
        </w:tc>
        <w:tc>
          <w:tcPr>
            <w:tcW w:w="1187" w:type="dxa"/>
          </w:tcPr>
          <w:p w14:paraId="4D544A67">
            <w:pPr>
              <w:pStyle w:val="8"/>
              <w:jc w:val="left"/>
            </w:pPr>
            <w:r>
              <w:rPr>
                <w:rFonts w:ascii="仿宋_GB2312" w:hAnsi="仿宋_GB2312" w:eastAsia="仿宋_GB2312" w:cs="仿宋_GB2312"/>
              </w:rPr>
              <w:t>计量单位</w:t>
            </w:r>
          </w:p>
        </w:tc>
        <w:tc>
          <w:tcPr>
            <w:tcW w:w="1187" w:type="dxa"/>
          </w:tcPr>
          <w:p w14:paraId="53ED2131">
            <w:pPr>
              <w:pStyle w:val="8"/>
              <w:jc w:val="left"/>
            </w:pPr>
            <w:r>
              <w:rPr>
                <w:rFonts w:ascii="仿宋_GB2312" w:hAnsi="仿宋_GB2312" w:eastAsia="仿宋_GB2312" w:cs="仿宋_GB2312"/>
              </w:rPr>
              <w:t>所属行业</w:t>
            </w:r>
          </w:p>
        </w:tc>
        <w:tc>
          <w:tcPr>
            <w:tcW w:w="1187" w:type="dxa"/>
          </w:tcPr>
          <w:p w14:paraId="1D97FBB1">
            <w:pPr>
              <w:pStyle w:val="8"/>
              <w:jc w:val="left"/>
            </w:pPr>
            <w:r>
              <w:rPr>
                <w:rFonts w:ascii="仿宋_GB2312" w:hAnsi="仿宋_GB2312" w:eastAsia="仿宋_GB2312" w:cs="仿宋_GB2312"/>
              </w:rPr>
              <w:t>是否允许进口产品</w:t>
            </w:r>
          </w:p>
        </w:tc>
      </w:tr>
      <w:tr w14:paraId="730AC0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42500896">
            <w:pPr>
              <w:pStyle w:val="8"/>
              <w:jc w:val="left"/>
            </w:pPr>
            <w:r>
              <w:rPr>
                <w:rFonts w:ascii="仿宋_GB2312" w:hAnsi="仿宋_GB2312" w:eastAsia="仿宋_GB2312" w:cs="仿宋_GB2312"/>
              </w:rPr>
              <w:t>1</w:t>
            </w:r>
          </w:p>
        </w:tc>
        <w:tc>
          <w:tcPr>
            <w:tcW w:w="1187" w:type="dxa"/>
          </w:tcPr>
          <w:p w14:paraId="0FF1DB2E">
            <w:pPr>
              <w:pStyle w:val="8"/>
              <w:jc w:val="left"/>
            </w:pPr>
            <w:r>
              <w:rPr>
                <w:rFonts w:ascii="仿宋_GB2312" w:hAnsi="仿宋_GB2312" w:eastAsia="仿宋_GB2312" w:cs="仿宋_GB2312"/>
              </w:rPr>
              <w:t>平潭县污水处理厂提升改造项目（东溪末端湿地）运营维护</w:t>
            </w:r>
          </w:p>
        </w:tc>
        <w:tc>
          <w:tcPr>
            <w:tcW w:w="1187" w:type="dxa"/>
          </w:tcPr>
          <w:p w14:paraId="3F690148">
            <w:pPr>
              <w:pStyle w:val="8"/>
              <w:jc w:val="right"/>
            </w:pPr>
            <w:r>
              <w:rPr>
                <w:rFonts w:ascii="仿宋_GB2312" w:hAnsi="仿宋_GB2312" w:eastAsia="仿宋_GB2312" w:cs="仿宋_GB2312"/>
              </w:rPr>
              <w:t>1.00</w:t>
            </w:r>
          </w:p>
        </w:tc>
        <w:tc>
          <w:tcPr>
            <w:tcW w:w="1187" w:type="dxa"/>
          </w:tcPr>
          <w:p w14:paraId="2380FBAA">
            <w:pPr>
              <w:pStyle w:val="8"/>
              <w:jc w:val="right"/>
            </w:pPr>
            <w:r>
              <w:rPr>
                <w:rFonts w:ascii="仿宋_GB2312" w:hAnsi="仿宋_GB2312" w:eastAsia="仿宋_GB2312" w:cs="仿宋_GB2312"/>
              </w:rPr>
              <w:t>5,000,000.00</w:t>
            </w:r>
          </w:p>
        </w:tc>
        <w:tc>
          <w:tcPr>
            <w:tcW w:w="1187" w:type="dxa"/>
          </w:tcPr>
          <w:p w14:paraId="07E6112A">
            <w:pPr>
              <w:pStyle w:val="8"/>
              <w:jc w:val="left"/>
            </w:pPr>
            <w:r>
              <w:rPr>
                <w:rFonts w:ascii="仿宋_GB2312" w:hAnsi="仿宋_GB2312" w:eastAsia="仿宋_GB2312" w:cs="仿宋_GB2312"/>
              </w:rPr>
              <w:t>次</w:t>
            </w:r>
          </w:p>
        </w:tc>
        <w:tc>
          <w:tcPr>
            <w:tcW w:w="1187" w:type="dxa"/>
          </w:tcPr>
          <w:p w14:paraId="46B94318">
            <w:pPr>
              <w:pStyle w:val="8"/>
              <w:jc w:val="left"/>
            </w:pPr>
            <w:r>
              <w:rPr>
                <w:rFonts w:ascii="仿宋_GB2312" w:hAnsi="仿宋_GB2312" w:eastAsia="仿宋_GB2312" w:cs="仿宋_GB2312"/>
              </w:rPr>
              <w:t>其他未列明行业</w:t>
            </w:r>
          </w:p>
        </w:tc>
        <w:tc>
          <w:tcPr>
            <w:tcW w:w="1187" w:type="dxa"/>
          </w:tcPr>
          <w:p w14:paraId="5F406311">
            <w:pPr>
              <w:pStyle w:val="8"/>
              <w:jc w:val="left"/>
            </w:pPr>
            <w:r>
              <w:rPr>
                <w:rFonts w:ascii="仿宋_GB2312" w:hAnsi="仿宋_GB2312" w:eastAsia="仿宋_GB2312" w:cs="仿宋_GB2312"/>
              </w:rPr>
              <w:t>否</w:t>
            </w:r>
          </w:p>
        </w:tc>
      </w:tr>
    </w:tbl>
    <w:p w14:paraId="757D51CE">
      <w:pPr>
        <w:rPr>
          <w:rFonts w:ascii="仿宋_GB2312" w:hAnsi="仿宋_GB2312" w:eastAsia="仿宋_GB2312" w:cs="仿宋_GB2312"/>
        </w:rPr>
      </w:pPr>
      <w:r>
        <w:rPr>
          <w:rFonts w:ascii="仿宋_GB2312" w:hAnsi="仿宋_GB2312" w:eastAsia="仿宋_GB2312" w:cs="仿宋_GB2312"/>
        </w:rPr>
        <w:br w:type="page"/>
      </w:r>
    </w:p>
    <w:p w14:paraId="0B3C1308">
      <w:pPr>
        <w:pStyle w:val="8"/>
        <w:jc w:val="left"/>
      </w:pPr>
      <w:r>
        <w:rPr>
          <w:rFonts w:ascii="仿宋_GB2312" w:hAnsi="仿宋_GB2312" w:eastAsia="仿宋_GB2312" w:cs="仿宋_GB2312"/>
        </w:rPr>
        <w:t>采购包1：</w:t>
      </w:r>
    </w:p>
    <w:p w14:paraId="6E2B40BE">
      <w:pPr>
        <w:pStyle w:val="8"/>
        <w:jc w:val="left"/>
      </w:pPr>
      <w:r>
        <w:rPr>
          <w:rFonts w:ascii="仿宋_GB2312" w:hAnsi="仿宋_GB2312" w:eastAsia="仿宋_GB2312" w:cs="仿宋_GB2312"/>
        </w:rPr>
        <w:t>（1）报价要求：</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6"/>
        <w:gridCol w:w="3046"/>
        <w:gridCol w:w="554"/>
        <w:gridCol w:w="554"/>
        <w:gridCol w:w="1550"/>
        <w:gridCol w:w="1250"/>
        <w:gridCol w:w="1235"/>
      </w:tblGrid>
      <w:tr w14:paraId="33AD480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6" w:type="dxa"/>
          </w:tcPr>
          <w:p w14:paraId="7E168642">
            <w:pPr>
              <w:pStyle w:val="8"/>
              <w:jc w:val="left"/>
            </w:pPr>
            <w:r>
              <w:rPr>
                <w:rFonts w:ascii="仿宋_GB2312" w:hAnsi="仿宋_GB2312" w:eastAsia="仿宋_GB2312" w:cs="仿宋_GB2312"/>
              </w:rPr>
              <w:t>序号</w:t>
            </w:r>
          </w:p>
        </w:tc>
        <w:tc>
          <w:tcPr>
            <w:tcW w:w="3046" w:type="dxa"/>
          </w:tcPr>
          <w:p w14:paraId="344BF03D">
            <w:pPr>
              <w:pStyle w:val="8"/>
              <w:jc w:val="left"/>
            </w:pPr>
            <w:r>
              <w:rPr>
                <w:rFonts w:ascii="仿宋_GB2312" w:hAnsi="仿宋_GB2312" w:eastAsia="仿宋_GB2312" w:cs="仿宋_GB2312"/>
              </w:rPr>
              <w:t>报价内容</w:t>
            </w:r>
          </w:p>
        </w:tc>
        <w:tc>
          <w:tcPr>
            <w:tcW w:w="554" w:type="dxa"/>
          </w:tcPr>
          <w:p w14:paraId="7811D0B5">
            <w:pPr>
              <w:pStyle w:val="8"/>
              <w:jc w:val="left"/>
            </w:pPr>
            <w:r>
              <w:rPr>
                <w:rFonts w:ascii="仿宋_GB2312" w:hAnsi="仿宋_GB2312" w:eastAsia="仿宋_GB2312" w:cs="仿宋_GB2312"/>
              </w:rPr>
              <w:t>计量单位</w:t>
            </w:r>
          </w:p>
        </w:tc>
        <w:tc>
          <w:tcPr>
            <w:tcW w:w="554" w:type="dxa"/>
          </w:tcPr>
          <w:p w14:paraId="5458B954">
            <w:pPr>
              <w:pStyle w:val="8"/>
              <w:jc w:val="left"/>
            </w:pPr>
            <w:r>
              <w:rPr>
                <w:rFonts w:ascii="仿宋_GB2312" w:hAnsi="仿宋_GB2312" w:eastAsia="仿宋_GB2312" w:cs="仿宋_GB2312"/>
              </w:rPr>
              <w:t>报价单位</w:t>
            </w:r>
          </w:p>
        </w:tc>
        <w:tc>
          <w:tcPr>
            <w:tcW w:w="1550" w:type="dxa"/>
          </w:tcPr>
          <w:p w14:paraId="269A3A36">
            <w:pPr>
              <w:pStyle w:val="8"/>
              <w:jc w:val="left"/>
            </w:pPr>
            <w:r>
              <w:rPr>
                <w:rFonts w:ascii="仿宋_GB2312" w:hAnsi="仿宋_GB2312" w:eastAsia="仿宋_GB2312" w:cs="仿宋_GB2312"/>
              </w:rPr>
              <w:t>最高限价</w:t>
            </w:r>
          </w:p>
        </w:tc>
        <w:tc>
          <w:tcPr>
            <w:tcW w:w="1250" w:type="dxa"/>
          </w:tcPr>
          <w:p w14:paraId="426A0878">
            <w:pPr>
              <w:pStyle w:val="8"/>
              <w:jc w:val="left"/>
            </w:pPr>
            <w:r>
              <w:rPr>
                <w:rFonts w:ascii="仿宋_GB2312" w:hAnsi="仿宋_GB2312" w:eastAsia="仿宋_GB2312" w:cs="仿宋_GB2312"/>
              </w:rPr>
              <w:t>价款形式</w:t>
            </w:r>
          </w:p>
        </w:tc>
        <w:tc>
          <w:tcPr>
            <w:tcW w:w="1235" w:type="dxa"/>
          </w:tcPr>
          <w:p w14:paraId="70E3FCF2">
            <w:pPr>
              <w:pStyle w:val="8"/>
              <w:jc w:val="left"/>
            </w:pPr>
            <w:r>
              <w:rPr>
                <w:rFonts w:ascii="仿宋_GB2312" w:hAnsi="仿宋_GB2312" w:eastAsia="仿宋_GB2312" w:cs="仿宋_GB2312"/>
              </w:rPr>
              <w:t>报价说明</w:t>
            </w:r>
          </w:p>
        </w:tc>
      </w:tr>
      <w:tr w14:paraId="63AB8FE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6" w:type="dxa"/>
          </w:tcPr>
          <w:p w14:paraId="5DE623B5">
            <w:pPr>
              <w:pStyle w:val="8"/>
              <w:jc w:val="left"/>
            </w:pPr>
            <w:r>
              <w:rPr>
                <w:rFonts w:ascii="仿宋_GB2312" w:hAnsi="仿宋_GB2312" w:eastAsia="仿宋_GB2312" w:cs="仿宋_GB2312"/>
              </w:rPr>
              <w:t>1</w:t>
            </w:r>
          </w:p>
        </w:tc>
        <w:tc>
          <w:tcPr>
            <w:tcW w:w="3046" w:type="dxa"/>
          </w:tcPr>
          <w:p w14:paraId="6132DAA5">
            <w:pPr>
              <w:pStyle w:val="8"/>
              <w:jc w:val="left"/>
            </w:pPr>
            <w:r>
              <w:rPr>
                <w:rFonts w:ascii="仿宋_GB2312" w:hAnsi="仿宋_GB2312" w:eastAsia="仿宋_GB2312" w:cs="仿宋_GB2312"/>
              </w:rPr>
              <w:t>平潭县污水处理厂提升改造项目（东溪末端湿地）运营维护</w:t>
            </w:r>
          </w:p>
        </w:tc>
        <w:tc>
          <w:tcPr>
            <w:tcW w:w="554" w:type="dxa"/>
          </w:tcPr>
          <w:p w14:paraId="42D96EDC">
            <w:pPr>
              <w:pStyle w:val="8"/>
              <w:jc w:val="left"/>
            </w:pPr>
            <w:r>
              <w:rPr>
                <w:rFonts w:ascii="仿宋_GB2312" w:hAnsi="仿宋_GB2312" w:eastAsia="仿宋_GB2312" w:cs="仿宋_GB2312"/>
              </w:rPr>
              <w:t>次</w:t>
            </w:r>
          </w:p>
        </w:tc>
        <w:tc>
          <w:tcPr>
            <w:tcW w:w="554" w:type="dxa"/>
          </w:tcPr>
          <w:p w14:paraId="47D32E4A">
            <w:pPr>
              <w:pStyle w:val="8"/>
              <w:jc w:val="left"/>
            </w:pPr>
            <w:r>
              <w:rPr>
                <w:rFonts w:ascii="仿宋_GB2312" w:hAnsi="仿宋_GB2312" w:eastAsia="仿宋_GB2312" w:cs="仿宋_GB2312"/>
              </w:rPr>
              <w:t>元</w:t>
            </w:r>
          </w:p>
        </w:tc>
        <w:tc>
          <w:tcPr>
            <w:tcW w:w="1550" w:type="dxa"/>
          </w:tcPr>
          <w:p w14:paraId="7E97C01E">
            <w:pPr>
              <w:pStyle w:val="8"/>
              <w:jc w:val="right"/>
            </w:pPr>
            <w:r>
              <w:rPr>
                <w:rFonts w:ascii="仿宋_GB2312" w:hAnsi="仿宋_GB2312" w:eastAsia="仿宋_GB2312" w:cs="仿宋_GB2312"/>
              </w:rPr>
              <w:t>5,000,000.00</w:t>
            </w:r>
          </w:p>
        </w:tc>
        <w:tc>
          <w:tcPr>
            <w:tcW w:w="1250" w:type="dxa"/>
          </w:tcPr>
          <w:p w14:paraId="427FAB9C">
            <w:pPr>
              <w:pStyle w:val="8"/>
              <w:jc w:val="left"/>
            </w:pPr>
            <w:r>
              <w:rPr>
                <w:rFonts w:ascii="仿宋_GB2312" w:hAnsi="仿宋_GB2312" w:eastAsia="仿宋_GB2312" w:cs="仿宋_GB2312"/>
              </w:rPr>
              <w:t>总价</w:t>
            </w:r>
          </w:p>
        </w:tc>
        <w:tc>
          <w:tcPr>
            <w:tcW w:w="1235" w:type="dxa"/>
          </w:tcPr>
          <w:p w14:paraId="593D2C07">
            <w:pPr>
              <w:pStyle w:val="8"/>
              <w:jc w:val="left"/>
            </w:pPr>
            <w:r>
              <w:rPr>
                <w:rFonts w:ascii="仿宋_GB2312" w:hAnsi="仿宋_GB2312" w:eastAsia="仿宋_GB2312" w:cs="仿宋_GB2312"/>
              </w:rPr>
              <w:t>无</w:t>
            </w:r>
          </w:p>
        </w:tc>
      </w:tr>
    </w:tbl>
    <w:p w14:paraId="36305B5D">
      <w:pPr>
        <w:pStyle w:val="8"/>
        <w:jc w:val="left"/>
      </w:pPr>
      <w:r>
        <w:rPr>
          <w:rFonts w:ascii="仿宋_GB2312" w:hAnsi="仿宋_GB2312" w:eastAsia="仿宋_GB2312" w:cs="仿宋_GB2312"/>
        </w:rPr>
        <w:t>（2）报价明细要求：</w:t>
      </w:r>
    </w:p>
    <w:p w14:paraId="095966AB">
      <w:pPr>
        <w:pStyle w:val="8"/>
        <w:jc w:val="left"/>
      </w:pPr>
      <w:r>
        <w:rPr>
          <w:rFonts w:ascii="仿宋_GB2312" w:hAnsi="仿宋_GB2312" w:eastAsia="仿宋_GB2312" w:cs="仿宋_GB2312"/>
        </w:rPr>
        <w:t>平潭县污水处理厂提升改造项目（东溪末端湿地）运营维护</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16"/>
        <w:gridCol w:w="1979"/>
        <w:gridCol w:w="1100"/>
        <w:gridCol w:w="525"/>
        <w:gridCol w:w="557"/>
        <w:gridCol w:w="1543"/>
        <w:gridCol w:w="1305"/>
        <w:gridCol w:w="1191"/>
      </w:tblGrid>
      <w:tr w14:paraId="26B4BE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6" w:type="dxa"/>
          </w:tcPr>
          <w:p w14:paraId="035DD859">
            <w:pPr>
              <w:pStyle w:val="8"/>
              <w:jc w:val="left"/>
            </w:pPr>
            <w:r>
              <w:rPr>
                <w:rFonts w:ascii="仿宋_GB2312" w:hAnsi="仿宋_GB2312" w:eastAsia="仿宋_GB2312" w:cs="仿宋_GB2312"/>
              </w:rPr>
              <w:t>序号</w:t>
            </w:r>
          </w:p>
        </w:tc>
        <w:tc>
          <w:tcPr>
            <w:tcW w:w="1979" w:type="dxa"/>
          </w:tcPr>
          <w:p w14:paraId="486B8E8D">
            <w:pPr>
              <w:pStyle w:val="8"/>
              <w:jc w:val="left"/>
            </w:pPr>
            <w:r>
              <w:rPr>
                <w:rFonts w:ascii="仿宋_GB2312" w:hAnsi="仿宋_GB2312" w:eastAsia="仿宋_GB2312" w:cs="仿宋_GB2312"/>
              </w:rPr>
              <w:t>报价明细内容</w:t>
            </w:r>
          </w:p>
        </w:tc>
        <w:tc>
          <w:tcPr>
            <w:tcW w:w="1100" w:type="dxa"/>
          </w:tcPr>
          <w:p w14:paraId="4153C8E4">
            <w:pPr>
              <w:pStyle w:val="8"/>
              <w:jc w:val="left"/>
            </w:pPr>
            <w:r>
              <w:rPr>
                <w:rFonts w:ascii="仿宋_GB2312" w:hAnsi="仿宋_GB2312" w:eastAsia="仿宋_GB2312" w:cs="仿宋_GB2312"/>
              </w:rPr>
              <w:t>报价要求</w:t>
            </w:r>
          </w:p>
        </w:tc>
        <w:tc>
          <w:tcPr>
            <w:tcW w:w="525" w:type="dxa"/>
          </w:tcPr>
          <w:p w14:paraId="6ADAB4E1">
            <w:pPr>
              <w:pStyle w:val="8"/>
              <w:jc w:val="left"/>
            </w:pPr>
            <w:r>
              <w:rPr>
                <w:rFonts w:ascii="仿宋_GB2312" w:hAnsi="仿宋_GB2312" w:eastAsia="仿宋_GB2312" w:cs="仿宋_GB2312"/>
              </w:rPr>
              <w:t>计量单位</w:t>
            </w:r>
          </w:p>
        </w:tc>
        <w:tc>
          <w:tcPr>
            <w:tcW w:w="557" w:type="dxa"/>
          </w:tcPr>
          <w:p w14:paraId="545B1DEC">
            <w:pPr>
              <w:pStyle w:val="8"/>
              <w:jc w:val="left"/>
            </w:pPr>
            <w:r>
              <w:rPr>
                <w:rFonts w:ascii="仿宋_GB2312" w:hAnsi="仿宋_GB2312" w:eastAsia="仿宋_GB2312" w:cs="仿宋_GB2312"/>
              </w:rPr>
              <w:t>报价单位</w:t>
            </w:r>
          </w:p>
        </w:tc>
        <w:tc>
          <w:tcPr>
            <w:tcW w:w="1543" w:type="dxa"/>
          </w:tcPr>
          <w:p w14:paraId="2EADF395">
            <w:pPr>
              <w:pStyle w:val="8"/>
              <w:jc w:val="left"/>
            </w:pPr>
            <w:r>
              <w:rPr>
                <w:rFonts w:ascii="仿宋_GB2312" w:hAnsi="仿宋_GB2312" w:eastAsia="仿宋_GB2312" w:cs="仿宋_GB2312"/>
              </w:rPr>
              <w:t>最高限价</w:t>
            </w:r>
          </w:p>
        </w:tc>
        <w:tc>
          <w:tcPr>
            <w:tcW w:w="1305" w:type="dxa"/>
          </w:tcPr>
          <w:p w14:paraId="15996AF7">
            <w:pPr>
              <w:pStyle w:val="8"/>
              <w:jc w:val="left"/>
            </w:pPr>
            <w:r>
              <w:rPr>
                <w:rFonts w:ascii="仿宋_GB2312" w:hAnsi="仿宋_GB2312" w:eastAsia="仿宋_GB2312" w:cs="仿宋_GB2312"/>
              </w:rPr>
              <w:t>价款形式</w:t>
            </w:r>
          </w:p>
        </w:tc>
        <w:tc>
          <w:tcPr>
            <w:tcW w:w="1191" w:type="dxa"/>
          </w:tcPr>
          <w:p w14:paraId="45EF1069">
            <w:pPr>
              <w:pStyle w:val="8"/>
              <w:jc w:val="left"/>
            </w:pPr>
            <w:r>
              <w:rPr>
                <w:rFonts w:ascii="仿宋_GB2312" w:hAnsi="仿宋_GB2312" w:eastAsia="仿宋_GB2312" w:cs="仿宋_GB2312"/>
              </w:rPr>
              <w:t>报价说明</w:t>
            </w:r>
          </w:p>
        </w:tc>
      </w:tr>
      <w:tr w14:paraId="6C202B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6" w:type="dxa"/>
          </w:tcPr>
          <w:p w14:paraId="0D686B65">
            <w:pPr>
              <w:pStyle w:val="8"/>
              <w:jc w:val="left"/>
            </w:pPr>
            <w:r>
              <w:rPr>
                <w:rFonts w:ascii="仿宋_GB2312" w:hAnsi="仿宋_GB2312" w:eastAsia="仿宋_GB2312" w:cs="仿宋_GB2312"/>
              </w:rPr>
              <w:t>1</w:t>
            </w:r>
          </w:p>
        </w:tc>
        <w:tc>
          <w:tcPr>
            <w:tcW w:w="1979" w:type="dxa"/>
          </w:tcPr>
          <w:p w14:paraId="03E1BD6D">
            <w:pPr>
              <w:pStyle w:val="8"/>
              <w:jc w:val="left"/>
            </w:pPr>
            <w:r>
              <w:rPr>
                <w:rFonts w:ascii="仿宋_GB2312" w:hAnsi="仿宋_GB2312" w:eastAsia="仿宋_GB2312" w:cs="仿宋_GB2312"/>
              </w:rPr>
              <w:t>平潭县污水处理厂提升改造项目（东溪末端湿地）运营维护</w:t>
            </w:r>
          </w:p>
        </w:tc>
        <w:tc>
          <w:tcPr>
            <w:tcW w:w="1100" w:type="dxa"/>
          </w:tcPr>
          <w:p w14:paraId="7061D81C">
            <w:pPr>
              <w:pStyle w:val="8"/>
              <w:jc w:val="left"/>
            </w:pPr>
            <w:r>
              <w:rPr>
                <w:rFonts w:ascii="仿宋_GB2312" w:hAnsi="仿宋_GB2312" w:eastAsia="仿宋_GB2312" w:cs="仿宋_GB2312"/>
              </w:rPr>
              <w:t>平潭县污水处理厂提升改造项目（东溪末端湿地）运营维护</w:t>
            </w:r>
          </w:p>
        </w:tc>
        <w:tc>
          <w:tcPr>
            <w:tcW w:w="525" w:type="dxa"/>
          </w:tcPr>
          <w:p w14:paraId="762B0428">
            <w:pPr>
              <w:pStyle w:val="8"/>
              <w:jc w:val="left"/>
            </w:pPr>
            <w:r>
              <w:rPr>
                <w:rFonts w:ascii="仿宋_GB2312" w:hAnsi="仿宋_GB2312" w:eastAsia="仿宋_GB2312" w:cs="仿宋_GB2312"/>
              </w:rPr>
              <w:t>次</w:t>
            </w:r>
          </w:p>
        </w:tc>
        <w:tc>
          <w:tcPr>
            <w:tcW w:w="557" w:type="dxa"/>
          </w:tcPr>
          <w:p w14:paraId="732BD3F0">
            <w:pPr>
              <w:pStyle w:val="8"/>
              <w:jc w:val="left"/>
            </w:pPr>
            <w:r>
              <w:rPr>
                <w:rFonts w:ascii="仿宋_GB2312" w:hAnsi="仿宋_GB2312" w:eastAsia="仿宋_GB2312" w:cs="仿宋_GB2312"/>
              </w:rPr>
              <w:t>元</w:t>
            </w:r>
          </w:p>
        </w:tc>
        <w:tc>
          <w:tcPr>
            <w:tcW w:w="1543" w:type="dxa"/>
          </w:tcPr>
          <w:p w14:paraId="0AA9CCDA">
            <w:pPr>
              <w:pStyle w:val="8"/>
              <w:jc w:val="right"/>
            </w:pPr>
            <w:r>
              <w:rPr>
                <w:rFonts w:ascii="仿宋_GB2312" w:hAnsi="仿宋_GB2312" w:eastAsia="仿宋_GB2312" w:cs="仿宋_GB2312"/>
              </w:rPr>
              <w:t>5,000,000.00</w:t>
            </w:r>
          </w:p>
        </w:tc>
        <w:tc>
          <w:tcPr>
            <w:tcW w:w="1305" w:type="dxa"/>
          </w:tcPr>
          <w:p w14:paraId="3B232C7D">
            <w:pPr>
              <w:pStyle w:val="8"/>
              <w:jc w:val="left"/>
            </w:pPr>
            <w:r>
              <w:rPr>
                <w:rFonts w:ascii="仿宋_GB2312" w:hAnsi="仿宋_GB2312" w:eastAsia="仿宋_GB2312" w:cs="仿宋_GB2312"/>
              </w:rPr>
              <w:t>总价</w:t>
            </w:r>
          </w:p>
        </w:tc>
        <w:tc>
          <w:tcPr>
            <w:tcW w:w="1191" w:type="dxa"/>
          </w:tcPr>
          <w:p w14:paraId="55948DD5">
            <w:pPr>
              <w:pStyle w:val="8"/>
              <w:jc w:val="left"/>
            </w:pPr>
            <w:r>
              <w:rPr>
                <w:rFonts w:hint="eastAsia" w:ascii="仿宋_GB2312" w:hAnsi="仿宋_GB2312" w:eastAsia="仿宋_GB2312" w:cs="仿宋_GB2312"/>
              </w:rPr>
              <w:t>详见第五章招标内容及要求</w:t>
            </w:r>
          </w:p>
        </w:tc>
      </w:tr>
    </w:tbl>
    <w:p w14:paraId="390E01DB">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37C455F">
      <w:pPr>
        <w:pStyle w:val="8"/>
        <w:jc w:val="center"/>
        <w:outlineLvl w:val="1"/>
      </w:pPr>
      <w:r>
        <w:rPr>
          <w:rFonts w:ascii="仿宋_GB2312" w:hAnsi="仿宋_GB2312" w:eastAsia="仿宋_GB2312" w:cs="仿宋_GB2312"/>
          <w:b/>
          <w:sz w:val="36"/>
        </w:rPr>
        <w:t>第二章 投标人须知前附表</w:t>
      </w:r>
    </w:p>
    <w:p w14:paraId="36A62D13">
      <w:pPr>
        <w:pStyle w:val="8"/>
        <w:ind w:firstLine="480"/>
        <w:jc w:val="both"/>
        <w:outlineLvl w:val="2"/>
      </w:pPr>
      <w:r>
        <w:rPr>
          <w:rFonts w:ascii="仿宋_GB2312" w:hAnsi="仿宋_GB2312" w:eastAsia="仿宋_GB2312" w:cs="仿宋_GB2312"/>
          <w:b/>
          <w:sz w:val="28"/>
        </w:rPr>
        <w:t>一、投标人须知前附表1</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698"/>
        <w:gridCol w:w="1297"/>
        <w:gridCol w:w="6312"/>
      </w:tblGrid>
      <w:tr w14:paraId="32ED19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7" w:type="dxa"/>
            <w:gridSpan w:val="3"/>
          </w:tcPr>
          <w:p w14:paraId="55FFB5C9">
            <w:pPr>
              <w:pStyle w:val="8"/>
              <w:jc w:val="left"/>
            </w:pPr>
            <w:r>
              <w:rPr>
                <w:rFonts w:ascii="仿宋_GB2312" w:hAnsi="仿宋_GB2312" w:eastAsia="仿宋_GB2312" w:cs="仿宋_GB2312"/>
              </w:rPr>
              <w:t>特别提示：本表与招标文件对应章节的内容若不一致，以本表为准。</w:t>
            </w:r>
          </w:p>
        </w:tc>
      </w:tr>
      <w:tr w14:paraId="24D1839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98" w:type="dxa"/>
          </w:tcPr>
          <w:p w14:paraId="244CF388">
            <w:pPr>
              <w:pStyle w:val="8"/>
              <w:jc w:val="left"/>
            </w:pPr>
            <w:r>
              <w:rPr>
                <w:rFonts w:ascii="仿宋_GB2312" w:hAnsi="仿宋_GB2312" w:eastAsia="仿宋_GB2312" w:cs="仿宋_GB2312"/>
              </w:rPr>
              <w:t>序号</w:t>
            </w:r>
          </w:p>
        </w:tc>
        <w:tc>
          <w:tcPr>
            <w:tcW w:w="1297" w:type="dxa"/>
          </w:tcPr>
          <w:p w14:paraId="4C282D52">
            <w:pPr>
              <w:pStyle w:val="8"/>
              <w:jc w:val="left"/>
            </w:pPr>
            <w:r>
              <w:rPr>
                <w:rFonts w:ascii="仿宋_GB2312" w:hAnsi="仿宋_GB2312" w:eastAsia="仿宋_GB2312" w:cs="仿宋_GB2312"/>
              </w:rPr>
              <w:t>招标文件</w:t>
            </w:r>
          </w:p>
          <w:p w14:paraId="577D4DAF">
            <w:pPr>
              <w:pStyle w:val="8"/>
              <w:jc w:val="left"/>
            </w:pPr>
            <w:r>
              <w:rPr>
                <w:rFonts w:ascii="仿宋_GB2312" w:hAnsi="仿宋_GB2312" w:eastAsia="仿宋_GB2312" w:cs="仿宋_GB2312"/>
              </w:rPr>
              <w:t xml:space="preserve"> （第三章）</w:t>
            </w:r>
          </w:p>
        </w:tc>
        <w:tc>
          <w:tcPr>
            <w:tcW w:w="6312" w:type="dxa"/>
          </w:tcPr>
          <w:p w14:paraId="697F4642">
            <w:pPr>
              <w:pStyle w:val="8"/>
              <w:jc w:val="left"/>
            </w:pPr>
            <w:r>
              <w:rPr>
                <w:rFonts w:ascii="仿宋_GB2312" w:hAnsi="仿宋_GB2312" w:eastAsia="仿宋_GB2312" w:cs="仿宋_GB2312"/>
              </w:rPr>
              <w:t>编列内容</w:t>
            </w:r>
          </w:p>
        </w:tc>
      </w:tr>
      <w:tr w14:paraId="6E3CFA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98" w:type="dxa"/>
          </w:tcPr>
          <w:p w14:paraId="22553517">
            <w:pPr>
              <w:pStyle w:val="8"/>
              <w:jc w:val="left"/>
            </w:pPr>
            <w:r>
              <w:rPr>
                <w:rFonts w:ascii="仿宋_GB2312" w:hAnsi="仿宋_GB2312" w:eastAsia="仿宋_GB2312" w:cs="仿宋_GB2312"/>
              </w:rPr>
              <w:t>1</w:t>
            </w:r>
          </w:p>
        </w:tc>
        <w:tc>
          <w:tcPr>
            <w:tcW w:w="1297" w:type="dxa"/>
          </w:tcPr>
          <w:p w14:paraId="753CBCFB">
            <w:pPr>
              <w:pStyle w:val="8"/>
              <w:jc w:val="left"/>
            </w:pPr>
            <w:r>
              <w:rPr>
                <w:rFonts w:ascii="仿宋_GB2312" w:hAnsi="仿宋_GB2312" w:eastAsia="仿宋_GB2312" w:cs="仿宋_GB2312"/>
              </w:rPr>
              <w:t>6.1</w:t>
            </w:r>
          </w:p>
        </w:tc>
        <w:tc>
          <w:tcPr>
            <w:tcW w:w="6312" w:type="dxa"/>
          </w:tcPr>
          <w:p w14:paraId="5A1FD17A">
            <w:pPr>
              <w:pStyle w:val="8"/>
              <w:jc w:val="left"/>
            </w:pPr>
            <w:r>
              <w:rPr>
                <w:rFonts w:ascii="仿宋_GB2312" w:hAnsi="仿宋_GB2312" w:eastAsia="仿宋_GB2312" w:cs="仿宋_GB2312"/>
              </w:rPr>
              <w:t>是否组织现场考察或召开开标前答疑会：</w:t>
            </w:r>
          </w:p>
          <w:p w14:paraId="1D113A06">
            <w:pPr>
              <w:pStyle w:val="8"/>
              <w:jc w:val="left"/>
            </w:pPr>
            <w:r>
              <w:rPr>
                <w:rFonts w:hint="eastAsia" w:ascii="仿宋_GB2312" w:hAnsi="仿宋_GB2312" w:eastAsia="仿宋_GB2312" w:cs="仿宋_GB2312"/>
                <w:lang w:eastAsia="zh-CN"/>
              </w:rPr>
              <w:t>是，说明：潜在投标人可于投标截止期间前（上午8：00至12：00，下午15:00至</w:t>
            </w:r>
            <w:r>
              <w:rPr>
                <w:rFonts w:hint="eastAsia" w:ascii="仿宋_GB2312" w:hAnsi="仿宋_GB2312" w:eastAsia="仿宋_GB2312" w:cs="仿宋_GB2312"/>
                <w:lang w:val="en-US" w:eastAsia="zh-CN"/>
              </w:rPr>
              <w:t>17</w:t>
            </w:r>
            <w:r>
              <w:rPr>
                <w:rFonts w:hint="eastAsia" w:ascii="仿宋_GB2312" w:hAnsi="仿宋_GB2312" w:eastAsia="仿宋_GB2312" w:cs="仿宋_GB2312"/>
                <w:lang w:eastAsia="zh-CN"/>
              </w:rPr>
              <w:t>:00）自行与采购人联系进行现场勘察，了解本项目设施设备实际运行情况，以便获取有关编制投标文件所涉及现场的资料，对于维护现场及拆除安装条件等原因造成费用增加时，应综合考虑在投标报价内；勘察现场所发生的费用及发生的意外均由潜在投标人自行承担。</w:t>
            </w:r>
          </w:p>
        </w:tc>
      </w:tr>
      <w:tr w14:paraId="6FF9DD1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98" w:type="dxa"/>
          </w:tcPr>
          <w:p w14:paraId="739542CE">
            <w:pPr>
              <w:pStyle w:val="8"/>
              <w:jc w:val="left"/>
            </w:pPr>
            <w:r>
              <w:rPr>
                <w:rFonts w:ascii="仿宋_GB2312" w:hAnsi="仿宋_GB2312" w:eastAsia="仿宋_GB2312" w:cs="仿宋_GB2312"/>
              </w:rPr>
              <w:t>2</w:t>
            </w:r>
          </w:p>
        </w:tc>
        <w:tc>
          <w:tcPr>
            <w:tcW w:w="1297" w:type="dxa"/>
          </w:tcPr>
          <w:p w14:paraId="51FB279A">
            <w:pPr>
              <w:pStyle w:val="8"/>
              <w:jc w:val="left"/>
            </w:pPr>
            <w:r>
              <w:rPr>
                <w:rFonts w:ascii="仿宋_GB2312" w:hAnsi="仿宋_GB2312" w:eastAsia="仿宋_GB2312" w:cs="仿宋_GB2312"/>
              </w:rPr>
              <w:t>10.4</w:t>
            </w:r>
          </w:p>
        </w:tc>
        <w:tc>
          <w:tcPr>
            <w:tcW w:w="6312" w:type="dxa"/>
          </w:tcPr>
          <w:p w14:paraId="3D50AFEC">
            <w:pPr>
              <w:pStyle w:val="8"/>
              <w:jc w:val="left"/>
            </w:pPr>
            <w:r>
              <w:rPr>
                <w:rFonts w:ascii="仿宋_GB2312" w:hAnsi="仿宋_GB2312" w:eastAsia="仿宋_GB2312" w:cs="仿宋_GB2312"/>
              </w:rPr>
              <w:t>投标文件的份数：</w:t>
            </w:r>
          </w:p>
          <w:p w14:paraId="6219ACC4">
            <w:pPr>
              <w:pStyle w:val="8"/>
              <w:jc w:val="left"/>
            </w:pPr>
            <w:r>
              <w:rPr>
                <w:rFonts w:ascii="仿宋_GB2312" w:hAnsi="仿宋_GB2312" w:eastAsia="仿宋_GB2312" w:cs="仿宋_GB2312"/>
              </w:rPr>
              <w:t xml:space="preserve"> （1）可读介质（光盘或U盘） 0 份：投标人应将其上传至福建省政府采购网上公开信息系统的电子投标文件在该可读介质中另存 0 份。</w:t>
            </w:r>
          </w:p>
          <w:p w14:paraId="522F4F25">
            <w:pPr>
              <w:pStyle w:val="8"/>
              <w:jc w:val="left"/>
            </w:pPr>
            <w:r>
              <w:rPr>
                <w:rFonts w:ascii="仿宋_GB2312" w:hAnsi="仿宋_GB2312" w:eastAsia="仿宋_GB2312" w:cs="仿宋_GB2312"/>
              </w:rPr>
              <w:t xml:space="preserve"> （2）电子投标文件：详见投标人须知前附表2《关于电子招标投标活动的专门规定》。</w:t>
            </w:r>
          </w:p>
        </w:tc>
      </w:tr>
      <w:tr w14:paraId="1D8A6AD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98" w:type="dxa"/>
          </w:tcPr>
          <w:p w14:paraId="1B48978C">
            <w:pPr>
              <w:pStyle w:val="8"/>
              <w:jc w:val="left"/>
            </w:pPr>
            <w:r>
              <w:rPr>
                <w:rFonts w:ascii="仿宋_GB2312" w:hAnsi="仿宋_GB2312" w:eastAsia="仿宋_GB2312" w:cs="仿宋_GB2312"/>
              </w:rPr>
              <w:t>3</w:t>
            </w:r>
          </w:p>
        </w:tc>
        <w:tc>
          <w:tcPr>
            <w:tcW w:w="1297" w:type="dxa"/>
          </w:tcPr>
          <w:p w14:paraId="222E2BFD">
            <w:pPr>
              <w:pStyle w:val="8"/>
              <w:jc w:val="left"/>
            </w:pPr>
            <w:r>
              <w:rPr>
                <w:rFonts w:ascii="仿宋_GB2312" w:hAnsi="仿宋_GB2312" w:eastAsia="仿宋_GB2312" w:cs="仿宋_GB2312"/>
              </w:rPr>
              <w:t>10.7-（1）</w:t>
            </w:r>
          </w:p>
        </w:tc>
        <w:tc>
          <w:tcPr>
            <w:tcW w:w="6312" w:type="dxa"/>
          </w:tcPr>
          <w:p w14:paraId="4C121F42">
            <w:pPr>
              <w:pStyle w:val="8"/>
              <w:jc w:val="left"/>
            </w:pPr>
            <w:r>
              <w:rPr>
                <w:rFonts w:ascii="仿宋_GB2312" w:hAnsi="仿宋_GB2312" w:eastAsia="仿宋_GB2312" w:cs="仿宋_GB2312"/>
              </w:rPr>
              <w:t>是否允许中标人将本项目的非主体、非关键性工作进行分包：</w:t>
            </w:r>
          </w:p>
          <w:p w14:paraId="672A7E1F">
            <w:pPr>
              <w:pStyle w:val="8"/>
              <w:jc w:val="left"/>
            </w:pPr>
            <w:r>
              <w:rPr>
                <w:rFonts w:ascii="仿宋_GB2312" w:hAnsi="仿宋_GB2312" w:eastAsia="仿宋_GB2312" w:cs="仿宋_GB2312"/>
              </w:rPr>
              <w:t>采购包1：不允许合同分包；</w:t>
            </w:r>
          </w:p>
        </w:tc>
      </w:tr>
      <w:tr w14:paraId="13C5505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98" w:type="dxa"/>
          </w:tcPr>
          <w:p w14:paraId="29EF2C2A">
            <w:pPr>
              <w:pStyle w:val="8"/>
              <w:jc w:val="left"/>
            </w:pPr>
            <w:r>
              <w:rPr>
                <w:rFonts w:ascii="仿宋_GB2312" w:hAnsi="仿宋_GB2312" w:eastAsia="仿宋_GB2312" w:cs="仿宋_GB2312"/>
              </w:rPr>
              <w:t>4</w:t>
            </w:r>
          </w:p>
        </w:tc>
        <w:tc>
          <w:tcPr>
            <w:tcW w:w="1297" w:type="dxa"/>
          </w:tcPr>
          <w:p w14:paraId="68BFD7FE">
            <w:pPr>
              <w:pStyle w:val="8"/>
              <w:jc w:val="left"/>
            </w:pPr>
            <w:r>
              <w:rPr>
                <w:rFonts w:ascii="仿宋_GB2312" w:hAnsi="仿宋_GB2312" w:eastAsia="仿宋_GB2312" w:cs="仿宋_GB2312"/>
              </w:rPr>
              <w:t>10.8-（1）</w:t>
            </w:r>
          </w:p>
        </w:tc>
        <w:tc>
          <w:tcPr>
            <w:tcW w:w="6312" w:type="dxa"/>
          </w:tcPr>
          <w:p w14:paraId="7D4A4F0F">
            <w:pPr>
              <w:pStyle w:val="8"/>
              <w:jc w:val="left"/>
            </w:pPr>
            <w:r>
              <w:rPr>
                <w:rFonts w:ascii="仿宋_GB2312" w:hAnsi="仿宋_GB2312" w:eastAsia="仿宋_GB2312" w:cs="仿宋_GB2312"/>
              </w:rPr>
              <w:t>投标有效期：投标截止时间起 90 个日历日。</w:t>
            </w:r>
          </w:p>
        </w:tc>
      </w:tr>
      <w:tr w14:paraId="1BA846F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98" w:type="dxa"/>
          </w:tcPr>
          <w:p w14:paraId="6301B7E9">
            <w:pPr>
              <w:pStyle w:val="8"/>
              <w:jc w:val="left"/>
            </w:pPr>
            <w:r>
              <w:rPr>
                <w:rFonts w:ascii="仿宋_GB2312" w:hAnsi="仿宋_GB2312" w:eastAsia="仿宋_GB2312" w:cs="仿宋_GB2312"/>
              </w:rPr>
              <w:t>5</w:t>
            </w:r>
          </w:p>
        </w:tc>
        <w:tc>
          <w:tcPr>
            <w:tcW w:w="1297" w:type="dxa"/>
          </w:tcPr>
          <w:p w14:paraId="29FF724A">
            <w:pPr>
              <w:pStyle w:val="8"/>
              <w:jc w:val="left"/>
            </w:pPr>
            <w:r>
              <w:rPr>
                <w:rFonts w:ascii="仿宋_GB2312" w:hAnsi="仿宋_GB2312" w:eastAsia="仿宋_GB2312" w:cs="仿宋_GB2312"/>
              </w:rPr>
              <w:t>12.1</w:t>
            </w:r>
          </w:p>
        </w:tc>
        <w:tc>
          <w:tcPr>
            <w:tcW w:w="6312" w:type="dxa"/>
          </w:tcPr>
          <w:p w14:paraId="37965486">
            <w:pPr>
              <w:pStyle w:val="8"/>
              <w:jc w:val="left"/>
            </w:pPr>
            <w:r>
              <w:rPr>
                <w:rFonts w:ascii="仿宋_GB2312" w:hAnsi="仿宋_GB2312" w:eastAsia="仿宋_GB2312" w:cs="仿宋_GB2312"/>
              </w:rPr>
              <w:t>确定中标候选人名单：</w:t>
            </w:r>
          </w:p>
          <w:p w14:paraId="55F62725">
            <w:pPr>
              <w:pStyle w:val="8"/>
              <w:jc w:val="left"/>
            </w:pPr>
            <w:r>
              <w:rPr>
                <w:rFonts w:ascii="仿宋_GB2312" w:hAnsi="仿宋_GB2312" w:eastAsia="仿宋_GB2312" w:cs="仿宋_GB2312"/>
              </w:rPr>
              <w:t>采购包1：1名</w:t>
            </w:r>
          </w:p>
        </w:tc>
      </w:tr>
      <w:tr w14:paraId="212CA0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98" w:type="dxa"/>
          </w:tcPr>
          <w:p w14:paraId="309F8771">
            <w:pPr>
              <w:pStyle w:val="8"/>
              <w:jc w:val="left"/>
            </w:pPr>
            <w:r>
              <w:rPr>
                <w:rFonts w:ascii="仿宋_GB2312" w:hAnsi="仿宋_GB2312" w:eastAsia="仿宋_GB2312" w:cs="仿宋_GB2312"/>
              </w:rPr>
              <w:t>6</w:t>
            </w:r>
          </w:p>
        </w:tc>
        <w:tc>
          <w:tcPr>
            <w:tcW w:w="1297" w:type="dxa"/>
          </w:tcPr>
          <w:p w14:paraId="5C7BE0B4">
            <w:pPr>
              <w:pStyle w:val="8"/>
              <w:jc w:val="left"/>
            </w:pPr>
            <w:r>
              <w:rPr>
                <w:rFonts w:ascii="仿宋_GB2312" w:hAnsi="仿宋_GB2312" w:eastAsia="仿宋_GB2312" w:cs="仿宋_GB2312"/>
              </w:rPr>
              <w:t>12.2</w:t>
            </w:r>
          </w:p>
        </w:tc>
        <w:tc>
          <w:tcPr>
            <w:tcW w:w="6312" w:type="dxa"/>
          </w:tcPr>
          <w:p w14:paraId="139228BA">
            <w:pPr>
              <w:pStyle w:val="8"/>
              <w:jc w:val="left"/>
            </w:pPr>
            <w:r>
              <w:rPr>
                <w:rFonts w:ascii="仿宋_GB2312" w:hAnsi="仿宋_GB2312" w:eastAsia="仿宋_GB2312" w:cs="仿宋_GB2312"/>
              </w:rPr>
              <w:t>本项目中标人的确定（以采购包为单位）：</w:t>
            </w:r>
          </w:p>
          <w:p w14:paraId="262A55E3">
            <w:pPr>
              <w:pStyle w:val="8"/>
              <w:jc w:val="left"/>
            </w:pPr>
            <w:r>
              <w:rPr>
                <w:rFonts w:ascii="仿宋_GB2312" w:hAnsi="仿宋_GB2312" w:eastAsia="仿宋_GB2312" w:cs="仿宋_GB2312"/>
              </w:rPr>
              <w:t>（1） 采购人应在政府采购招投标管理办法规定的时限内确定中标人。</w:t>
            </w:r>
          </w:p>
          <w:p w14:paraId="422E687E">
            <w:pPr>
              <w:pStyle w:val="8"/>
              <w:jc w:val="left"/>
            </w:pPr>
            <w:r>
              <w:rPr>
                <w:rFonts w:ascii="仿宋_GB2312" w:hAnsi="仿宋_GB2312" w:eastAsia="仿宋_GB2312" w:cs="仿宋_GB2312"/>
              </w:rPr>
              <w:t>（2）若出现中标候选人并列情形，则按照下列方式确定中标人：</w:t>
            </w:r>
          </w:p>
          <w:p w14:paraId="78529712">
            <w:pPr>
              <w:pStyle w:val="8"/>
              <w:jc w:val="left"/>
            </w:pPr>
            <w:r>
              <w:rPr>
                <w:rFonts w:ascii="仿宋_GB2312" w:hAnsi="仿宋_GB2312" w:eastAsia="仿宋_GB2312" w:cs="仿宋_GB2312"/>
              </w:rPr>
              <w:t>①招标文件规定的方式：</w:t>
            </w:r>
          </w:p>
          <w:p w14:paraId="61C22D2F">
            <w:pPr>
              <w:pStyle w:val="8"/>
              <w:jc w:val="left"/>
            </w:pPr>
            <w:r>
              <w:rPr>
                <w:rFonts w:ascii="仿宋_GB2312" w:hAnsi="仿宋_GB2312" w:eastAsia="仿宋_GB2312" w:cs="仿宋_GB2312"/>
              </w:rPr>
              <w:t>无</w:t>
            </w:r>
          </w:p>
          <w:p w14:paraId="2C920EBE">
            <w:pPr>
              <w:pStyle w:val="8"/>
              <w:jc w:val="left"/>
            </w:pPr>
            <w:r>
              <w:rPr>
                <w:rFonts w:ascii="仿宋_GB2312" w:hAnsi="仿宋_GB2312" w:eastAsia="仿宋_GB2312" w:cs="仿宋_GB2312"/>
              </w:rPr>
              <w:t>②若本款第①点规定方式为“无”，则按照下列方式确定：</w:t>
            </w:r>
          </w:p>
          <w:p w14:paraId="4BF3DFE0">
            <w:pPr>
              <w:pStyle w:val="8"/>
              <w:jc w:val="left"/>
            </w:pPr>
            <w:r>
              <w:rPr>
                <w:rFonts w:ascii="仿宋_GB2312" w:hAnsi="仿宋_GB2312" w:eastAsia="仿宋_GB2312" w:cs="仿宋_GB2312"/>
              </w:rPr>
              <w:t>无</w:t>
            </w:r>
          </w:p>
          <w:p w14:paraId="178596B5">
            <w:pPr>
              <w:pStyle w:val="8"/>
              <w:jc w:val="left"/>
            </w:pPr>
            <w:r>
              <w:rPr>
                <w:rFonts w:ascii="仿宋_GB2312" w:hAnsi="仿宋_GB2312" w:eastAsia="仿宋_GB2312" w:cs="仿宋_GB2312"/>
              </w:rPr>
              <w:t>③若本款第①、②点规定方式均为“无”，则按照下列方式确定：随机抽取。</w:t>
            </w:r>
          </w:p>
          <w:p w14:paraId="1E438A75">
            <w:pPr>
              <w:pStyle w:val="8"/>
              <w:jc w:val="left"/>
            </w:pPr>
            <w:r>
              <w:rPr>
                <w:rFonts w:ascii="仿宋_GB2312" w:hAnsi="仿宋_GB2312" w:eastAsia="仿宋_GB2312" w:cs="仿宋_GB2312"/>
              </w:rPr>
              <w:t>（3）本项目确定的中标人家数：</w:t>
            </w:r>
          </w:p>
          <w:p w14:paraId="157968C2">
            <w:pPr>
              <w:pStyle w:val="8"/>
              <w:jc w:val="left"/>
            </w:pPr>
            <w:r>
              <w:rPr>
                <w:rFonts w:ascii="仿宋_GB2312" w:hAnsi="仿宋_GB2312" w:eastAsia="仿宋_GB2312" w:cs="仿宋_GB2312"/>
              </w:rPr>
              <w:t>采购包1：1名</w:t>
            </w:r>
          </w:p>
        </w:tc>
      </w:tr>
      <w:tr w14:paraId="1622CA6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98" w:type="dxa"/>
          </w:tcPr>
          <w:p w14:paraId="09FDA741">
            <w:pPr>
              <w:pStyle w:val="8"/>
              <w:jc w:val="left"/>
            </w:pPr>
            <w:r>
              <w:rPr>
                <w:rFonts w:ascii="仿宋_GB2312" w:hAnsi="仿宋_GB2312" w:eastAsia="仿宋_GB2312" w:cs="仿宋_GB2312"/>
              </w:rPr>
              <w:t>7</w:t>
            </w:r>
          </w:p>
        </w:tc>
        <w:tc>
          <w:tcPr>
            <w:tcW w:w="1297" w:type="dxa"/>
          </w:tcPr>
          <w:p w14:paraId="15B20805">
            <w:pPr>
              <w:pStyle w:val="8"/>
              <w:jc w:val="left"/>
            </w:pPr>
            <w:r>
              <w:rPr>
                <w:rFonts w:ascii="仿宋_GB2312" w:hAnsi="仿宋_GB2312" w:eastAsia="仿宋_GB2312" w:cs="仿宋_GB2312"/>
              </w:rPr>
              <w:t>13.2</w:t>
            </w:r>
          </w:p>
        </w:tc>
        <w:tc>
          <w:tcPr>
            <w:tcW w:w="6312" w:type="dxa"/>
          </w:tcPr>
          <w:p w14:paraId="3BD2D437">
            <w:pPr>
              <w:pStyle w:val="8"/>
              <w:jc w:val="left"/>
            </w:pPr>
            <w:r>
              <w:rPr>
                <w:rFonts w:ascii="仿宋_GB2312" w:hAnsi="仿宋_GB2312" w:eastAsia="仿宋_GB2312" w:cs="仿宋_GB2312"/>
              </w:rPr>
              <w:t>合同签订时限： 自中标通知书发出之日起30个日历日内。</w:t>
            </w:r>
          </w:p>
        </w:tc>
      </w:tr>
      <w:tr w14:paraId="6051CBF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98" w:type="dxa"/>
          </w:tcPr>
          <w:p w14:paraId="42E5AA32">
            <w:pPr>
              <w:pStyle w:val="8"/>
              <w:jc w:val="left"/>
            </w:pPr>
            <w:r>
              <w:rPr>
                <w:rFonts w:ascii="仿宋_GB2312" w:hAnsi="仿宋_GB2312" w:eastAsia="仿宋_GB2312" w:cs="仿宋_GB2312"/>
              </w:rPr>
              <w:t>8</w:t>
            </w:r>
          </w:p>
        </w:tc>
        <w:tc>
          <w:tcPr>
            <w:tcW w:w="1297" w:type="dxa"/>
          </w:tcPr>
          <w:p w14:paraId="6EF592B0">
            <w:pPr>
              <w:pStyle w:val="8"/>
              <w:jc w:val="left"/>
            </w:pPr>
            <w:r>
              <w:rPr>
                <w:rFonts w:ascii="仿宋_GB2312" w:hAnsi="仿宋_GB2312" w:eastAsia="仿宋_GB2312" w:cs="仿宋_GB2312"/>
              </w:rPr>
              <w:t>15.1-（2）</w:t>
            </w:r>
          </w:p>
        </w:tc>
        <w:tc>
          <w:tcPr>
            <w:tcW w:w="6312" w:type="dxa"/>
          </w:tcPr>
          <w:p w14:paraId="6E9A5B81">
            <w:pPr>
              <w:pStyle w:val="8"/>
              <w:jc w:val="left"/>
            </w:pPr>
            <w:r>
              <w:rPr>
                <w:rFonts w:ascii="仿宋_GB2312" w:hAnsi="仿宋_GB2312" w:eastAsia="仿宋_GB2312" w:cs="仿宋_GB2312"/>
              </w:rPr>
              <w:t>质疑函原件应采用下列方式提交：书面形式。</w:t>
            </w:r>
          </w:p>
        </w:tc>
      </w:tr>
      <w:tr w14:paraId="0C98AAE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98" w:type="dxa"/>
          </w:tcPr>
          <w:p w14:paraId="78C534FC">
            <w:pPr>
              <w:pStyle w:val="8"/>
              <w:jc w:val="left"/>
            </w:pPr>
            <w:r>
              <w:rPr>
                <w:rFonts w:ascii="仿宋_GB2312" w:hAnsi="仿宋_GB2312" w:eastAsia="仿宋_GB2312" w:cs="仿宋_GB2312"/>
              </w:rPr>
              <w:t>9</w:t>
            </w:r>
          </w:p>
        </w:tc>
        <w:tc>
          <w:tcPr>
            <w:tcW w:w="1297" w:type="dxa"/>
          </w:tcPr>
          <w:p w14:paraId="7B2E0E7B">
            <w:pPr>
              <w:pStyle w:val="8"/>
              <w:jc w:val="left"/>
            </w:pPr>
            <w:r>
              <w:rPr>
                <w:rFonts w:ascii="仿宋_GB2312" w:hAnsi="仿宋_GB2312" w:eastAsia="仿宋_GB2312" w:cs="仿宋_GB2312"/>
              </w:rPr>
              <w:t>15.4</w:t>
            </w:r>
          </w:p>
        </w:tc>
        <w:tc>
          <w:tcPr>
            <w:tcW w:w="6312" w:type="dxa"/>
          </w:tcPr>
          <w:p w14:paraId="0B289550">
            <w:pPr>
              <w:pStyle w:val="8"/>
              <w:jc w:val="left"/>
            </w:pPr>
            <w:r>
              <w:rPr>
                <w:rFonts w:ascii="仿宋_GB2312" w:hAnsi="仿宋_GB2312" w:eastAsia="仿宋_GB2312" w:cs="仿宋_GB2312"/>
              </w:rPr>
              <w:t>招标文件的质疑</w:t>
            </w:r>
          </w:p>
          <w:p w14:paraId="2BE1DCCD">
            <w:pPr>
              <w:pStyle w:val="8"/>
              <w:jc w:val="left"/>
            </w:pPr>
            <w:r>
              <w:rPr>
                <w:rFonts w:ascii="仿宋_GB2312" w:hAnsi="仿宋_GB2312" w:eastAsia="仿宋_GB2312" w:cs="仿宋_GB2312"/>
              </w:rPr>
              <w:t>（1）潜在投标人可在质疑时效期间内对招标文件以书面形式提出质疑。</w:t>
            </w:r>
          </w:p>
          <w:p w14:paraId="5F5B73CC">
            <w:pPr>
              <w:pStyle w:val="8"/>
              <w:jc w:val="left"/>
            </w:pPr>
            <w:r>
              <w:rPr>
                <w:rFonts w:ascii="仿宋_GB2312" w:hAnsi="仿宋_GB2312" w:eastAsia="仿宋_GB2312" w:cs="仿宋_GB2312"/>
              </w:rPr>
              <w:t>（2）质疑时效期间：应在依法获取招标文件之日起7个工作日内向 福建省天海招标有限公司 提出，依法获取招标文件的时间以福建省政府采购网上公开信息系统记载的为准。</w:t>
            </w:r>
          </w:p>
          <w:p w14:paraId="4AE18039">
            <w:pPr>
              <w:pStyle w:val="8"/>
              <w:jc w:val="left"/>
            </w:pPr>
            <w:r>
              <w:rPr>
                <w:rFonts w:ascii="仿宋_GB2312" w:hAnsi="仿宋_GB2312" w:eastAsia="仿宋_GB2312" w:cs="仿宋_GB2312"/>
              </w:rPr>
              <w:t>※除上述规定外，对招标文件提出的质疑还应符合招标文件第三章第15.1条的有关规定。</w:t>
            </w:r>
          </w:p>
        </w:tc>
      </w:tr>
      <w:tr w14:paraId="1BF602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98" w:type="dxa"/>
          </w:tcPr>
          <w:p w14:paraId="52BBB697">
            <w:pPr>
              <w:pStyle w:val="8"/>
              <w:jc w:val="left"/>
            </w:pPr>
            <w:r>
              <w:rPr>
                <w:rFonts w:ascii="仿宋_GB2312" w:hAnsi="仿宋_GB2312" w:eastAsia="仿宋_GB2312" w:cs="仿宋_GB2312"/>
              </w:rPr>
              <w:t>10</w:t>
            </w:r>
          </w:p>
        </w:tc>
        <w:tc>
          <w:tcPr>
            <w:tcW w:w="1297" w:type="dxa"/>
          </w:tcPr>
          <w:p w14:paraId="62A0ABC5">
            <w:pPr>
              <w:pStyle w:val="8"/>
              <w:jc w:val="left"/>
            </w:pPr>
            <w:r>
              <w:rPr>
                <w:rFonts w:ascii="仿宋_GB2312" w:hAnsi="仿宋_GB2312" w:eastAsia="仿宋_GB2312" w:cs="仿宋_GB2312"/>
              </w:rPr>
              <w:t>16.1</w:t>
            </w:r>
          </w:p>
        </w:tc>
        <w:tc>
          <w:tcPr>
            <w:tcW w:w="6312" w:type="dxa"/>
          </w:tcPr>
          <w:p w14:paraId="342FADC6">
            <w:pPr>
              <w:pStyle w:val="8"/>
              <w:jc w:val="left"/>
            </w:pPr>
            <w:r>
              <w:rPr>
                <w:rFonts w:ascii="仿宋_GB2312" w:hAnsi="仿宋_GB2312" w:eastAsia="仿宋_GB2312" w:cs="仿宋_GB2312"/>
              </w:rPr>
              <w:t>监督管理部门： 平潭综合实验区财政金融局 （仅限依法进行政府采购的货物或服务类项目）。</w:t>
            </w:r>
          </w:p>
        </w:tc>
      </w:tr>
      <w:tr w14:paraId="316765C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98" w:type="dxa"/>
          </w:tcPr>
          <w:p w14:paraId="0E435746">
            <w:pPr>
              <w:pStyle w:val="8"/>
              <w:jc w:val="left"/>
            </w:pPr>
            <w:r>
              <w:rPr>
                <w:rFonts w:ascii="仿宋_GB2312" w:hAnsi="仿宋_GB2312" w:eastAsia="仿宋_GB2312" w:cs="仿宋_GB2312"/>
              </w:rPr>
              <w:t>11</w:t>
            </w:r>
          </w:p>
        </w:tc>
        <w:tc>
          <w:tcPr>
            <w:tcW w:w="1297" w:type="dxa"/>
          </w:tcPr>
          <w:p w14:paraId="78D09610">
            <w:pPr>
              <w:pStyle w:val="8"/>
              <w:jc w:val="left"/>
            </w:pPr>
            <w:r>
              <w:rPr>
                <w:rFonts w:ascii="仿宋_GB2312" w:hAnsi="仿宋_GB2312" w:eastAsia="仿宋_GB2312" w:cs="仿宋_GB2312"/>
              </w:rPr>
              <w:t>18.1</w:t>
            </w:r>
          </w:p>
        </w:tc>
        <w:tc>
          <w:tcPr>
            <w:tcW w:w="6312" w:type="dxa"/>
          </w:tcPr>
          <w:p w14:paraId="1CFE7CF8">
            <w:pPr>
              <w:pStyle w:val="8"/>
              <w:jc w:val="left"/>
            </w:pPr>
            <w:r>
              <w:rPr>
                <w:rFonts w:ascii="仿宋_GB2312" w:hAnsi="仿宋_GB2312" w:eastAsia="仿宋_GB2312" w:cs="仿宋_GB2312"/>
              </w:rPr>
              <w:t>财政部和福建省财政厅指定的政府采购信息发布媒体（以下简称：“指定媒体”）：</w:t>
            </w:r>
          </w:p>
          <w:p w14:paraId="0E101254">
            <w:pPr>
              <w:pStyle w:val="8"/>
              <w:jc w:val="left"/>
            </w:pPr>
            <w:r>
              <w:rPr>
                <w:rFonts w:ascii="仿宋_GB2312" w:hAnsi="仿宋_GB2312" w:eastAsia="仿宋_GB2312" w:cs="仿宋_GB2312"/>
              </w:rPr>
              <w:t xml:space="preserve"> （1）中国政府采购网，网址www.ccgp.gov.cn。</w:t>
            </w:r>
          </w:p>
          <w:p w14:paraId="75D4649E">
            <w:pPr>
              <w:pStyle w:val="8"/>
              <w:jc w:val="left"/>
            </w:pPr>
            <w:r>
              <w:rPr>
                <w:rFonts w:ascii="仿宋_GB2312" w:hAnsi="仿宋_GB2312" w:eastAsia="仿宋_GB2312" w:cs="仿宋_GB2312"/>
              </w:rPr>
              <w:t xml:space="preserve"> （2）中国政府采购网福建分网（福建省政府采购网），网址zfcg.czt.fujian.gov.cn。</w:t>
            </w:r>
          </w:p>
          <w:p w14:paraId="6A298EA3">
            <w:pPr>
              <w:pStyle w:val="8"/>
              <w:jc w:val="left"/>
            </w:pPr>
            <w:r>
              <w:rPr>
                <w:rFonts w:ascii="仿宋_GB2312" w:hAnsi="仿宋_GB2312" w:eastAsia="仿宋_GB2312" w:cs="仿宋_GB2312"/>
              </w:rPr>
              <w:t xml:space="preserve"> ※若出现上述指定媒体信息不一致情形，应以中国政府采购网福建分网（福建省政府采购网）发布的为准。</w:t>
            </w:r>
          </w:p>
        </w:tc>
      </w:tr>
      <w:tr w14:paraId="331E6F4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98" w:type="dxa"/>
          </w:tcPr>
          <w:p w14:paraId="6440B5A2">
            <w:pPr>
              <w:pStyle w:val="8"/>
              <w:jc w:val="left"/>
            </w:pPr>
            <w:r>
              <w:rPr>
                <w:rFonts w:ascii="仿宋_GB2312" w:hAnsi="仿宋_GB2312" w:eastAsia="仿宋_GB2312" w:cs="仿宋_GB2312"/>
              </w:rPr>
              <w:t>12</w:t>
            </w:r>
          </w:p>
        </w:tc>
        <w:tc>
          <w:tcPr>
            <w:tcW w:w="1297" w:type="dxa"/>
          </w:tcPr>
          <w:p w14:paraId="234E1793">
            <w:pPr>
              <w:pStyle w:val="8"/>
              <w:jc w:val="left"/>
            </w:pPr>
            <w:r>
              <w:rPr>
                <w:rFonts w:ascii="仿宋_GB2312" w:hAnsi="仿宋_GB2312" w:eastAsia="仿宋_GB2312" w:cs="仿宋_GB2312"/>
              </w:rPr>
              <w:t>19</w:t>
            </w:r>
          </w:p>
        </w:tc>
        <w:tc>
          <w:tcPr>
            <w:tcW w:w="6312" w:type="dxa"/>
          </w:tcPr>
          <w:p w14:paraId="02AFC765">
            <w:pPr>
              <w:pStyle w:val="8"/>
              <w:jc w:val="left"/>
            </w:pPr>
            <w:r>
              <w:rPr>
                <w:rFonts w:ascii="仿宋_GB2312" w:hAnsi="仿宋_GB2312" w:eastAsia="仿宋_GB2312" w:cs="仿宋_GB2312"/>
              </w:rPr>
              <w:t>其他事项：</w:t>
            </w:r>
          </w:p>
          <w:p w14:paraId="3BB15272">
            <w:pPr>
              <w:pStyle w:val="8"/>
              <w:jc w:val="left"/>
            </w:pPr>
            <w:r>
              <w:rPr>
                <w:rFonts w:ascii="仿宋_GB2312" w:hAnsi="仿宋_GB2312" w:eastAsia="仿宋_GB2312" w:cs="仿宋_GB2312"/>
              </w:rPr>
              <w:t xml:space="preserve"> (1)本项目代理服务费：</w:t>
            </w:r>
          </w:p>
          <w:p w14:paraId="398EB1E1">
            <w:pPr>
              <w:pStyle w:val="8"/>
              <w:jc w:val="left"/>
              <w:rPr>
                <w:rFonts w:ascii="仿宋_GB2312" w:hAnsi="仿宋_GB2312" w:eastAsia="仿宋_GB2312" w:cs="仿宋_GB2312"/>
              </w:rPr>
            </w:pPr>
            <w:r>
              <w:rPr>
                <w:rFonts w:ascii="仿宋_GB2312" w:hAnsi="仿宋_GB2312" w:eastAsia="仿宋_GB2312" w:cs="仿宋_GB2312"/>
              </w:rPr>
              <w:t>本项目收取代理服务费</w:t>
            </w:r>
          </w:p>
          <w:p w14:paraId="6E07D678">
            <w:pPr>
              <w:pStyle w:val="8"/>
              <w:jc w:val="left"/>
              <w:rPr>
                <w:rFonts w:ascii="仿宋_GB2312" w:hAnsi="仿宋_GB2312" w:eastAsia="仿宋_GB2312" w:cs="仿宋_GB2312"/>
              </w:rPr>
            </w:pPr>
            <w:r>
              <w:rPr>
                <w:rFonts w:ascii="仿宋_GB2312" w:hAnsi="仿宋_GB2312" w:eastAsia="仿宋_GB2312" w:cs="仿宋_GB2312"/>
              </w:rPr>
              <w:t>代理服务费用收取对象：中标/成交供应商</w:t>
            </w:r>
          </w:p>
          <w:p w14:paraId="50223057">
            <w:pPr>
              <w:pStyle w:val="8"/>
              <w:jc w:val="left"/>
              <w:rPr>
                <w:rFonts w:ascii="仿宋_GB2312" w:hAnsi="仿宋_GB2312" w:eastAsia="仿宋_GB2312" w:cs="仿宋_GB2312"/>
              </w:rPr>
            </w:pPr>
            <w:r>
              <w:rPr>
                <w:rFonts w:ascii="仿宋_GB2312" w:hAnsi="仿宋_GB2312" w:eastAsia="仿宋_GB2312" w:cs="仿宋_GB2312"/>
              </w:rPr>
              <w:t>代理服务费收费标准：</w:t>
            </w:r>
            <w:r>
              <w:rPr>
                <w:rFonts w:hint="eastAsia" w:ascii="仿宋_GB2312" w:hAnsi="仿宋_GB2312" w:eastAsia="仿宋_GB2312" w:cs="仿宋_GB2312"/>
              </w:rPr>
              <w:t>100万元以下按中标总金额的1.5%收取，100万元～500万元，按中标总金额的</w:t>
            </w:r>
            <w:r>
              <w:rPr>
                <w:rFonts w:hint="eastAsia" w:ascii="仿宋_GB2312" w:hAnsi="仿宋_GB2312" w:eastAsia="仿宋_GB2312" w:cs="仿宋_GB2312"/>
                <w:lang w:val="en-US" w:eastAsia="zh-CN"/>
              </w:rPr>
              <w:t>0.8</w:t>
            </w:r>
            <w:r>
              <w:rPr>
                <w:rFonts w:hint="eastAsia" w:ascii="仿宋_GB2312" w:hAnsi="仿宋_GB2312" w:eastAsia="仿宋_GB2312" w:cs="仿宋_GB2312"/>
              </w:rPr>
              <w:t xml:space="preserve"> %收取；服务费按差额定率累进法计算</w:t>
            </w:r>
            <w:r>
              <w:rPr>
                <w:rFonts w:hint="eastAsia" w:ascii="仿宋_GB2312" w:hAnsi="仿宋_GB2312" w:eastAsia="仿宋_GB2312" w:cs="仿宋_GB2312"/>
                <w:lang w:eastAsia="zh-CN"/>
              </w:rPr>
              <w:t>，</w:t>
            </w:r>
            <w:r>
              <w:rPr>
                <w:rFonts w:hint="eastAsia" w:ascii="仿宋_GB2312" w:hAnsi="仿宋_GB2312" w:eastAsia="仿宋_GB2312" w:cs="仿宋_GB2312"/>
              </w:rPr>
              <w:t>由中标人在领取中标通知书前以现金、转账等付款方式一次性付清。服务费专用账户：账户：福建省天海招标有限公司霞浦分公司；账号：135010100100184619；开户行：兴业银行霞浦支行；行号：309403305013</w:t>
            </w:r>
            <w:r>
              <w:rPr>
                <w:rFonts w:hint="eastAsia" w:ascii="仿宋_GB2312" w:hAnsi="仿宋_GB2312" w:eastAsia="仿宋_GB2312" w:cs="仿宋_GB2312"/>
                <w:lang w:eastAsia="zh-CN"/>
              </w:rPr>
              <w:t>。</w:t>
            </w:r>
          </w:p>
          <w:p w14:paraId="77DA9BA6">
            <w:pPr>
              <w:pStyle w:val="8"/>
              <w:jc w:val="left"/>
            </w:pPr>
            <w:r>
              <w:rPr>
                <w:rFonts w:ascii="仿宋_GB2312" w:hAnsi="仿宋_GB2312" w:eastAsia="仿宋_GB2312" w:cs="仿宋_GB2312"/>
              </w:rPr>
              <w:t xml:space="preserve"> (2)其他：</w:t>
            </w:r>
          </w:p>
          <w:p w14:paraId="533DC9A1">
            <w:pPr>
              <w:pStyle w:val="8"/>
              <w:jc w:val="left"/>
            </w:pPr>
            <w:r>
              <w:rPr>
                <w:rFonts w:ascii="仿宋_GB2312" w:hAnsi="仿宋_GB2312" w:eastAsia="仿宋_GB2312" w:cs="仿宋_GB2312"/>
              </w:rPr>
              <w:t>无</w:t>
            </w:r>
          </w:p>
        </w:tc>
      </w:tr>
      <w:tr w14:paraId="5FACD15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995" w:type="dxa"/>
            <w:gridSpan w:val="2"/>
          </w:tcPr>
          <w:p w14:paraId="22C93191">
            <w:pPr>
              <w:pStyle w:val="8"/>
              <w:jc w:val="left"/>
            </w:pPr>
            <w:r>
              <w:rPr>
                <w:rFonts w:ascii="仿宋_GB2312" w:hAnsi="仿宋_GB2312" w:eastAsia="仿宋_GB2312" w:cs="仿宋_GB2312"/>
              </w:rPr>
              <w:t>备注</w:t>
            </w:r>
          </w:p>
        </w:tc>
        <w:tc>
          <w:tcPr>
            <w:tcW w:w="6312" w:type="dxa"/>
          </w:tcPr>
          <w:p w14:paraId="1F35442C">
            <w:pPr>
              <w:pStyle w:val="8"/>
              <w:jc w:val="left"/>
            </w:pPr>
            <w:r>
              <w:rPr>
                <w:rFonts w:ascii="仿宋_GB2312" w:hAnsi="仿宋_GB2312" w:eastAsia="仿宋_GB2312" w:cs="仿宋_GB2312"/>
              </w:rPr>
              <w:t>后有投标人须知前附表2，请勿遗漏。</w:t>
            </w:r>
          </w:p>
        </w:tc>
      </w:tr>
    </w:tbl>
    <w:p w14:paraId="58FE376E">
      <w:pPr>
        <w:pStyle w:val="8"/>
        <w:jc w:val="both"/>
        <w:outlineLvl w:val="2"/>
      </w:pPr>
      <w:r>
        <w:rPr>
          <w:rFonts w:ascii="仿宋_GB2312" w:hAnsi="仿宋_GB2312" w:eastAsia="仿宋_GB2312" w:cs="仿宋_GB2312"/>
          <w:b/>
          <w:sz w:val="28"/>
        </w:rPr>
        <w:t>二、投标人须知前附表2</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698"/>
        <w:gridCol w:w="7608"/>
      </w:tblGrid>
      <w:tr w14:paraId="18028E7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gridSpan w:val="2"/>
          </w:tcPr>
          <w:p w14:paraId="2E836E04">
            <w:pPr>
              <w:pStyle w:val="8"/>
              <w:jc w:val="left"/>
            </w:pPr>
            <w:r>
              <w:rPr>
                <w:rFonts w:ascii="仿宋_GB2312" w:hAnsi="仿宋_GB2312" w:eastAsia="仿宋_GB2312" w:cs="仿宋_GB2312"/>
              </w:rPr>
              <w:t>关于电子招标投标活动的专门规定</w:t>
            </w:r>
          </w:p>
        </w:tc>
      </w:tr>
      <w:tr w14:paraId="4E5E6C6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98" w:type="dxa"/>
          </w:tcPr>
          <w:p w14:paraId="307FD3DE">
            <w:pPr>
              <w:pStyle w:val="8"/>
              <w:jc w:val="left"/>
            </w:pPr>
            <w:r>
              <w:rPr>
                <w:rFonts w:ascii="仿宋_GB2312" w:hAnsi="仿宋_GB2312" w:eastAsia="仿宋_GB2312" w:cs="仿宋_GB2312"/>
              </w:rPr>
              <w:t>序号</w:t>
            </w:r>
          </w:p>
        </w:tc>
        <w:tc>
          <w:tcPr>
            <w:tcW w:w="7608" w:type="dxa"/>
          </w:tcPr>
          <w:p w14:paraId="197D59AD">
            <w:pPr>
              <w:pStyle w:val="8"/>
              <w:jc w:val="left"/>
            </w:pPr>
            <w:r>
              <w:rPr>
                <w:rFonts w:ascii="仿宋_GB2312" w:hAnsi="仿宋_GB2312" w:eastAsia="仿宋_GB2312" w:cs="仿宋_GB2312"/>
              </w:rPr>
              <w:t>编列内容</w:t>
            </w:r>
          </w:p>
        </w:tc>
      </w:tr>
      <w:tr w14:paraId="1F1C57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98" w:type="dxa"/>
          </w:tcPr>
          <w:p w14:paraId="0BF19C3F">
            <w:pPr>
              <w:pStyle w:val="8"/>
              <w:jc w:val="left"/>
            </w:pPr>
            <w:r>
              <w:rPr>
                <w:rFonts w:ascii="仿宋_GB2312" w:hAnsi="仿宋_GB2312" w:eastAsia="仿宋_GB2312" w:cs="仿宋_GB2312"/>
              </w:rPr>
              <w:t>1</w:t>
            </w:r>
          </w:p>
        </w:tc>
        <w:tc>
          <w:tcPr>
            <w:tcW w:w="7608" w:type="dxa"/>
          </w:tcPr>
          <w:p w14:paraId="4890DAF4">
            <w:pPr>
              <w:pStyle w:val="8"/>
              <w:jc w:val="left"/>
            </w:pPr>
            <w:r>
              <w:rPr>
                <w:rFonts w:ascii="仿宋_GB2312" w:hAnsi="仿宋_GB2312" w:eastAsia="仿宋_GB2312" w:cs="仿宋_GB2312"/>
              </w:rPr>
              <w:t>（1）电子招标投标活动的专门规定适用本项目电子招标投标活动。</w:t>
            </w:r>
          </w:p>
          <w:p w14:paraId="6004F853">
            <w:pPr>
              <w:pStyle w:val="8"/>
              <w:jc w:val="left"/>
            </w:pPr>
            <w:r>
              <w:rPr>
                <w:rFonts w:ascii="仿宋_GB2312" w:hAnsi="仿宋_GB2312" w:eastAsia="仿宋_GB2312" w:cs="仿宋_GB2312"/>
              </w:rPr>
              <w:t>（2）将招标文件</w:t>
            </w:r>
          </w:p>
          <w:p w14:paraId="1B6F63BE">
            <w:pPr>
              <w:pStyle w:val="8"/>
              <w:jc w:val="left"/>
            </w:pPr>
            <w:r>
              <w:rPr>
                <w:rFonts w:ascii="仿宋_GB2312" w:hAnsi="仿宋_GB2312" w:eastAsia="仿宋_GB2312" w:cs="仿宋_GB2312"/>
              </w:rPr>
              <w:t>无 的内容修正为下列内容：</w:t>
            </w:r>
          </w:p>
          <w:p w14:paraId="610B63B9">
            <w:pPr>
              <w:pStyle w:val="8"/>
              <w:jc w:val="left"/>
            </w:pPr>
            <w:r>
              <w:rPr>
                <w:rFonts w:ascii="仿宋_GB2312" w:hAnsi="仿宋_GB2312" w:eastAsia="仿宋_GB2312" w:cs="仿宋_GB2312"/>
              </w:rPr>
              <w:t>无 后适用本项目的电子招标投标活动。</w:t>
            </w:r>
          </w:p>
          <w:p w14:paraId="09B2A47E">
            <w:pPr>
              <w:pStyle w:val="8"/>
              <w:jc w:val="left"/>
            </w:pPr>
            <w:r>
              <w:rPr>
                <w:rFonts w:ascii="仿宋_GB2312" w:hAnsi="仿宋_GB2312" w:eastAsia="仿宋_GB2312" w:cs="仿宋_GB2312"/>
              </w:rPr>
              <w:t>（3）将下列内容增列为招标文件的组成部分（以下简称：“增列内容”）适用本项目的电子招标投标活动，若增列内容与招标文件其他章节内容有冲突，应以增列内容为准：</w:t>
            </w:r>
          </w:p>
          <w:p w14:paraId="10BF46EF">
            <w:pPr>
              <w:pStyle w:val="8"/>
              <w:jc w:val="left"/>
            </w:pPr>
            <w:r>
              <w:rPr>
                <w:rFonts w:ascii="仿宋_GB2312" w:hAnsi="仿宋_GB2312" w:eastAsia="仿宋_GB2312" w:cs="仿宋_GB2312"/>
              </w:rPr>
              <w:t>①电子招标投标活动的具体操作流程以福建省政府采购网上公开信息系统设定的为准。</w:t>
            </w:r>
          </w:p>
          <w:p w14:paraId="60A91863">
            <w:pPr>
              <w:pStyle w:val="8"/>
              <w:jc w:val="left"/>
            </w:pPr>
            <w:r>
              <w:rPr>
                <w:rFonts w:ascii="仿宋_GB2312" w:hAnsi="仿宋_GB2312" w:eastAsia="仿宋_GB2312" w:cs="仿宋_GB2312"/>
              </w:rPr>
              <w:t>②关于电子投标文件：</w:t>
            </w:r>
          </w:p>
          <w:p w14:paraId="590891A0">
            <w:pPr>
              <w:pStyle w:val="8"/>
              <w:jc w:val="left"/>
            </w:pPr>
            <w:r>
              <w:rPr>
                <w:rFonts w:ascii="仿宋_GB2312" w:hAnsi="仿宋_GB2312" w:eastAsia="仿宋_GB2312" w:cs="仿宋_GB2312"/>
              </w:rPr>
              <w:t>a.投标人应按照福建省政府采购网上公开信息系统设定的评审节点编制电子投标文件，否则资格审查小组、评标委员会将按照不利于投标人的内容进行认定。</w:t>
            </w:r>
          </w:p>
          <w:p w14:paraId="2CBDDB5C">
            <w:pPr>
              <w:pStyle w:val="8"/>
              <w:jc w:val="left"/>
            </w:pPr>
            <w:r>
              <w:rPr>
                <w:rFonts w:ascii="仿宋_GB2312" w:hAnsi="仿宋_GB2312" w:eastAsia="仿宋_GB2312" w:cs="仿宋_GB2312"/>
              </w:rPr>
              <w:t>b.投标人应在投标截止时间前按照福建省政府采购网上公开信息系统设定的操作流程将电子投标文件1份上传至福建省政府采购网上公开信息系统。电子投标文件的投标（响应）报价明细表、投标客户端的投标（响应）报价明细表应保持一致，并以投标客户端的投标（响应）报价明细表为准。</w:t>
            </w:r>
          </w:p>
          <w:p w14:paraId="0E95B5B7">
            <w:pPr>
              <w:pStyle w:val="8"/>
              <w:jc w:val="left"/>
            </w:pPr>
            <w:r>
              <w:rPr>
                <w:rFonts w:ascii="仿宋_GB2312" w:hAnsi="仿宋_GB2312" w:eastAsia="仿宋_GB2312" w:cs="仿宋_GB2312"/>
              </w:rPr>
              <w:t>③关于证明材料或资料：</w:t>
            </w:r>
          </w:p>
          <w:p w14:paraId="568FF729">
            <w:pPr>
              <w:pStyle w:val="8"/>
              <w:jc w:val="left"/>
            </w:pPr>
            <w:r>
              <w:rPr>
                <w:rFonts w:ascii="仿宋_GB2312" w:hAnsi="仿宋_GB2312" w:eastAsia="仿宋_GB2312" w:cs="仿宋_GB2312"/>
              </w:rPr>
              <w:t>a.招标文件要求原件的，投标人在电子投标文件中可提供复印件（含扫描件），但同时应准备好原件备查（未能在规定时间内提供原件核查的，将按不利于投标人进行评审）；招标文件要求复印件的，投标人在电子投标文件中提供原件、复印件（含扫描件）皆可；招标文件对原件、复印件未作要求的，投标人在电子投标文件中提供原件、复印件（含扫描件）皆可。</w:t>
            </w:r>
          </w:p>
          <w:p w14:paraId="7A40AD6B">
            <w:pPr>
              <w:pStyle w:val="8"/>
              <w:jc w:val="left"/>
            </w:pPr>
            <w:r>
              <w:rPr>
                <w:rFonts w:ascii="仿宋_GB2312" w:hAnsi="仿宋_GB2312" w:eastAsia="仿宋_GB2312" w:cs="仿宋_GB2312"/>
              </w:rPr>
              <w:t>b.若投标人提供注明“复印件无效”或“复印无效”的证明材料或资料，应结合上文a条款进行判定，若招标文件未要求投标人提供原件，投标人提供原件，复印件（含扫描件）均视为满足招标文件要求。</w:t>
            </w:r>
          </w:p>
          <w:p w14:paraId="6878CA43">
            <w:pPr>
              <w:pStyle w:val="8"/>
              <w:jc w:val="left"/>
            </w:pPr>
            <w:r>
              <w:rPr>
                <w:rFonts w:ascii="仿宋_GB2312" w:hAnsi="仿宋_GB2312" w:eastAsia="仿宋_GB2312" w:cs="仿宋_GB2312"/>
              </w:rPr>
              <w:t>④关于“全称”、“投标人代表签字”及“加盖单位公章”：</w:t>
            </w:r>
          </w:p>
          <w:p w14:paraId="3A083DB7">
            <w:pPr>
              <w:pStyle w:val="8"/>
              <w:jc w:val="left"/>
            </w:pPr>
            <w:r>
              <w:rPr>
                <w:rFonts w:ascii="仿宋_GB2312" w:hAnsi="仿宋_GB2312" w:eastAsia="仿宋_GB2312" w:cs="仿宋_GB2312"/>
              </w:rPr>
              <w:t>a.在电子投标文件中，涉及“全称”和“投标人代表签字”的内容可使用打字录入方式完成。</w:t>
            </w:r>
          </w:p>
          <w:p w14:paraId="6226FCDD">
            <w:pPr>
              <w:pStyle w:val="8"/>
              <w:jc w:val="left"/>
            </w:pPr>
            <w:r>
              <w:rPr>
                <w:rFonts w:ascii="仿宋_GB2312" w:hAnsi="仿宋_GB2312" w:eastAsia="仿宋_GB2312" w:cs="仿宋_GB2312"/>
              </w:rPr>
              <w:t>b.在电子投标文件中，涉及“加盖单位公章”的内容应使用投标人的CA证书完成，否则投标无效。</w:t>
            </w:r>
          </w:p>
          <w:p w14:paraId="3041E125">
            <w:pPr>
              <w:pStyle w:val="8"/>
              <w:jc w:val="left"/>
            </w:pPr>
            <w:r>
              <w:rPr>
                <w:rFonts w:ascii="仿宋_GB2312" w:hAnsi="仿宋_GB2312" w:eastAsia="仿宋_GB2312" w:cs="仿宋_GB2312"/>
              </w:rPr>
              <w:t>c.在电子投标文件中，若投标人按照本增列内容第④点第b项规定加盖其单位公章，则出现无全称、或投标人代表未签字等情形，不视为投标无效。</w:t>
            </w:r>
          </w:p>
          <w:p w14:paraId="5DE1537F">
            <w:pPr>
              <w:pStyle w:val="8"/>
              <w:jc w:val="left"/>
            </w:pPr>
            <w:r>
              <w:rPr>
                <w:rFonts w:ascii="仿宋_GB2312" w:hAnsi="仿宋_GB2312" w:eastAsia="仿宋_GB2312" w:cs="仿宋_GB2312"/>
              </w:rPr>
              <w:t>⑤关于投标人的CA证书：</w:t>
            </w:r>
          </w:p>
          <w:p w14:paraId="48D4DC3E">
            <w:pPr>
              <w:pStyle w:val="8"/>
              <w:jc w:val="left"/>
            </w:pPr>
            <w:r>
              <w:rPr>
                <w:rFonts w:ascii="仿宋_GB2312" w:hAnsi="仿宋_GB2312" w:eastAsia="仿宋_GB2312" w:cs="仿宋_GB2312"/>
              </w:rPr>
              <w:t>a.投标人的CA证书应在系统规定时间内使用CA证书进行电子投标文件的解密操作，逾期未解密的视为放弃投标。</w:t>
            </w:r>
          </w:p>
          <w:p w14:paraId="2DBB292B">
            <w:pPr>
              <w:pStyle w:val="8"/>
              <w:jc w:val="left"/>
            </w:pPr>
            <w:r>
              <w:rPr>
                <w:rFonts w:ascii="仿宋_GB2312" w:hAnsi="仿宋_GB2312" w:eastAsia="仿宋_GB2312" w:cs="仿宋_GB2312"/>
              </w:rPr>
              <w:t>b.投标人的CA证书可采用信封（包括但不限于：信封、档案袋、文件袋等）作为外包装进行单独包装。外包装密封、不密封皆可。</w:t>
            </w:r>
          </w:p>
          <w:p w14:paraId="1A204D7E">
            <w:pPr>
              <w:pStyle w:val="8"/>
              <w:jc w:val="left"/>
            </w:pPr>
            <w:r>
              <w:rPr>
                <w:rFonts w:ascii="仿宋_GB2312" w:hAnsi="仿宋_GB2312" w:eastAsia="仿宋_GB2312" w:cs="仿宋_GB2312"/>
              </w:rPr>
              <w:t>c.投标人的CA证书或外包装应标记“项目名称、项目编号、投标人的全称”等内容，以方便识别、使用。</w:t>
            </w:r>
          </w:p>
          <w:p w14:paraId="40E31C1E">
            <w:pPr>
              <w:pStyle w:val="8"/>
              <w:jc w:val="left"/>
            </w:pPr>
            <w:r>
              <w:rPr>
                <w:rFonts w:ascii="仿宋_GB2312" w:hAnsi="仿宋_GB2312" w:eastAsia="仿宋_GB2312" w:cs="仿宋_GB2312"/>
              </w:rPr>
              <w:t>d.投标人的CA证书应能正常、有效使用，否则产生不利后果由投标人承担责任。</w:t>
            </w:r>
          </w:p>
          <w:p w14:paraId="641744B6">
            <w:pPr>
              <w:pStyle w:val="8"/>
              <w:jc w:val="left"/>
            </w:pPr>
            <w:r>
              <w:rPr>
                <w:rFonts w:ascii="仿宋_GB2312" w:hAnsi="仿宋_GB2312" w:eastAsia="仿宋_GB2312" w:cs="仿宋_GB2312"/>
              </w:rPr>
              <w:t>⑥关于投标截止时间过后</w:t>
            </w:r>
          </w:p>
          <w:p w14:paraId="070671FE">
            <w:pPr>
              <w:pStyle w:val="8"/>
              <w:jc w:val="left"/>
            </w:pPr>
            <w:r>
              <w:rPr>
                <w:rFonts w:ascii="仿宋_GB2312" w:hAnsi="仿宋_GB2312" w:eastAsia="仿宋_GB2312" w:cs="仿宋_GB2312"/>
              </w:rPr>
              <w:t>a.未按招标文件规定提交投标保证金的，其投标将按无效投标处理。</w:t>
            </w:r>
          </w:p>
          <w:p w14:paraId="05584061">
            <w:pPr>
              <w:pStyle w:val="8"/>
              <w:jc w:val="left"/>
            </w:pPr>
            <w:r>
              <w:rPr>
                <w:rFonts w:ascii="仿宋_GB2312" w:hAnsi="仿宋_GB2312" w:eastAsia="仿宋_GB2312" w:cs="仿宋_GB2312"/>
              </w:rPr>
              <w:t>b.有下列情形之一的，其投标无效,其保证金不予退还或通过投标保函进行索赔：</w:t>
            </w:r>
          </w:p>
          <w:p w14:paraId="6588FF80">
            <w:pPr>
              <w:pStyle w:val="8"/>
              <w:jc w:val="left"/>
            </w:pPr>
            <w:r>
              <w:rPr>
                <w:rFonts w:ascii="仿宋_GB2312" w:hAnsi="仿宋_GB2312" w:eastAsia="仿宋_GB2312" w:cs="仿宋_GB2312"/>
              </w:rPr>
              <w:t>b1不同投标人的电子投标文件具有相同内部识别码；</w:t>
            </w:r>
          </w:p>
          <w:p w14:paraId="75B167E5">
            <w:pPr>
              <w:pStyle w:val="8"/>
              <w:jc w:val="left"/>
            </w:pPr>
            <w:r>
              <w:rPr>
                <w:rFonts w:ascii="仿宋_GB2312" w:hAnsi="仿宋_GB2312" w:eastAsia="仿宋_GB2312" w:cs="仿宋_GB2312"/>
              </w:rPr>
              <w:t>b2不同投标人的投标保证金从同一单位或个人的账户转出；</w:t>
            </w:r>
          </w:p>
          <w:p w14:paraId="5DE56BEE">
            <w:pPr>
              <w:pStyle w:val="8"/>
              <w:jc w:val="left"/>
            </w:pPr>
            <w:r>
              <w:rPr>
                <w:rFonts w:ascii="仿宋_GB2312" w:hAnsi="仿宋_GB2312" w:eastAsia="仿宋_GB2312" w:cs="仿宋_GB2312"/>
              </w:rPr>
              <w:t>b3投标人的投标保证金同一采购包下有其他投标人提交的投标保证金；</w:t>
            </w:r>
          </w:p>
          <w:p w14:paraId="1435B055">
            <w:pPr>
              <w:pStyle w:val="8"/>
              <w:jc w:val="left"/>
            </w:pPr>
            <w:r>
              <w:rPr>
                <w:rFonts w:ascii="仿宋_GB2312" w:hAnsi="仿宋_GB2312" w:eastAsia="仿宋_GB2312" w:cs="仿宋_GB2312"/>
              </w:rPr>
              <w:t>b4不同投标人存在串通投标的其他情形。</w:t>
            </w:r>
          </w:p>
          <w:p w14:paraId="341045E1">
            <w:pPr>
              <w:pStyle w:val="8"/>
              <w:jc w:val="left"/>
            </w:pPr>
            <w:r>
              <w:rPr>
                <w:rFonts w:ascii="仿宋_GB2312" w:hAnsi="仿宋_GB2312" w:eastAsia="仿宋_GB2312" w:cs="仿宋_GB2312"/>
              </w:rPr>
              <w:t>⑦接受联合体投标且投标人为联合体的，投标人应由“联合体牵头方”完成福建省政府采购网上公开信息系统设定的具体操作流程（包括但不限于：招标文件获取、提交投标保证金、编制电子投标文件等）。</w:t>
            </w:r>
          </w:p>
          <w:p w14:paraId="657A98E5">
            <w:pPr>
              <w:pStyle w:val="8"/>
              <w:jc w:val="left"/>
            </w:pPr>
            <w:r>
              <w:rPr>
                <w:rFonts w:ascii="仿宋_GB2312" w:hAnsi="仿宋_GB2312" w:eastAsia="仿宋_GB2312" w:cs="仿宋_GB2312"/>
              </w:rPr>
              <w:t>⑧其他：</w:t>
            </w:r>
          </w:p>
          <w:p w14:paraId="26950475">
            <w:pPr>
              <w:pStyle w:val="8"/>
              <w:jc w:val="left"/>
            </w:pPr>
            <w:r>
              <w:rPr>
                <w:rFonts w:ascii="仿宋_GB2312" w:hAnsi="仿宋_GB2312" w:eastAsia="仿宋_GB2312" w:cs="仿宋_GB2312"/>
              </w:rPr>
              <w:t>无</w:t>
            </w:r>
          </w:p>
        </w:tc>
      </w:tr>
    </w:tbl>
    <w:p w14:paraId="55C16BA2">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7C425DD">
      <w:pPr>
        <w:pStyle w:val="8"/>
        <w:jc w:val="center"/>
        <w:outlineLvl w:val="1"/>
      </w:pPr>
      <w:r>
        <w:rPr>
          <w:rFonts w:ascii="仿宋_GB2312" w:hAnsi="仿宋_GB2312" w:eastAsia="仿宋_GB2312" w:cs="仿宋_GB2312"/>
          <w:b/>
          <w:sz w:val="36"/>
        </w:rPr>
        <w:t>第三章 投标人须知</w:t>
      </w:r>
    </w:p>
    <w:p w14:paraId="3C61B198">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outlineLvl w:val="2"/>
      </w:pPr>
      <w:r>
        <w:rPr>
          <w:rFonts w:ascii="仿宋_GB2312" w:hAnsi="仿宋_GB2312" w:eastAsia="仿宋_GB2312" w:cs="仿宋_GB2312"/>
          <w:b/>
          <w:sz w:val="28"/>
        </w:rPr>
        <w:t>一、总则</w:t>
      </w:r>
    </w:p>
    <w:p w14:paraId="1F87D406">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1、适用范围</w:t>
      </w:r>
    </w:p>
    <w:p w14:paraId="28D4D95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1.1适用于招标文件载明项目的政府采购活动（以下简称：“本次采购活动”）。</w:t>
      </w:r>
    </w:p>
    <w:p w14:paraId="24E43720">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2、定义</w:t>
      </w:r>
    </w:p>
    <w:p w14:paraId="12823C0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2.1“采购标的”指招标文件载明的需要采购的货物或服务。</w:t>
      </w:r>
    </w:p>
    <w:p w14:paraId="62484F31">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2.2“潜在投标人”指按照招标文件第一章第7条规定获取招标文件且有意向参加本项目投标的供应商。</w:t>
      </w:r>
    </w:p>
    <w:p w14:paraId="3F8139A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2.3“投标人”指按照招标文件第一章第7条规定获取招标文件并参加本项目投标的供应商。</w:t>
      </w:r>
    </w:p>
    <w:p w14:paraId="7618476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2.4“单位负责人”指单位法定代表人或法律、法规规定代表单位行使职权的主要负责人。</w:t>
      </w:r>
    </w:p>
    <w:p w14:paraId="214BC3BC">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2.5“投标人代表”指投标人的单位负责人或“单位负责人授权书”中载明的接受授权方。</w:t>
      </w:r>
    </w:p>
    <w:p w14:paraId="1B615DAC">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outlineLvl w:val="2"/>
      </w:pPr>
      <w:r>
        <w:rPr>
          <w:rFonts w:ascii="仿宋_GB2312" w:hAnsi="仿宋_GB2312" w:eastAsia="仿宋_GB2312" w:cs="仿宋_GB2312"/>
          <w:b/>
          <w:sz w:val="28"/>
        </w:rPr>
        <w:t>二、投标人</w:t>
      </w:r>
    </w:p>
    <w:p w14:paraId="26DE976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3、合格投标人</w:t>
      </w:r>
    </w:p>
    <w:p w14:paraId="74EEE08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3.1一般规定</w:t>
      </w:r>
    </w:p>
    <w:p w14:paraId="6A74C629">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投标人应遵守政府采购法及实施条例、政府采购招投标管理办法、政府采购质疑和投诉办法及财政部、福建省财政厅有关政府采购文件的规定，同时还应遵守《中华人民共和国劳动合同法》有关规定和《中华人民共和国妇女权益保障法 》中关于“劳动和社会保障权益”的有关要求以及其他有关法律、法规和规章的强制性规定。</w:t>
      </w:r>
    </w:p>
    <w:p w14:paraId="496F59F8">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left"/>
        <w:textAlignment w:val="auto"/>
      </w:pPr>
      <w:r>
        <w:rPr>
          <w:rFonts w:ascii="仿宋_GB2312" w:hAnsi="仿宋_GB2312" w:eastAsia="仿宋_GB2312" w:cs="仿宋_GB2312"/>
        </w:rPr>
        <w:t>投标人对提供福建省政府采购供应商资格承诺函及所承诺事项的真实性、合法性及有效性负责，并已知晓所提供资格承诺函内容不实的，可能涉嫌《中华人民共和国政府采购法》第七十七条第一款第(一)项规定的“提供虚假材料谋取中标成交”违法情形。经调查属实的，行政监管部门按照《中华人民共和国政府采购法》第七十七条:“处以采购金额千分之五以上千分之十以下的罚款，列入不良行为记录名单，在一至三年内禁止参加政府采购活动，有违法所得的，并处没收违法所得，情节严重的，由市场监管部门吊销营业执照，构成犯罪的，依法追究刑事责任”和政府采购法律法规有关规定处理。</w:t>
      </w:r>
    </w:p>
    <w:p w14:paraId="1F562B63">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（2）投标人的资格要求：详见招标文件第一章。</w:t>
      </w:r>
    </w:p>
    <w:p w14:paraId="755BD919">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3.2若本项目接受联合体投标且投标人为联合体，则联合体各方应遵守本章第3.1条规定，同时还应遵守下列规定：</w:t>
      </w:r>
    </w:p>
    <w:p w14:paraId="032058BC">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（1）联合体各方应提交联合体协议，联合体协议应符合招标文件规定。</w:t>
      </w:r>
    </w:p>
    <w:p w14:paraId="6BA9A4CC">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（2）联合体各方不得再单独参加或与其他供应商另外组成联合体参加同一合同项下的投标。</w:t>
      </w:r>
    </w:p>
    <w:p w14:paraId="0F3341E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（3）联合体各方应共同与采购人签订政府采购合同，就政府采购合同约定的事项对采购人承担连带责任。</w:t>
      </w:r>
    </w:p>
    <w:p w14:paraId="0AF48655">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4）项目如涉及资质要求，该部分工作内容应由联合体中符合该资质要求的供应商承担，联合体协议及签订的采购合同应符合这一要求；联合体中有同类资质的供应商按照联合体分工承担相同工作的，应当按照资质等级较低的供应商确定资质等级。</w:t>
      </w:r>
    </w:p>
    <w:p w14:paraId="3DF875E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（5）联合体一方放弃中标的，视为联合体整体放弃中标，联合体各方承担连带责任。</w:t>
      </w:r>
    </w:p>
    <w:p w14:paraId="04FEAE6B">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（6）如本项目不接受联合体投标而投标人为联合体的，或者本项目接受联合体投标但投标人组成的联合体不符合本章第3.2条规定的，投标无效。</w:t>
      </w:r>
    </w:p>
    <w:p w14:paraId="3AAF6B4A">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4、投标费用</w:t>
      </w:r>
    </w:p>
    <w:p w14:paraId="74A52EC4">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4.1除招标文件另有规定外，投标人应自行承担其参加本项目投标所涉及的一切费用。</w:t>
      </w:r>
    </w:p>
    <w:p w14:paraId="0897E60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outlineLvl w:val="2"/>
      </w:pPr>
      <w:r>
        <w:rPr>
          <w:rFonts w:ascii="仿宋_GB2312" w:hAnsi="仿宋_GB2312" w:eastAsia="仿宋_GB2312" w:cs="仿宋_GB2312"/>
          <w:b/>
          <w:sz w:val="28"/>
        </w:rPr>
        <w:t>三、招标</w:t>
      </w:r>
    </w:p>
    <w:p w14:paraId="4FE061D6">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5、招标文件</w:t>
      </w:r>
    </w:p>
    <w:p w14:paraId="5A905B8C">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5.1招标文件由下述部分组成：</w:t>
      </w:r>
    </w:p>
    <w:p w14:paraId="2361AD1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（1）投标邀请</w:t>
      </w:r>
    </w:p>
    <w:p w14:paraId="397F2F13">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（2）投标人须知前附表（表1、2）</w:t>
      </w:r>
    </w:p>
    <w:p w14:paraId="5AFDEB6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（3）投标人须知</w:t>
      </w:r>
    </w:p>
    <w:p w14:paraId="55DF93CB">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（4）资格审查与评标</w:t>
      </w:r>
    </w:p>
    <w:p w14:paraId="15706E7C">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（5）招标内容及要求</w:t>
      </w:r>
    </w:p>
    <w:p w14:paraId="578CB1C0">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（6）政府采购合同（参考文本）</w:t>
      </w:r>
    </w:p>
    <w:p w14:paraId="7DFCAC88">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（7）电子投标文件格式</w:t>
      </w:r>
    </w:p>
    <w:p w14:paraId="0BAA586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（8）按照招标文件规定作为招标文件组成部分的其他内容（若有）</w:t>
      </w:r>
    </w:p>
    <w:p w14:paraId="2C4EA47C">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5.2招标文件的澄清或修改</w:t>
      </w:r>
    </w:p>
    <w:p w14:paraId="0745CD23">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 福建省天海招标有限公司 可对已发出的招标文件进行必要的澄清或修改，但不得对招标文件载明的采购标的和投标人的资格要求进行改变。</w:t>
      </w:r>
    </w:p>
    <w:p w14:paraId="2AF3641E">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（2）除本章第5.2条第（3）款规定情形外，澄清或修改的内容可能影响电子投标文件编制的， 福建省天海招标有限公司 将在投标截止时间至少15个日历日前，在招标文件载明的指定媒体以更正公告的形式发布澄清或修改的内容。不足15个日历日的， 福建省天海招标有限公司 将顺延投标截止时间及开标时间， 福建省天海招标有限公司 和投标人受原投标截止时间及开标时间制约的所有权利和义务均延长至新的投标截止时间及开标时间。</w:t>
      </w:r>
    </w:p>
    <w:p w14:paraId="0190FE0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（3）澄清或修改的内容可能改变招标文件载明的采购标的和投标人的资格要求的，本次采购活动结束， 福建省天海招标有限公司 将依法组织后续采购活动（包括但不限于：重新招标、采用其他方式采购等）。</w:t>
      </w:r>
    </w:p>
    <w:p w14:paraId="481052F8">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6、现场考察或开标前答疑会</w:t>
      </w:r>
    </w:p>
    <w:p w14:paraId="54E7C35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6.1是否组织现场考察或召开开标前答疑会：详见招标文件第二章。</w:t>
      </w:r>
    </w:p>
    <w:p w14:paraId="6AA638E5">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7、更正公告</w:t>
      </w:r>
    </w:p>
    <w:p w14:paraId="43AF02E3">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7.1若 福建省天海招标有限公司 发布更正公告，则更正公告及其所发布的内容或信息（包括但不限于：招标文件的澄清或修改、现场考察或答疑会的有关事宜等）作为招标文件组成部分，对投标人具有约束力。</w:t>
      </w:r>
    </w:p>
    <w:p w14:paraId="6C2D6ABE">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7.2更正公告作为 福建省天海招标有限公司 通知所有潜在投标人的书面形式。</w:t>
      </w:r>
    </w:p>
    <w:p w14:paraId="46E2909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8、终止公告</w:t>
      </w:r>
    </w:p>
    <w:p w14:paraId="14D979A5">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8.1若出现因重大变故导致采购任务取消情形， 福建省天海招标有限公司 可终止招标并发布终止公告。</w:t>
      </w:r>
    </w:p>
    <w:p w14:paraId="01B7893C">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8.2终止公告作为 福建省天海招标有限公司 通知所有潜在投标人的书面形式。</w:t>
      </w:r>
    </w:p>
    <w:p w14:paraId="13A1E64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outlineLvl w:val="2"/>
      </w:pPr>
      <w:r>
        <w:rPr>
          <w:rFonts w:ascii="仿宋_GB2312" w:hAnsi="仿宋_GB2312" w:eastAsia="仿宋_GB2312" w:cs="仿宋_GB2312"/>
          <w:b/>
          <w:sz w:val="28"/>
        </w:rPr>
        <w:t>四、投标</w:t>
      </w:r>
    </w:p>
    <w:p w14:paraId="7579D87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9、投标</w:t>
      </w:r>
    </w:p>
    <w:p w14:paraId="03AC4F9E">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9.1投标人可对招标文件载明的全部或部分采购包进行投标。</w:t>
      </w:r>
    </w:p>
    <w:p w14:paraId="0C5638BA">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9.2投标人应对同一个采购包内的所有内容进行完整投标，否则投标无效。</w:t>
      </w:r>
    </w:p>
    <w:p w14:paraId="0981EB1C">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9.3投标人代表只能接受一个投标人的授权参加投标，否则投标无效。</w:t>
      </w:r>
    </w:p>
    <w:p w14:paraId="71AD731C">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9.4单位负责人为同一人或存在直接控股、管理关系的不同供应商，不得同时参加同一合同项下的投标，否则投标无效。</w:t>
      </w:r>
    </w:p>
    <w:p w14:paraId="4C67767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9.5为本项目提供整体设计、规范编制或项目管理、监理、检测等服务的供应商，不得参加本项目除整体设计、规范编制和项目管理、监理、检测等服务外的采购活动，否则投标无效。</w:t>
      </w:r>
    </w:p>
    <w:p w14:paraId="2621BCC4">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9.6列入失信被执行人、重大税收违法案件当事人名单、政府采购严重违法失信行为记录名单及其他不符合政府采购法第二十二条规定条件的供应商，不得参加投标，否则投标无效。</w:t>
      </w:r>
    </w:p>
    <w:p w14:paraId="7B71B0A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9.7有下列情形之一的，视为投标人串通投标，其投标无效：</w:t>
      </w:r>
    </w:p>
    <w:p w14:paraId="59302908">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（1）不同投标人的电子投标文件由同一单位或个人编制；</w:t>
      </w:r>
    </w:p>
    <w:p w14:paraId="4C557114">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（2）不同投标人委托同一单位或个人办理投标事宜；</w:t>
      </w:r>
    </w:p>
    <w:p w14:paraId="6FE89696">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（3）不同投标人的电子投标文件载明的项目管理成员或联系人员为同一人；</w:t>
      </w:r>
    </w:p>
    <w:p w14:paraId="6ABC62E9">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（4）不同投标人的电子投标文件异常一致或投标报价呈规律性差异；</w:t>
      </w:r>
    </w:p>
    <w:p w14:paraId="14C5B53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（5）不同投标人的电子投标文件相互混装；</w:t>
      </w:r>
    </w:p>
    <w:p w14:paraId="08834D2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（6）不同投标人的投标保证金从同一单位或个人的账户转出；</w:t>
      </w:r>
    </w:p>
    <w:p w14:paraId="513B310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（7）有关法律、法规和规章及招标文件规定的其他串通投标情形。</w:t>
      </w:r>
    </w:p>
    <w:p w14:paraId="211F9F50">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10、电子投标文件</w:t>
      </w:r>
    </w:p>
    <w:p w14:paraId="4A0C324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10.1电子投标文件的编制</w:t>
      </w:r>
    </w:p>
    <w:p w14:paraId="6E9F6E8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（1）投标人应先仔细阅读招标文件的全部内容后，再进行电子投标文件的编制。</w:t>
      </w:r>
    </w:p>
    <w:p w14:paraId="145F32EE">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（2）电子投标文件应按照本章第10.2条规定编制其组成部分。</w:t>
      </w:r>
    </w:p>
    <w:p w14:paraId="180F95C8">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（3）电子投标文件应满足招标文件提出的实质性要求和条件，并保证其所提交的全部资料是不可割离且真实、有效、准确、完整和不具有任何误导性的，否则造成不利后果由投标人承担责任。</w:t>
      </w:r>
    </w:p>
    <w:p w14:paraId="2CF5BDDB">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10.2电子投标文件由下述部分组成：</w:t>
      </w:r>
    </w:p>
    <w:p w14:paraId="61FF57B0">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（1）资格及资信证明部分</w:t>
      </w:r>
    </w:p>
    <w:p w14:paraId="6E327D0B">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①投标函</w:t>
      </w:r>
    </w:p>
    <w:p w14:paraId="79C12F34">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②投标人的资格及资信证明文件</w:t>
      </w:r>
    </w:p>
    <w:p w14:paraId="0C604144">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③投标保证金</w:t>
      </w:r>
    </w:p>
    <w:p w14:paraId="664A6B7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（2）报价部分</w:t>
      </w:r>
    </w:p>
    <w:p w14:paraId="5BC7C8F6">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①开标（报价）一览表</w:t>
      </w:r>
    </w:p>
    <w:p w14:paraId="6763B78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②投标（响应）报价明细表</w:t>
      </w:r>
    </w:p>
    <w:p w14:paraId="7DBC936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③招标文件规定的价格扣除证明材料（若有）</w:t>
      </w:r>
    </w:p>
    <w:p w14:paraId="61229BC6">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④招标文件规定的加分证明材料（若有）</w:t>
      </w:r>
    </w:p>
    <w:p w14:paraId="09FB505C">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（3）技术商务部分</w:t>
      </w:r>
    </w:p>
    <w:p w14:paraId="435848F3">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①标的说明一览表</w:t>
      </w:r>
    </w:p>
    <w:p w14:paraId="48DB70C3">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②技术和服务要求响应表</w:t>
      </w:r>
    </w:p>
    <w:p w14:paraId="5D7EC8C0">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③商务条件响应表</w:t>
      </w:r>
    </w:p>
    <w:p w14:paraId="4721CFDA">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④投标人提交的其他资料（若有）</w:t>
      </w:r>
    </w:p>
    <w:p w14:paraId="3B20ECBE">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⑤招标文件规定作为电子投标文件组成部分的其他内容（若有）</w:t>
      </w:r>
    </w:p>
    <w:p w14:paraId="0A1131BA">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10.3电子投标文件的语言</w:t>
      </w:r>
    </w:p>
    <w:p w14:paraId="13C27805">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（1）除招标文件另有规定外，电子投标文件应使用中文文本，若有不同文本，以中文文本为准。</w:t>
      </w:r>
    </w:p>
    <w:p w14:paraId="06883AD5">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电子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14:paraId="28FDCD81">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10.4投标文件的份数：详见招标文件第二章。</w:t>
      </w:r>
    </w:p>
    <w:p w14:paraId="0DA3CDD3">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10.5电子投标文件的格式</w:t>
      </w:r>
    </w:p>
    <w:p w14:paraId="3BAC92E1">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（1）除招标文件另有规定外，电子投标文件应使用招标文件第七章规定的格式。</w:t>
      </w:r>
    </w:p>
    <w:p w14:paraId="53C849C4">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（2）除招标文件另有规定外，电子投标文件应使用不能擦去的墨料或墨水打印、书写或复印。</w:t>
      </w:r>
    </w:p>
    <w:p w14:paraId="110E564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（3）除招标文件另有规定外，电子投标文件应使用人民币作为计量货币。</w:t>
      </w:r>
    </w:p>
    <w:p w14:paraId="086C5050">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（4）除招标文件另有规定外，签署、盖章应遵守下列规定：</w:t>
      </w:r>
    </w:p>
    <w:p w14:paraId="61AECD8B">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①电子投标文件应加盖投标人的单位公章。若投标人代表为单位授权的委托代理人，应提供“单位授权书”。</w:t>
      </w:r>
    </w:p>
    <w:p w14:paraId="16C8C7A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②电子投标文件应没有涂改或行间插字，除非这些改动是根据 福建省天海招标有限公司 的指示进行的，或是为改正投标人造成的应修改的错误而进行的。若有前述改动，应按照下列规定之一对改动处进行处理：</w:t>
      </w:r>
    </w:p>
    <w:p w14:paraId="2AE459A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a.投标人代表签字确认；</w:t>
      </w:r>
    </w:p>
    <w:p w14:paraId="2A48835A">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b.加盖投标人的单位公章或校正章。</w:t>
      </w:r>
    </w:p>
    <w:p w14:paraId="15EA96A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10.6投标报价</w:t>
      </w:r>
    </w:p>
    <w:p w14:paraId="141EECB3">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（1）投标报价超出最高限价将导致投标无效。</w:t>
      </w:r>
    </w:p>
    <w:p w14:paraId="5C3B4659">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（2）最高限价由采购人根据价格测算情况，在预算金额的额度内合理设定。最高限价不得超出预算金额。</w:t>
      </w:r>
    </w:p>
    <w:p w14:paraId="1BCA6C8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（3）除招标文件另有规定外，电子投标文件不能出现任何选择性的投标报价，即每一个采购包和品目号的采购标的都只能有一个投标报价。任何选择性的投标报价将导致投标无效。</w:t>
      </w:r>
    </w:p>
    <w:p w14:paraId="1296EAD4">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10.7分包</w:t>
      </w:r>
    </w:p>
    <w:p w14:paraId="3DB6E5A3">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（1）是否允许中标人将本项目的非主体、非关键性工作进行分包：详见招标文件第二章。</w:t>
      </w:r>
    </w:p>
    <w:p w14:paraId="3D5843C8">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若允许中标人将本项目的非主体、非关键性工作进行分包且投标人拟在中标后进行分包，则应在电子投标文件中提供分包意向协议，同时投标人应在电子投标文件中载明分包承担主体，分包承担主体应具备相应资质条件（若有）且不得再次分包。</w:t>
      </w:r>
    </w:p>
    <w:p w14:paraId="4645FC93">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（3）招标文件允许中标人将非主体、非关键性工作进行分包的项目，有下列情形之一的，中标人不得分包：</w:t>
      </w:r>
    </w:p>
    <w:p w14:paraId="15A83D1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①电子投标文件中未载明分包承担主体；</w:t>
      </w:r>
    </w:p>
    <w:p w14:paraId="12DC4D01">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②电子投标文件载明的分包承担主体不具备相应资质条件；</w:t>
      </w:r>
    </w:p>
    <w:p w14:paraId="1B240AC1">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③电子投标文件载明的分包承担主体拟再次分包；</w:t>
      </w:r>
    </w:p>
    <w:p w14:paraId="15D4DF1E">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④享受中小企业扶持政策获得政府采购合同的，小微企业不得将合同分包给大中型企业，中型企业不得将合同分包给大型企业。</w:t>
      </w:r>
    </w:p>
    <w:p w14:paraId="6D2086BB">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10.8投标有效期</w:t>
      </w:r>
    </w:p>
    <w:p w14:paraId="26FEFFA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（1）招标文件载明的投标有效期：详见招标文件第二章。</w:t>
      </w:r>
    </w:p>
    <w:p w14:paraId="63B74CBE">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（2）电子投标文件承诺的投标有效期不得少于招标文件载明的投标有效期，否则投标无效。</w:t>
      </w:r>
    </w:p>
    <w:p w14:paraId="7F027C0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（3）根据本次采购活动的需要， 福建省天海招标有限公司 可于投标有效期届满之前书面要求投标人延长投标有效期，投标人应在 福建省天海招标有限公司 规定的期限内以书面形式予以答复。对于延长投标有效期的要求，投标人可以拒绝也可以接受，投标人答复不明确或逾期未答复的，均视为拒绝该要求。对于接受延长投标有效期的投标人，既不要求也不允许修改电子投标文件。</w:t>
      </w:r>
    </w:p>
    <w:p w14:paraId="5D563FFB">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10.9投标保证金</w:t>
      </w:r>
    </w:p>
    <w:p w14:paraId="3CECD748">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（1）投标保证金作为投标人按照招标文件规定履行相应投标责任、义务的约束及担保。</w:t>
      </w:r>
    </w:p>
    <w:p w14:paraId="0B320475">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（2）投标人以电子保函形式提交投标保证金的，保函的有效期应等于或长于电子投标文件承诺的投标有效期，否则投标无效。</w:t>
      </w:r>
    </w:p>
    <w:p w14:paraId="177728F9">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（3）提交</w:t>
      </w:r>
    </w:p>
    <w:p w14:paraId="19071F6C">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①投标人以汇款形式缴纳投标保证金的，应从其银行账户（基本存款账户）按照下列方式：公对公转账方式向招标文件载明的投标保证金账户提交投标保证金，具体金额详见招标文件第一章。</w:t>
      </w:r>
    </w:p>
    <w:p w14:paraId="12150B5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②投标人以电子保函形式提交投标保证金的，可在招标文件载明的投标截止时间前通过福建省政府采购平台“保函服务”栏目办理电子保函并在电汇或银行转账单上注明（项目编号）；在投标截止时间之前将电子保函文件放入投标文件中，否则视为未提交投标保证金。</w:t>
      </w:r>
    </w:p>
    <w:p w14:paraId="49F86544">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left"/>
        <w:textAlignment w:val="auto"/>
      </w:pPr>
      <w:r>
        <w:rPr>
          <w:rFonts w:ascii="仿宋_GB2312" w:hAnsi="仿宋_GB2312" w:eastAsia="仿宋_GB2312" w:cs="仿宋_GB2312"/>
        </w:rPr>
        <w:t>③其他形式：无</w:t>
      </w:r>
    </w:p>
    <w:p w14:paraId="388B243B">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④若本项目接受联合体投标且投标人为联合体，则联合体中的牵头方应按照本章第10.9条第（3）款第①、②、③点规定提交投标保证金。</w:t>
      </w:r>
    </w:p>
    <w:p w14:paraId="7265ADBE">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※除招标文件另有规定外，未按照上述规定提交投标保证金将导致资格审查不合格。</w:t>
      </w:r>
    </w:p>
    <w:p w14:paraId="71C9EAE1">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（4）退还</w:t>
      </w:r>
    </w:p>
    <w:p w14:paraId="763FC1CA">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①在投标截止时间前撤回已提交的电子投标文件的投标人，其投标保证金将在 福建省天海招标有限公司 收到投标人书面撤回通知之日起5个工作日内退回原账户。</w:t>
      </w:r>
    </w:p>
    <w:p w14:paraId="471104B5">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②未中标人的投标保证金将在中标通知书发出之日起5个工作日内退回原账户。</w:t>
      </w:r>
    </w:p>
    <w:p w14:paraId="1DF8DEB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③中标人的投标保证金将在政府采购合同签订之日起5个工作日内退回原账户；合同签订之日以福建省政府采购网上公开信息系统记载的为准。</w:t>
      </w:r>
    </w:p>
    <w:p w14:paraId="7D0D67D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④终止招标的， 福建省天海招标有限公司 将在终止公告发布之日起5个工作日内退回已收取的投标保证金及其在银行产生的孳息。</w:t>
      </w:r>
    </w:p>
    <w:p w14:paraId="3EFCA7AE">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⑤除招标文件另有规定外，质疑或投诉涉及的投标人，若投标保证金尚未退还，则待质疑或投诉处理完毕后不计利息原额退还。</w:t>
      </w:r>
    </w:p>
    <w:p w14:paraId="72E92AF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※本章第10.9条第（4）款第①、②、③点规定的投标保证金退还时限不包括因投标人自身原因导致无法及时退还而增加的时间。</w:t>
      </w:r>
    </w:p>
    <w:p w14:paraId="1BFBD25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5）若出现本章第10.8条第（3）款规定情形，对于拒绝延长投标有效期的投标人，投标保证金仍可退还。对于接受延长投标有效期的投标人，相应延长投标保证金有效期，招标文件关于退还和不予退还投标保证金的规定继续适用。</w:t>
      </w:r>
    </w:p>
    <w:p w14:paraId="69D602B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（6）有下列情形之一的，投标保证金将不予退还或通过投标保函进行索赔：</w:t>
      </w:r>
    </w:p>
    <w:p w14:paraId="12AD7130">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①投标人串通投标；</w:t>
      </w:r>
    </w:p>
    <w:p w14:paraId="5C9C03EE">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②投标人提供虚假材料；</w:t>
      </w:r>
    </w:p>
    <w:p w14:paraId="7A9520D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③投标人采取不正当手段诋毁、排挤其他投标人；</w:t>
      </w:r>
    </w:p>
    <w:p w14:paraId="5CBCC29A">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④投标截止时间后，投标人在投标有效期内撤销电子投标文件；</w:t>
      </w:r>
    </w:p>
    <w:p w14:paraId="058DEE89">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⑤招标文件规定的其他不予退还情形；</w:t>
      </w:r>
    </w:p>
    <w:p w14:paraId="6C01DE6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⑥中标人有下列情形之一的：</w:t>
      </w:r>
    </w:p>
    <w:p w14:paraId="7E55D948">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a.除不可抗力外，因中标人自身原因未在中标通知书要求的期限内与采购人签订政府采购合同；</w:t>
      </w:r>
    </w:p>
    <w:p w14:paraId="45612C8E">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b.未按照招标文件、投标文件的约定签订政府采购合同或提交履约保证金。</w:t>
      </w:r>
    </w:p>
    <w:p w14:paraId="7B3CC8B1">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※若上述投标保证金不予退还情形给采购人（采购代理机构）造成损失，则投标人还要承担相应的赔偿责任。</w:t>
      </w:r>
    </w:p>
    <w:p w14:paraId="2C7C6B9B">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10.10电子投标文件的提交</w:t>
      </w:r>
    </w:p>
    <w:p w14:paraId="77D6A0F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（1）一个投标人只能提交一个电子投标文件，并按照招标文件第一章规定在系统上完成上传、解密操作。</w:t>
      </w:r>
    </w:p>
    <w:p w14:paraId="472F62BB">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10.11电子投标文件的补充、修改或撤回</w:t>
      </w:r>
    </w:p>
    <w:p w14:paraId="73FDC9F0">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（1）投标截止时间前，投标人可对所提交的电子投标文件进行补充、修改或撤回，并书面通知 福建省天海招标有限公司 。</w:t>
      </w:r>
    </w:p>
    <w:p w14:paraId="027C8C74">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（2）补充、修改的内容应按照本章第10.5条第（4）款规定进行签署、盖章，并按照本章第10.10条规定提交，否则将被拒收。</w:t>
      </w:r>
    </w:p>
    <w:p w14:paraId="432AEE5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※按照上述规定提交的补充、修改内容作为电子投标文件组成部分。</w:t>
      </w:r>
    </w:p>
    <w:p w14:paraId="76B72DB0">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10.12除招标文件另有规定外，有下列情形之一的，投标无效：</w:t>
      </w:r>
    </w:p>
    <w:p w14:paraId="018EA2C5">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（1）电子投标文件未按照招标文件要求签署、盖章；</w:t>
      </w:r>
    </w:p>
    <w:p w14:paraId="4608EB51">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（2）不符合招标文件中规定的资格要求；</w:t>
      </w:r>
    </w:p>
    <w:p w14:paraId="726814F5">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（3）投标报价超过招标文件中规定的预算金额或最高限价；</w:t>
      </w:r>
    </w:p>
    <w:p w14:paraId="1B321834">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（4）电子投标文件含有采购人不能接受的附加条件；</w:t>
      </w:r>
    </w:p>
    <w:p w14:paraId="2CD3F13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（5）有关法律、法规和规章及招标文件规定的其他无效情形。</w:t>
      </w:r>
    </w:p>
    <w:p w14:paraId="40964FF3">
      <w:pPr>
        <w:pStyle w:val="8"/>
        <w:keepNext w:val="0"/>
        <w:keepLines w:val="0"/>
        <w:pageBreakBefore w:val="0"/>
        <w:widowControl/>
        <w:kinsoku/>
        <w:wordWrap/>
        <w:overflowPunct/>
        <w:topLinePunct w:val="0"/>
        <w:autoSpaceDE/>
        <w:autoSpaceDN/>
        <w:bidi w:val="0"/>
        <w:adjustRightInd w:val="0"/>
        <w:snapToGrid w:val="0"/>
        <w:spacing w:line="360" w:lineRule="auto"/>
        <w:jc w:val="both"/>
        <w:textAlignment w:val="auto"/>
        <w:outlineLvl w:val="2"/>
      </w:pPr>
      <w:r>
        <w:rPr>
          <w:rFonts w:ascii="仿宋_GB2312" w:hAnsi="仿宋_GB2312" w:eastAsia="仿宋_GB2312" w:cs="仿宋_GB2312"/>
          <w:b/>
          <w:sz w:val="28"/>
        </w:rPr>
        <w:t>五、开标</w:t>
      </w:r>
    </w:p>
    <w:p w14:paraId="2D11422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11、开标</w:t>
      </w:r>
    </w:p>
    <w:p w14:paraId="76E14F2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11.1 福建省天海招标有限公司 将在招标文件载明的开标时间及地点主持召开开标会，并邀请投标人参加。</w:t>
      </w:r>
    </w:p>
    <w:p w14:paraId="774B12E8">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11.2开标会的主持人、唱标人、记录人及其他工作人员（若有）均由 福建省天海招标有限公司 派出，现场监督人员（若有）可由有关方面派出。</w:t>
      </w:r>
    </w:p>
    <w:p w14:paraId="1911CF33">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11.3本项目的开标环节，投标人可自行选择到开标现场参加开标会或者远程参加开标会。远程参与开标流程的投标人需提前在福建省政府采购网-服务专区中下载远程开标操作手册，并按照操作手册的要求参与开标会。如因投标人自身原因造成无法正常参与开标过程的，不利后果由投标人自行承担。</w:t>
      </w:r>
    </w:p>
    <w:p w14:paraId="12FB7FDA">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11.4开标会应遵守下列规定：</w:t>
      </w:r>
    </w:p>
    <w:p w14:paraId="4C063516">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首先由主持人宣布开标会须知，然后由投标人代表对电子投标文件的加密情况进行检查，经确认无误后，由工作人员对参加现场开标会投标人的电子投标文件进行解密。通过远程参与开标流程的投标人须在系统远程解密开启后，在代理机构规定时间内使用CA数字证书进行电子投标文件的解密操作，逾期未解密的视为放弃投标。</w:t>
      </w:r>
    </w:p>
    <w:p w14:paraId="04AE2E4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唱标时，唱标人将依次宣布“投标人名称”、“各投标人关于电子投标文件补充、修改或撤回的书面通知（若有）”、“各投标人的投标报价”和招标文件规定的需要宣布的其他内容（包括但不限于：开标（报价）一览表中的内容、唱标人认为需要宣布的内容等）。</w:t>
      </w:r>
    </w:p>
    <w:p w14:paraId="44F6A9E4">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（3）唱标结束后，参加现场开标会的投标人代表应对开标记录进行签字确认，通过远程参与开标流程的投标人须在系统远程签章开启后，在系统规定时间内对开标结果进行签章确认。</w:t>
      </w:r>
    </w:p>
    <w:p w14:paraId="38870B41">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4）投标人代表对开标过程和开标记录有疑义，以及认为采购人（采购代理机构）相关工作人员有需要回避情形的，应当场或通过系统提出询问或回避申请。投标人代表未按规定提出疑义又拒绝对开标记录签字或通过系统远程签章确认的，视为投标人对开标过程和开标记录予以认可。</w:t>
      </w:r>
    </w:p>
    <w:p w14:paraId="736ACC0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（5）若投标人未到开标现场参加开标会，也未通过远程参加开标会的，视同认可开标结果。</w:t>
      </w:r>
    </w:p>
    <w:p w14:paraId="5C04E88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若出现本章第11.4条第（3）、（4）、（5）款规定情形之一，则投标人不得在开标会后就开标过程和开标记录涉及或可能涉及的有关事由（包括但不限于：“投标报价”、“电子投标文件的格式”、“电子投标文件的提交”、“电子投标文件的补充、修改或撤回”等）向 福建省天海招标有限公司 提出任何疑义或要求（包括质疑）。</w:t>
      </w:r>
    </w:p>
    <w:p w14:paraId="111E85A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11.5投标截止时间后，参加投标的投标人不足三家的，不进行开标。同时，本次采购活动结束， 福建省天海招标有限公司 将依法组织后续采购活动（包括但不限于：重新招标、采用其他方式采购等）。</w:t>
      </w:r>
    </w:p>
    <w:p w14:paraId="516BE33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11.6投标截止时间后撤销投标的处理</w:t>
      </w:r>
    </w:p>
    <w:p w14:paraId="726CFE7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投标截止时间后，投标人在投标有效期内撤销投标的，其撤销投标的行为无效。</w:t>
      </w:r>
    </w:p>
    <w:p w14:paraId="7473EF89">
      <w:pPr>
        <w:pStyle w:val="8"/>
        <w:keepNext w:val="0"/>
        <w:keepLines w:val="0"/>
        <w:pageBreakBefore w:val="0"/>
        <w:widowControl/>
        <w:kinsoku/>
        <w:wordWrap/>
        <w:overflowPunct/>
        <w:topLinePunct w:val="0"/>
        <w:autoSpaceDE/>
        <w:autoSpaceDN/>
        <w:bidi w:val="0"/>
        <w:adjustRightInd w:val="0"/>
        <w:snapToGrid w:val="0"/>
        <w:spacing w:line="360" w:lineRule="auto"/>
        <w:jc w:val="both"/>
        <w:textAlignment w:val="auto"/>
        <w:outlineLvl w:val="2"/>
      </w:pPr>
      <w:r>
        <w:rPr>
          <w:rFonts w:ascii="仿宋_GB2312" w:hAnsi="仿宋_GB2312" w:eastAsia="仿宋_GB2312" w:cs="仿宋_GB2312"/>
          <w:b/>
          <w:sz w:val="28"/>
        </w:rPr>
        <w:t>六、中标与政府采购合同</w:t>
      </w:r>
    </w:p>
    <w:p w14:paraId="6AD40EF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12、中标</w:t>
      </w:r>
    </w:p>
    <w:p w14:paraId="7ADD4FCA">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12.1本项目推荐的中标候选人家数：详见招标文件第二章。</w:t>
      </w:r>
    </w:p>
    <w:p w14:paraId="0C2CC9D5">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12.2本项目中标人的确定：详见招标文件第二章。</w:t>
      </w:r>
    </w:p>
    <w:p w14:paraId="109EB1A4">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12.3中标公告</w:t>
      </w:r>
    </w:p>
    <w:p w14:paraId="1BBE6D6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（1）中标人确定之日起2个工作日内， 福建省天海招标有限公司 将在招标文件载明的指定媒体以中标公告的形式发布中标结果。</w:t>
      </w:r>
    </w:p>
    <w:p w14:paraId="30DD5266">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（2）中标公告的公告期限为1个工作日。</w:t>
      </w:r>
    </w:p>
    <w:p w14:paraId="7C59D5EB">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12.4中标通知书</w:t>
      </w:r>
    </w:p>
    <w:p w14:paraId="5451283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（1）中标公告发布的同时， 福建省天海招标有限公司 将向中标人发出中标通知书。</w:t>
      </w:r>
    </w:p>
    <w:p w14:paraId="4271C2CC">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（2）中标通知书发出后，采购人不得违法改变中标结果，中标人无正当理由不得放弃中标。</w:t>
      </w:r>
    </w:p>
    <w:p w14:paraId="075660A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13、政府采购合同</w:t>
      </w:r>
    </w:p>
    <w:p w14:paraId="2910F3C3">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13.1签订政府采购合同应遵守政府采购法及实施条例的规定，不得对招标文件确定的事项和中标人的电子投标文件作实质性修改。采购人不得向中标人提出任何不合理的要求作为政府采购合同的签订条件。</w:t>
      </w:r>
    </w:p>
    <w:p w14:paraId="0332DB58">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13.2签订时限：详见须知前附表1的13.2。</w:t>
      </w:r>
    </w:p>
    <w:p w14:paraId="1A6C1C5B">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13.3政府采购合同的履行、违约责任和解决争议的方法等适用民法典。</w:t>
      </w:r>
    </w:p>
    <w:p w14:paraId="3AADB6F9">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13.4采购人与中标人应根据政府采购合同的约定依法履行合同义务。</w:t>
      </w:r>
    </w:p>
    <w:p w14:paraId="4F53D326">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13.5政府采购合同履行过程中，采购人若需追加与合同标的相同的货物或服务，则追加采购金额不得超过原合同采购金额的10%。</w:t>
      </w:r>
    </w:p>
    <w:p w14:paraId="0D9F7AFB">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13.6中标人在政府采购合同履行过程中应遵守有关法律、法规和规章的强制性规定（即使前述强制性规定有可能在招标文件中未予列明）。</w:t>
      </w:r>
    </w:p>
    <w:p w14:paraId="185784EE">
      <w:pPr>
        <w:pStyle w:val="8"/>
        <w:keepNext w:val="0"/>
        <w:keepLines w:val="0"/>
        <w:pageBreakBefore w:val="0"/>
        <w:widowControl/>
        <w:kinsoku/>
        <w:wordWrap/>
        <w:overflowPunct/>
        <w:topLinePunct w:val="0"/>
        <w:autoSpaceDE/>
        <w:autoSpaceDN/>
        <w:bidi w:val="0"/>
        <w:adjustRightInd w:val="0"/>
        <w:snapToGrid w:val="0"/>
        <w:spacing w:line="360" w:lineRule="auto"/>
        <w:jc w:val="both"/>
        <w:textAlignment w:val="auto"/>
        <w:outlineLvl w:val="2"/>
      </w:pPr>
      <w:r>
        <w:rPr>
          <w:rFonts w:ascii="仿宋_GB2312" w:hAnsi="仿宋_GB2312" w:eastAsia="仿宋_GB2312" w:cs="仿宋_GB2312"/>
          <w:b/>
          <w:sz w:val="28"/>
        </w:rPr>
        <w:t>七、询问、质疑与投诉</w:t>
      </w:r>
    </w:p>
    <w:p w14:paraId="4888B463">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14、询问</w:t>
      </w:r>
    </w:p>
    <w:p w14:paraId="184A1DF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14.1潜在投标人或投标人对本次采购活动的有关事项若有疑问，可向 福建省天海招标有限公司 提出询问， 福建省天海招标有限公司 将按照政府采购法及实施条例的有关规定进行答复。</w:t>
      </w:r>
    </w:p>
    <w:p w14:paraId="64E04E63">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15、质疑</w:t>
      </w:r>
    </w:p>
    <w:p w14:paraId="0450495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15.1针对同一采购程序环节的质疑应在政府采购法及实施条例的时限内一次性提出，对一个项目的不同采购包提出质疑的，应当将各采购包质疑事项集中在一份质疑函中提出，并同时符合下列条件：</w:t>
      </w:r>
    </w:p>
    <w:p w14:paraId="1C57A2C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（1）对招标文件提出质疑的，质疑人应为潜在投标人，且两者的身份、名称等均应保持一致。对采购过程、结果提出质疑的，质疑人应为投标人，且两者的身份、名称等均应保持一致。</w:t>
      </w:r>
    </w:p>
    <w:p w14:paraId="72733308">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（2）质疑人应按照招标文件第二章规定方式提交质疑函。</w:t>
      </w:r>
    </w:p>
    <w:p w14:paraId="6EE73F2A">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（3）质疑函应包括下列主要内容：</w:t>
      </w:r>
    </w:p>
    <w:p w14:paraId="6580327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①质疑人的基本信息，至少包括：全称、地址、邮政编码等；</w:t>
      </w:r>
    </w:p>
    <w:p w14:paraId="465F3341">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②所质疑项目的基本信息，至少包括：项目编号、项目名称等；</w:t>
      </w:r>
    </w:p>
    <w:p w14:paraId="78EE0C7B">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③所质疑的具体事项（以下简称：“质疑事项”）；</w:t>
      </w:r>
    </w:p>
    <w:p w14:paraId="70963AF6">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④针对质疑事项提出的明确请求，前述明确请求指质疑人提出质疑的目的以及希望 福建省天海招标有限公司 对其质疑作出的处理结果，如：暂停招标投标活动、修改招标文件、停止或纠正违法违规行为、中标结果无效、废标、重新招标等；</w:t>
      </w:r>
    </w:p>
    <w:p w14:paraId="1803DE79">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⑤针对质疑事项导致质疑人自身权益受到损害的必要证明材料，至少包括：</w:t>
      </w:r>
    </w:p>
    <w:p w14:paraId="48D54F4A">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a.质疑人代表的身份证明材料：</w:t>
      </w:r>
    </w:p>
    <w:p w14:paraId="0F4A5F7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a1质疑人为法人或其他组织的，提供统一社会信用代码营业执照等证明文件的副本复印件、单位负责人的身份证复印件；质疑人代表为委托代理人的，还应同时提供单位负责人授权书（应载明代理人的姓名或者名称、代理事项、具体权限、期限和相关事项，授权书应由单位负责人签字或盖章，并加盖投标人的单位公章）和委托代理人的身份证复印件。</w:t>
      </w:r>
    </w:p>
    <w:p w14:paraId="18E997E6">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a2若本项目接受自然人投标且质疑人为自然人的，提供本人的身份证复印件。</w:t>
      </w:r>
    </w:p>
    <w:p w14:paraId="78F7EE16">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b.其他证明材料（即事实依据和必要的法律依据）包括但不限于下列材料：</w:t>
      </w:r>
    </w:p>
    <w:p w14:paraId="3DA18E4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b1所质疑的具体事项是与自己有利害关系的证明材料；</w:t>
      </w:r>
    </w:p>
    <w:p w14:paraId="48608114">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b2质疑函所述事实存在的证明材料，如：采购文件、采购过程或中标结果违法违规或不符合采购文件要求等证明材料；</w:t>
      </w:r>
    </w:p>
    <w:p w14:paraId="16FF032C">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b3依法应终止采购程序的证明材料；</w:t>
      </w:r>
    </w:p>
    <w:p w14:paraId="3528D63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b4应重新采购的证明材料；</w:t>
      </w:r>
    </w:p>
    <w:p w14:paraId="67CB99D0">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b5采购文件、采购过程或中标、成交结果损害自己合法权益的证明材料等；</w:t>
      </w:r>
    </w:p>
    <w:p w14:paraId="07C09220">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b6若质疑的具体事项按照有关法律、法规和规章规定处于保密阶段，则应提供信息或证明材料为合法或公开渠道获得的有效证据（若证据无法有效表明信息或证明材料为合法或公开渠道获得，则前述信息或证明材料视为无效）。</w:t>
      </w:r>
    </w:p>
    <w:p w14:paraId="2701E0F9">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⑥质疑人代表及其联系方法的信息，至少包括：姓名、手机、电子信箱、邮寄地址等。</w:t>
      </w:r>
    </w:p>
    <w:p w14:paraId="0FBDEB16">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⑦提出质疑的日期。</w:t>
      </w:r>
    </w:p>
    <w:p w14:paraId="1B49292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※质疑人为法人或其他组织的，质疑函应由单位负责人或委托代理人签字或盖章，并加盖投标人的单位公章。质疑人为自然人的，质疑函应由本人签字。</w:t>
      </w:r>
    </w:p>
    <w:p w14:paraId="3C4313E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15.2对不符合本章第15.1条规定的质疑，将按照下列规定进行处理：</w:t>
      </w:r>
    </w:p>
    <w:p w14:paraId="157BA62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（1）不符合其中第（1）、（2）条规定的，书面告知质疑人不予受理及其理由。</w:t>
      </w:r>
    </w:p>
    <w:p w14:paraId="4C94BE68">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（2）不符合其中第（3）条规定的，书面告知质疑人修改、补充后在规定时限内重新提交质疑函。</w:t>
      </w:r>
    </w:p>
    <w:p w14:paraId="27356C26">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15.3对符合本章第15.1条规定的质疑，将按照政府采购法及实施条例、政府采购质疑和投诉办法的有关规定进行答复。</w:t>
      </w:r>
    </w:p>
    <w:p w14:paraId="38D06E44">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15.4招标文件的质疑：详见招标文件第二章。</w:t>
      </w:r>
    </w:p>
    <w:p w14:paraId="49F288E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16、投诉</w:t>
      </w:r>
    </w:p>
    <w:p w14:paraId="1103BD9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16.1若对质疑答复不满意或质疑答复未在答复期限内作出，质疑人可在答复期限届满之日起15个工作日内按照政府采购质疑和投诉办法的有关规定向招标文件第二章载明的本项目监督管理部门提起投诉。</w:t>
      </w:r>
    </w:p>
    <w:p w14:paraId="4EF6DD45">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16.2投诉应有明确的请求和必要的证明材料，投诉的事项不得超出已质疑事项的范围。</w:t>
      </w:r>
    </w:p>
    <w:p w14:paraId="3E3B63F8">
      <w:pPr>
        <w:pStyle w:val="8"/>
        <w:keepNext w:val="0"/>
        <w:keepLines w:val="0"/>
        <w:pageBreakBefore w:val="0"/>
        <w:widowControl/>
        <w:kinsoku/>
        <w:wordWrap/>
        <w:overflowPunct/>
        <w:topLinePunct w:val="0"/>
        <w:autoSpaceDE/>
        <w:autoSpaceDN/>
        <w:bidi w:val="0"/>
        <w:adjustRightInd w:val="0"/>
        <w:snapToGrid w:val="0"/>
        <w:spacing w:line="360" w:lineRule="auto"/>
        <w:jc w:val="both"/>
        <w:textAlignment w:val="auto"/>
        <w:outlineLvl w:val="2"/>
      </w:pPr>
      <w:r>
        <w:rPr>
          <w:rFonts w:ascii="仿宋_GB2312" w:hAnsi="仿宋_GB2312" w:eastAsia="仿宋_GB2312" w:cs="仿宋_GB2312"/>
          <w:b/>
          <w:sz w:val="28"/>
        </w:rPr>
        <w:t>八、政府采购政策</w:t>
      </w:r>
    </w:p>
    <w:p w14:paraId="6112E1C0">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17、政府采购政策由财政部根据国家的经济和社会发展政策并会同国家有关部委制定，包括但不限于下列具体政策要求：</w:t>
      </w:r>
    </w:p>
    <w:p w14:paraId="7E4A415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17.1进口产品指通过中国海关报关验放进入中国境内且产自关境外的产品，其中：</w:t>
      </w:r>
    </w:p>
    <w:p w14:paraId="2BD2153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我国现行关境指适用海关法的中华人民共和国行政管辖区域，不包括香港、澳门和台湾金马等单独关境地区；保税区、出口加工区、保税港区、珠澳跨境工业区珠海园区、中哈霍尔果斯国际边境合作中心中方配套区、综合保税区等区域，为海关特殊监管区域，仍属于中华人民共和国关境内区域，由海关按照海关法实施监管。</w:t>
      </w:r>
    </w:p>
    <w:p w14:paraId="519B3099">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（2）凡在海关特殊监管区域内企业生产或加工（包括从境外进口料件）销往境内其他地区的产品，不作为政府采购项下进口产品。</w:t>
      </w:r>
    </w:p>
    <w:p w14:paraId="50EF45C6">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（3）对从境外进入海关特殊监管区域，再经办理报关手续后从海关特殊监管区进入境内其他地区的产品，认定为进口产品。</w:t>
      </w:r>
    </w:p>
    <w:p w14:paraId="4830C4D5">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（4）招标文件列明不允许或未列明允许进口产品参加投标的，均视为拒绝进口产品参加投标。</w:t>
      </w:r>
    </w:p>
    <w:p w14:paraId="65956489">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17.2政府采购节能产品、环境标志产品实施品目清单管理。财政部、发展改革委、生态环境部等部门根据产品节能环保性能、技术水平和市场成熟程度等因素，确定实施政府优先采购和强制采购的产品类别及所依据的相关标准规范，以品目清单的形式发布并适时调整。依据品目清单和认证证书实施政府优先采购和强制采购。采购人拟采购的产品属于品目清单范围的，采购人及其委托的采购代理机构应当依据国家确定的认证机构出具的、处于有效期之内的节能产品、环境标志产品认证证书，对获得证书的产品实施政府优先采购或强制采购。</w:t>
      </w:r>
    </w:p>
    <w:p w14:paraId="05581C29">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17.3符合财政部、工信部文件（财库〔2020〕46号）规定的小型、微型企业可享受扶持政策（如：预留采购份额、价格评审优惠、优先采购）。符合财政部、司法部文件（财库[2014]68号）规定的监狱企业（以下简称：“监狱企业”）亦可享受前述扶持政策。符合财政部、民政部、中国残联文件（财库[2017]141号）规定的残疾人福利性单位（以下简称：“残疾人福利性单位”）亦可享受前述扶持政策。其中：</w:t>
      </w:r>
    </w:p>
    <w:p w14:paraId="1CA683D0">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（1）中小企业指符合下列条件的中型、小型、微型企业：</w:t>
      </w:r>
    </w:p>
    <w:p w14:paraId="7341674C">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①符合《工业和信息化部、国家统计局、国家发展和改革委员会、财政部关于印发中小企业划型标准规定的通知》（工信部联企业[2011]300号）规定的划分标准，但与大企业的负责人为同一人，或者与大企业存在直接控股、管理关系的除外；</w:t>
      </w:r>
    </w:p>
    <w:p w14:paraId="3D56D58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②符合中小企业划分标准的个体工商户，在政府采购活动中视同中小企业。</w:t>
      </w:r>
    </w:p>
    <w:p w14:paraId="082BAC50">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（2）在政府采购活动中，供应商提供的货物、工程或者服务符合下列情形的，享受本办法规定的中小企业扶持政策：</w:t>
      </w:r>
    </w:p>
    <w:p w14:paraId="2658CE8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①在货物采购项目中，货物由中小企业制造，即货物由中小企业生产且使用该中小企业商号或者注册商标；</w:t>
      </w:r>
    </w:p>
    <w:p w14:paraId="13E27D5A">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②在工程采购项目中，工程由中小企业承建，即工程施工单位为中小企业；</w:t>
      </w:r>
    </w:p>
    <w:p w14:paraId="5468900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③在服务采购项目中，服务由中小企业承接，即提供服务的人员为中小企业依照《中华人民共和国劳动合同法》订立劳动合同的从业人员。</w:t>
      </w:r>
    </w:p>
    <w:p w14:paraId="6C4AE548">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在货物采购项目中，供应商提供的货物既有中小企业制造货物，也有大型企业制造货物的，不享受本办法规定的中小企业扶持政策。</w:t>
      </w:r>
    </w:p>
    <w:p w14:paraId="5CE7253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以联合体形式参加政府采购活动，联合体各方均为中小企业的，联合体视同中小企业。其中，联合体各方均为小微企业的，联合体视同小微企业。</w:t>
      </w:r>
    </w:p>
    <w:p w14:paraId="165397FA">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（3）投标人应当按照招标文件明确的采购标的对应行业的划分标准出具中小企业声明函。</w:t>
      </w:r>
    </w:p>
    <w:p w14:paraId="554BB099">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在项目属性为货物类采购项目中，货物应当由中小企业制造，不对其中涉及的服务的承接商作出要求；在项目属性为服务类采购项目中，服务的承接商应当为中小企业，不对其中涉及的货物的制造商作出要求；在项目属性为工程类采购项目中，工程应当由中小企业承建，不对其中涉及的货物的制造商和服务的承接商作出要求。</w:t>
      </w:r>
    </w:p>
    <w:p w14:paraId="5D6F0C91">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4）监狱企业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其中：</w:t>
      </w:r>
    </w:p>
    <w:p w14:paraId="3E7F05F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①监狱企业参加采购活动时，应提供由省级以上监狱管理局、戒毒管理局（含新疆生产建设兵团）出具的属于监狱企业的证明文件。</w:t>
      </w:r>
    </w:p>
    <w:p w14:paraId="66E7451E">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②监狱企业视同小型、微型企业。</w:t>
      </w:r>
    </w:p>
    <w:p w14:paraId="12454A2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（5）残疾人福利性单位指同时符合下列条件的单位：</w:t>
      </w:r>
    </w:p>
    <w:p w14:paraId="4E45D9AB">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①安置的残疾人占本单位在职职工人数的比例不低于25%（含25%），并且安置的残疾人人数不少于10人（含10人）；</w:t>
      </w:r>
    </w:p>
    <w:p w14:paraId="2CE7C21C">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②依法与安置的每位残疾人签订了一年以上（含一年）的劳动合同或服务协议；</w:t>
      </w:r>
    </w:p>
    <w:p w14:paraId="7914CC7A">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③为安置的每位残疾人按月足额缴纳了基本养老保险、基本医疗保险、失业保险、工伤保险和生育保险等社会保险费；</w:t>
      </w:r>
    </w:p>
    <w:p w14:paraId="2CA9D4A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④通过银行等金融机构向安置的每位残疾人，按月支付了不低于单位所在区县适用的经省级人民政府批准的月最低工资标准的工资；</w:t>
      </w:r>
    </w:p>
    <w:p w14:paraId="12B131D4">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⑤提供本单位制造的货物、承担的工程或服务，或提供其他残疾人福利性单位制造的货物（不包括使用非残疾人福利性单位注册商标的货物）。</w:t>
      </w:r>
    </w:p>
    <w:p w14:paraId="344E95EF">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前款所称残疾人指法定劳动年龄内，持有《中华人民共和国残疾人证》或《中华人民共和国残疾军人证（1至8级）》的自然人，包括具有劳动条件和劳动意愿的精神残疾人。在职职工人数是指与残疾人福利性单位建立劳动关系并依法签订劳动合同或服务协议的雇员人数。</w:t>
      </w:r>
    </w:p>
    <w:p w14:paraId="657744BD">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符合上述条件的残疾人福利性单位参加采购活动时，应提供《残疾人福利性单位声明函》，并对声明的真实性负责。残疾人福利性单位视同小型、微型企业。残疾人福利性单位属于小型、微型企业的，不重复享受政策。</w:t>
      </w:r>
    </w:p>
    <w:p w14:paraId="05BE7D78">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17.4信用记录指由财政部确定的有关网站提供的相关主体信用信息。信用记录的查询及使用应符合财政部文件（财库[2016]125号）规定。</w:t>
      </w:r>
    </w:p>
    <w:p w14:paraId="529BED43">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17.5为落实政府采购政策需满足的要求：详见招标文件第一章。</w:t>
      </w:r>
    </w:p>
    <w:p w14:paraId="718411B3">
      <w:pPr>
        <w:pStyle w:val="8"/>
        <w:keepNext w:val="0"/>
        <w:keepLines w:val="0"/>
        <w:pageBreakBefore w:val="0"/>
        <w:widowControl/>
        <w:kinsoku/>
        <w:wordWrap/>
        <w:overflowPunct/>
        <w:topLinePunct w:val="0"/>
        <w:autoSpaceDE/>
        <w:autoSpaceDN/>
        <w:bidi w:val="0"/>
        <w:adjustRightInd w:val="0"/>
        <w:snapToGrid w:val="0"/>
        <w:spacing w:line="360" w:lineRule="auto"/>
        <w:jc w:val="both"/>
        <w:textAlignment w:val="auto"/>
        <w:outlineLvl w:val="2"/>
      </w:pPr>
      <w:r>
        <w:rPr>
          <w:rFonts w:ascii="仿宋_GB2312" w:hAnsi="仿宋_GB2312" w:eastAsia="仿宋_GB2312" w:cs="仿宋_GB2312"/>
          <w:b/>
          <w:sz w:val="28"/>
        </w:rPr>
        <w:t>九、本项目的有关信息</w:t>
      </w:r>
    </w:p>
    <w:p w14:paraId="1D7C1637">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18、本项目的有关信息，包括但不限于：招标公告、更正公告（若有）、招标文件、招标文件的澄清或修改（若有）、中标公告、终止公告（若有）、废标公告（若有）等都将在招标文件载明的指定媒体发布。</w:t>
      </w:r>
    </w:p>
    <w:p w14:paraId="3BEAE3FE">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18.1指定媒体：详见招标文件第二章。</w:t>
      </w:r>
    </w:p>
    <w:p w14:paraId="13358BF0">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18.2本项目的潜在投标人或投标人应随时关注指定媒体，否则产生不利后果由其自行承担。</w:t>
      </w:r>
    </w:p>
    <w:p w14:paraId="39BF1F9A">
      <w:pPr>
        <w:pStyle w:val="8"/>
        <w:keepNext w:val="0"/>
        <w:keepLines w:val="0"/>
        <w:pageBreakBefore w:val="0"/>
        <w:widowControl/>
        <w:kinsoku/>
        <w:wordWrap/>
        <w:overflowPunct/>
        <w:topLinePunct w:val="0"/>
        <w:autoSpaceDE/>
        <w:autoSpaceDN/>
        <w:bidi w:val="0"/>
        <w:adjustRightInd w:val="0"/>
        <w:snapToGrid w:val="0"/>
        <w:spacing w:line="360" w:lineRule="auto"/>
        <w:jc w:val="both"/>
        <w:textAlignment w:val="auto"/>
        <w:outlineLvl w:val="2"/>
      </w:pPr>
      <w:r>
        <w:rPr>
          <w:rFonts w:ascii="仿宋_GB2312" w:hAnsi="仿宋_GB2312" w:eastAsia="仿宋_GB2312" w:cs="仿宋_GB2312"/>
          <w:b/>
          <w:sz w:val="28"/>
        </w:rPr>
        <w:t>十、其他事项</w:t>
      </w:r>
    </w:p>
    <w:p w14:paraId="6256DFFE">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19、其他事项：</w:t>
      </w:r>
    </w:p>
    <w:p w14:paraId="082BC79A">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19.1本项目中如涉及商品包装和快递包装的，其包装需求标准应不低于《关于印发〈商品包装政府采购需求标准(试行)〉、〈快递包装政府采购需求标准(试行)〉的通知》（财办库〔2020〕 123号）规定的包装要求，其他包装需求详见招标文件具体规定。采购人、中标人双方签订合同及验收环节，应包含上述包装要求的条款。</w:t>
      </w:r>
    </w:p>
    <w:p w14:paraId="33EE88B2">
      <w:pPr>
        <w:pStyle w:val="8"/>
        <w:keepNext w:val="0"/>
        <w:keepLines w:val="0"/>
        <w:pageBreakBefore w:val="0"/>
        <w:widowControl/>
        <w:kinsoku/>
        <w:wordWrap/>
        <w:overflowPunct/>
        <w:topLinePunct w:val="0"/>
        <w:autoSpaceDE/>
        <w:autoSpaceDN/>
        <w:bidi w:val="0"/>
        <w:adjustRightInd w:val="0"/>
        <w:snapToGrid w:val="0"/>
        <w:spacing w:line="360" w:lineRule="auto"/>
        <w:ind w:firstLine="480"/>
        <w:jc w:val="both"/>
        <w:textAlignment w:val="auto"/>
      </w:pPr>
      <w:r>
        <w:rPr>
          <w:rFonts w:ascii="仿宋_GB2312" w:hAnsi="仿宋_GB2312" w:eastAsia="仿宋_GB2312" w:cs="仿宋_GB2312"/>
        </w:rPr>
        <w:t>19.2其他：详见招标文件第二章。</w:t>
      </w:r>
    </w:p>
    <w:p w14:paraId="51E2B8A4">
      <w:pPr>
        <w:pStyle w:val="8"/>
      </w:pPr>
      <w:r>
        <w:rPr>
          <w:rFonts w:ascii="仿宋_GB2312" w:hAnsi="仿宋_GB2312" w:eastAsia="仿宋_GB2312" w:cs="仿宋_GB2312"/>
        </w:rPr>
        <w:br w:type="page"/>
      </w:r>
    </w:p>
    <w:p w14:paraId="1416C7D9">
      <w:pPr>
        <w:pStyle w:val="8"/>
        <w:jc w:val="center"/>
        <w:outlineLvl w:val="1"/>
      </w:pPr>
      <w:r>
        <w:rPr>
          <w:rFonts w:ascii="仿宋_GB2312" w:hAnsi="仿宋_GB2312" w:eastAsia="仿宋_GB2312" w:cs="仿宋_GB2312"/>
          <w:b/>
          <w:sz w:val="36"/>
        </w:rPr>
        <w:t>第四章 资格审查与评标</w:t>
      </w:r>
    </w:p>
    <w:p w14:paraId="2E444CD8">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outlineLvl w:val="2"/>
      </w:pPr>
      <w:r>
        <w:rPr>
          <w:rFonts w:ascii="仿宋_GB2312" w:hAnsi="仿宋_GB2312" w:eastAsia="仿宋_GB2312" w:cs="仿宋_GB2312"/>
          <w:b/>
          <w:sz w:val="28"/>
        </w:rPr>
        <w:t>一、资格审查</w:t>
      </w:r>
    </w:p>
    <w:p w14:paraId="16281AFB">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1、开标结束后，由 福建省天海招标有限公司 负责资格审查小组的组建及资格审查工作的组织。</w:t>
      </w:r>
    </w:p>
    <w:p w14:paraId="5621E6B1">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1.1资格审查小组</w:t>
      </w:r>
    </w:p>
    <w:p w14:paraId="7A9BAB07">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资格审查小组由3人组成，并负责具体审查事务，其中由采购人派出的采购人代表至少1人，由福建省天海招标有限公司派出的工作人员至少1人，其余1人可为采购人代表或福建省天海招标有限公司的工作人员。</w:t>
      </w:r>
    </w:p>
    <w:p w14:paraId="5152B37A">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1.2资格审查的依据是招标文件和电子投标文件。</w:t>
      </w:r>
    </w:p>
    <w:p w14:paraId="22013126">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1.3资格审查的范围及内容：电子投标文件（资格及资信证明部分），具体如下：</w:t>
      </w:r>
    </w:p>
    <w:p w14:paraId="426A6557">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（1）“投标函”；</w:t>
      </w:r>
    </w:p>
    <w:p w14:paraId="42AF3D84">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（2）“投标人的资格及资信证明文件”</w:t>
      </w:r>
    </w:p>
    <w:p w14:paraId="77FBB98F">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①一般资格证明文件：</w:t>
      </w:r>
    </w:p>
    <w:p w14:paraId="3F4F014F">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采购包1：</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1"/>
        <w:gridCol w:w="2074"/>
        <w:gridCol w:w="5604"/>
      </w:tblGrid>
      <w:tr w14:paraId="367D31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23511A41">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 xml:space="preserve"> 序号</w:t>
            </w:r>
          </w:p>
        </w:tc>
        <w:tc>
          <w:tcPr>
            <w:tcW w:w="2074" w:type="dxa"/>
          </w:tcPr>
          <w:p w14:paraId="611BC032">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 xml:space="preserve"> 资格审查要求概况</w:t>
            </w:r>
          </w:p>
        </w:tc>
        <w:tc>
          <w:tcPr>
            <w:tcW w:w="5604" w:type="dxa"/>
          </w:tcPr>
          <w:p w14:paraId="49808F25">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 xml:space="preserve"> 评审点具体描述</w:t>
            </w:r>
          </w:p>
        </w:tc>
      </w:tr>
      <w:tr w14:paraId="0A7A325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77FB9577">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1</w:t>
            </w:r>
          </w:p>
        </w:tc>
        <w:tc>
          <w:tcPr>
            <w:tcW w:w="2074" w:type="dxa"/>
          </w:tcPr>
          <w:p w14:paraId="68F3AD36">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单位授权书</w:t>
            </w:r>
          </w:p>
        </w:tc>
        <w:tc>
          <w:tcPr>
            <w:tcW w:w="5604" w:type="dxa"/>
          </w:tcPr>
          <w:p w14:paraId="50F8B697">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①投标人（自然人除外）：若投标人代表为单位授权的委托代理人，应提供本授权书；若投标人代表为单位负责人，应在此项下提交其身份证正反面复印件，可不提供本授权书。 ②投标人为自然人的，可不填写本授权书。</w:t>
            </w:r>
          </w:p>
        </w:tc>
      </w:tr>
      <w:tr w14:paraId="6C9CE0C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29D2952F">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2</w:t>
            </w:r>
          </w:p>
        </w:tc>
        <w:tc>
          <w:tcPr>
            <w:tcW w:w="2074" w:type="dxa"/>
          </w:tcPr>
          <w:p w14:paraId="504A78B1">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营业执照等证明文件</w:t>
            </w:r>
          </w:p>
        </w:tc>
        <w:tc>
          <w:tcPr>
            <w:tcW w:w="5604" w:type="dxa"/>
          </w:tcPr>
          <w:p w14:paraId="503AF294">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①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tc>
      </w:tr>
      <w:tr w14:paraId="5E32C13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47877F15">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3</w:t>
            </w:r>
          </w:p>
        </w:tc>
        <w:tc>
          <w:tcPr>
            <w:tcW w:w="2074" w:type="dxa"/>
          </w:tcPr>
          <w:p w14:paraId="25F9952C">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提供财务状况报告(财务报告、或资信证明）</w:t>
            </w:r>
          </w:p>
        </w:tc>
        <w:tc>
          <w:tcPr>
            <w:tcW w:w="5604" w:type="dxa"/>
          </w:tcPr>
          <w:p w14:paraId="0B70D616">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①投标人提供的财务报告复印件（成立年限按照投标截止时间推算）应符合下列规定： a.成立年限满1年及以上的投标人，提供经审计的上一年度的年度财务报告。 b.成立年限满半年但不足1年的投标人，提供该半年度中任一季度的季度财务报告或该半年度的半年度财务报告。 c.无法按照以上a、b项规定提供财务报告复印件的投标人（包括但不限于：成立年限满1年及以上的投标人、成立年限满半年但不足1年的投标人、成立年限不足半年的投标人），应选择提供资信证明复印件。</w:t>
            </w:r>
          </w:p>
        </w:tc>
      </w:tr>
      <w:tr w14:paraId="75E3838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6976EFDE">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4</w:t>
            </w:r>
          </w:p>
        </w:tc>
        <w:tc>
          <w:tcPr>
            <w:tcW w:w="2074" w:type="dxa"/>
          </w:tcPr>
          <w:p w14:paraId="3488B4DE">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依法缴纳税收证明材料</w:t>
            </w:r>
          </w:p>
        </w:tc>
        <w:tc>
          <w:tcPr>
            <w:tcW w:w="5604" w:type="dxa"/>
          </w:tcPr>
          <w:p w14:paraId="1C71419E">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①投标人提供的税收缴纳凭据复印件应符合下列规定： a.投标截止时间前（不含投标截止时间的当月）已依法缴纳税收的投标人，提供投标截止时间前六个月（不含投标截止时间的当月）中任一月份的税收缴纳凭据复印件。 b.投标截止时间的当月成立的投标人，视同满足本项资格条件要求。 c.若为依法免税范围的投标人，提供依法免税证明材料的，视同满足本项资格条件要求。</w:t>
            </w:r>
          </w:p>
        </w:tc>
      </w:tr>
      <w:tr w14:paraId="2944E10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1B4562C6">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5</w:t>
            </w:r>
          </w:p>
        </w:tc>
        <w:tc>
          <w:tcPr>
            <w:tcW w:w="2074" w:type="dxa"/>
          </w:tcPr>
          <w:p w14:paraId="1F46371A">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依法缴纳社会保障资金证明材料</w:t>
            </w:r>
          </w:p>
        </w:tc>
        <w:tc>
          <w:tcPr>
            <w:tcW w:w="5604" w:type="dxa"/>
          </w:tcPr>
          <w:p w14:paraId="5DBA3EBF">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①投标人提供的社会保障资金缴纳凭据复印件应符合下列规定： a.投标截止时间前（不含投标截止时间的当月）已依法缴纳社会保障资金的投标人，提供投标截止时间前六个月（不含投标截止时间的当月）中任一月份的社会保障资金缴纳凭据复印件。 b.投标截止时间的当月成立的投标人，视同满足本项资格条件要求。 c.若为依法不需要缴纳或暂缓缴纳社会保障资金的投标人，提供依法不需要缴纳或暂缓缴纳社会保障资金证明材料的，视同满足本项资格条件要求。</w:t>
            </w:r>
          </w:p>
        </w:tc>
      </w:tr>
      <w:tr w14:paraId="3415E7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243CDD50">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6</w:t>
            </w:r>
          </w:p>
        </w:tc>
        <w:tc>
          <w:tcPr>
            <w:tcW w:w="2074" w:type="dxa"/>
          </w:tcPr>
          <w:p w14:paraId="2F6035E8">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具备履行合同所必需设备和专业技术能力的声明函(若有)</w:t>
            </w:r>
          </w:p>
        </w:tc>
        <w:tc>
          <w:tcPr>
            <w:tcW w:w="5604" w:type="dxa"/>
          </w:tcPr>
          <w:p w14:paraId="30491888">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①招标文件未要求投标人提供“具备履行合同所必需的设备和专业技术能力专项证明材料”的，投标人应提供本声明函。 ②招标文件要求投标人提供“具备履行合同所必需的设备和专业技术能力专项证明材料”的，投标人可不提供本声明函。</w:t>
            </w:r>
          </w:p>
        </w:tc>
      </w:tr>
      <w:tr w14:paraId="7F6E68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7F00E6EB">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7</w:t>
            </w:r>
          </w:p>
        </w:tc>
        <w:tc>
          <w:tcPr>
            <w:tcW w:w="2074" w:type="dxa"/>
          </w:tcPr>
          <w:p w14:paraId="42908A38">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参加采购活动前三年内在经营活动中没有重大违法记录的声明</w:t>
            </w:r>
          </w:p>
        </w:tc>
        <w:tc>
          <w:tcPr>
            <w:tcW w:w="5604" w:type="dxa"/>
          </w:tcPr>
          <w:p w14:paraId="62BFCB90">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①重大违法记录：指投标人因违法经营受到刑事处罚或责令停产停业、吊销许可证或执照、较大数额罚款等行政处罚。根据财库〔2022〕3号文件的规定，“较大数额罚款”认定为200万元以上的罚款，法律、行政法规以及国务院有关部门明确规定相关领域“较大数额罚款”标准高于200万元的，从其规定。</w:t>
            </w:r>
          </w:p>
        </w:tc>
      </w:tr>
      <w:tr w14:paraId="246C93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1B2E6DBA">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8</w:t>
            </w:r>
          </w:p>
        </w:tc>
        <w:tc>
          <w:tcPr>
            <w:tcW w:w="2074" w:type="dxa"/>
          </w:tcPr>
          <w:p w14:paraId="5BD02BC6">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信用记录查询结果</w:t>
            </w:r>
          </w:p>
        </w:tc>
        <w:tc>
          <w:tcPr>
            <w:tcW w:w="5604" w:type="dxa"/>
          </w:tcPr>
          <w:p w14:paraId="0DEECAC3">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①信用记录查询的截止时点：信用记录查询的截止时点为本项目投标截止当日。 ②信用记录查询渠道：信用中国（www.creditchina.gov.cn）、中国政府采购网（www.ccgp.gov.cn）。 ③信用记录的查询：由资格审查小组通过上述网站查询并打印投标人的信用记录。 ④经查询，投标人参加本项目采购活动(投标截止时间)前三年内被列入失信被执行人名单、重大税收违法案件当事人名单、政府采购严重违法失信行为记录名单及其他重大违法记录且相关信用惩戒期限未满的，其资格审查不合格。</w:t>
            </w:r>
          </w:p>
        </w:tc>
      </w:tr>
      <w:tr w14:paraId="2C85E96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0419FD11">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9</w:t>
            </w:r>
          </w:p>
        </w:tc>
        <w:tc>
          <w:tcPr>
            <w:tcW w:w="2074" w:type="dxa"/>
          </w:tcPr>
          <w:p w14:paraId="5A68AC8A">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中小企业声明函（以资格条件落实中小企业扶持政策时适用 ）</w:t>
            </w:r>
          </w:p>
        </w:tc>
        <w:tc>
          <w:tcPr>
            <w:tcW w:w="5604" w:type="dxa"/>
          </w:tcPr>
          <w:p w14:paraId="207FCE08">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①投标人应认真对照工信部联企业[2011]300号《工业和信息化部、国家统计局、国家发展和改革委员会、财政部关于印发中小企业划型标准规定的通知》规定的划分标准，并按照国统字[2017]213号《关于印发&lt;统计上大中小微型企业划分办法(2017)&gt;的通知》规定准确划分企业类型。本项目采购标的对应的中小企业划分标准所属行业详见特定资格条件。 ②投标人为监狱企业的，可不填写本声明函，根据其提供的由省级以上监狱管理局、戒毒管理局（含新疆生产建设兵团）出具的属于监狱企业的证明文件进行认定，监狱企业视同小型、微型企业。 ③投标人为残疾人福利性单位的，可不填写本声明函，根据其提供的《残疾人福利性单位声明函》进行认定，残疾人福利性单位视同小型、微型企业。 ④以联合体形式落实中小企业预留份额时，还需提供《联合体协议》。 ⑤以合同分包形式落实中小企业预留份额时，还需提供《分包意向协议》。</w:t>
            </w:r>
          </w:p>
        </w:tc>
      </w:tr>
      <w:tr w14:paraId="1C0CF82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3DCC840F">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10</w:t>
            </w:r>
          </w:p>
        </w:tc>
        <w:tc>
          <w:tcPr>
            <w:tcW w:w="2074" w:type="dxa"/>
          </w:tcPr>
          <w:p w14:paraId="08472353">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联合体协议（若有）</w:t>
            </w:r>
          </w:p>
        </w:tc>
        <w:tc>
          <w:tcPr>
            <w:tcW w:w="5604" w:type="dxa"/>
          </w:tcPr>
          <w:p w14:paraId="2601DD26">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①招标文件接受联合体投标且投标人为联合体的，投标人应提供本协议；否则无须提供。 ②本协议由委托代理人签字或盖章的，应按照招标文件第七章载明的格式提供“单位授权书”。</w:t>
            </w:r>
          </w:p>
        </w:tc>
      </w:tr>
    </w:tbl>
    <w:p w14:paraId="54EBCC49">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※备注说明</w:t>
      </w:r>
    </w:p>
    <w:p w14:paraId="1B3641F5">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①投标人应根据自身实际情况提供上述资格要求的证明材料，格式可参考招标文件第七章提供。</w:t>
      </w:r>
    </w:p>
    <w:p w14:paraId="03937E14">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②投标人提供的相应证明材料复印件均应符合：内容完整、清晰、整洁，并由投标人加盖其单位公章。</w:t>
      </w:r>
    </w:p>
    <w:p w14:paraId="17DCF0C2">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left"/>
        <w:textAlignment w:val="auto"/>
      </w:pPr>
      <w:r>
        <w:rPr>
          <w:rFonts w:ascii="仿宋_GB2312" w:hAnsi="仿宋_GB2312" w:eastAsia="仿宋_GB2312" w:cs="仿宋_GB2312"/>
        </w:rPr>
        <w:t>③根据招标文件第四章第一点资格审查的1.3“④其他资格证明文件”要求，允许供应商采用资格承诺制的并提供符合要求的资格承诺函，视为满足招标文件的资格要求。</w:t>
      </w:r>
    </w:p>
    <w:p w14:paraId="6ADDC5AD">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④.其他资格证明文件：</w:t>
      </w:r>
    </w:p>
    <w:p w14:paraId="6315BDA0">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采购包1：</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984"/>
        <w:gridCol w:w="6322"/>
      </w:tblGrid>
      <w:tr w14:paraId="379551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984" w:type="dxa"/>
          </w:tcPr>
          <w:p w14:paraId="55E56FC9">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 xml:space="preserve"> 资格审查要求概况</w:t>
            </w:r>
          </w:p>
        </w:tc>
        <w:tc>
          <w:tcPr>
            <w:tcW w:w="6322" w:type="dxa"/>
          </w:tcPr>
          <w:p w14:paraId="20E6585C">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 xml:space="preserve"> 评审点具体描述</w:t>
            </w:r>
          </w:p>
        </w:tc>
      </w:tr>
      <w:tr w14:paraId="0D872E7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984" w:type="dxa"/>
          </w:tcPr>
          <w:p w14:paraId="40C8E531">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资格承诺函</w:t>
            </w:r>
          </w:p>
        </w:tc>
        <w:tc>
          <w:tcPr>
            <w:tcW w:w="6322" w:type="dxa"/>
          </w:tcPr>
          <w:p w14:paraId="3F34A2F0">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①本采购包允许供应商采用资格承诺制。采用资格承诺制的供应商，应当根据投标(响应)格式文件要求提供资格承诺函，无需提供《政府采购法实施条例》第十七条第一款规定的一般资格条件证明材料；资格承诺函不符合采购文件要求的，视为未按照采购文件规定提交供应商的资格及资信文件，按资格审查不合格处理。②采购项目有特殊资格要求的，供应商还应按要求提供相应的证明材料。</w:t>
            </w:r>
          </w:p>
        </w:tc>
      </w:tr>
      <w:tr w14:paraId="77FDF2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984" w:type="dxa"/>
          </w:tcPr>
          <w:p w14:paraId="3DF08757">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本采购包属于专门面向中小企业采购。</w:t>
            </w:r>
          </w:p>
        </w:tc>
        <w:tc>
          <w:tcPr>
            <w:tcW w:w="6322" w:type="dxa"/>
          </w:tcPr>
          <w:p w14:paraId="0ACBEA26">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hint="eastAsia" w:ascii="仿宋_GB2312" w:hAnsi="仿宋_GB2312" w:eastAsia="仿宋_GB2312" w:cs="仿宋_GB2312"/>
              </w:rPr>
              <w:t>根据《政府采购促进中小企业发展管理办法》（财库〔2020〕46号）文件，本项目专门面向中小企业采购（中小微企业、监狱企业、残疾人福利性单位）。1、投标人须提供《中小企业声明函》；2、监狱企业参加采购活动时，可不提供《中小企业声明函》，应提供由省级以上监狱管理局、戒毒管理局（含新疆生产建设兵团）出具的属于监狱企业的证明文件，监狱企业视同小型、微型企业； 3、符合条件的残疾人福利性单位参加采购活动时，应提供《残疾人福利性单位声明函》，并对声明的真实性负责。残疾人福利性单位视同小型、微型企业。※投标人应按照招标文件 第七章 规定要求提供《中小企业声明函》或《残疾人福利性单位声明函》。(本项目为服务类采购项目，采购标的对应的中小企业划分标准所属行业为：其他未列明行业。）</w:t>
            </w:r>
          </w:p>
        </w:tc>
      </w:tr>
    </w:tbl>
    <w:p w14:paraId="24F42129">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（3）投标保证金。</w:t>
      </w:r>
    </w:p>
    <w:p w14:paraId="374F8A96">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1.4有下列情形之一的，资格审查不合格：</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06"/>
      </w:tblGrid>
      <w:tr w14:paraId="670F9B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294B6AE2">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 xml:space="preserve"> 明细</w:t>
            </w:r>
          </w:p>
        </w:tc>
      </w:tr>
      <w:tr w14:paraId="4ED127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74CD8238">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未按照招标文件规定提交投标函</w:t>
            </w:r>
          </w:p>
        </w:tc>
      </w:tr>
      <w:tr w14:paraId="560974A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54CAB5DA">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未按照招标文件规定提交投标人的资格及资信文件</w:t>
            </w:r>
          </w:p>
        </w:tc>
      </w:tr>
      <w:tr w14:paraId="6AC908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72DAB569">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未按照招标文件规定提交投标保证金</w:t>
            </w:r>
          </w:p>
        </w:tc>
      </w:tr>
    </w:tbl>
    <w:p w14:paraId="297409DD">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left"/>
        <w:textAlignment w:val="auto"/>
      </w:pPr>
      <w:r>
        <w:rPr>
          <w:rFonts w:ascii="仿宋_GB2312" w:hAnsi="仿宋_GB2312" w:eastAsia="仿宋_GB2312" w:cs="仿宋_GB2312"/>
        </w:rPr>
        <w:t>采购包1：</w:t>
      </w:r>
    </w:p>
    <w:p w14:paraId="6274F4FB">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资格审查不合格项：</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084"/>
        <w:gridCol w:w="7222"/>
      </w:tblGrid>
      <w:tr w14:paraId="12ADDDE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84" w:type="dxa"/>
          </w:tcPr>
          <w:p w14:paraId="60691B05">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 xml:space="preserve"> 情形</w:t>
            </w:r>
          </w:p>
        </w:tc>
        <w:tc>
          <w:tcPr>
            <w:tcW w:w="7222" w:type="dxa"/>
          </w:tcPr>
          <w:p w14:paraId="118875B2">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 xml:space="preserve"> 明细</w:t>
            </w:r>
          </w:p>
        </w:tc>
      </w:tr>
      <w:tr w14:paraId="160471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84" w:type="dxa"/>
          </w:tcPr>
          <w:p w14:paraId="135D5116">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其他情形</w:t>
            </w:r>
          </w:p>
        </w:tc>
        <w:tc>
          <w:tcPr>
            <w:tcW w:w="7222" w:type="dxa"/>
          </w:tcPr>
          <w:p w14:paraId="15F6298F">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hint="eastAsia" w:ascii="仿宋_GB2312" w:hAnsi="仿宋_GB2312" w:eastAsia="仿宋_GB2312" w:cs="仿宋_GB2312"/>
              </w:rPr>
              <w:t>资格及资信证明部分中不得出现报价部分的全部或部分的投标报价信息（或组成资料），否则资格审查不合格。</w:t>
            </w:r>
          </w:p>
        </w:tc>
      </w:tr>
    </w:tbl>
    <w:p w14:paraId="0AE62FCD">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1.5若本项目接受联合体投标且投标人为联合体，联合体中有同类资质的供应商按照联合体分工承担相同工作的，应先按照资质等级较低的供应商确定资质等级，再按照本章第1.2、1.3、1.4条规定进行资格审查。</w:t>
      </w:r>
    </w:p>
    <w:p w14:paraId="510965FE">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2、资格审查情况不得私自外泄，有关信息由 福建省天海招标有限公司 统一对外发布。</w:t>
      </w:r>
    </w:p>
    <w:p w14:paraId="1690E56C">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3、资格审查合格的投标人不足三家的，不进行评标。同时，本次采购活动结束， 福建省天海招标有限公司 将依法组织后续采购活动（包括但不限于：重新招标、采用其他方式采购等）。</w:t>
      </w:r>
    </w:p>
    <w:p w14:paraId="56E0056A">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outlineLvl w:val="2"/>
      </w:pPr>
      <w:r>
        <w:rPr>
          <w:rFonts w:ascii="仿宋_GB2312" w:hAnsi="仿宋_GB2312" w:eastAsia="仿宋_GB2312" w:cs="仿宋_GB2312"/>
          <w:b/>
          <w:sz w:val="28"/>
        </w:rPr>
        <w:t>二、评标</w:t>
      </w:r>
    </w:p>
    <w:p w14:paraId="5BE8105C">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4、资格审查结束后，由 福建省天海招标有限公司 负责评标委员会的组建及评标工作的组织。</w:t>
      </w:r>
    </w:p>
    <w:p w14:paraId="69DED347">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5、评标委员会</w:t>
      </w:r>
    </w:p>
    <w:p w14:paraId="5E8DA4BD">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由采购人代表和评审专家两部分共5人组成，其中由福建省政府采购评审专家库产生的评审专家4人，由采购人派出的采购人代表1人。</w:t>
      </w:r>
    </w:p>
    <w:p w14:paraId="791F36EE">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5.2评标委员会负责具体评标事务，并按照下列原则依法独立履行有关职责：</w:t>
      </w:r>
    </w:p>
    <w:p w14:paraId="0640270B">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（1）评标应保护国家利益、社会公共利益和各方当事人合法权益，提高采购效益，保证项目质量。</w:t>
      </w:r>
    </w:p>
    <w:p w14:paraId="26A0422A">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（2）评标应遵循公平、公正、科学、严谨和择优原则。</w:t>
      </w:r>
    </w:p>
    <w:p w14:paraId="24066602">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（3）评标的依据是招标文件和电子投标文件。</w:t>
      </w:r>
    </w:p>
    <w:p w14:paraId="6E1623A2">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（4）应按照招标文件规定推荐中标候选人或确定中标人。</w:t>
      </w:r>
    </w:p>
    <w:p w14:paraId="34CA0198">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（5）评标应遵守下列评标纪律：</w:t>
      </w:r>
    </w:p>
    <w:p w14:paraId="376CC8D1">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①评标情况不得私自外泄，有关信息由 福建省天海招标有限公司 统一对外发布。</w:t>
      </w:r>
    </w:p>
    <w:p w14:paraId="11BDC54E">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②对 福建省天海招标有限公司 或投标人提供的要求保密的资料，不得摘记翻印和外传。</w:t>
      </w:r>
    </w:p>
    <w:p w14:paraId="24F6A025">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③不得收受投标人或有关人员的任何礼物，不得串联鼓动其他人袒护某投标人。若与投标人存在利害关系，则应主动声明并回避。</w:t>
      </w:r>
    </w:p>
    <w:p w14:paraId="315B58D1">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④全体评委应按照招标文件规定进行评标，一切认定事项应查有实据且不得弄虚作假。</w:t>
      </w:r>
    </w:p>
    <w:p w14:paraId="42C48986">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⑤评标中应充分发扬民主，推荐中标候选人或确定中标人后要服从评标报告。</w:t>
      </w:r>
    </w:p>
    <w:p w14:paraId="4A4D8FAE">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※对违反评标纪律的评委，将取消其评委资格，对评标工作造成严重损失者将予以通报批评乃至追究法律责任。</w:t>
      </w:r>
    </w:p>
    <w:p w14:paraId="0D44E3E0">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6、评标程序</w:t>
      </w:r>
    </w:p>
    <w:p w14:paraId="4E91D8FF">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6.1评标前的准备工作</w:t>
      </w:r>
    </w:p>
    <w:p w14:paraId="3365B6B7">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（1）全体评委应认真审阅招标文件，了解评委应履行或遵守的职责、义务和评标纪律。</w:t>
      </w:r>
    </w:p>
    <w:p w14:paraId="23715E2E">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（2）参加评标委员会的采购人代表可对本项目的背景和采购需求进行介绍，介绍材料应以书面形式提交（随采购文件一并存档），介绍内容不得含有歧视性、倾向性意见，不得超出招标文件所述范围。</w:t>
      </w:r>
    </w:p>
    <w:p w14:paraId="3084DE9D">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6.2符合性审查</w:t>
      </w:r>
    </w:p>
    <w:p w14:paraId="2432F609">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（1）评标委员会依据招标文件的实质性要求，对通过资格审查的电子投标文件进行符合性审查，以确定其是否满足招标文件的实质性要求。</w:t>
      </w:r>
    </w:p>
    <w:p w14:paraId="184F5CD0">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（2）满足招标文件的实质性要求指电子投标文件对招标文件实质性要求的响应不存在重大偏差或保留。</w:t>
      </w:r>
    </w:p>
    <w:p w14:paraId="2F8A604D">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3）重大偏差或保留指影响到招标文件规定的合同范围、合同履行及影响关键质量和性能，或限制了采购人的权利，或反对、减少投标人的义务，而纠正这些重大偏差或保留将影响到其他提交实质性响应投标的投标人的公平竞争地位。</w:t>
      </w:r>
    </w:p>
    <w:p w14:paraId="06CC9431">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4）评标委员会审查判断电子投标文件是否满足招标文件的实质性要求仅基于电子投标文件本身而不寻求其他的外部证据。未满足招标文件实质性要求的电子投标文件将被评标委员会否决（即符合性审查不合格），被否决的电子投标文件不能通过补充、修改（澄清、说明或补正）等方式重新成为满足招标文件实质性要求的电子投标文件。</w:t>
      </w:r>
    </w:p>
    <w:p w14:paraId="7EE338DF">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（5）评标委员会对所有投标人都执行相同的程序和标准。</w:t>
      </w:r>
    </w:p>
    <w:p w14:paraId="60B7C115">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（6）有下列情形之一的，符合性审查不合格：</w:t>
      </w:r>
    </w:p>
    <w:p w14:paraId="5C587172">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①项目一般情形：</w:t>
      </w:r>
    </w:p>
    <w:p w14:paraId="6B4AE34F">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采购包1：</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05"/>
        <w:gridCol w:w="1918"/>
        <w:gridCol w:w="5786"/>
      </w:tblGrid>
      <w:tr w14:paraId="3AABA80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5" w:type="dxa"/>
          </w:tcPr>
          <w:p w14:paraId="3C8F5394">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序号</w:t>
            </w:r>
          </w:p>
        </w:tc>
        <w:tc>
          <w:tcPr>
            <w:tcW w:w="1918" w:type="dxa"/>
          </w:tcPr>
          <w:p w14:paraId="22A0161F">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符合审查要求概况</w:t>
            </w:r>
          </w:p>
        </w:tc>
        <w:tc>
          <w:tcPr>
            <w:tcW w:w="5786" w:type="dxa"/>
          </w:tcPr>
          <w:p w14:paraId="0D5BBBDA">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 xml:space="preserve"> 评审点具体描述</w:t>
            </w:r>
          </w:p>
        </w:tc>
      </w:tr>
      <w:tr w14:paraId="79E7F81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5" w:type="dxa"/>
          </w:tcPr>
          <w:p w14:paraId="52875AFD">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1</w:t>
            </w:r>
          </w:p>
        </w:tc>
        <w:tc>
          <w:tcPr>
            <w:tcW w:w="1918" w:type="dxa"/>
          </w:tcPr>
          <w:p w14:paraId="4BC8F1B0">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情形1</w:t>
            </w:r>
          </w:p>
        </w:tc>
        <w:tc>
          <w:tcPr>
            <w:tcW w:w="5786" w:type="dxa"/>
          </w:tcPr>
          <w:p w14:paraId="0050C568">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违反招标文件中载明“投标无效”条款的规定；</w:t>
            </w:r>
          </w:p>
        </w:tc>
      </w:tr>
      <w:tr w14:paraId="2A5ECD6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5" w:type="dxa"/>
          </w:tcPr>
          <w:p w14:paraId="7C6EAFE1">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2</w:t>
            </w:r>
          </w:p>
        </w:tc>
        <w:tc>
          <w:tcPr>
            <w:tcW w:w="1918" w:type="dxa"/>
          </w:tcPr>
          <w:p w14:paraId="4E9827D2">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情形2</w:t>
            </w:r>
          </w:p>
        </w:tc>
        <w:tc>
          <w:tcPr>
            <w:tcW w:w="5786" w:type="dxa"/>
          </w:tcPr>
          <w:p w14:paraId="64E22C32">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属于招标文件第三章第10.12条规定的投标无效情形；</w:t>
            </w:r>
          </w:p>
        </w:tc>
      </w:tr>
      <w:tr w14:paraId="769336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5" w:type="dxa"/>
          </w:tcPr>
          <w:p w14:paraId="08DF3C15">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3</w:t>
            </w:r>
          </w:p>
        </w:tc>
        <w:tc>
          <w:tcPr>
            <w:tcW w:w="1918" w:type="dxa"/>
          </w:tcPr>
          <w:p w14:paraId="0B3C8BBD">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情形3</w:t>
            </w:r>
          </w:p>
        </w:tc>
        <w:tc>
          <w:tcPr>
            <w:tcW w:w="5786" w:type="dxa"/>
          </w:tcPr>
          <w:p w14:paraId="2A2D3E94">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投标文件对招标文件实质性要求的响应存在重大偏离或保留。</w:t>
            </w:r>
          </w:p>
        </w:tc>
      </w:tr>
    </w:tbl>
    <w:p w14:paraId="68CE06DC">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②本项目规定的其他情形：</w:t>
      </w:r>
    </w:p>
    <w:p w14:paraId="54A6C105">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采购包1：</w:t>
      </w:r>
    </w:p>
    <w:p w14:paraId="4BF691A0">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技术符合性</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91"/>
        <w:gridCol w:w="1446"/>
        <w:gridCol w:w="5893"/>
      </w:tblGrid>
      <w:tr w14:paraId="285294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91" w:type="dxa"/>
          </w:tcPr>
          <w:p w14:paraId="4BB66485">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 xml:space="preserve"> 情形</w:t>
            </w:r>
          </w:p>
        </w:tc>
        <w:tc>
          <w:tcPr>
            <w:tcW w:w="1446" w:type="dxa"/>
          </w:tcPr>
          <w:p w14:paraId="4D596511">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 xml:space="preserve"> 是否客观项</w:t>
            </w:r>
          </w:p>
        </w:tc>
        <w:tc>
          <w:tcPr>
            <w:tcW w:w="5893" w:type="dxa"/>
          </w:tcPr>
          <w:p w14:paraId="1B8765AC">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 xml:space="preserve"> 明细</w:t>
            </w:r>
          </w:p>
        </w:tc>
      </w:tr>
      <w:tr w14:paraId="2889877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91" w:type="dxa"/>
          </w:tcPr>
          <w:p w14:paraId="1DCE4480">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eastAsiaTheme="minorEastAsia"/>
                <w:lang w:eastAsia="zh-CN"/>
              </w:rPr>
            </w:pPr>
            <w:r>
              <w:rPr>
                <w:rFonts w:ascii="仿宋_GB2312" w:hAnsi="仿宋_GB2312" w:eastAsia="仿宋_GB2312" w:cs="仿宋_GB2312"/>
              </w:rPr>
              <w:t>其他情形</w:t>
            </w:r>
          </w:p>
        </w:tc>
        <w:tc>
          <w:tcPr>
            <w:tcW w:w="1446" w:type="dxa"/>
          </w:tcPr>
          <w:p w14:paraId="01B77E99">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是</w:t>
            </w:r>
          </w:p>
        </w:tc>
        <w:tc>
          <w:tcPr>
            <w:tcW w:w="5893" w:type="dxa"/>
          </w:tcPr>
          <w:p w14:paraId="2CDBD254">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hint="eastAsia" w:ascii="仿宋_GB2312" w:hAnsi="仿宋_GB2312" w:eastAsia="仿宋_GB2312" w:cs="仿宋_GB2312"/>
              </w:rPr>
              <w:t>（1）招标文件 第五章 招标内容及要求中“ 二、技术和服务要求（以“★”标示的内容为不允许负偏离的实质性要求）</w:t>
            </w:r>
            <w:r>
              <w:rPr>
                <w:rFonts w:hint="eastAsia" w:ascii="仿宋_GB2312" w:hAnsi="仿宋_GB2312" w:eastAsia="仿宋_GB2312" w:cs="仿宋_GB2312"/>
                <w:lang w:eastAsia="zh-CN"/>
              </w:rPr>
              <w:t>”，</w:t>
            </w:r>
            <w:r>
              <w:rPr>
                <w:rFonts w:hint="eastAsia" w:ascii="仿宋_GB2312" w:hAnsi="仿宋_GB2312" w:eastAsia="仿宋_GB2312" w:cs="仿宋_GB2312"/>
              </w:rPr>
              <w:t>其全部条款内容均为“以“★”标示的内容”，即均为不允许负偏离的实质性要求。；（</w:t>
            </w:r>
            <w:r>
              <w:rPr>
                <w:rFonts w:hint="eastAsia" w:ascii="仿宋_GB2312" w:hAnsi="仿宋_GB2312" w:eastAsia="仿宋_GB2312" w:cs="仿宋_GB2312"/>
                <w:lang w:val="en-US" w:eastAsia="zh-CN"/>
              </w:rPr>
              <w:t>2</w:t>
            </w:r>
            <w:r>
              <w:rPr>
                <w:rFonts w:hint="eastAsia" w:ascii="仿宋_GB2312" w:hAnsi="仿宋_GB2312" w:eastAsia="仿宋_GB2312" w:cs="仿宋_GB2312"/>
              </w:rPr>
              <w:t>）出现评标标准中规定的投标无效的情形；（</w:t>
            </w:r>
            <w:r>
              <w:rPr>
                <w:rFonts w:hint="eastAsia" w:ascii="仿宋_GB2312" w:hAnsi="仿宋_GB2312" w:eastAsia="仿宋_GB2312" w:cs="仿宋_GB2312"/>
                <w:lang w:val="en-US" w:eastAsia="zh-CN"/>
              </w:rPr>
              <w:t>3</w:t>
            </w:r>
            <w:r>
              <w:rPr>
                <w:rFonts w:hint="eastAsia" w:ascii="仿宋_GB2312" w:hAnsi="仿宋_GB2312" w:eastAsia="仿宋_GB2312" w:cs="仿宋_GB2312"/>
              </w:rPr>
              <w:t>）出现招标文件中载明“投标无效”条款的规定；（</w:t>
            </w:r>
            <w:r>
              <w:rPr>
                <w:rFonts w:hint="eastAsia" w:ascii="仿宋_GB2312" w:hAnsi="仿宋_GB2312" w:eastAsia="仿宋_GB2312" w:cs="仿宋_GB2312"/>
                <w:lang w:val="en-US" w:eastAsia="zh-CN"/>
              </w:rPr>
              <w:t>4</w:t>
            </w:r>
            <w:r>
              <w:rPr>
                <w:rFonts w:hint="eastAsia" w:ascii="仿宋_GB2312" w:hAnsi="仿宋_GB2312" w:eastAsia="仿宋_GB2312" w:cs="仿宋_GB2312"/>
              </w:rPr>
              <w:t>）技术部分中不得出现报价部分的全部或部分的投标报价信息（或组成资料），否则按无效投标处理。</w:t>
            </w:r>
          </w:p>
        </w:tc>
      </w:tr>
    </w:tbl>
    <w:p w14:paraId="214D12EF">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商务符合性</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202"/>
        <w:gridCol w:w="1435"/>
        <w:gridCol w:w="5893"/>
      </w:tblGrid>
      <w:tr w14:paraId="4F944F9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02" w:type="dxa"/>
          </w:tcPr>
          <w:p w14:paraId="1D10998B">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 xml:space="preserve"> 情形</w:t>
            </w:r>
          </w:p>
        </w:tc>
        <w:tc>
          <w:tcPr>
            <w:tcW w:w="1435" w:type="dxa"/>
          </w:tcPr>
          <w:p w14:paraId="47CF6FB8">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 xml:space="preserve"> 是否客观项</w:t>
            </w:r>
          </w:p>
        </w:tc>
        <w:tc>
          <w:tcPr>
            <w:tcW w:w="5893" w:type="dxa"/>
          </w:tcPr>
          <w:p w14:paraId="2DA9C9E1">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 xml:space="preserve"> 明细</w:t>
            </w:r>
          </w:p>
        </w:tc>
      </w:tr>
      <w:tr w14:paraId="76328B9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02" w:type="dxa"/>
          </w:tcPr>
          <w:p w14:paraId="3A62DA8C">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其他情形</w:t>
            </w:r>
          </w:p>
        </w:tc>
        <w:tc>
          <w:tcPr>
            <w:tcW w:w="1435" w:type="dxa"/>
          </w:tcPr>
          <w:p w14:paraId="3AA14945">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是</w:t>
            </w:r>
          </w:p>
        </w:tc>
        <w:tc>
          <w:tcPr>
            <w:tcW w:w="5893" w:type="dxa"/>
          </w:tcPr>
          <w:p w14:paraId="3C9F4B3C">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hint="eastAsia" w:ascii="仿宋_GB2312" w:hAnsi="仿宋_GB2312" w:eastAsia="仿宋_GB2312" w:cs="仿宋_GB2312"/>
              </w:rPr>
              <w:t>（1）出现招标文件中载明“投标无效”条款的规定； （2）商务部分中不得出现报价部分的全部或部分的投标报价信息（或组成资料），否则按无效投标处理； （3）招标文件 第五章 招标内容及要求中“三、商务条件（以“★”标示的内容为不允许负偏离的实质性要求）”，其全部条款内容均为“以“★”标示的内容”，即均为不允许负偏离的实质性要求。</w:t>
            </w:r>
          </w:p>
        </w:tc>
      </w:tr>
    </w:tbl>
    <w:p w14:paraId="76260C0B">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价格符合性</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202"/>
        <w:gridCol w:w="7328"/>
      </w:tblGrid>
      <w:tr w14:paraId="31A3120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02" w:type="dxa"/>
          </w:tcPr>
          <w:p w14:paraId="18BCD74F">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 xml:space="preserve"> 情形</w:t>
            </w:r>
          </w:p>
        </w:tc>
        <w:tc>
          <w:tcPr>
            <w:tcW w:w="7328" w:type="dxa"/>
          </w:tcPr>
          <w:p w14:paraId="047F1204">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 xml:space="preserve"> 明细</w:t>
            </w:r>
          </w:p>
        </w:tc>
      </w:tr>
      <w:tr w14:paraId="48A6863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02" w:type="dxa"/>
          </w:tcPr>
          <w:p w14:paraId="67B43510">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其他情形</w:t>
            </w:r>
          </w:p>
        </w:tc>
        <w:tc>
          <w:tcPr>
            <w:tcW w:w="7328" w:type="dxa"/>
          </w:tcPr>
          <w:p w14:paraId="23A4BC3E">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pPr>
            <w:r>
              <w:rPr>
                <w:rFonts w:ascii="仿宋_GB2312" w:hAnsi="仿宋_GB2312" w:eastAsia="仿宋_GB2312" w:cs="仿宋_GB2312"/>
              </w:rPr>
              <w:t>评标委员会认为投标人的报价明显低于其他通过符合性审查投标人的报价，有可能影响产品质量或不能诚信履约的，应要求其在评标现场合理的时间内提供书面说明，必要时还应要求其一并提交有关证明材料；投标人不能证明其报价合理性的，评标委员会应将其作为投标无效处理。</w:t>
            </w:r>
          </w:p>
        </w:tc>
      </w:tr>
    </w:tbl>
    <w:p w14:paraId="3AF09F54">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6.3澄清有关问题</w:t>
      </w:r>
    </w:p>
    <w:p w14:paraId="762A835C">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（1）对通过符合性审查的电子投标文件中含义不明确、同类问题表述不一致或有明显文字和计算错误的内容，评标委员会将以书面形式要求投标人作出必要的澄清、说明或补正。</w:t>
      </w:r>
    </w:p>
    <w:p w14:paraId="3FAC1DD1">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2）投标人的澄清、说明或补正应由投标人代表在评标委员会规定的时间内（一般在半个小时左右，具体要求将根据实际情况在澄清通知中约定）以书面形式向评标委员会提交，前述澄清、说明或补正不得超出电子投标文件的范围或改变电子投标文件的实质性内容。若投标人未按照前述规定向评标委员会提交书面澄清、说明或补正，则评标委员会将按照不利于投标人的内容进行认定。</w:t>
      </w:r>
    </w:p>
    <w:p w14:paraId="469B5B39">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（3）电子投标文件报价出现前后不一致的，除招标文件另有规定外，按照下列规定修正：</w:t>
      </w:r>
    </w:p>
    <w:p w14:paraId="595466AB">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①开标（报价）一览表内容与电子投标文件中相应内容不一致的，以开标（报价）一览表为准；</w:t>
      </w:r>
    </w:p>
    <w:p w14:paraId="5E2BFAAA">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②大写金额和小写金额不一致的，以大写金额为准；</w:t>
      </w:r>
    </w:p>
    <w:p w14:paraId="75781182">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③单价金额小数点或百分比有明显错位的，以开标（报价）一览表的总价为准，并修改单价；</w:t>
      </w:r>
    </w:p>
    <w:p w14:paraId="74ADD37C">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④总价金额与按照单价汇总金额不一致的，以单价金额计算结果为准。</w:t>
      </w:r>
    </w:p>
    <w:p w14:paraId="1B3627C5">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※同时出现两种以上不一致的，按照前款规定的顺序修正。修正后的报价应按照本章第6.3条第（1）、（2）款规定经投标人确认后产生约束力，投标人不确认的，其投标无效。</w:t>
      </w:r>
    </w:p>
    <w:p w14:paraId="608ACAFC">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（4）关于细微偏差</w:t>
      </w:r>
    </w:p>
    <w:p w14:paraId="17CA9AFA">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①细微偏差指电子投标文件实质性响应招标文件要求，但在个别地方存在漏项或提供了不完整的技术信息和数据等情况，并且补正这些遗漏或不完整不会对其他投标人造成不公平的结果。细微偏差不影响电子投标文件的有效性。</w:t>
      </w:r>
    </w:p>
    <w:p w14:paraId="02878505">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②评标委员会将以书面形式要求存在细微偏差的投标人在评标委员会规定的时间内予以补正。若无法补正，则评标委员会将按照不利于投标人的内容进行认定。</w:t>
      </w:r>
    </w:p>
    <w:p w14:paraId="24AF1775">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（5）关于投标描述（即电子投标文件中描述的内容）</w:t>
      </w:r>
    </w:p>
    <w:p w14:paraId="071F5BA9">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①投标描述前后不一致且不涉及证明材料的：按照本章第6.3条第（1）、（2）款规定执行。</w:t>
      </w:r>
    </w:p>
    <w:p w14:paraId="7F195AC6">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②投标描述与证明材料不一致或多份证明材料之间不一致的：</w:t>
      </w:r>
    </w:p>
    <w:p w14:paraId="08FFFFB5">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a.评标委员会将要求投标人进行书面澄清，并按照不利于投标人的内容进行评标。</w:t>
      </w:r>
    </w:p>
    <w:p w14:paraId="0DDDEB38">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b.投标人按照要求进行澄清的，采购人以澄清内容为准进行验收；投标人未按照要求进行澄清的，采购人以投标描述或证明材料中有利于采购人的内容进行验收。投标人应对证明材料的真实性、有效性承担责任。</w:t>
      </w:r>
    </w:p>
    <w:p w14:paraId="72D5C2C8">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③若中标人的投标描述存在前后不一致、与证明材料不一致或多份证明材料之间不一致情形之一但在评标中未能发现，则采购人将以投标描述或证明材料中有利于采购人的内容进行验收，中标人应自行承担由此产生的风险及费用。</w:t>
      </w:r>
    </w:p>
    <w:p w14:paraId="7A627919">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6.4比较与评价</w:t>
      </w:r>
    </w:p>
    <w:p w14:paraId="70E12AD2">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（1）按照本章第7条载明的评标方法和标准，对符合性审查合格的电子投标文件进行比较与评价。</w:t>
      </w:r>
    </w:p>
    <w:p w14:paraId="4CB8F7CE">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（2）关于相同品牌产品（政府采购服务类项目不适用本条款规定）</w:t>
      </w:r>
    </w:p>
    <w:p w14:paraId="22426957">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①采用最低评标价法的，提供相同品牌产品的不同投标人参加同一合同项下投标的，以其中通过资格审查、符合性审查且报价最低的参加评标；报价相同的，由评标委员会按照下列方式确定一个参加评标的投标人：</w:t>
      </w:r>
    </w:p>
    <w:p w14:paraId="74D1F817">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a.招标文件规定的方式：</w:t>
      </w:r>
    </w:p>
    <w:p w14:paraId="45243CD4">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无</w:t>
      </w:r>
    </w:p>
    <w:p w14:paraId="3BA95723">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b.招标文件未规定的，采取随机抽取方式确定，其他投标无效。</w:t>
      </w:r>
    </w:p>
    <w:p w14:paraId="64283911">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②采用综合评分法的，提供相同品牌产品且通过资格审查、符合性审查的不同投标人参加同一合同项下投标的，按一家投标人计算，评审后得分最高的同品牌投标人作为中标候选人推荐；评审得分相同的，由评标委员会按照下列方式确定一个投标人作为中标候选人推荐：</w:t>
      </w:r>
    </w:p>
    <w:p w14:paraId="5ED0ACC1">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a.招标文件规定的方式：</w:t>
      </w:r>
    </w:p>
    <w:p w14:paraId="4B467CF6">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无</w:t>
      </w:r>
    </w:p>
    <w:p w14:paraId="74BAEA39">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b.招标文件未规定的，采取随机抽取方式确定，其他同品牌投标人不作为中标候选人。</w:t>
      </w:r>
    </w:p>
    <w:p w14:paraId="69932370">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③非单一产品采购项目，多家投标人提供的核心产品品牌相同的，按照本章第6.4条第（2）款第①、②规定处理。</w:t>
      </w:r>
    </w:p>
    <w:p w14:paraId="050EA0DF">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（3）漏（缺）项</w:t>
      </w:r>
    </w:p>
    <w:p w14:paraId="154D188C">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①招标文件中要求列入报价的费用（含配置、功能），漏（缺）项的报价视为已经包括在投标总价中。</w:t>
      </w:r>
    </w:p>
    <w:p w14:paraId="0B3616BE">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②对多报项及赠送项的价格评标时不予核减，全部进入评标价评议。</w:t>
      </w:r>
    </w:p>
    <w:p w14:paraId="247459D5">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6.5推荐中标候选人：详见本章第7.2条规定。</w:t>
      </w:r>
    </w:p>
    <w:p w14:paraId="41E8BCEF">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6.6编写评标报告</w:t>
      </w:r>
    </w:p>
    <w:p w14:paraId="565B1DD2">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（1）评标报告由评标委员会负责编写。</w:t>
      </w:r>
    </w:p>
    <w:p w14:paraId="61244270">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（2）评标报告应包括下列内容：</w:t>
      </w:r>
    </w:p>
    <w:p w14:paraId="102F95B5">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①招标公告刊登的媒体名称、开标日期和地点；</w:t>
      </w:r>
    </w:p>
    <w:p w14:paraId="084783DF">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②投标人名单和评标委员会成员名单；</w:t>
      </w:r>
    </w:p>
    <w:p w14:paraId="4AC669FF">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③评标方法和标准；</w:t>
      </w:r>
    </w:p>
    <w:p w14:paraId="17FEAB4C">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④开标记录和评标情况及说明，包括无效投标人名单及原因；</w:t>
      </w:r>
    </w:p>
    <w:p w14:paraId="06B42EDB">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⑤评标结果，包括中标候选人名单或确定的中标人；</w:t>
      </w:r>
    </w:p>
    <w:p w14:paraId="46687497">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⑥其他需要说明的情况，包括但不限于：评标过程中投标人的澄清、说明或补正，评委更换等。</w:t>
      </w:r>
    </w:p>
    <w:p w14:paraId="1F45F51E">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6.7评标委员会认为投标人的报价明显低于其他通过符合性审查投标人的报价，有可能影响产品质量或不能诚信履约的，应要求其在评标现场合理的时间内提供书面说明，必要时还应要求其一并提交有关证明材料；投标人不能证明其报价合理性的，评标委员会应将其作为投标无效处理。</w:t>
      </w:r>
    </w:p>
    <w:p w14:paraId="7D5505EA">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6.8评委对需要共同认定的事项存在争议的，应按照少数服从多数的原则进行认定。持不同意见的评委应在评标报告上签署不同意见及理由，否则视为同意评标报告。</w:t>
      </w:r>
    </w:p>
    <w:p w14:paraId="5B9D8BCE">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6.9在评标过程中发现投标人有下列情形之一的，评标委员会应认定其投标无效，并书面报告本项目监督管理部门：</w:t>
      </w:r>
    </w:p>
    <w:p w14:paraId="30C277B7">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（1）恶意串通（包括但不限于招标文件第三章第9.7条规定情形）；</w:t>
      </w:r>
    </w:p>
    <w:p w14:paraId="53905FC5">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（2）妨碍其他投标人的竞争行为；</w:t>
      </w:r>
    </w:p>
    <w:p w14:paraId="5049A67F">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（3）损害采购人或其他投标人的合法权益。</w:t>
      </w:r>
    </w:p>
    <w:p w14:paraId="54CA9019">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6.10评标过程中，有下列情形之一的，应予废标：</w:t>
      </w:r>
    </w:p>
    <w:p w14:paraId="00610510">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（1）符合性审查合格的投标人不足三家的；</w:t>
      </w:r>
    </w:p>
    <w:p w14:paraId="014F6764">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（2）有关法律、法规和规章规定废标的情形。</w:t>
      </w:r>
    </w:p>
    <w:p w14:paraId="50403FC5">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※若废标，则本次采购活动结束， 福建省天海招标有限公司 将依法组织后续采购活动（包括但不限于：重新招标、采用其他方式采购等）。</w:t>
      </w:r>
    </w:p>
    <w:p w14:paraId="3819BB88">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7、评标方法和标准</w:t>
      </w:r>
    </w:p>
    <w:p w14:paraId="0CDAD063">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7.1评标方法：</w:t>
      </w:r>
    </w:p>
    <w:p w14:paraId="36A29B3D">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采购包1：最低评标价法</w:t>
      </w:r>
    </w:p>
    <w:p w14:paraId="5F3E7282">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7.2评标标准</w:t>
      </w:r>
    </w:p>
    <w:p w14:paraId="0175D76E">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采购包1：最低评标价法</w:t>
      </w:r>
    </w:p>
    <w:p w14:paraId="2BBE0412">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pPr>
      <w:r>
        <w:rPr>
          <w:rFonts w:ascii="仿宋_GB2312" w:hAnsi="仿宋_GB2312" w:eastAsia="仿宋_GB2312" w:cs="仿宋_GB2312"/>
        </w:rPr>
        <w:t>投标文件满足招标文件全部实质性要求，且投标报价最低的投标人为中标候选人。</w:t>
      </w:r>
    </w:p>
    <w:p w14:paraId="0524587E">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8、其他规定</w:t>
      </w:r>
    </w:p>
    <w:p w14:paraId="51F205E0">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8.1评标应全程保密且不得透露给任一投标人或与评标工作无关的人员。</w:t>
      </w:r>
    </w:p>
    <w:p w14:paraId="12FE5CE3">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8.2评标将进行全程实时录音录像，录音录像资料随采购文件一并存档。</w:t>
      </w:r>
    </w:p>
    <w:p w14:paraId="64539754">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8.3若投标人有任何试图干扰具体评标事务，影响评标委员会独立履行职责的行为，其投标无效且不予退还投标保证金或通过投标保函进行索赔。情节严重的，由财政部门列入不良行为记录。</w:t>
      </w:r>
    </w:p>
    <w:p w14:paraId="5616DF1B">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8.4其他：</w:t>
      </w:r>
    </w:p>
    <w:p w14:paraId="7001878B">
      <w:pPr>
        <w:pStyle w:val="8"/>
        <w:keepNext w:val="0"/>
        <w:keepLines w:val="0"/>
        <w:pageBreakBefore w:val="0"/>
        <w:widowControl/>
        <w:kinsoku/>
        <w:wordWrap/>
        <w:overflowPunct/>
        <w:topLinePunct w:val="0"/>
        <w:autoSpaceDE/>
        <w:autoSpaceDN/>
        <w:bidi w:val="0"/>
        <w:adjustRightInd w:val="0"/>
        <w:snapToGrid w:val="0"/>
        <w:spacing w:line="400" w:lineRule="exact"/>
        <w:ind w:firstLine="480"/>
        <w:jc w:val="both"/>
        <w:textAlignment w:val="auto"/>
      </w:pPr>
      <w:r>
        <w:rPr>
          <w:rFonts w:ascii="仿宋_GB2312" w:hAnsi="仿宋_GB2312" w:eastAsia="仿宋_GB2312" w:cs="仿宋_GB2312"/>
        </w:rPr>
        <w:t>无</w:t>
      </w:r>
    </w:p>
    <w:p w14:paraId="10C0CC84">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6BFE3E4">
      <w:pPr>
        <w:pStyle w:val="8"/>
        <w:jc w:val="center"/>
        <w:outlineLvl w:val="1"/>
      </w:pPr>
      <w:r>
        <w:rPr>
          <w:rFonts w:ascii="仿宋_GB2312" w:hAnsi="仿宋_GB2312" w:eastAsia="仿宋_GB2312" w:cs="仿宋_GB2312"/>
          <w:b/>
          <w:sz w:val="36"/>
        </w:rPr>
        <w:t>第五章 招标内容及要求</w:t>
      </w:r>
    </w:p>
    <w:p w14:paraId="698F7343">
      <w:pPr>
        <w:pStyle w:val="8"/>
        <w:keepNext w:val="0"/>
        <w:keepLines w:val="0"/>
        <w:pageBreakBefore w:val="0"/>
        <w:widowControl/>
        <w:kinsoku/>
        <w:wordWrap/>
        <w:overflowPunct/>
        <w:topLinePunct w:val="0"/>
        <w:autoSpaceDE/>
        <w:autoSpaceDN/>
        <w:bidi w:val="0"/>
        <w:adjustRightInd w:val="0"/>
        <w:snapToGrid w:val="0"/>
        <w:jc w:val="both"/>
        <w:textAlignment w:val="auto"/>
        <w:outlineLvl w:val="2"/>
        <w:rPr>
          <w:sz w:val="24"/>
          <w:szCs w:val="24"/>
        </w:rPr>
      </w:pPr>
      <w:r>
        <w:rPr>
          <w:rFonts w:ascii="仿宋_GB2312" w:hAnsi="仿宋_GB2312" w:eastAsia="仿宋_GB2312" w:cs="仿宋_GB2312"/>
          <w:b/>
          <w:sz w:val="24"/>
          <w:szCs w:val="24"/>
        </w:rPr>
        <w:t>一、项目概况（采购标的）</w:t>
      </w:r>
    </w:p>
    <w:p w14:paraId="1F4F6A4E">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仿宋_GB2312" w:hAnsi="仿宋_GB2312" w:eastAsia="仿宋_GB2312" w:cs="仿宋_GB2312"/>
          <w:sz w:val="24"/>
          <w:szCs w:val="24"/>
          <w:lang w:val="en-US" w:eastAsia="zh-Hans"/>
        </w:rPr>
      </w:pPr>
      <w:r>
        <w:rPr>
          <w:rFonts w:hint="eastAsia" w:ascii="仿宋_GB2312" w:hAnsi="仿宋_GB2312" w:eastAsia="仿宋_GB2312" w:cs="仿宋_GB2312"/>
          <w:sz w:val="24"/>
          <w:szCs w:val="24"/>
          <w:lang w:val="en-US" w:eastAsia="zh-CN"/>
        </w:rPr>
        <w:t>1、</w:t>
      </w:r>
      <w:r>
        <w:rPr>
          <w:rFonts w:hint="eastAsia" w:ascii="仿宋_GB2312" w:hAnsi="仿宋_GB2312" w:eastAsia="仿宋_GB2312" w:cs="仿宋_GB2312"/>
          <w:sz w:val="24"/>
          <w:szCs w:val="24"/>
        </w:rPr>
        <w:t>本项目</w:t>
      </w:r>
      <w:r>
        <w:rPr>
          <w:rFonts w:hint="eastAsia" w:ascii="仿宋_GB2312" w:hAnsi="仿宋_GB2312" w:eastAsia="仿宋_GB2312" w:cs="仿宋_GB2312"/>
          <w:sz w:val="24"/>
          <w:szCs w:val="24"/>
          <w:lang w:eastAsia="zh-CN"/>
        </w:rPr>
        <w:t>为平潭县污水处理厂提升改造项目(东溪末端湿地)运营维护。</w:t>
      </w:r>
      <w:r>
        <w:rPr>
          <w:rFonts w:hint="eastAsia" w:ascii="仿宋_GB2312" w:hAnsi="仿宋_GB2312" w:eastAsia="仿宋_GB2312" w:cs="仿宋_GB2312"/>
          <w:sz w:val="24"/>
          <w:szCs w:val="24"/>
        </w:rPr>
        <w:t>主要内容为通过开展日常运营维护，确保设施设备完好，厂区正常运行，污水达标排放。</w:t>
      </w:r>
    </w:p>
    <w:p w14:paraId="2E79A514">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w:t>
      </w:r>
      <w:r>
        <w:rPr>
          <w:rFonts w:ascii="仿宋_GB2312" w:hAnsi="仿宋_GB2312" w:eastAsia="仿宋_GB2312" w:cs="仿宋_GB2312"/>
          <w:sz w:val="24"/>
          <w:szCs w:val="24"/>
        </w:rPr>
        <w:t>服务期限：</w:t>
      </w:r>
      <w:r>
        <w:rPr>
          <w:rFonts w:hint="eastAsia" w:ascii="仿宋_GB2312" w:hAnsi="仿宋_GB2312" w:eastAsia="仿宋_GB2312" w:cs="仿宋_GB2312"/>
          <w:sz w:val="24"/>
          <w:szCs w:val="24"/>
          <w:lang w:eastAsia="zh-CN"/>
        </w:rPr>
        <w:t>本项目为跨年度采购，预算金额</w:t>
      </w:r>
      <w:r>
        <w:rPr>
          <w:rFonts w:hint="eastAsia" w:ascii="仿宋_GB2312" w:hAnsi="仿宋_GB2312" w:eastAsia="仿宋_GB2312" w:cs="仿宋_GB2312"/>
          <w:sz w:val="24"/>
          <w:szCs w:val="24"/>
          <w:lang w:val="en-US" w:eastAsia="zh-Hans"/>
        </w:rPr>
        <w:t>500万元</w:t>
      </w:r>
      <w:r>
        <w:rPr>
          <w:rFonts w:hint="eastAsia" w:ascii="仿宋_GB2312" w:hAnsi="仿宋_GB2312" w:eastAsia="仿宋_GB2312" w:cs="仿宋_GB2312"/>
          <w:sz w:val="24"/>
          <w:szCs w:val="24"/>
          <w:lang w:eastAsia="zh-CN"/>
        </w:rPr>
        <w:t>为一年的预算，服务期三年，合同一年一签，第二年及第三年的合同签订根据服务考核结果执行（注：每年服务期满，中标人服务经采购人考核合格及以上，则予以续签下一年度的合同。反之采购人有权不予续签，并单方面终止合同）</w:t>
      </w:r>
      <w:r>
        <w:rPr>
          <w:rFonts w:hint="eastAsia" w:ascii="仿宋_GB2312" w:hAnsi="仿宋_GB2312" w:eastAsia="仿宋_GB2312" w:cs="仿宋_GB2312"/>
          <w:sz w:val="24"/>
          <w:szCs w:val="24"/>
        </w:rPr>
        <w:t>。</w:t>
      </w:r>
    </w:p>
    <w:p w14:paraId="54951612">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3、</w:t>
      </w:r>
      <w:r>
        <w:rPr>
          <w:rFonts w:hint="eastAsia" w:ascii="仿宋_GB2312" w:hAnsi="仿宋_GB2312" w:eastAsia="仿宋_GB2312" w:cs="仿宋_GB2312"/>
          <w:sz w:val="24"/>
          <w:szCs w:val="24"/>
        </w:rPr>
        <w:t>项目建设规模及内容</w:t>
      </w:r>
    </w:p>
    <w:p w14:paraId="7693CA37">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项目选址位于东溪末端与平潭污水厂交界地块。总用地面积21408.5㎡(约32.11亩)，其中，表面流人工湿地12955.8㎡</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平潭县污水处理厂提升改造项目(东溪末端湿地)主要接收平潭县污水处理厂深度处理技改后的出水(一级A排放标准)，处理规模为4万吨/天。采用高效沉淀池+反硝化深床滤池+表面流人工湿地处理工艺,污泥</w:t>
      </w:r>
      <w:r>
        <w:rPr>
          <w:rFonts w:hint="eastAsia" w:ascii="仿宋_GB2312" w:hAnsi="仿宋_GB2312" w:eastAsia="仿宋_GB2312" w:cs="仿宋_GB2312"/>
          <w:sz w:val="24"/>
          <w:szCs w:val="24"/>
          <w:lang w:val="en-US" w:eastAsia="zh-CN"/>
        </w:rPr>
        <w:t>临时</w:t>
      </w:r>
      <w:r>
        <w:rPr>
          <w:rFonts w:hint="eastAsia" w:ascii="仿宋_GB2312" w:hAnsi="仿宋_GB2312" w:eastAsia="仿宋_GB2312" w:cs="仿宋_GB2312"/>
          <w:sz w:val="24"/>
          <w:szCs w:val="24"/>
        </w:rPr>
        <w:t>排入县污水处理厂一并处理。出水水质执行《地表水环境质量标准》(GB8978-2002)中IV类水标准，尾水在用水低谷期作为补充水源排入竹屿湖。</w:t>
      </w:r>
    </w:p>
    <w:p w14:paraId="39B18A5C">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val="en-US" w:eastAsia="zh-CN"/>
        </w:rPr>
        <w:t>4、</w:t>
      </w:r>
      <w:r>
        <w:rPr>
          <w:rFonts w:hint="eastAsia" w:ascii="仿宋_GB2312" w:hAnsi="仿宋_GB2312" w:eastAsia="仿宋_GB2312" w:cs="仿宋_GB2312"/>
          <w:sz w:val="24"/>
          <w:szCs w:val="24"/>
          <w:lang w:eastAsia="zh-CN"/>
        </w:rPr>
        <w:t>报价要求</w:t>
      </w:r>
    </w:p>
    <w:p w14:paraId="06E14D1C">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4.1、</w:t>
      </w:r>
      <w:r>
        <w:rPr>
          <w:rFonts w:hint="eastAsia" w:ascii="仿宋_GB2312" w:hAnsi="仿宋_GB2312" w:eastAsia="仿宋_GB2312" w:cs="仿宋_GB2312"/>
          <w:sz w:val="24"/>
          <w:szCs w:val="24"/>
        </w:rPr>
        <w:t>投标人费用应包含外购原材料（聚合氧化铝(PAC)、聚丙烯酰胺(PAM)等）、燃料动力费、工资及福利费、维修费、其他管理费用（水费、电费等）、利润、税金、</w:t>
      </w:r>
      <w:r>
        <w:rPr>
          <w:rFonts w:hint="eastAsia" w:ascii="仿宋_GB2312" w:hAnsi="仿宋_GB2312" w:eastAsia="仿宋_GB2312" w:cs="仿宋_GB2312"/>
          <w:sz w:val="24"/>
          <w:szCs w:val="24"/>
          <w:lang w:eastAsia="zh-CN"/>
        </w:rPr>
        <w:t>拟</w:t>
      </w:r>
      <w:r>
        <w:rPr>
          <w:rFonts w:hint="eastAsia" w:ascii="仿宋_GB2312" w:hAnsi="仿宋_GB2312" w:eastAsia="仿宋_GB2312" w:cs="仿宋_GB2312"/>
          <w:sz w:val="24"/>
          <w:szCs w:val="24"/>
        </w:rPr>
        <w:t>投入服务的人员、设备、管理、辅助和配套设施费用、管理费用、环境保护费用、污</w:t>
      </w:r>
      <w:r>
        <w:rPr>
          <w:rFonts w:hint="eastAsia" w:ascii="仿宋_GB2312" w:hAnsi="仿宋_GB2312" w:eastAsia="仿宋_GB2312" w:cs="仿宋_GB2312"/>
          <w:sz w:val="24"/>
          <w:szCs w:val="24"/>
          <w:lang w:eastAsia="zh-CN"/>
        </w:rPr>
        <w:t>水</w:t>
      </w:r>
      <w:r>
        <w:rPr>
          <w:rFonts w:hint="eastAsia" w:ascii="仿宋_GB2312" w:hAnsi="仿宋_GB2312" w:eastAsia="仿宋_GB2312" w:cs="仿宋_GB2312"/>
          <w:sz w:val="24"/>
          <w:szCs w:val="24"/>
        </w:rPr>
        <w:t>处置成本等产生的一切关系所可能产生的所有相关费用、人身保险费及完成本项目应该考虑的其他一切费用（以下简称“运营费”）</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不含土建部分维修费用</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。投标人应充分考虑完成本项目的成本风险，一旦中标，在项目执行过程中，采购人将不会对其投标报价再做任何补偿。</w:t>
      </w:r>
    </w:p>
    <w:p w14:paraId="5E7EAC1D">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仿宋_GB2312" w:hAnsi="仿宋_GB2312" w:eastAsia="仿宋_GB2312" w:cs="仿宋_GB2312"/>
          <w:color w:val="FF0000"/>
          <w:sz w:val="24"/>
          <w:szCs w:val="24"/>
          <w:lang w:eastAsia="zh-CN"/>
        </w:rPr>
      </w:pPr>
      <w:r>
        <w:rPr>
          <w:rFonts w:hint="eastAsia" w:ascii="仿宋_GB2312" w:hAnsi="仿宋_GB2312" w:eastAsia="仿宋_GB2312" w:cs="仿宋_GB2312"/>
          <w:sz w:val="24"/>
          <w:szCs w:val="24"/>
          <w:lang w:val="en-US" w:eastAsia="zh-CN"/>
        </w:rPr>
        <w:t>4.2</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eastAsia="zh-CN"/>
        </w:rPr>
        <w:t>污水</w:t>
      </w:r>
      <w:r>
        <w:rPr>
          <w:rFonts w:hint="eastAsia" w:ascii="仿宋_GB2312" w:hAnsi="仿宋_GB2312" w:eastAsia="仿宋_GB2312" w:cs="仿宋_GB2312"/>
          <w:sz w:val="24"/>
          <w:szCs w:val="24"/>
        </w:rPr>
        <w:t>处理费</w:t>
      </w:r>
      <w:r>
        <w:rPr>
          <w:rFonts w:hint="eastAsia" w:ascii="仿宋_GB2312" w:hAnsi="仿宋_GB2312" w:eastAsia="仿宋_GB2312" w:cs="仿宋_GB2312"/>
          <w:sz w:val="24"/>
          <w:szCs w:val="24"/>
          <w:lang w:eastAsia="zh-CN"/>
        </w:rPr>
        <w:t>单价限价</w:t>
      </w:r>
      <w:r>
        <w:rPr>
          <w:rFonts w:hint="eastAsia" w:ascii="仿宋_GB2312" w:hAnsi="仿宋_GB2312" w:eastAsia="仿宋_GB2312" w:cs="仿宋_GB2312"/>
          <w:sz w:val="24"/>
          <w:szCs w:val="24"/>
        </w:rPr>
        <w:t>为0.36元/吨</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因“福建省政府采购网上公开信息系统”的系统设置，报价只能以数字（人民币金额）体现，</w:t>
      </w:r>
      <w:r>
        <w:rPr>
          <w:rFonts w:hint="eastAsia" w:ascii="仿宋_GB2312" w:hAnsi="仿宋_GB2312" w:eastAsia="仿宋_GB2312" w:cs="仿宋_GB2312"/>
          <w:sz w:val="24"/>
          <w:szCs w:val="24"/>
          <w:lang w:eastAsia="zh-CN"/>
        </w:rPr>
        <w:t>若投标人</w:t>
      </w:r>
      <w:r>
        <w:rPr>
          <w:rFonts w:hint="eastAsia" w:ascii="仿宋_GB2312" w:hAnsi="仿宋_GB2312" w:eastAsia="仿宋_GB2312" w:cs="仿宋_GB2312"/>
          <w:sz w:val="24"/>
          <w:szCs w:val="24"/>
        </w:rPr>
        <w:t>电子系统中后台的报价</w:t>
      </w:r>
      <w:r>
        <w:rPr>
          <w:rFonts w:hint="eastAsia" w:ascii="仿宋_GB2312" w:hAnsi="仿宋_GB2312" w:eastAsia="仿宋_GB2312" w:cs="仿宋_GB2312"/>
          <w:sz w:val="24"/>
          <w:szCs w:val="24"/>
          <w:lang w:eastAsia="zh-CN"/>
        </w:rPr>
        <w:t>填写的是</w:t>
      </w:r>
      <w:r>
        <w:rPr>
          <w:rFonts w:hint="eastAsia" w:ascii="仿宋_GB2312" w:hAnsi="仿宋_GB2312" w:eastAsia="仿宋_GB2312" w:cs="仿宋_GB2312"/>
          <w:sz w:val="24"/>
          <w:szCs w:val="24"/>
          <w:lang w:val="en-US" w:eastAsia="zh-CN"/>
        </w:rPr>
        <w:t>480</w:t>
      </w:r>
      <w:r>
        <w:rPr>
          <w:rFonts w:hint="eastAsia" w:ascii="仿宋_GB2312" w:hAnsi="仿宋_GB2312" w:eastAsia="仿宋_GB2312" w:cs="仿宋_GB2312"/>
          <w:color w:val="auto"/>
          <w:sz w:val="24"/>
          <w:szCs w:val="24"/>
          <w:lang w:val="en-US" w:eastAsia="zh-CN"/>
        </w:rPr>
        <w:t>万元</w:t>
      </w:r>
      <w:r>
        <w:rPr>
          <w:rFonts w:hint="eastAsia" w:ascii="仿宋_GB2312" w:hAnsi="仿宋_GB2312" w:eastAsia="仿宋_GB2312" w:cs="仿宋_GB2312"/>
          <w:color w:val="auto"/>
          <w:sz w:val="24"/>
          <w:szCs w:val="24"/>
        </w:rPr>
        <w:t>。</w:t>
      </w:r>
      <w:r>
        <w:rPr>
          <w:rFonts w:hint="eastAsia" w:ascii="仿宋_GB2312" w:hAnsi="仿宋_GB2312" w:eastAsia="仿宋_GB2312" w:cs="仿宋_GB2312"/>
          <w:color w:val="auto"/>
          <w:sz w:val="24"/>
          <w:szCs w:val="24"/>
          <w:lang w:eastAsia="zh-CN"/>
        </w:rPr>
        <w:t>那么计算公示如下（</w:t>
      </w:r>
      <w:r>
        <w:rPr>
          <w:rFonts w:ascii="仿宋_GB2312" w:hAnsi="仿宋_GB2312" w:eastAsia="仿宋_GB2312" w:cs="仿宋_GB2312"/>
          <w:color w:val="auto"/>
          <w:sz w:val="24"/>
          <w:szCs w:val="24"/>
          <w:lang w:eastAsia="zh-CN"/>
        </w:rPr>
        <w:t>计算时保留小数点后</w:t>
      </w:r>
      <w:r>
        <w:rPr>
          <w:rFonts w:hint="eastAsia" w:ascii="仿宋_GB2312" w:hAnsi="仿宋_GB2312" w:eastAsia="仿宋_GB2312" w:cs="仿宋_GB2312"/>
          <w:color w:val="auto"/>
          <w:sz w:val="24"/>
          <w:szCs w:val="24"/>
          <w:lang w:val="en-US" w:eastAsia="zh-CN"/>
        </w:rPr>
        <w:t>三</w:t>
      </w:r>
      <w:r>
        <w:rPr>
          <w:rFonts w:ascii="仿宋_GB2312" w:hAnsi="仿宋_GB2312" w:eastAsia="仿宋_GB2312" w:cs="仿宋_GB2312"/>
          <w:color w:val="auto"/>
          <w:sz w:val="24"/>
          <w:szCs w:val="24"/>
          <w:lang w:eastAsia="zh-CN"/>
        </w:rPr>
        <w:t>位，小数点后第</w:t>
      </w:r>
      <w:r>
        <w:rPr>
          <w:rFonts w:hint="eastAsia" w:ascii="仿宋_GB2312" w:hAnsi="仿宋_GB2312" w:eastAsia="仿宋_GB2312" w:cs="仿宋_GB2312"/>
          <w:color w:val="auto"/>
          <w:sz w:val="24"/>
          <w:szCs w:val="24"/>
          <w:lang w:val="en-US" w:eastAsia="zh-CN"/>
        </w:rPr>
        <w:t>四</w:t>
      </w:r>
      <w:r>
        <w:rPr>
          <w:rFonts w:ascii="仿宋_GB2312" w:hAnsi="仿宋_GB2312" w:eastAsia="仿宋_GB2312" w:cs="仿宋_GB2312"/>
          <w:color w:val="auto"/>
          <w:sz w:val="24"/>
          <w:szCs w:val="24"/>
          <w:lang w:eastAsia="zh-CN"/>
        </w:rPr>
        <w:t>位四舍五入</w:t>
      </w:r>
      <w:r>
        <w:rPr>
          <w:rFonts w:hint="eastAsia" w:ascii="仿宋_GB2312" w:hAnsi="仿宋_GB2312" w:eastAsia="仿宋_GB2312" w:cs="仿宋_GB2312"/>
          <w:color w:val="auto"/>
          <w:sz w:val="24"/>
          <w:szCs w:val="24"/>
          <w:lang w:eastAsia="zh-CN"/>
        </w:rPr>
        <w:t>）：</w:t>
      </w:r>
    </w:p>
    <w:p w14:paraId="73B844DE">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z w:val="24"/>
          <w:szCs w:val="24"/>
          <w:highlight w:val="none"/>
          <w:lang w:eastAsia="zh-CN"/>
        </w:rPr>
        <w:t>平潭县污水处理厂提升改造项目（东溪末端湿地）运营维护</w:t>
      </w:r>
      <w:r>
        <w:rPr>
          <w:rFonts w:ascii="仿宋_GB2312" w:hAnsi="仿宋_GB2312" w:eastAsia="仿宋_GB2312" w:cs="仿宋_GB2312"/>
          <w:color w:val="auto"/>
          <w:sz w:val="24"/>
          <w:szCs w:val="24"/>
          <w:highlight w:val="none"/>
          <w:lang w:eastAsia="zh-CN"/>
        </w:rPr>
        <w:t>费用=</w:t>
      </w:r>
      <w:r>
        <w:rPr>
          <w:rFonts w:hint="eastAsia" w:ascii="仿宋_GB2312" w:hAnsi="仿宋_GB2312" w:eastAsia="仿宋_GB2312" w:cs="仿宋_GB2312"/>
          <w:color w:val="auto"/>
          <w:sz w:val="24"/>
          <w:szCs w:val="24"/>
          <w:highlight w:val="none"/>
          <w:lang w:eastAsia="zh-CN"/>
        </w:rPr>
        <w:t>实际处理量</w:t>
      </w:r>
      <w:r>
        <w:rPr>
          <w:rFonts w:ascii="仿宋_GB2312" w:hAnsi="仿宋_GB2312" w:eastAsia="仿宋_GB2312" w:cs="仿宋_GB2312"/>
          <w:color w:val="auto"/>
          <w:sz w:val="24"/>
          <w:szCs w:val="24"/>
          <w:highlight w:val="none"/>
          <w:lang w:eastAsia="zh-CN"/>
        </w:rPr>
        <w:t>*单价，其中：</w:t>
      </w:r>
    </w:p>
    <w:p w14:paraId="7AD6EDC0">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default" w:ascii="仿宋_GB2312" w:hAnsi="仿宋_GB2312" w:eastAsia="仿宋_GB2312" w:cs="仿宋_GB2312"/>
          <w:color w:val="auto"/>
          <w:sz w:val="24"/>
          <w:szCs w:val="24"/>
          <w:highlight w:val="none"/>
          <w:lang w:val="en-US" w:eastAsia="zh-CN"/>
        </w:rPr>
      </w:pPr>
      <w:r>
        <w:rPr>
          <w:rFonts w:ascii="仿宋_GB2312" w:hAnsi="仿宋_GB2312" w:eastAsia="仿宋_GB2312" w:cs="仿宋_GB2312"/>
          <w:color w:val="auto"/>
          <w:sz w:val="24"/>
          <w:szCs w:val="24"/>
          <w:highlight w:val="none"/>
          <w:lang w:eastAsia="zh-CN"/>
        </w:rPr>
        <w:t>中标下浮率=</w:t>
      </w:r>
      <w:r>
        <w:rPr>
          <w:rFonts w:hint="eastAsia" w:ascii="仿宋_GB2312" w:hAnsi="仿宋_GB2312" w:eastAsia="仿宋_GB2312" w:cs="仿宋_GB2312"/>
          <w:color w:val="auto"/>
          <w:sz w:val="24"/>
          <w:szCs w:val="24"/>
          <w:highlight w:val="none"/>
          <w:lang w:eastAsia="zh-CN"/>
        </w:rPr>
        <w:t>【</w:t>
      </w:r>
      <w:r>
        <w:rPr>
          <w:rFonts w:ascii="仿宋_GB2312" w:hAnsi="仿宋_GB2312" w:eastAsia="仿宋_GB2312" w:cs="仿宋_GB2312"/>
          <w:color w:val="auto"/>
          <w:sz w:val="24"/>
          <w:szCs w:val="24"/>
          <w:highlight w:val="none"/>
          <w:lang w:eastAsia="zh-CN"/>
        </w:rPr>
        <w:t>1—其所报的采购包报价</w:t>
      </w:r>
      <w:r>
        <w:rPr>
          <w:rFonts w:hint="eastAsia" w:ascii="仿宋_GB2312" w:hAnsi="仿宋_GB2312" w:eastAsia="仿宋_GB2312" w:cs="仿宋_GB2312"/>
          <w:color w:val="auto"/>
          <w:sz w:val="24"/>
          <w:szCs w:val="24"/>
          <w:highlight w:val="none"/>
          <w:lang w:eastAsia="zh-CN"/>
        </w:rPr>
        <w:t>（</w:t>
      </w:r>
      <w:r>
        <w:rPr>
          <w:rFonts w:hint="eastAsia" w:ascii="仿宋_GB2312" w:hAnsi="仿宋_GB2312" w:eastAsia="仿宋_GB2312" w:cs="仿宋_GB2312"/>
          <w:color w:val="auto"/>
          <w:sz w:val="24"/>
          <w:szCs w:val="24"/>
          <w:highlight w:val="none"/>
          <w:lang w:val="en-US" w:eastAsia="zh-CN"/>
        </w:rPr>
        <w:t>480万元</w:t>
      </w:r>
      <w:r>
        <w:rPr>
          <w:rFonts w:hint="eastAsia" w:ascii="仿宋_GB2312" w:hAnsi="仿宋_GB2312" w:eastAsia="仿宋_GB2312" w:cs="仿宋_GB2312"/>
          <w:color w:val="auto"/>
          <w:sz w:val="24"/>
          <w:szCs w:val="24"/>
          <w:highlight w:val="none"/>
          <w:lang w:eastAsia="zh-CN"/>
        </w:rPr>
        <w:t>）</w:t>
      </w:r>
      <w:r>
        <w:rPr>
          <w:rFonts w:ascii="仿宋_GB2312" w:hAnsi="仿宋_GB2312" w:eastAsia="仿宋_GB2312" w:cs="仿宋_GB2312"/>
          <w:color w:val="auto"/>
          <w:sz w:val="24"/>
          <w:szCs w:val="24"/>
          <w:highlight w:val="none"/>
          <w:lang w:eastAsia="zh-CN"/>
        </w:rPr>
        <w:t>÷最高限价</w:t>
      </w:r>
      <w:r>
        <w:rPr>
          <w:rFonts w:hint="eastAsia" w:ascii="仿宋_GB2312" w:hAnsi="仿宋_GB2312" w:eastAsia="仿宋_GB2312" w:cs="仿宋_GB2312"/>
          <w:color w:val="auto"/>
          <w:sz w:val="24"/>
          <w:szCs w:val="24"/>
          <w:highlight w:val="none"/>
          <w:lang w:eastAsia="zh-CN"/>
        </w:rPr>
        <w:t>（</w:t>
      </w:r>
      <w:r>
        <w:rPr>
          <w:rFonts w:hint="eastAsia" w:ascii="仿宋_GB2312" w:hAnsi="仿宋_GB2312" w:eastAsia="仿宋_GB2312" w:cs="仿宋_GB2312"/>
          <w:color w:val="auto"/>
          <w:sz w:val="24"/>
          <w:szCs w:val="24"/>
          <w:highlight w:val="none"/>
          <w:lang w:val="en-US" w:eastAsia="zh-CN"/>
        </w:rPr>
        <w:t>500万元</w:t>
      </w:r>
      <w:r>
        <w:rPr>
          <w:rFonts w:hint="eastAsia" w:ascii="仿宋_GB2312" w:hAnsi="仿宋_GB2312" w:eastAsia="仿宋_GB2312" w:cs="仿宋_GB2312"/>
          <w:color w:val="auto"/>
          <w:sz w:val="24"/>
          <w:szCs w:val="24"/>
          <w:highlight w:val="none"/>
          <w:lang w:eastAsia="zh-CN"/>
        </w:rPr>
        <w:t>）】</w:t>
      </w:r>
      <w:r>
        <w:rPr>
          <w:rFonts w:ascii="仿宋_GB2312" w:hAnsi="仿宋_GB2312" w:eastAsia="仿宋_GB2312" w:cs="仿宋_GB2312"/>
          <w:color w:val="auto"/>
          <w:sz w:val="24"/>
          <w:szCs w:val="24"/>
          <w:highlight w:val="none"/>
          <w:lang w:eastAsia="zh-CN"/>
        </w:rPr>
        <w:t>*100%</w:t>
      </w:r>
      <w:r>
        <w:rPr>
          <w:rFonts w:hint="eastAsia" w:ascii="仿宋_GB2312" w:hAnsi="仿宋_GB2312" w:eastAsia="仿宋_GB2312" w:cs="仿宋_GB2312"/>
          <w:color w:val="auto"/>
          <w:sz w:val="24"/>
          <w:szCs w:val="24"/>
          <w:highlight w:val="none"/>
          <w:lang w:val="en-US" w:eastAsia="zh-CN"/>
        </w:rPr>
        <w:t>=4%</w:t>
      </w:r>
    </w:p>
    <w:p w14:paraId="4C9F7C60">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z w:val="24"/>
          <w:szCs w:val="24"/>
          <w:highlight w:val="none"/>
          <w:lang w:eastAsia="zh-CN"/>
        </w:rPr>
        <w:t>折算的</w:t>
      </w:r>
      <w:r>
        <w:rPr>
          <w:rFonts w:ascii="仿宋_GB2312" w:hAnsi="仿宋_GB2312" w:eastAsia="仿宋_GB2312" w:cs="仿宋_GB2312"/>
          <w:color w:val="auto"/>
          <w:sz w:val="24"/>
          <w:szCs w:val="24"/>
          <w:highlight w:val="none"/>
          <w:lang w:eastAsia="zh-CN"/>
        </w:rPr>
        <w:t>单价</w:t>
      </w:r>
      <w:r>
        <w:rPr>
          <w:rFonts w:hint="eastAsia" w:ascii="仿宋_GB2312" w:hAnsi="仿宋_GB2312" w:eastAsia="仿宋_GB2312" w:cs="仿宋_GB2312"/>
          <w:color w:val="auto"/>
          <w:sz w:val="24"/>
          <w:szCs w:val="24"/>
          <w:highlight w:val="none"/>
          <w:lang w:val="en-US" w:eastAsia="zh-CN"/>
        </w:rPr>
        <w:t>=</w:t>
      </w:r>
      <w:r>
        <w:rPr>
          <w:rFonts w:hint="eastAsia" w:ascii="仿宋_GB2312" w:hAnsi="仿宋_GB2312" w:eastAsia="仿宋_GB2312" w:cs="仿宋_GB2312"/>
          <w:color w:val="auto"/>
          <w:sz w:val="24"/>
          <w:szCs w:val="24"/>
          <w:highlight w:val="none"/>
        </w:rPr>
        <w:t>0.36元/吨</w:t>
      </w:r>
      <w:r>
        <w:rPr>
          <w:rFonts w:ascii="仿宋_GB2312" w:hAnsi="仿宋_GB2312" w:eastAsia="仿宋_GB2312" w:cs="仿宋_GB2312"/>
          <w:color w:val="auto"/>
          <w:sz w:val="24"/>
          <w:szCs w:val="24"/>
          <w:highlight w:val="none"/>
          <w:lang w:eastAsia="zh-CN"/>
        </w:rPr>
        <w:t>*（1—中标下浮率）</w:t>
      </w:r>
      <w:r>
        <w:rPr>
          <w:rFonts w:hint="eastAsia" w:ascii="仿宋_GB2312" w:hAnsi="仿宋_GB2312" w:eastAsia="仿宋_GB2312" w:cs="仿宋_GB2312"/>
          <w:color w:val="auto"/>
          <w:sz w:val="24"/>
          <w:szCs w:val="24"/>
          <w:highlight w:val="none"/>
          <w:lang w:val="en-US" w:eastAsia="zh-CN"/>
        </w:rPr>
        <w:t>=0.346元（小</w:t>
      </w:r>
      <w:r>
        <w:rPr>
          <w:rFonts w:ascii="仿宋_GB2312" w:hAnsi="仿宋_GB2312" w:eastAsia="仿宋_GB2312" w:cs="仿宋_GB2312"/>
          <w:color w:val="auto"/>
          <w:sz w:val="24"/>
          <w:szCs w:val="24"/>
          <w:highlight w:val="none"/>
          <w:lang w:eastAsia="zh-CN"/>
        </w:rPr>
        <w:t>数点后第</w:t>
      </w:r>
      <w:r>
        <w:rPr>
          <w:rFonts w:hint="eastAsia" w:ascii="仿宋_GB2312" w:hAnsi="仿宋_GB2312" w:eastAsia="仿宋_GB2312" w:cs="仿宋_GB2312"/>
          <w:color w:val="auto"/>
          <w:sz w:val="24"/>
          <w:szCs w:val="24"/>
          <w:highlight w:val="none"/>
          <w:lang w:val="en-US" w:eastAsia="zh-CN"/>
        </w:rPr>
        <w:t>四</w:t>
      </w:r>
      <w:r>
        <w:rPr>
          <w:rFonts w:ascii="仿宋_GB2312" w:hAnsi="仿宋_GB2312" w:eastAsia="仿宋_GB2312" w:cs="仿宋_GB2312"/>
          <w:color w:val="auto"/>
          <w:sz w:val="24"/>
          <w:szCs w:val="24"/>
          <w:highlight w:val="none"/>
          <w:lang w:eastAsia="zh-CN"/>
        </w:rPr>
        <w:t>位四舍五入</w:t>
      </w:r>
      <w:r>
        <w:rPr>
          <w:rFonts w:hint="eastAsia" w:ascii="仿宋_GB2312" w:hAnsi="仿宋_GB2312" w:eastAsia="仿宋_GB2312" w:cs="仿宋_GB2312"/>
          <w:color w:val="auto"/>
          <w:sz w:val="24"/>
          <w:szCs w:val="24"/>
          <w:highlight w:val="none"/>
          <w:lang w:val="en-US" w:eastAsia="zh-CN"/>
        </w:rPr>
        <w:t>）</w:t>
      </w:r>
      <w:r>
        <w:rPr>
          <w:rFonts w:ascii="仿宋_GB2312" w:hAnsi="仿宋_GB2312" w:eastAsia="仿宋_GB2312" w:cs="仿宋_GB2312"/>
          <w:color w:val="auto"/>
          <w:sz w:val="24"/>
          <w:szCs w:val="24"/>
          <w:highlight w:val="none"/>
          <w:lang w:eastAsia="zh-CN"/>
        </w:rPr>
        <w:t>。</w:t>
      </w:r>
    </w:p>
    <w:p w14:paraId="76194975">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highlight w:val="none"/>
          <w:lang w:val="en-US" w:eastAsia="zh-CN"/>
        </w:rPr>
        <w:t>4.3、</w:t>
      </w:r>
      <w:r>
        <w:rPr>
          <w:rFonts w:hint="eastAsia" w:ascii="仿宋_GB2312" w:hAnsi="仿宋_GB2312" w:eastAsia="仿宋_GB2312" w:cs="仿宋_GB2312"/>
          <w:sz w:val="24"/>
          <w:szCs w:val="24"/>
          <w:highlight w:val="none"/>
        </w:rPr>
        <w:t>本项目中报价金额非实际</w:t>
      </w:r>
      <w:r>
        <w:rPr>
          <w:rFonts w:hint="eastAsia" w:ascii="仿宋_GB2312" w:hAnsi="仿宋_GB2312" w:eastAsia="仿宋_GB2312" w:cs="仿宋_GB2312"/>
          <w:sz w:val="24"/>
          <w:szCs w:val="24"/>
          <w:highlight w:val="none"/>
          <w:lang w:eastAsia="zh-CN"/>
        </w:rPr>
        <w:t>中标</w:t>
      </w:r>
      <w:r>
        <w:rPr>
          <w:rFonts w:hint="eastAsia" w:ascii="仿宋_GB2312" w:hAnsi="仿宋_GB2312" w:eastAsia="仿宋_GB2312" w:cs="仿宋_GB2312"/>
          <w:sz w:val="24"/>
          <w:szCs w:val="24"/>
          <w:highlight w:val="none"/>
        </w:rPr>
        <w:t>价格，不作结算依据，仅作为本项目的价格评审，</w:t>
      </w:r>
      <w:r>
        <w:rPr>
          <w:rFonts w:hint="eastAsia" w:ascii="仿宋_GB2312" w:hAnsi="仿宋_GB2312" w:eastAsia="仿宋_GB2312" w:cs="仿宋_GB2312"/>
          <w:sz w:val="24"/>
          <w:szCs w:val="24"/>
          <w:highlight w:val="none"/>
          <w:lang w:val="en-US" w:eastAsia="zh-CN"/>
        </w:rPr>
        <w:t>采购人按季度支付运营费，据实结算，计算时以元为计量单位。</w:t>
      </w:r>
      <w:r>
        <w:rPr>
          <w:rFonts w:hint="eastAsia" w:ascii="仿宋_GB2312" w:hAnsi="仿宋_GB2312" w:eastAsia="仿宋_GB2312" w:cs="仿宋_GB2312"/>
          <w:sz w:val="24"/>
          <w:szCs w:val="24"/>
          <w:lang w:val="en-US" w:eastAsia="zh-CN"/>
        </w:rPr>
        <w:t>当季度应拨付运营费=当季度实际处理量*中标单价（元/吨）-当季度考核扣款。合同期间内，最后一季度付款，待项目考核合格并交接完成后拨付。</w:t>
      </w:r>
    </w:p>
    <w:p w14:paraId="26E8FFB4">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注：实际处理量以采购人每月底最后一天的抄表数据为准。</w:t>
      </w:r>
    </w:p>
    <w:p w14:paraId="22418031">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5、其他说明</w:t>
      </w:r>
    </w:p>
    <w:p w14:paraId="0BD6A31F">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5.</w:t>
      </w:r>
      <w:r>
        <w:rPr>
          <w:rFonts w:hint="eastAsia" w:ascii="仿宋_GB2312" w:hAnsi="仿宋_GB2312" w:eastAsia="仿宋_GB2312" w:cs="仿宋_GB2312"/>
          <w:sz w:val="24"/>
          <w:szCs w:val="24"/>
        </w:rPr>
        <w:t>1、</w:t>
      </w:r>
      <w:r>
        <w:rPr>
          <w:rFonts w:hint="eastAsia" w:ascii="仿宋_GB2312" w:hAnsi="仿宋_GB2312" w:eastAsia="仿宋_GB2312" w:cs="仿宋_GB2312"/>
          <w:sz w:val="24"/>
          <w:szCs w:val="24"/>
          <w:lang w:val="en-US" w:eastAsia="zh-CN"/>
        </w:rPr>
        <w:t>本项目未配备独立的污泥处置设施，运营费用已包含污泥脱水费与污泥外运费用，污泥脱水及外运事宜中若涉及相关手续及费用由中标人自行负责。</w:t>
      </w:r>
    </w:p>
    <w:p w14:paraId="59F53589">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ascii="仿宋_GB2312" w:hAnsi="仿宋_GB2312" w:eastAsia="仿宋_GB2312" w:cs="仿宋_GB2312"/>
          <w:b/>
          <w:sz w:val="24"/>
          <w:szCs w:val="24"/>
        </w:rPr>
      </w:pPr>
      <w:r>
        <w:rPr>
          <w:rFonts w:hint="eastAsia" w:ascii="仿宋_GB2312" w:hAnsi="仿宋_GB2312" w:eastAsia="仿宋_GB2312" w:cs="仿宋_GB2312"/>
          <w:sz w:val="24"/>
          <w:szCs w:val="24"/>
          <w:lang w:val="en-US" w:eastAsia="zh-CN"/>
        </w:rPr>
        <w:t>5.2、本项目未配置化验室，投标人需自行配置化验室及相关物资。</w:t>
      </w:r>
    </w:p>
    <w:p w14:paraId="5BF9770D">
      <w:pPr>
        <w:pStyle w:val="8"/>
        <w:keepNext w:val="0"/>
        <w:keepLines w:val="0"/>
        <w:pageBreakBefore w:val="0"/>
        <w:widowControl/>
        <w:kinsoku/>
        <w:wordWrap/>
        <w:overflowPunct/>
        <w:topLinePunct w:val="0"/>
        <w:autoSpaceDE/>
        <w:autoSpaceDN/>
        <w:bidi w:val="0"/>
        <w:adjustRightInd w:val="0"/>
        <w:snapToGrid w:val="0"/>
        <w:jc w:val="both"/>
        <w:textAlignment w:val="auto"/>
        <w:outlineLvl w:val="2"/>
        <w:rPr>
          <w:sz w:val="24"/>
          <w:szCs w:val="24"/>
        </w:rPr>
      </w:pPr>
      <w:r>
        <w:rPr>
          <w:rFonts w:ascii="仿宋_GB2312" w:hAnsi="仿宋_GB2312" w:eastAsia="仿宋_GB2312" w:cs="仿宋_GB2312"/>
          <w:b/>
          <w:sz w:val="24"/>
          <w:szCs w:val="24"/>
        </w:rPr>
        <w:t>二、技术和服务要求（以“★”标示的内容为不允许负偏离的实质性要求）</w:t>
      </w:r>
    </w:p>
    <w:p w14:paraId="4181597E">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outlineLvl w:val="2"/>
        <w:rPr>
          <w:rFonts w:hint="eastAsia" w:ascii="仿宋" w:hAnsi="仿宋" w:eastAsia="仿宋" w:cs="仿宋"/>
          <w:b w:val="0"/>
          <w:bCs w:val="0"/>
          <w:color w:val="auto"/>
          <w:sz w:val="24"/>
          <w:szCs w:val="24"/>
          <w:highlight w:val="none"/>
          <w:lang w:val="en-US" w:eastAsia="zh-CN"/>
        </w:rPr>
      </w:pPr>
      <w:r>
        <w:rPr>
          <w:rFonts w:hint="eastAsia" w:ascii="仿宋" w:hAnsi="仿宋" w:eastAsia="仿宋" w:cs="仿宋"/>
          <w:b w:val="0"/>
          <w:bCs w:val="0"/>
          <w:color w:val="auto"/>
          <w:sz w:val="24"/>
          <w:szCs w:val="24"/>
          <w:highlight w:val="none"/>
          <w:lang w:val="en-US" w:eastAsia="zh-CN"/>
        </w:rPr>
        <w:t>注：以下所有条款均为“★”标示的内容，不允许负偏离，若出现任意一项要求负偏离，按无效投标处理。</w:t>
      </w:r>
    </w:p>
    <w:p w14:paraId="1C0D2AAF">
      <w:pPr>
        <w:keepNext w:val="0"/>
        <w:keepLines w:val="0"/>
        <w:pageBreakBefore w:val="0"/>
        <w:widowControl w:val="0"/>
        <w:shd w:val="clear"/>
        <w:kinsoku/>
        <w:wordWrap/>
        <w:overflowPunct/>
        <w:topLinePunct w:val="0"/>
        <w:autoSpaceDE/>
        <w:autoSpaceDN/>
        <w:bidi w:val="0"/>
        <w:adjustRightInd w:val="0"/>
        <w:snapToGrid w:val="0"/>
        <w:spacing w:line="360" w:lineRule="auto"/>
        <w:ind w:firstLine="482" w:firstLineChars="200"/>
        <w:textAlignment w:val="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（一）主要执行依据</w:t>
      </w:r>
    </w:p>
    <w:p w14:paraId="24879BCE">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1、应严格执行《城镇排水与污水处理服务标准》（GB/T34173-2017），确保平潭县污水处理厂提升改造项目（东溪末端湿地）正常、安全运行。若有最新规定的按最新规定执行。</w:t>
      </w:r>
    </w:p>
    <w:p w14:paraId="53417475">
      <w:pPr>
        <w:keepNext w:val="0"/>
        <w:keepLines w:val="0"/>
        <w:pageBreakBefore w:val="0"/>
        <w:widowControl w:val="0"/>
        <w:shd w:val="clear"/>
        <w:kinsoku/>
        <w:wordWrap/>
        <w:overflowPunct/>
        <w:topLinePunct w:val="0"/>
        <w:autoSpaceDE/>
        <w:autoSpaceDN/>
        <w:bidi w:val="0"/>
        <w:adjustRightInd w:val="0"/>
        <w:snapToGrid w:val="0"/>
        <w:spacing w:line="360" w:lineRule="auto"/>
        <w:ind w:firstLine="482" w:firstLineChars="200"/>
        <w:textAlignment w:val="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（二）运维主要要求</w:t>
      </w:r>
    </w:p>
    <w:p w14:paraId="42D679A5">
      <w:pPr>
        <w:keepNext w:val="0"/>
        <w:keepLines w:val="0"/>
        <w:pageBreakBefore w:val="0"/>
        <w:widowControl w:val="0"/>
        <w:shd w:val="clear"/>
        <w:kinsoku/>
        <w:wordWrap/>
        <w:overflowPunct/>
        <w:topLinePunct w:val="0"/>
        <w:autoSpaceDE/>
        <w:autoSpaceDN/>
        <w:bidi w:val="0"/>
        <w:adjustRightInd w:val="0"/>
        <w:snapToGrid w:val="0"/>
        <w:spacing w:line="360" w:lineRule="auto"/>
        <w:ind w:firstLine="482" w:firstLineChars="200"/>
        <w:textAlignment w:val="auto"/>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1、制度建设：</w:t>
      </w:r>
    </w:p>
    <w:p w14:paraId="521D49F4">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建立健全人员管理制度及厂区巡查制度、建立健全安全管理制度，并落实到位、制定安全预案和应急预案并定期演练、制定年度运行计划，同时按要求报送采购人、建立科学的运营管理体系。</w:t>
      </w:r>
    </w:p>
    <w:p w14:paraId="31913EBF">
      <w:pPr>
        <w:keepNext w:val="0"/>
        <w:keepLines w:val="0"/>
        <w:pageBreakBefore w:val="0"/>
        <w:widowControl w:val="0"/>
        <w:shd w:val="clear"/>
        <w:kinsoku/>
        <w:wordWrap/>
        <w:overflowPunct/>
        <w:topLinePunct w:val="0"/>
        <w:autoSpaceDE/>
        <w:autoSpaceDN/>
        <w:bidi w:val="0"/>
        <w:adjustRightInd w:val="0"/>
        <w:snapToGrid w:val="0"/>
        <w:spacing w:line="360" w:lineRule="auto"/>
        <w:ind w:firstLine="482" w:firstLineChars="200"/>
        <w:textAlignment w:val="auto"/>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2、人员要求：</w:t>
      </w:r>
    </w:p>
    <w:p w14:paraId="69B548E8">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2.1、厂区运营期内至少配备以下人员，投标人须在投标文件中提供相关证书复印件及投标人为下列人员缴纳的投标截止时间前六个月（不含投标截止时间的当月）中任一月份的社会保险凭据复印件（</w:t>
      </w:r>
      <w:r>
        <w:rPr>
          <w:rFonts w:hint="eastAsia" w:ascii="仿宋" w:hAnsi="仿宋" w:eastAsia="仿宋" w:cs="仿宋"/>
          <w:color w:val="auto"/>
          <w:sz w:val="24"/>
          <w:szCs w:val="24"/>
          <w:highlight w:val="none"/>
          <w:lang w:eastAsia="zh-CN"/>
        </w:rPr>
        <w:t>若服务</w:t>
      </w:r>
      <w:r>
        <w:rPr>
          <w:rFonts w:hint="eastAsia" w:ascii="仿宋" w:hAnsi="仿宋" w:eastAsia="仿宋" w:cs="仿宋"/>
          <w:color w:val="auto"/>
          <w:sz w:val="24"/>
          <w:szCs w:val="24"/>
          <w:highlight w:val="none"/>
        </w:rPr>
        <w:t>人员达到法定退休年龄</w:t>
      </w:r>
      <w:r>
        <w:rPr>
          <w:rFonts w:hint="eastAsia" w:ascii="仿宋" w:hAnsi="仿宋" w:eastAsia="仿宋" w:cs="仿宋"/>
          <w:color w:val="auto"/>
          <w:sz w:val="24"/>
          <w:szCs w:val="24"/>
          <w:highlight w:val="none"/>
          <w:lang w:eastAsia="zh-CN"/>
        </w:rPr>
        <w:t>或者属于外聘的，需提供合同复印件或其他证明材料</w:t>
      </w:r>
      <w:r>
        <w:rPr>
          <w:rFonts w:hint="eastAsia" w:ascii="仿宋" w:hAnsi="仿宋" w:eastAsia="仿宋" w:cs="仿宋"/>
          <w:color w:val="auto"/>
          <w:sz w:val="24"/>
          <w:szCs w:val="24"/>
          <w:highlight w:val="none"/>
          <w:lang w:val="en-US" w:eastAsia="zh-CN"/>
        </w:rPr>
        <w:t>）。</w:t>
      </w:r>
    </w:p>
    <w:p w14:paraId="3E61F82A">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2.2、配备人员应无条件服从采购人安排，合同签订的同时中标人应将人员名单第一时间报备采购人。</w:t>
      </w:r>
    </w:p>
    <w:tbl>
      <w:tblPr>
        <w:tblStyle w:val="6"/>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4"/>
        <w:gridCol w:w="1785"/>
        <w:gridCol w:w="2593"/>
        <w:gridCol w:w="1028"/>
        <w:gridCol w:w="2390"/>
      </w:tblGrid>
      <w:tr w14:paraId="419E4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724" w:type="dxa"/>
            <w:vAlign w:val="center"/>
          </w:tcPr>
          <w:p w14:paraId="78645D3A">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jc w:val="both"/>
              <w:textAlignment w:val="center"/>
              <w:rPr>
                <w:rFonts w:hint="eastAsia" w:ascii="仿宋" w:hAnsi="仿宋" w:eastAsia="仿宋" w:cs="仿宋"/>
                <w:b w:val="0"/>
                <w:bCs w:val="0"/>
                <w:color w:val="auto"/>
                <w:sz w:val="24"/>
                <w:szCs w:val="24"/>
                <w:highlight w:val="none"/>
                <w:vertAlign w:val="baseline"/>
                <w:lang w:val="en-US" w:eastAsia="zh-CN"/>
              </w:rPr>
            </w:pPr>
            <w:r>
              <w:rPr>
                <w:rFonts w:hint="eastAsia" w:ascii="仿宋" w:hAnsi="仿宋" w:eastAsia="仿宋" w:cs="仿宋"/>
                <w:b w:val="0"/>
                <w:bCs w:val="0"/>
                <w:color w:val="auto"/>
                <w:sz w:val="24"/>
                <w:szCs w:val="24"/>
                <w:highlight w:val="none"/>
                <w:vertAlign w:val="baseline"/>
                <w:lang w:val="en-US" w:eastAsia="zh-CN"/>
              </w:rPr>
              <w:t>序号</w:t>
            </w:r>
          </w:p>
        </w:tc>
        <w:tc>
          <w:tcPr>
            <w:tcW w:w="1785" w:type="dxa"/>
            <w:vAlign w:val="center"/>
          </w:tcPr>
          <w:p w14:paraId="5CBD9124">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jc w:val="both"/>
              <w:textAlignment w:val="center"/>
              <w:rPr>
                <w:rFonts w:hint="eastAsia" w:ascii="仿宋" w:hAnsi="仿宋" w:eastAsia="仿宋" w:cs="仿宋"/>
                <w:b w:val="0"/>
                <w:bCs w:val="0"/>
                <w:color w:val="auto"/>
                <w:sz w:val="24"/>
                <w:szCs w:val="24"/>
                <w:highlight w:val="none"/>
                <w:vertAlign w:val="baseline"/>
                <w:lang w:val="en-US" w:eastAsia="zh-CN"/>
              </w:rPr>
            </w:pPr>
            <w:r>
              <w:rPr>
                <w:rFonts w:hint="eastAsia" w:ascii="仿宋" w:hAnsi="仿宋" w:eastAsia="仿宋" w:cs="仿宋"/>
                <w:b w:val="0"/>
                <w:bCs w:val="0"/>
                <w:color w:val="auto"/>
                <w:sz w:val="24"/>
                <w:szCs w:val="24"/>
                <w:highlight w:val="none"/>
                <w:vertAlign w:val="baseline"/>
                <w:lang w:val="en-US" w:eastAsia="zh-CN"/>
              </w:rPr>
              <w:t>人员岗位</w:t>
            </w:r>
          </w:p>
        </w:tc>
        <w:tc>
          <w:tcPr>
            <w:tcW w:w="2593" w:type="dxa"/>
            <w:vAlign w:val="center"/>
          </w:tcPr>
          <w:p w14:paraId="4FA149F1">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480" w:firstLineChars="200"/>
              <w:jc w:val="both"/>
              <w:textAlignment w:val="center"/>
              <w:rPr>
                <w:rFonts w:hint="eastAsia" w:ascii="仿宋" w:hAnsi="仿宋" w:eastAsia="仿宋" w:cs="仿宋"/>
                <w:b w:val="0"/>
                <w:bCs w:val="0"/>
                <w:color w:val="auto"/>
                <w:sz w:val="24"/>
                <w:szCs w:val="24"/>
                <w:highlight w:val="none"/>
                <w:vertAlign w:val="baseline"/>
                <w:lang w:val="en-US" w:eastAsia="zh-CN"/>
              </w:rPr>
            </w:pPr>
            <w:r>
              <w:rPr>
                <w:rFonts w:hint="eastAsia" w:ascii="仿宋" w:hAnsi="仿宋" w:eastAsia="仿宋" w:cs="仿宋"/>
                <w:b w:val="0"/>
                <w:bCs w:val="0"/>
                <w:color w:val="auto"/>
                <w:sz w:val="24"/>
                <w:szCs w:val="24"/>
                <w:highlight w:val="none"/>
                <w:vertAlign w:val="baseline"/>
                <w:lang w:val="en-US" w:eastAsia="zh-CN"/>
              </w:rPr>
              <w:t>专业要求</w:t>
            </w:r>
          </w:p>
        </w:tc>
        <w:tc>
          <w:tcPr>
            <w:tcW w:w="1028" w:type="dxa"/>
            <w:vAlign w:val="center"/>
          </w:tcPr>
          <w:p w14:paraId="258C4059">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jc w:val="center"/>
              <w:textAlignment w:val="center"/>
              <w:rPr>
                <w:rFonts w:hint="eastAsia" w:ascii="仿宋" w:hAnsi="仿宋" w:eastAsia="仿宋" w:cs="仿宋"/>
                <w:b w:val="0"/>
                <w:bCs w:val="0"/>
                <w:color w:val="auto"/>
                <w:sz w:val="24"/>
                <w:szCs w:val="24"/>
                <w:highlight w:val="none"/>
                <w:vertAlign w:val="baseline"/>
                <w:lang w:val="en-US" w:eastAsia="zh-CN"/>
              </w:rPr>
            </w:pPr>
            <w:r>
              <w:rPr>
                <w:rFonts w:hint="eastAsia" w:ascii="仿宋" w:hAnsi="仿宋" w:eastAsia="仿宋" w:cs="仿宋"/>
                <w:b w:val="0"/>
                <w:bCs w:val="0"/>
                <w:i w:val="0"/>
                <w:iCs w:val="0"/>
                <w:color w:val="auto"/>
                <w:kern w:val="0"/>
                <w:sz w:val="24"/>
                <w:szCs w:val="24"/>
                <w:highlight w:val="none"/>
                <w:u w:val="none"/>
                <w:lang w:val="en-US" w:eastAsia="zh-CN" w:bidi="ar"/>
              </w:rPr>
              <w:t>数量（人）</w:t>
            </w:r>
          </w:p>
        </w:tc>
        <w:tc>
          <w:tcPr>
            <w:tcW w:w="2390" w:type="dxa"/>
            <w:vAlign w:val="center"/>
          </w:tcPr>
          <w:p w14:paraId="6FB9B26B">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480" w:firstLineChars="200"/>
              <w:jc w:val="both"/>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备注</w:t>
            </w:r>
          </w:p>
        </w:tc>
      </w:tr>
      <w:tr w14:paraId="672EC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724" w:type="dxa"/>
            <w:vAlign w:val="center"/>
          </w:tcPr>
          <w:p w14:paraId="11482AFF">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b w:val="0"/>
                <w:bCs w:val="0"/>
                <w:color w:val="auto"/>
                <w:sz w:val="24"/>
                <w:szCs w:val="24"/>
                <w:highlight w:val="none"/>
                <w:vertAlign w:val="baseline"/>
                <w:lang w:val="en-US" w:eastAsia="zh-CN"/>
              </w:rPr>
            </w:pPr>
            <w:r>
              <w:rPr>
                <w:rFonts w:hint="eastAsia" w:ascii="仿宋" w:hAnsi="仿宋" w:eastAsia="仿宋" w:cs="仿宋"/>
                <w:b w:val="0"/>
                <w:bCs w:val="0"/>
                <w:i w:val="0"/>
                <w:iCs w:val="0"/>
                <w:color w:val="auto"/>
                <w:kern w:val="0"/>
                <w:sz w:val="24"/>
                <w:szCs w:val="24"/>
                <w:highlight w:val="none"/>
                <w:u w:val="none"/>
                <w:lang w:val="en-US" w:eastAsia="zh-CN" w:bidi="ar"/>
              </w:rPr>
              <w:t>1</w:t>
            </w:r>
          </w:p>
        </w:tc>
        <w:tc>
          <w:tcPr>
            <w:tcW w:w="1785" w:type="dxa"/>
            <w:vAlign w:val="center"/>
          </w:tcPr>
          <w:p w14:paraId="3362EFAE">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技术负责人</w:t>
            </w:r>
          </w:p>
        </w:tc>
        <w:tc>
          <w:tcPr>
            <w:tcW w:w="2593" w:type="dxa"/>
            <w:vAlign w:val="center"/>
          </w:tcPr>
          <w:p w14:paraId="7A6CE819">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给排水、环境工程、市政工程等相关专业</w:t>
            </w:r>
          </w:p>
        </w:tc>
        <w:tc>
          <w:tcPr>
            <w:tcW w:w="1028" w:type="dxa"/>
            <w:vAlign w:val="center"/>
          </w:tcPr>
          <w:p w14:paraId="71ADB900">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1</w:t>
            </w:r>
          </w:p>
        </w:tc>
        <w:tc>
          <w:tcPr>
            <w:tcW w:w="2390" w:type="dxa"/>
            <w:vAlign w:val="center"/>
          </w:tcPr>
          <w:p w14:paraId="07ABD648">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left"/>
              <w:textAlignment w:val="center"/>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需提供中级及以上职称证书复印件。</w:t>
            </w:r>
          </w:p>
        </w:tc>
      </w:tr>
      <w:tr w14:paraId="4B6B1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724" w:type="dxa"/>
            <w:vAlign w:val="center"/>
          </w:tcPr>
          <w:p w14:paraId="62E3E044">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b w:val="0"/>
                <w:bCs w:val="0"/>
                <w:color w:val="auto"/>
                <w:sz w:val="24"/>
                <w:szCs w:val="24"/>
                <w:highlight w:val="none"/>
                <w:vertAlign w:val="baseline"/>
                <w:lang w:val="en-US" w:eastAsia="zh-CN"/>
              </w:rPr>
            </w:pPr>
            <w:r>
              <w:rPr>
                <w:rFonts w:hint="eastAsia" w:ascii="仿宋" w:hAnsi="仿宋" w:eastAsia="仿宋" w:cs="仿宋"/>
                <w:b w:val="0"/>
                <w:bCs w:val="0"/>
                <w:i w:val="0"/>
                <w:iCs w:val="0"/>
                <w:color w:val="auto"/>
                <w:kern w:val="0"/>
                <w:sz w:val="24"/>
                <w:szCs w:val="24"/>
                <w:highlight w:val="none"/>
                <w:u w:val="none"/>
                <w:lang w:val="en-US" w:eastAsia="zh-CN" w:bidi="ar"/>
              </w:rPr>
              <w:t>2</w:t>
            </w:r>
          </w:p>
        </w:tc>
        <w:tc>
          <w:tcPr>
            <w:tcW w:w="1785" w:type="dxa"/>
            <w:vAlign w:val="center"/>
          </w:tcPr>
          <w:p w14:paraId="1295DB62">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专业技术人员</w:t>
            </w:r>
          </w:p>
        </w:tc>
        <w:tc>
          <w:tcPr>
            <w:tcW w:w="2593" w:type="dxa"/>
            <w:vAlign w:val="center"/>
          </w:tcPr>
          <w:p w14:paraId="6AB53665">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环境工程、污废水处理等相关专业</w:t>
            </w:r>
          </w:p>
        </w:tc>
        <w:tc>
          <w:tcPr>
            <w:tcW w:w="1028" w:type="dxa"/>
            <w:vAlign w:val="center"/>
          </w:tcPr>
          <w:p w14:paraId="09212B66">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6</w:t>
            </w:r>
          </w:p>
        </w:tc>
        <w:tc>
          <w:tcPr>
            <w:tcW w:w="2390" w:type="dxa"/>
            <w:vAlign w:val="center"/>
          </w:tcPr>
          <w:p w14:paraId="702F57C7">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left"/>
              <w:textAlignment w:val="center"/>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需提供至少3名人员的中级及以上职称证书复印件，其余人员需提供初级技能证书复印件。</w:t>
            </w:r>
          </w:p>
        </w:tc>
      </w:tr>
      <w:tr w14:paraId="494E5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724" w:type="dxa"/>
            <w:shd w:val="clear" w:color="auto" w:fill="auto"/>
            <w:vAlign w:val="center"/>
          </w:tcPr>
          <w:p w14:paraId="5C3D19E8">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b w:val="0"/>
                <w:bCs w:val="0"/>
                <w:color w:val="auto"/>
                <w:kern w:val="2"/>
                <w:sz w:val="24"/>
                <w:szCs w:val="24"/>
                <w:highlight w:val="none"/>
                <w:vertAlign w:val="baseline"/>
                <w:lang w:val="en-US" w:eastAsia="zh-CN" w:bidi="ar-SA"/>
              </w:rPr>
            </w:pPr>
            <w:r>
              <w:rPr>
                <w:rFonts w:hint="eastAsia" w:ascii="仿宋" w:hAnsi="仿宋" w:eastAsia="仿宋" w:cs="仿宋"/>
                <w:b w:val="0"/>
                <w:bCs w:val="0"/>
                <w:i w:val="0"/>
                <w:iCs w:val="0"/>
                <w:color w:val="auto"/>
                <w:kern w:val="0"/>
                <w:sz w:val="24"/>
                <w:szCs w:val="24"/>
                <w:highlight w:val="none"/>
                <w:u w:val="none"/>
                <w:lang w:val="en-US" w:eastAsia="zh-CN" w:bidi="ar"/>
              </w:rPr>
              <w:t>3</w:t>
            </w:r>
          </w:p>
        </w:tc>
        <w:tc>
          <w:tcPr>
            <w:tcW w:w="1785" w:type="dxa"/>
            <w:shd w:val="clear" w:color="auto" w:fill="auto"/>
            <w:vAlign w:val="center"/>
          </w:tcPr>
          <w:p w14:paraId="22F56C1B">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sz w:val="24"/>
                <w:szCs w:val="24"/>
                <w:highlight w:val="none"/>
                <w:lang w:val="en-US" w:eastAsia="zh-CN"/>
              </w:rPr>
              <w:t>化验人员</w:t>
            </w:r>
          </w:p>
        </w:tc>
        <w:tc>
          <w:tcPr>
            <w:tcW w:w="2593" w:type="dxa"/>
            <w:shd w:val="clear" w:color="auto" w:fill="auto"/>
            <w:vAlign w:val="center"/>
          </w:tcPr>
          <w:p w14:paraId="1DE18EFD">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sz w:val="24"/>
                <w:szCs w:val="24"/>
                <w:highlight w:val="none"/>
                <w:lang w:val="en-US" w:eastAsia="zh-CN"/>
              </w:rPr>
              <w:t>中级化验监测</w:t>
            </w:r>
          </w:p>
        </w:tc>
        <w:tc>
          <w:tcPr>
            <w:tcW w:w="1028" w:type="dxa"/>
            <w:shd w:val="clear" w:color="auto" w:fill="auto"/>
            <w:vAlign w:val="center"/>
          </w:tcPr>
          <w:p w14:paraId="7E0AD129">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sz w:val="24"/>
                <w:szCs w:val="24"/>
                <w:highlight w:val="none"/>
                <w:lang w:val="en-US" w:eastAsia="zh-CN"/>
              </w:rPr>
              <w:t>3</w:t>
            </w:r>
          </w:p>
        </w:tc>
        <w:tc>
          <w:tcPr>
            <w:tcW w:w="2390" w:type="dxa"/>
            <w:shd w:val="clear" w:color="auto" w:fill="auto"/>
            <w:vAlign w:val="center"/>
          </w:tcPr>
          <w:p w14:paraId="781A233C">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kern w:val="2"/>
                <w:sz w:val="24"/>
                <w:szCs w:val="24"/>
                <w:highlight w:val="none"/>
                <w:lang w:val="en-US" w:eastAsia="zh-CN" w:bidi="ar-SA"/>
              </w:rPr>
            </w:pPr>
          </w:p>
        </w:tc>
      </w:tr>
      <w:tr w14:paraId="2D22D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724" w:type="dxa"/>
            <w:shd w:val="clear" w:color="auto" w:fill="auto"/>
            <w:vAlign w:val="center"/>
          </w:tcPr>
          <w:p w14:paraId="443CEA93">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b w:val="0"/>
                <w:bCs w:val="0"/>
                <w:color w:val="auto"/>
                <w:kern w:val="2"/>
                <w:sz w:val="24"/>
                <w:szCs w:val="24"/>
                <w:highlight w:val="none"/>
                <w:vertAlign w:val="baseline"/>
                <w:lang w:val="en-US" w:eastAsia="zh-CN" w:bidi="ar-SA"/>
              </w:rPr>
            </w:pPr>
            <w:r>
              <w:rPr>
                <w:rFonts w:hint="eastAsia" w:ascii="仿宋" w:hAnsi="仿宋" w:eastAsia="仿宋" w:cs="仿宋"/>
                <w:b w:val="0"/>
                <w:bCs w:val="0"/>
                <w:i w:val="0"/>
                <w:iCs w:val="0"/>
                <w:color w:val="auto"/>
                <w:kern w:val="0"/>
                <w:sz w:val="24"/>
                <w:szCs w:val="24"/>
                <w:highlight w:val="none"/>
                <w:u w:val="none"/>
                <w:lang w:val="en-US" w:eastAsia="zh-CN" w:bidi="ar"/>
              </w:rPr>
              <w:t>4</w:t>
            </w:r>
          </w:p>
        </w:tc>
        <w:tc>
          <w:tcPr>
            <w:tcW w:w="1785" w:type="dxa"/>
            <w:vAlign w:val="center"/>
          </w:tcPr>
          <w:p w14:paraId="1241DC52">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设备维护人员</w:t>
            </w:r>
          </w:p>
        </w:tc>
        <w:tc>
          <w:tcPr>
            <w:tcW w:w="2593" w:type="dxa"/>
            <w:vAlign w:val="center"/>
          </w:tcPr>
          <w:p w14:paraId="71FE0E22">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机电相关专业</w:t>
            </w:r>
          </w:p>
        </w:tc>
        <w:tc>
          <w:tcPr>
            <w:tcW w:w="1028" w:type="dxa"/>
            <w:vAlign w:val="center"/>
          </w:tcPr>
          <w:p w14:paraId="49CD21E0">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1</w:t>
            </w:r>
          </w:p>
        </w:tc>
        <w:tc>
          <w:tcPr>
            <w:tcW w:w="2390" w:type="dxa"/>
            <w:vAlign w:val="center"/>
          </w:tcPr>
          <w:p w14:paraId="78B3297F">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sz w:val="24"/>
                <w:szCs w:val="24"/>
                <w:highlight w:val="none"/>
                <w:lang w:val="en-US" w:eastAsia="zh-CN"/>
              </w:rPr>
            </w:pPr>
          </w:p>
        </w:tc>
      </w:tr>
      <w:tr w14:paraId="4352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724" w:type="dxa"/>
            <w:shd w:val="clear" w:color="auto" w:fill="auto"/>
            <w:vAlign w:val="center"/>
          </w:tcPr>
          <w:p w14:paraId="3214C409">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b w:val="0"/>
                <w:bCs w:val="0"/>
                <w:color w:val="auto"/>
                <w:kern w:val="2"/>
                <w:sz w:val="24"/>
                <w:szCs w:val="24"/>
                <w:highlight w:val="none"/>
                <w:vertAlign w:val="baseline"/>
                <w:lang w:val="en-US" w:eastAsia="zh-CN" w:bidi="ar-SA"/>
              </w:rPr>
            </w:pPr>
            <w:r>
              <w:rPr>
                <w:rFonts w:hint="eastAsia" w:ascii="仿宋" w:hAnsi="仿宋" w:eastAsia="仿宋" w:cs="仿宋"/>
                <w:b w:val="0"/>
                <w:bCs w:val="0"/>
                <w:i w:val="0"/>
                <w:iCs w:val="0"/>
                <w:color w:val="auto"/>
                <w:kern w:val="0"/>
                <w:sz w:val="24"/>
                <w:szCs w:val="24"/>
                <w:highlight w:val="none"/>
                <w:u w:val="none"/>
                <w:lang w:val="en-US" w:eastAsia="zh-CN" w:bidi="ar"/>
              </w:rPr>
              <w:t>5</w:t>
            </w:r>
          </w:p>
        </w:tc>
        <w:tc>
          <w:tcPr>
            <w:tcW w:w="1785" w:type="dxa"/>
            <w:shd w:val="clear" w:color="auto" w:fill="auto"/>
            <w:vAlign w:val="center"/>
          </w:tcPr>
          <w:p w14:paraId="35F5CC6D">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sz w:val="24"/>
                <w:szCs w:val="24"/>
                <w:highlight w:val="none"/>
                <w:lang w:val="en-US" w:eastAsia="zh-CN"/>
              </w:rPr>
              <w:t>巡逻人员</w:t>
            </w:r>
          </w:p>
        </w:tc>
        <w:tc>
          <w:tcPr>
            <w:tcW w:w="2593" w:type="dxa"/>
            <w:shd w:val="clear" w:color="auto" w:fill="auto"/>
            <w:vAlign w:val="center"/>
          </w:tcPr>
          <w:p w14:paraId="2858CCEF">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sz w:val="24"/>
                <w:szCs w:val="24"/>
                <w:highlight w:val="none"/>
                <w:lang w:val="en-US" w:eastAsia="zh-CN"/>
              </w:rPr>
              <w:t>/</w:t>
            </w:r>
          </w:p>
        </w:tc>
        <w:tc>
          <w:tcPr>
            <w:tcW w:w="1028" w:type="dxa"/>
            <w:shd w:val="clear" w:color="auto" w:fill="auto"/>
            <w:vAlign w:val="center"/>
          </w:tcPr>
          <w:p w14:paraId="440D3812">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sz w:val="24"/>
                <w:szCs w:val="24"/>
                <w:highlight w:val="none"/>
                <w:lang w:val="en-US" w:eastAsia="zh-CN"/>
              </w:rPr>
              <w:t>1</w:t>
            </w:r>
          </w:p>
        </w:tc>
        <w:tc>
          <w:tcPr>
            <w:tcW w:w="2390" w:type="dxa"/>
            <w:shd w:val="clear" w:color="auto" w:fill="auto"/>
            <w:vAlign w:val="center"/>
          </w:tcPr>
          <w:p w14:paraId="6F7A0AF1">
            <w:pPr>
              <w:keepNext w:val="0"/>
              <w:keepLines w:val="0"/>
              <w:pageBreakBefore w:val="0"/>
              <w:widowControl/>
              <w:suppressLineNumbers w:val="0"/>
              <w:shd w:val="clear"/>
              <w:kinsoku/>
              <w:wordWrap/>
              <w:overflowPunct/>
              <w:topLinePunct w:val="0"/>
              <w:autoSpaceDE/>
              <w:autoSpaceDN/>
              <w:bidi w:val="0"/>
              <w:adjustRightInd w:val="0"/>
              <w:snapToGrid w:val="0"/>
              <w:spacing w:line="360" w:lineRule="auto"/>
              <w:ind w:left="0" w:leftChars="0" w:firstLine="0" w:firstLineChars="0"/>
              <w:jc w:val="center"/>
              <w:textAlignment w:val="center"/>
              <w:rPr>
                <w:rFonts w:hint="eastAsia" w:ascii="仿宋" w:hAnsi="仿宋" w:eastAsia="仿宋" w:cs="仿宋"/>
                <w:color w:val="auto"/>
                <w:kern w:val="2"/>
                <w:sz w:val="24"/>
                <w:szCs w:val="24"/>
                <w:highlight w:val="none"/>
                <w:lang w:val="en-US" w:eastAsia="zh-CN" w:bidi="ar-SA"/>
              </w:rPr>
            </w:pPr>
            <w:r>
              <w:rPr>
                <w:rFonts w:hint="eastAsia" w:ascii="仿宋" w:hAnsi="仿宋" w:eastAsia="仿宋" w:cs="仿宋"/>
                <w:color w:val="auto"/>
                <w:sz w:val="24"/>
                <w:szCs w:val="24"/>
                <w:highlight w:val="none"/>
                <w:lang w:val="en-US" w:eastAsia="zh-CN"/>
              </w:rPr>
              <w:t>/</w:t>
            </w:r>
          </w:p>
        </w:tc>
      </w:tr>
    </w:tbl>
    <w:p w14:paraId="4BD22F37">
      <w:pPr>
        <w:keepNext w:val="0"/>
        <w:keepLines w:val="0"/>
        <w:pageBreakBefore w:val="0"/>
        <w:widowControl w:val="0"/>
        <w:shd w:val="clear"/>
        <w:kinsoku/>
        <w:wordWrap/>
        <w:overflowPunct/>
        <w:topLinePunct w:val="0"/>
        <w:autoSpaceDE/>
        <w:autoSpaceDN/>
        <w:bidi w:val="0"/>
        <w:adjustRightInd w:val="0"/>
        <w:snapToGrid w:val="0"/>
        <w:spacing w:line="360" w:lineRule="auto"/>
        <w:ind w:firstLine="482" w:firstLineChars="200"/>
        <w:textAlignment w:val="auto"/>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2.2、其他要求：</w:t>
      </w:r>
    </w:p>
    <w:p w14:paraId="73A96926">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2.2.1.中标人应按要求配备相应的具有专业技能的专生产人员，人员名单需第一时间报备采购人；</w:t>
      </w:r>
    </w:p>
    <w:p w14:paraId="12DD10E9">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2.2.2.运行管理人员应熟悉本厂污水处理处置工艺和设施设备的运行要求和技术指标；</w:t>
      </w:r>
    </w:p>
    <w:p w14:paraId="3DEC7DE7">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2.2.3.供电及特种设备操作人员应取得相应工种的上岗证，熟悉应急处理流程；</w:t>
      </w:r>
    </w:p>
    <w:p w14:paraId="54393FBC">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2.2.4.定期组织对员工进行相关法律法规、专业技术、安全防护、环境保护、紧急处理等理论知识和操作技能培训，保证岗位人员具备相应的从业资质，持证上岗；</w:t>
      </w:r>
    </w:p>
    <w:p w14:paraId="7C45BDBA">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2.2.5.各岗位工作人员应配备相应的劳动保护措施。</w:t>
      </w:r>
    </w:p>
    <w:p w14:paraId="2D84A7A4">
      <w:pPr>
        <w:keepNext w:val="0"/>
        <w:keepLines w:val="0"/>
        <w:pageBreakBefore w:val="0"/>
        <w:widowControl w:val="0"/>
        <w:shd w:val="clear"/>
        <w:kinsoku/>
        <w:wordWrap/>
        <w:overflowPunct/>
        <w:topLinePunct w:val="0"/>
        <w:autoSpaceDE/>
        <w:autoSpaceDN/>
        <w:bidi w:val="0"/>
        <w:adjustRightInd w:val="0"/>
        <w:snapToGrid w:val="0"/>
        <w:spacing w:line="360" w:lineRule="auto"/>
        <w:ind w:firstLine="482" w:firstLineChars="200"/>
        <w:textAlignment w:val="auto"/>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2.3、人员安全：</w:t>
      </w:r>
    </w:p>
    <w:p w14:paraId="689CF738">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2.3.1从负责人到一线工人的安全生产管理系统必须做到纵向到底，一环不漏；各职能部门、人员的安全生产责任制做到横向到边，人人有责。主要负责人是安全生产的第一责人。</w:t>
      </w:r>
    </w:p>
    <w:p w14:paraId="23CB7638">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2.3.2投标人设置的安全员，负责督促、指导员工的安全生产工作，组织实施治安保卫工作及预防事故的发生。安全员有权按有关规定发布指令，并采取保护性措施防止事故发生。</w:t>
      </w:r>
    </w:p>
    <w:p w14:paraId="008110FB">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2.3.3投标人在任何时候都应采取各种合理的预防措施，防止其员工发生任何违法、违禁、暴力或妨碍治安的行为。</w:t>
      </w:r>
    </w:p>
    <w:p w14:paraId="00E40DCF">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2.3.4投标人应对投入项目的人员安全负责，避免出现安全意外、事故等等，由于投标人安全措施不力，造成事故的责任和因此发生的费用，由投标人自行承担。</w:t>
      </w:r>
    </w:p>
    <w:p w14:paraId="47D5C252">
      <w:pPr>
        <w:keepNext w:val="0"/>
        <w:keepLines w:val="0"/>
        <w:pageBreakBefore w:val="0"/>
        <w:widowControl w:val="0"/>
        <w:shd w:val="clear"/>
        <w:kinsoku/>
        <w:wordWrap/>
        <w:overflowPunct/>
        <w:topLinePunct w:val="0"/>
        <w:autoSpaceDE/>
        <w:autoSpaceDN/>
        <w:bidi w:val="0"/>
        <w:adjustRightInd w:val="0"/>
        <w:snapToGrid w:val="0"/>
        <w:spacing w:line="360" w:lineRule="auto"/>
        <w:ind w:firstLine="482" w:firstLineChars="200"/>
        <w:textAlignment w:val="auto"/>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3、工艺运行管理</w:t>
      </w:r>
    </w:p>
    <w:p w14:paraId="3ECEFACF">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3.1依据标准建立工艺技术规程和工艺技术控制参数，工艺技术控制参数需上墙。</w:t>
      </w:r>
    </w:p>
    <w:p w14:paraId="74E36965">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3.2编制年度设备检修计划。</w:t>
      </w:r>
    </w:p>
    <w:p w14:paraId="2B0AFE37">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3.3厂区噪音控制、臭味控制未超标准。</w:t>
      </w:r>
    </w:p>
    <w:p w14:paraId="297B7F71">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3.4提升泵房、高效沉淀池、反硝化深床滤池、综合用房、尾水检测房、表面流人工湿地等正常运行。</w:t>
      </w:r>
    </w:p>
    <w:p w14:paraId="39BC71F7">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3.5制作运行记录和统计报表、生产运行过程控制、生产运行实际情况。</w:t>
      </w:r>
    </w:p>
    <w:p w14:paraId="3F2C0671">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3.6对生产运行成本分析。</w:t>
      </w:r>
    </w:p>
    <w:p w14:paraId="2CDBBDA6">
      <w:pPr>
        <w:keepNext w:val="0"/>
        <w:keepLines w:val="0"/>
        <w:pageBreakBefore w:val="0"/>
        <w:widowControl w:val="0"/>
        <w:shd w:val="clear"/>
        <w:kinsoku/>
        <w:wordWrap/>
        <w:overflowPunct/>
        <w:topLinePunct w:val="0"/>
        <w:autoSpaceDE/>
        <w:autoSpaceDN/>
        <w:bidi w:val="0"/>
        <w:adjustRightInd w:val="0"/>
        <w:snapToGrid w:val="0"/>
        <w:spacing w:line="360" w:lineRule="auto"/>
        <w:ind w:firstLine="482" w:firstLineChars="200"/>
        <w:textAlignment w:val="auto"/>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4、水质管理</w:t>
      </w:r>
    </w:p>
    <w:p w14:paraId="719A20F1">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4.1制作抽检检测日、月报表及原始记录等运行记录和统计报表。</w:t>
      </w:r>
    </w:p>
    <w:p w14:paraId="19082220">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4.2设置水质检测化验机构。</w:t>
      </w:r>
    </w:p>
    <w:p w14:paraId="5488C0F3">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4.3规范水样采样和保管。</w:t>
      </w:r>
    </w:p>
    <w:p w14:paraId="728214C2">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4.4按相关规定要求安装进厂水在线计量和检测设备并联网。</w:t>
      </w:r>
    </w:p>
    <w:p w14:paraId="3773BB3D">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4.5检测周期按要求执行，检测报表规范完整（含统计）。</w:t>
      </w:r>
    </w:p>
    <w:p w14:paraId="056B5F50">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4.6经处理后的尾水应达到(GB8978-2002)中的IV类水排放标准。</w:t>
      </w:r>
    </w:p>
    <w:p w14:paraId="2C23BEE5">
      <w:pPr>
        <w:keepNext w:val="0"/>
        <w:keepLines w:val="0"/>
        <w:pageBreakBefore w:val="0"/>
        <w:widowControl w:val="0"/>
        <w:shd w:val="clear"/>
        <w:kinsoku/>
        <w:wordWrap/>
        <w:overflowPunct/>
        <w:topLinePunct w:val="0"/>
        <w:autoSpaceDE/>
        <w:autoSpaceDN/>
        <w:bidi w:val="0"/>
        <w:adjustRightInd w:val="0"/>
        <w:snapToGrid w:val="0"/>
        <w:spacing w:line="360" w:lineRule="auto"/>
        <w:ind w:firstLine="482" w:firstLineChars="200"/>
        <w:textAlignment w:val="auto"/>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5、设备管理</w:t>
      </w:r>
    </w:p>
    <w:p w14:paraId="27413BDF">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5.1按规定建立设备完好率统计表和设备档案。</w:t>
      </w:r>
    </w:p>
    <w:p w14:paraId="7BABCD83">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5.2按规定配置设备管理专员。</w:t>
      </w:r>
    </w:p>
    <w:p w14:paraId="3E31145B">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5.3建立设备管理制度、岗位责任制及检查考核奖惩制度。</w:t>
      </w:r>
    </w:p>
    <w:p w14:paraId="6E3B256E">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5.4制定设备月度、年度检修计划和更新改造计划。</w:t>
      </w:r>
    </w:p>
    <w:p w14:paraId="6C868761">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5.5设备正常运行。</w:t>
      </w:r>
    </w:p>
    <w:p w14:paraId="4B4D4C7C">
      <w:pPr>
        <w:keepNext w:val="0"/>
        <w:keepLines w:val="0"/>
        <w:pageBreakBefore w:val="0"/>
        <w:widowControl w:val="0"/>
        <w:shd w:val="clear"/>
        <w:kinsoku/>
        <w:wordWrap/>
        <w:overflowPunct/>
        <w:topLinePunct w:val="0"/>
        <w:autoSpaceDE/>
        <w:autoSpaceDN/>
        <w:bidi w:val="0"/>
        <w:adjustRightInd w:val="0"/>
        <w:snapToGrid w:val="0"/>
        <w:spacing w:line="360" w:lineRule="auto"/>
        <w:ind w:firstLine="482" w:firstLineChars="200"/>
        <w:textAlignment w:val="auto"/>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6、档案管理</w:t>
      </w:r>
    </w:p>
    <w:p w14:paraId="5DA9AFAF">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6.1应准确做好设备运行记录表、保养记录表、机器维修记录表等。记录报表应准确及时，能真实反映处理厂运行实际情况。</w:t>
      </w:r>
    </w:p>
    <w:p w14:paraId="0FB9B682">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6.2运行记录及检测保存时间不少于6年。</w:t>
      </w:r>
    </w:p>
    <w:p w14:paraId="283145D6">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6.3应建立健全职工健康档案。</w:t>
      </w:r>
    </w:p>
    <w:p w14:paraId="023F7DA8">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6.4化验检测人员应对检测样品编号、登记，化验检测报表应按年、月、日逐一分类整理归档。</w:t>
      </w:r>
    </w:p>
    <w:p w14:paraId="5A5CA755">
      <w:pPr>
        <w:keepNext w:val="0"/>
        <w:keepLines w:val="0"/>
        <w:pageBreakBefore w:val="0"/>
        <w:widowControl w:val="0"/>
        <w:shd w:val="clear"/>
        <w:kinsoku/>
        <w:wordWrap/>
        <w:overflowPunct/>
        <w:topLinePunct w:val="0"/>
        <w:autoSpaceDE/>
        <w:autoSpaceDN/>
        <w:bidi w:val="0"/>
        <w:adjustRightInd w:val="0"/>
        <w:snapToGrid w:val="0"/>
        <w:spacing w:line="360" w:lineRule="auto"/>
        <w:ind w:firstLine="482" w:firstLineChars="200"/>
        <w:textAlignment w:val="auto"/>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7、安全生产</w:t>
      </w:r>
    </w:p>
    <w:p w14:paraId="5A3074FE">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7.1应建立触电事故应急预案、环境个管理应急预案、有限空间事故应急预案等。</w:t>
      </w:r>
    </w:p>
    <w:p w14:paraId="3813782B">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7.2对动火、有限空间、高处、电气倒闸操作等危险作业，按照有关管理制度严格执行审批手续，安排专人负责现场安全管理，并确保安全措施落实。</w:t>
      </w:r>
    </w:p>
    <w:p w14:paraId="2B72A468">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7.3操作和维修人员应培训合格后方可上岗，并严格按照岗位安全操作规程从事操作和维修，发现异常情况应及时上报，并采取措施。</w:t>
      </w:r>
    </w:p>
    <w:p w14:paraId="268A2DB0">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7.4发生设备事故应及时上报，及时处理，尽快恢复生产。</w:t>
      </w:r>
    </w:p>
    <w:p w14:paraId="2947BF7F">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7.5应按有关规范要求，配备相应的设施、工具和防护用品。</w:t>
      </w:r>
    </w:p>
    <w:p w14:paraId="3C2F8FCF">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7.6应对消防设备、避雷设备、火灾报警设备、有害气体报警设备、应急逃生设施等设备进行经常性的检查、维护、保养，确保其完好，并做好记录。</w:t>
      </w:r>
    </w:p>
    <w:p w14:paraId="6FF3C437">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7.7每年至少组织一场综合应急预案演练或专项应急预案演练，每半年至少组织一次现场处置方案演练。</w:t>
      </w:r>
    </w:p>
    <w:p w14:paraId="3ABD6C14">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7.8应定期组织环境因素识别和评价，制定有针对性地控制方案，减少设施对环境的影响。</w:t>
      </w:r>
    </w:p>
    <w:p w14:paraId="7C8FA2C6">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7.9维修机械设备时，不得随意搭接临时动力线。</w:t>
      </w:r>
    </w:p>
    <w:p w14:paraId="32FDA301">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7.10中控值班室在工厂运行期间应有专人在岗监控。</w:t>
      </w:r>
    </w:p>
    <w:p w14:paraId="20A4E192">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7.11无被上级单位、效能机关、管理单位、媒体负面曝光、通报。</w:t>
      </w:r>
    </w:p>
    <w:p w14:paraId="784E1812">
      <w:pPr>
        <w:keepNext w:val="0"/>
        <w:keepLines w:val="0"/>
        <w:pageBreakBefore w:val="0"/>
        <w:widowControl w:val="0"/>
        <w:shd w:val="clear"/>
        <w:kinsoku/>
        <w:wordWrap/>
        <w:overflowPunct/>
        <w:topLinePunct w:val="0"/>
        <w:autoSpaceDE/>
        <w:autoSpaceDN/>
        <w:bidi w:val="0"/>
        <w:adjustRightInd w:val="0"/>
        <w:snapToGrid w:val="0"/>
        <w:spacing w:line="360" w:lineRule="auto"/>
        <w:ind w:firstLine="482" w:firstLineChars="200"/>
        <w:textAlignment w:val="auto"/>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8、厂容厂貌</w:t>
      </w:r>
    </w:p>
    <w:p w14:paraId="3709CA94">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8.1各岗位工作现场应标示工艺系统网络图、安全操作规程等。</w:t>
      </w:r>
    </w:p>
    <w:p w14:paraId="0A491FF8">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8.2厂区无明显恶臭，并保持良好环境。</w:t>
      </w:r>
    </w:p>
    <w:p w14:paraId="28D4D0FB">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8.3厂区标志及栏杆等设施要保证完好、整洁。</w:t>
      </w:r>
    </w:p>
    <w:p w14:paraId="2DF49EB4">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8.4清理的垃圾应及时清运，保证厂区干净整洁。</w:t>
      </w:r>
    </w:p>
    <w:p w14:paraId="48734643">
      <w:pPr>
        <w:keepNext w:val="0"/>
        <w:keepLines w:val="0"/>
        <w:pageBreakBefore w:val="0"/>
        <w:widowControl w:val="0"/>
        <w:shd w:val="clea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8.5化验室各种仪器、设备、药品及检测样品应分门别类摆放整齐，并设置明显标志。</w:t>
      </w:r>
    </w:p>
    <w:p w14:paraId="44D5E100">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8.6厂区内木栈道、绿化、路灯等设施完好。</w:t>
      </w:r>
    </w:p>
    <w:p w14:paraId="76E641BD">
      <w:pPr>
        <w:pStyle w:val="8"/>
        <w:keepNext w:val="0"/>
        <w:keepLines w:val="0"/>
        <w:pageBreakBefore w:val="0"/>
        <w:widowControl/>
        <w:kinsoku/>
        <w:wordWrap/>
        <w:overflowPunct/>
        <w:topLinePunct w:val="0"/>
        <w:autoSpaceDE/>
        <w:autoSpaceDN/>
        <w:bidi w:val="0"/>
        <w:adjustRightInd w:val="0"/>
        <w:snapToGrid w:val="0"/>
        <w:spacing w:line="360" w:lineRule="auto"/>
        <w:ind w:firstLine="482" w:firstLineChars="200"/>
        <w:jc w:val="left"/>
        <w:textAlignment w:val="auto"/>
        <w:rPr>
          <w:rFonts w:hint="eastAsia" w:ascii="仿宋" w:hAnsi="仿宋" w:eastAsia="仿宋" w:cs="仿宋"/>
          <w:b/>
          <w:bCs/>
          <w:color w:val="auto"/>
          <w:sz w:val="24"/>
          <w:szCs w:val="24"/>
          <w:highlight w:val="none"/>
          <w:u w:val="none"/>
          <w:lang w:val="en-US" w:eastAsia="zh-CN"/>
        </w:rPr>
      </w:pPr>
      <w:r>
        <w:rPr>
          <w:rFonts w:hint="eastAsia" w:ascii="仿宋" w:hAnsi="仿宋" w:eastAsia="仿宋" w:cs="仿宋"/>
          <w:b/>
          <w:bCs/>
          <w:color w:val="auto"/>
          <w:sz w:val="24"/>
          <w:szCs w:val="24"/>
          <w:highlight w:val="none"/>
          <w:u w:val="none"/>
          <w:lang w:val="en-US" w:eastAsia="zh-CN"/>
        </w:rPr>
        <w:t>（三）具有同类型项目的服务经验：</w:t>
      </w:r>
    </w:p>
    <w:p w14:paraId="71D9E265">
      <w:pPr>
        <w:pStyle w:val="8"/>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仿宋" w:hAnsi="仿宋" w:eastAsia="仿宋" w:cs="仿宋"/>
          <w:color w:val="auto"/>
          <w:sz w:val="24"/>
          <w:szCs w:val="24"/>
          <w:highlight w:val="none"/>
          <w:u w:val="none"/>
          <w:lang w:val="en-US" w:eastAsia="zh-CN"/>
        </w:rPr>
      </w:pPr>
      <w:bookmarkStart w:id="0" w:name="_GoBack"/>
      <w:r>
        <w:rPr>
          <w:rFonts w:hint="eastAsia" w:ascii="仿宋" w:hAnsi="仿宋" w:eastAsia="仿宋" w:cs="仿宋"/>
          <w:color w:val="auto"/>
          <w:sz w:val="24"/>
          <w:szCs w:val="24"/>
          <w:highlight w:val="none"/>
          <w:u w:val="none"/>
          <w:lang w:val="en-US" w:eastAsia="zh-CN"/>
        </w:rPr>
        <w:t>投标人需提供1个已完成或正在履约中的同类型项目。投标人应如实提供合同文本复印件及已完成项目提供该项目已经业主</w:t>
      </w:r>
      <w:r>
        <w:rPr>
          <w:rFonts w:hint="eastAsia" w:ascii="仿宋" w:hAnsi="仿宋" w:eastAsia="仿宋" w:cs="仿宋"/>
          <w:color w:val="auto"/>
          <w:sz w:val="24"/>
          <w:szCs w:val="24"/>
          <w:highlight w:val="none"/>
          <w:u w:val="none"/>
          <w:lang w:val="en-US" w:eastAsia="zh-CN"/>
        </w:rPr>
        <w:t>验收合格的相关证明文件复印件（正在履约项目出具该项目近三年内任意一个年度由业主</w:t>
      </w:r>
      <w:r>
        <w:rPr>
          <w:rFonts w:hint="eastAsia" w:ascii="仿宋" w:hAnsi="仿宋" w:eastAsia="仿宋" w:cs="仿宋"/>
          <w:color w:val="auto"/>
          <w:sz w:val="24"/>
          <w:szCs w:val="24"/>
          <w:highlight w:val="none"/>
          <w:u w:val="none"/>
          <w:lang w:val="en-US" w:eastAsia="zh-CN"/>
        </w:rPr>
        <w:t>验收合格的相关证明材料文件复印件）。</w:t>
      </w:r>
    </w:p>
    <w:bookmarkEnd w:id="0"/>
    <w:p w14:paraId="192F1DD7">
      <w:pPr>
        <w:pStyle w:val="8"/>
        <w:keepNext w:val="0"/>
        <w:keepLines w:val="0"/>
        <w:pageBreakBefore w:val="0"/>
        <w:widowControl/>
        <w:kinsoku/>
        <w:wordWrap/>
        <w:overflowPunct/>
        <w:topLinePunct w:val="0"/>
        <w:autoSpaceDE/>
        <w:autoSpaceDN/>
        <w:bidi w:val="0"/>
        <w:adjustRightInd w:val="0"/>
        <w:snapToGrid w:val="0"/>
        <w:jc w:val="both"/>
        <w:textAlignment w:val="auto"/>
        <w:outlineLvl w:val="2"/>
        <w:rPr>
          <w:rFonts w:ascii="仿宋_GB2312" w:hAnsi="仿宋_GB2312" w:eastAsia="仿宋_GB2312" w:cs="仿宋_GB2312"/>
          <w:b/>
          <w:sz w:val="24"/>
          <w:szCs w:val="24"/>
        </w:rPr>
      </w:pPr>
    </w:p>
    <w:p w14:paraId="498E5DB6">
      <w:pPr>
        <w:pStyle w:val="8"/>
        <w:keepNext w:val="0"/>
        <w:keepLines w:val="0"/>
        <w:pageBreakBefore w:val="0"/>
        <w:widowControl/>
        <w:kinsoku/>
        <w:wordWrap/>
        <w:overflowPunct/>
        <w:topLinePunct w:val="0"/>
        <w:autoSpaceDE/>
        <w:autoSpaceDN/>
        <w:bidi w:val="0"/>
        <w:adjustRightInd w:val="0"/>
        <w:snapToGrid w:val="0"/>
        <w:jc w:val="both"/>
        <w:textAlignment w:val="auto"/>
        <w:outlineLvl w:val="2"/>
        <w:rPr>
          <w:sz w:val="24"/>
          <w:szCs w:val="24"/>
        </w:rPr>
      </w:pPr>
      <w:r>
        <w:rPr>
          <w:rFonts w:ascii="仿宋_GB2312" w:hAnsi="仿宋_GB2312" w:eastAsia="仿宋_GB2312" w:cs="仿宋_GB2312"/>
          <w:b/>
          <w:sz w:val="24"/>
          <w:szCs w:val="24"/>
        </w:rPr>
        <w:t>三、商务要求（以“★”标示的内容为不允许负偏离的实质性要求）</w:t>
      </w:r>
    </w:p>
    <w:p w14:paraId="38DC81AC">
      <w:pPr>
        <w:pStyle w:val="8"/>
        <w:jc w:val="left"/>
      </w:pPr>
      <w:r>
        <w:rPr>
          <w:rFonts w:ascii="仿宋_GB2312" w:hAnsi="仿宋_GB2312" w:eastAsia="仿宋_GB2312" w:cs="仿宋_GB2312"/>
        </w:rPr>
        <w:t>采购包1：</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70"/>
        <w:gridCol w:w="1339"/>
        <w:gridCol w:w="1789"/>
        <w:gridCol w:w="4489"/>
      </w:tblGrid>
      <w:tr w14:paraId="0C3DD88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70" w:type="dxa"/>
          </w:tcPr>
          <w:p w14:paraId="25659EF0">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序号</w:t>
            </w:r>
          </w:p>
        </w:tc>
        <w:tc>
          <w:tcPr>
            <w:tcW w:w="1339" w:type="dxa"/>
          </w:tcPr>
          <w:p w14:paraId="12F4C60F">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参数性质</w:t>
            </w:r>
          </w:p>
        </w:tc>
        <w:tc>
          <w:tcPr>
            <w:tcW w:w="1789" w:type="dxa"/>
          </w:tcPr>
          <w:p w14:paraId="650D9070">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类型</w:t>
            </w:r>
          </w:p>
        </w:tc>
        <w:tc>
          <w:tcPr>
            <w:tcW w:w="4489" w:type="dxa"/>
          </w:tcPr>
          <w:p w14:paraId="2DBF1491">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要求</w:t>
            </w:r>
          </w:p>
        </w:tc>
      </w:tr>
      <w:tr w14:paraId="2F21D31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70" w:type="dxa"/>
          </w:tcPr>
          <w:p w14:paraId="3E4F7539">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1</w:t>
            </w:r>
          </w:p>
        </w:tc>
        <w:tc>
          <w:tcPr>
            <w:tcW w:w="1339" w:type="dxa"/>
          </w:tcPr>
          <w:p w14:paraId="1DA9E0A6">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w:t>
            </w:r>
          </w:p>
        </w:tc>
        <w:tc>
          <w:tcPr>
            <w:tcW w:w="1789" w:type="dxa"/>
          </w:tcPr>
          <w:p w14:paraId="03C61FDA">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交货时间</w:t>
            </w:r>
          </w:p>
        </w:tc>
        <w:tc>
          <w:tcPr>
            <w:tcW w:w="4489" w:type="dxa"/>
          </w:tcPr>
          <w:p w14:paraId="3C0856A2">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中标通知书发出之日起30天内签订采购合同。自采购合同签订之日起，本项目实行考核制，如考核结果不合格，采购人有权终止合同</w:t>
            </w:r>
          </w:p>
        </w:tc>
      </w:tr>
      <w:tr w14:paraId="5BBB59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70" w:type="dxa"/>
          </w:tcPr>
          <w:p w14:paraId="34AF30EB">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2</w:t>
            </w:r>
          </w:p>
        </w:tc>
        <w:tc>
          <w:tcPr>
            <w:tcW w:w="1339" w:type="dxa"/>
          </w:tcPr>
          <w:p w14:paraId="2FFE11D7">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w:t>
            </w:r>
          </w:p>
        </w:tc>
        <w:tc>
          <w:tcPr>
            <w:tcW w:w="1789" w:type="dxa"/>
          </w:tcPr>
          <w:p w14:paraId="099CC8D9">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交货地点</w:t>
            </w:r>
          </w:p>
        </w:tc>
        <w:tc>
          <w:tcPr>
            <w:tcW w:w="4489" w:type="dxa"/>
          </w:tcPr>
          <w:p w14:paraId="11DCD7CD">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color w:val="auto"/>
                <w:sz w:val="24"/>
                <w:szCs w:val="24"/>
                <w:highlight w:val="none"/>
              </w:rPr>
              <w:t>采购人指定地点</w:t>
            </w:r>
            <w:r>
              <w:rPr>
                <w:rFonts w:hint="eastAsia" w:ascii="仿宋" w:hAnsi="仿宋" w:eastAsia="仿宋" w:cs="仿宋"/>
                <w:color w:val="auto"/>
                <w:sz w:val="24"/>
                <w:szCs w:val="24"/>
                <w:highlight w:val="none"/>
                <w:lang w:eastAsia="zh-CN"/>
              </w:rPr>
              <w:t>（</w:t>
            </w:r>
            <w:r>
              <w:rPr>
                <w:rFonts w:hint="eastAsia" w:ascii="仿宋" w:hAnsi="仿宋" w:eastAsia="仿宋" w:cs="仿宋"/>
                <w:color w:val="auto"/>
                <w:sz w:val="24"/>
                <w:szCs w:val="24"/>
                <w:highlight w:val="none"/>
              </w:rPr>
              <w:t>东溪末端湿地</w:t>
            </w:r>
            <w:r>
              <w:rPr>
                <w:rFonts w:hint="eastAsia" w:ascii="仿宋" w:hAnsi="仿宋" w:eastAsia="仿宋" w:cs="仿宋"/>
                <w:color w:val="auto"/>
                <w:sz w:val="24"/>
                <w:szCs w:val="24"/>
                <w:highlight w:val="none"/>
                <w:lang w:eastAsia="zh-CN"/>
              </w:rPr>
              <w:t>）</w:t>
            </w:r>
          </w:p>
        </w:tc>
      </w:tr>
      <w:tr w14:paraId="1651ED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70" w:type="dxa"/>
          </w:tcPr>
          <w:p w14:paraId="54E51291">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3</w:t>
            </w:r>
          </w:p>
        </w:tc>
        <w:tc>
          <w:tcPr>
            <w:tcW w:w="1339" w:type="dxa"/>
          </w:tcPr>
          <w:p w14:paraId="26EB6DD9">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w:t>
            </w:r>
          </w:p>
        </w:tc>
        <w:tc>
          <w:tcPr>
            <w:tcW w:w="1789" w:type="dxa"/>
          </w:tcPr>
          <w:p w14:paraId="599B27B4">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交货条件</w:t>
            </w:r>
          </w:p>
        </w:tc>
        <w:tc>
          <w:tcPr>
            <w:tcW w:w="4489" w:type="dxa"/>
          </w:tcPr>
          <w:p w14:paraId="1EBD5CB7">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color w:val="auto"/>
                <w:sz w:val="24"/>
                <w:szCs w:val="24"/>
                <w:highlight w:val="none"/>
              </w:rPr>
              <w:t>服务期内经采购人考核合格及以上【具体考核条款以“附件</w:t>
            </w:r>
            <w:r>
              <w:rPr>
                <w:rFonts w:hint="eastAsia" w:ascii="仿宋" w:hAnsi="仿宋" w:eastAsia="仿宋" w:cs="仿宋"/>
                <w:color w:val="auto"/>
                <w:sz w:val="24"/>
                <w:szCs w:val="24"/>
                <w:highlight w:val="none"/>
                <w:lang w:eastAsia="zh-CN"/>
              </w:rPr>
              <w:t>：</w:t>
            </w:r>
            <w:r>
              <w:rPr>
                <w:rFonts w:hint="eastAsia" w:ascii="仿宋" w:hAnsi="仿宋" w:eastAsia="仿宋" w:cs="仿宋"/>
                <w:color w:val="auto"/>
                <w:sz w:val="24"/>
                <w:szCs w:val="24"/>
                <w:highlight w:val="none"/>
              </w:rPr>
              <w:t>平潭综合实验区公路与市政公用设施（平潭县污水处理厂提升改造项目（东溪末端湿地建设））日常养护考核办法”为准。在服务期限内，采购人根据实际采购需求有权对考核办法进行适当调整并发布，中标人应按照调整后发布的考核办法</w:t>
            </w:r>
            <w:r>
              <w:rPr>
                <w:rFonts w:hint="eastAsia" w:ascii="仿宋" w:hAnsi="仿宋" w:eastAsia="仿宋" w:cs="仿宋"/>
                <w:color w:val="auto"/>
                <w:sz w:val="24"/>
                <w:szCs w:val="24"/>
                <w:highlight w:val="none"/>
                <w:lang w:eastAsia="zh-CN"/>
              </w:rPr>
              <w:t>运营维护工作</w:t>
            </w:r>
            <w:r>
              <w:rPr>
                <w:rFonts w:hint="eastAsia" w:ascii="仿宋" w:hAnsi="仿宋" w:eastAsia="仿宋" w:cs="仿宋"/>
                <w:color w:val="auto"/>
                <w:sz w:val="24"/>
                <w:szCs w:val="24"/>
                <w:highlight w:val="none"/>
              </w:rPr>
              <w:t>，具体考核办法详见附件。】</w:t>
            </w:r>
          </w:p>
        </w:tc>
      </w:tr>
      <w:tr w14:paraId="7796A71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70" w:type="dxa"/>
          </w:tcPr>
          <w:p w14:paraId="555D9EAE">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4</w:t>
            </w:r>
          </w:p>
        </w:tc>
        <w:tc>
          <w:tcPr>
            <w:tcW w:w="1339" w:type="dxa"/>
          </w:tcPr>
          <w:p w14:paraId="3E75A692">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w:t>
            </w:r>
          </w:p>
        </w:tc>
        <w:tc>
          <w:tcPr>
            <w:tcW w:w="1789" w:type="dxa"/>
          </w:tcPr>
          <w:p w14:paraId="17A9F851">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是否邀请投标人验收</w:t>
            </w:r>
          </w:p>
        </w:tc>
        <w:tc>
          <w:tcPr>
            <w:tcW w:w="4489" w:type="dxa"/>
          </w:tcPr>
          <w:p w14:paraId="56081C09">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不邀请投标人验收</w:t>
            </w:r>
          </w:p>
        </w:tc>
      </w:tr>
      <w:tr w14:paraId="7EAAE7B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70" w:type="dxa"/>
          </w:tcPr>
          <w:p w14:paraId="53F729C8">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5</w:t>
            </w:r>
          </w:p>
        </w:tc>
        <w:tc>
          <w:tcPr>
            <w:tcW w:w="1339" w:type="dxa"/>
          </w:tcPr>
          <w:p w14:paraId="6B2F565F">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w:t>
            </w:r>
          </w:p>
        </w:tc>
        <w:tc>
          <w:tcPr>
            <w:tcW w:w="1789" w:type="dxa"/>
          </w:tcPr>
          <w:p w14:paraId="1749668D">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履约验收方式</w:t>
            </w:r>
          </w:p>
        </w:tc>
        <w:tc>
          <w:tcPr>
            <w:tcW w:w="4489" w:type="dxa"/>
          </w:tcPr>
          <w:p w14:paraId="06AA8702">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1、期次1，说明：</w:t>
            </w:r>
            <w:r>
              <w:rPr>
                <w:rFonts w:hint="eastAsia" w:ascii="仿宋" w:hAnsi="仿宋" w:eastAsia="仿宋" w:cs="仿宋"/>
                <w:color w:val="auto"/>
                <w:sz w:val="24"/>
                <w:szCs w:val="24"/>
                <w:highlight w:val="none"/>
              </w:rPr>
              <w:t>招标文件、</w:t>
            </w:r>
            <w:r>
              <w:rPr>
                <w:rFonts w:hint="eastAsia" w:ascii="仿宋" w:hAnsi="仿宋" w:eastAsia="仿宋" w:cs="仿宋"/>
                <w:color w:val="auto"/>
                <w:sz w:val="24"/>
                <w:szCs w:val="24"/>
                <w:highlight w:val="none"/>
                <w:lang w:eastAsia="zh-CN"/>
              </w:rPr>
              <w:t>中标人</w:t>
            </w:r>
            <w:r>
              <w:rPr>
                <w:rFonts w:hint="eastAsia" w:ascii="仿宋" w:hAnsi="仿宋" w:eastAsia="仿宋" w:cs="仿宋"/>
                <w:color w:val="auto"/>
                <w:sz w:val="24"/>
                <w:szCs w:val="24"/>
                <w:highlight w:val="none"/>
              </w:rPr>
              <w:t>投标文件及国家、省、市、实验区现行规范与有关标准的规定，均为验收依据。中标人提供的服务应符合现行国家相关标准、行业标准、地方（省、市、实验区）标准或其他标准、规范，满足采购人要求，达到质量合格标准。</w:t>
            </w:r>
          </w:p>
        </w:tc>
      </w:tr>
      <w:tr w14:paraId="6FABCB5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70" w:type="dxa"/>
          </w:tcPr>
          <w:p w14:paraId="2FD044F1">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6</w:t>
            </w:r>
          </w:p>
        </w:tc>
        <w:tc>
          <w:tcPr>
            <w:tcW w:w="1339" w:type="dxa"/>
          </w:tcPr>
          <w:p w14:paraId="35143769">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w:t>
            </w:r>
          </w:p>
        </w:tc>
        <w:tc>
          <w:tcPr>
            <w:tcW w:w="1789" w:type="dxa"/>
          </w:tcPr>
          <w:p w14:paraId="240CB243">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合同支付方式</w:t>
            </w:r>
          </w:p>
        </w:tc>
        <w:tc>
          <w:tcPr>
            <w:tcW w:w="4489" w:type="dxa"/>
          </w:tcPr>
          <w:p w14:paraId="2857A368">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color w:val="auto"/>
                <w:sz w:val="24"/>
                <w:szCs w:val="24"/>
                <w:highlight w:val="none"/>
              </w:rPr>
              <w:t>1、</w:t>
            </w:r>
            <w:r>
              <w:rPr>
                <w:rFonts w:hint="eastAsia" w:ascii="仿宋" w:hAnsi="仿宋" w:eastAsia="仿宋" w:cs="仿宋"/>
                <w:color w:val="auto"/>
                <w:sz w:val="24"/>
                <w:szCs w:val="24"/>
                <w:highlight w:val="none"/>
                <w:lang w:eastAsia="zh-CN"/>
              </w:rPr>
              <w:t>此条款为固定格式，具体要求按序号</w:t>
            </w:r>
            <w:r>
              <w:rPr>
                <w:rFonts w:hint="eastAsia" w:ascii="仿宋" w:hAnsi="仿宋" w:eastAsia="仿宋" w:cs="仿宋"/>
                <w:color w:val="auto"/>
                <w:sz w:val="24"/>
                <w:szCs w:val="24"/>
                <w:highlight w:val="none"/>
                <w:lang w:val="en-US" w:eastAsia="zh-CN"/>
              </w:rPr>
              <w:t>8执行</w:t>
            </w:r>
            <w:r>
              <w:rPr>
                <w:rFonts w:hint="eastAsia" w:ascii="仿宋" w:hAnsi="仿宋" w:eastAsia="仿宋" w:cs="仿宋"/>
                <w:color w:val="auto"/>
                <w:sz w:val="24"/>
                <w:szCs w:val="24"/>
                <w:highlight w:val="none"/>
              </w:rPr>
              <w:t>，达到付款条件起1日内，支付合同总金额的100.00%</w:t>
            </w:r>
          </w:p>
        </w:tc>
      </w:tr>
      <w:tr w14:paraId="1CC7A35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70" w:type="dxa"/>
          </w:tcPr>
          <w:p w14:paraId="5F3B77A5">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7</w:t>
            </w:r>
          </w:p>
        </w:tc>
        <w:tc>
          <w:tcPr>
            <w:tcW w:w="1339" w:type="dxa"/>
          </w:tcPr>
          <w:p w14:paraId="449A8BB7">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w:t>
            </w:r>
          </w:p>
        </w:tc>
        <w:tc>
          <w:tcPr>
            <w:tcW w:w="1789" w:type="dxa"/>
          </w:tcPr>
          <w:p w14:paraId="2B235CC3">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sz w:val="24"/>
                <w:szCs w:val="24"/>
              </w:rPr>
              <w:t>履约保证金</w:t>
            </w:r>
          </w:p>
        </w:tc>
        <w:tc>
          <w:tcPr>
            <w:tcW w:w="4489" w:type="dxa"/>
          </w:tcPr>
          <w:p w14:paraId="74BE7416">
            <w:pPr>
              <w:pStyle w:val="8"/>
              <w:keepNext w:val="0"/>
              <w:keepLines w:val="0"/>
              <w:pageBreakBefore w:val="0"/>
              <w:widowControl/>
              <w:kinsoku/>
              <w:wordWrap/>
              <w:overflowPunct/>
              <w:topLinePunct w:val="0"/>
              <w:autoSpaceDE/>
              <w:autoSpaceDN/>
              <w:bidi w:val="0"/>
              <w:adjustRightInd w:val="0"/>
              <w:snapToGrid w:val="0"/>
              <w:spacing w:line="400" w:lineRule="exact"/>
              <w:ind w:firstLine="0"/>
              <w:jc w:val="both"/>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缴纳,本采购包履约保证金为合同金额的3%</w:t>
            </w:r>
          </w:p>
          <w:p w14:paraId="53B2EFAB">
            <w:pPr>
              <w:pStyle w:val="8"/>
              <w:keepNext w:val="0"/>
              <w:keepLines w:val="0"/>
              <w:pageBreakBefore w:val="0"/>
              <w:widowControl/>
              <w:kinsoku/>
              <w:wordWrap/>
              <w:overflowPunct/>
              <w:topLinePunct w:val="0"/>
              <w:autoSpaceDE/>
              <w:autoSpaceDN/>
              <w:bidi w:val="0"/>
              <w:adjustRightInd w:val="0"/>
              <w:snapToGrid w:val="0"/>
              <w:spacing w:line="400" w:lineRule="exact"/>
              <w:ind w:firstLine="0"/>
              <w:jc w:val="both"/>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缴纳方式：银行转账，支票/汇票/本票，保函/保险</w:t>
            </w:r>
          </w:p>
          <w:p w14:paraId="124FC570">
            <w:pPr>
              <w:pStyle w:val="8"/>
              <w:keepNext w:val="0"/>
              <w:keepLines w:val="0"/>
              <w:pageBreakBefore w:val="0"/>
              <w:widowControl/>
              <w:kinsoku/>
              <w:wordWrap/>
              <w:overflowPunct/>
              <w:topLinePunct w:val="0"/>
              <w:autoSpaceDE/>
              <w:autoSpaceDN/>
              <w:bidi w:val="0"/>
              <w:adjustRightInd w:val="0"/>
              <w:snapToGrid w:val="0"/>
              <w:spacing w:line="400" w:lineRule="exact"/>
              <w:jc w:val="left"/>
              <w:textAlignment w:val="auto"/>
              <w:rPr>
                <w:rFonts w:hint="eastAsia" w:ascii="仿宋" w:hAnsi="仿宋" w:eastAsia="仿宋" w:cs="仿宋"/>
                <w:sz w:val="24"/>
                <w:szCs w:val="24"/>
              </w:rPr>
            </w:pPr>
            <w:r>
              <w:rPr>
                <w:rFonts w:hint="eastAsia" w:ascii="仿宋" w:hAnsi="仿宋" w:eastAsia="仿宋" w:cs="仿宋"/>
                <w:color w:val="auto"/>
                <w:sz w:val="24"/>
                <w:szCs w:val="24"/>
                <w:highlight w:val="none"/>
                <w:lang w:val="en-US" w:eastAsia="zh-CN"/>
              </w:rPr>
              <w:t>说明：中标人在签订政府采购合同前三日内应应当以支票、汇票、本票或者金融机构、担保机构出具的保函等非现金形式向采购人缴纳合同总金额5%的履约保证金，该履约保证金将在项目验收合格后且中标人无违约的前提下无息退还。</w:t>
            </w:r>
          </w:p>
        </w:tc>
      </w:tr>
      <w:tr w14:paraId="3A7104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70" w:type="dxa"/>
            <w:vAlign w:val="top"/>
          </w:tcPr>
          <w:p w14:paraId="0760F38D">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rPr>
                <w:rFonts w:hint="eastAsia" w:ascii="仿宋" w:hAnsi="仿宋" w:eastAsia="仿宋" w:cs="仿宋"/>
                <w:sz w:val="24"/>
                <w:szCs w:val="24"/>
              </w:rPr>
            </w:pPr>
            <w:r>
              <w:rPr>
                <w:rFonts w:hint="eastAsia" w:ascii="仿宋" w:hAnsi="仿宋" w:eastAsia="仿宋" w:cs="仿宋"/>
                <w:color w:val="auto"/>
                <w:sz w:val="24"/>
                <w:szCs w:val="24"/>
                <w:highlight w:val="none"/>
                <w:lang w:val="en-US" w:eastAsia="zh-CN"/>
              </w:rPr>
              <w:t>8</w:t>
            </w:r>
          </w:p>
        </w:tc>
        <w:tc>
          <w:tcPr>
            <w:tcW w:w="1339" w:type="dxa"/>
            <w:vAlign w:val="top"/>
          </w:tcPr>
          <w:p w14:paraId="577A6D34">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rPr>
                <w:rFonts w:hint="eastAsia" w:ascii="仿宋" w:hAnsi="仿宋" w:eastAsia="仿宋" w:cs="仿宋"/>
                <w:sz w:val="24"/>
                <w:szCs w:val="24"/>
              </w:rPr>
            </w:pPr>
            <w:r>
              <w:rPr>
                <w:rFonts w:hint="eastAsia" w:ascii="仿宋" w:hAnsi="仿宋" w:eastAsia="仿宋" w:cs="仿宋"/>
                <w:color w:val="auto"/>
                <w:sz w:val="24"/>
                <w:szCs w:val="24"/>
                <w:highlight w:val="none"/>
              </w:rPr>
              <w:t>★</w:t>
            </w:r>
          </w:p>
        </w:tc>
        <w:tc>
          <w:tcPr>
            <w:tcW w:w="1789" w:type="dxa"/>
            <w:vAlign w:val="top"/>
          </w:tcPr>
          <w:p w14:paraId="56C3BD34">
            <w:pPr>
              <w:pStyle w:val="8"/>
              <w:keepNext w:val="0"/>
              <w:keepLines w:val="0"/>
              <w:pageBreakBefore w:val="0"/>
              <w:widowControl/>
              <w:kinsoku/>
              <w:wordWrap/>
              <w:overflowPunct/>
              <w:topLinePunct w:val="0"/>
              <w:autoSpaceDE/>
              <w:autoSpaceDN/>
              <w:bidi w:val="0"/>
              <w:adjustRightInd w:val="0"/>
              <w:snapToGrid w:val="0"/>
              <w:spacing w:line="400" w:lineRule="exact"/>
              <w:jc w:val="both"/>
              <w:textAlignment w:val="auto"/>
              <w:rPr>
                <w:rFonts w:hint="eastAsia" w:ascii="仿宋" w:hAnsi="仿宋" w:eastAsia="仿宋" w:cs="仿宋"/>
                <w:sz w:val="24"/>
                <w:szCs w:val="24"/>
              </w:rPr>
            </w:pPr>
            <w:r>
              <w:rPr>
                <w:rFonts w:hint="eastAsia" w:ascii="仿宋" w:hAnsi="仿宋" w:eastAsia="仿宋" w:cs="仿宋"/>
                <w:color w:val="auto"/>
                <w:sz w:val="24"/>
                <w:szCs w:val="24"/>
                <w:highlight w:val="none"/>
                <w:lang w:eastAsia="zh-CN"/>
              </w:rPr>
              <w:t>其他</w:t>
            </w:r>
          </w:p>
        </w:tc>
        <w:tc>
          <w:tcPr>
            <w:tcW w:w="4489" w:type="dxa"/>
            <w:vAlign w:val="top"/>
          </w:tcPr>
          <w:p w14:paraId="0C248883">
            <w:pPr>
              <w:pStyle w:val="8"/>
              <w:keepNext w:val="0"/>
              <w:keepLines w:val="0"/>
              <w:pageBreakBefore w:val="0"/>
              <w:widowControl/>
              <w:kinsoku/>
              <w:wordWrap/>
              <w:overflowPunct/>
              <w:topLinePunct w:val="0"/>
              <w:autoSpaceDE/>
              <w:autoSpaceDN/>
              <w:bidi w:val="0"/>
              <w:adjustRightInd w:val="0"/>
              <w:snapToGrid w:val="0"/>
              <w:spacing w:line="400" w:lineRule="exact"/>
              <w:ind w:firstLine="0" w:firstLineChars="0"/>
              <w:jc w:val="both"/>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rPr>
              <w:t>关于合同支付方式的补充：1.招标文件标的总价款系含税价，包括中标人为履行本合同所支出的费用，除双方另行协商并以书面形式予以确定的事项外，采购人不再向中标人支付其它任何费用。（凡漏报的费用均视为已包括在投标总价中。中标人不得再以任何理由要求采购人支付其他费用。）2.采购人应付款项若因政府财政拨款迟延等原因造成延期支付的，中标人</w:t>
            </w:r>
            <w:r>
              <w:rPr>
                <w:rFonts w:hint="eastAsia" w:ascii="仿宋" w:hAnsi="仿宋" w:eastAsia="仿宋" w:cs="仿宋"/>
                <w:color w:val="auto"/>
                <w:sz w:val="24"/>
                <w:szCs w:val="24"/>
                <w:highlight w:val="none"/>
                <w:lang w:val="en-US" w:eastAsia="zh-CN"/>
              </w:rPr>
              <w:t>不得追究采购人逾期付款的相关责任，付款时间相应顺延。招标文件若有不一致的，以此处为准。</w:t>
            </w:r>
          </w:p>
        </w:tc>
      </w:tr>
    </w:tbl>
    <w:p w14:paraId="62DAF59B">
      <w:pPr>
        <w:pStyle w:val="8"/>
        <w:jc w:val="left"/>
      </w:pPr>
      <w:r>
        <w:rPr>
          <w:rFonts w:ascii="仿宋_GB2312" w:hAnsi="仿宋_GB2312" w:eastAsia="仿宋_GB2312" w:cs="仿宋_GB2312"/>
        </w:rPr>
        <w:t>其他商务要求</w:t>
      </w:r>
    </w:p>
    <w:p w14:paraId="71D276EA">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★9、违约责任（注：违约追究若有重复条款的，以中标人的较重违约条款追究责任。）</w:t>
      </w:r>
    </w:p>
    <w:p w14:paraId="29102080">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9.1中标人因生产过程造成的任何违法违规和安全责任由中标人负全部责任。</w:t>
      </w:r>
    </w:p>
    <w:p w14:paraId="4DEB36AA">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9.2采购人发现中标人在运维期间过程中有弄虚作假，证据确凿的，中标人在履行合同过程中若存在弄虚作假行为的，每发现一次中标人需向采购人支付违约金壹万元。若1年的服务期内累计出现三次以上的(含三次)，则采购人有权单方解除合同，并追究中标人的违约及赔偿责任。</w:t>
      </w:r>
    </w:p>
    <w:p w14:paraId="207D0535">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9.3中标人未按相关法律法规处置污水，经处理后的尾水未达到原设计排放标准造成的环境污染的，责任由中标人承担。</w:t>
      </w:r>
    </w:p>
    <w:p w14:paraId="09999175">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9.4若因中标人调度等原因导致中标人无法按合同要求处置污水，采购人有权追究相关责任。</w:t>
      </w:r>
    </w:p>
    <w:p w14:paraId="5B39CD82">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9.5中标人若无法按照招标文件、投标文件及合同要求进行污水处理，则采购人有权中止/终止合同，并追究中标人的违约及赔偿责任。</w:t>
      </w:r>
    </w:p>
    <w:p w14:paraId="6610EBB0">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9.6如中标人拒绝接受采购人组织的监督检查，采购人有权拒付合同款。</w:t>
      </w:r>
    </w:p>
    <w:p w14:paraId="0A3EE449">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9.7如在协议/合同有效期限内，中标人无故不履行或不及时进行污水处理排放的，采购人有权解除合同。</w:t>
      </w:r>
    </w:p>
    <w:p w14:paraId="01BCCBDC">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9.8因中标人原因发生重大质量事故，除依约向采购人支付合同总价款【20】%违约金承担损害赔偿责任外，还将按有关质量管理办法规定执行。同时，采购人有权保留更换中标人的权利，并报相关行政主管部门处罚。</w:t>
      </w:r>
    </w:p>
    <w:p w14:paraId="776F36CD">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9.9若发生安全事故，除按国家有关安全管理规定及采购人有关安全管理办法执行外，并报相关行政主管部门处罚；发生重大安全事故或特大安全事故，除按国家有关安全管理规定及采购人有关安全管理办法执行外，采购人有权终止合同，中标人还应向采购人支付相当于合同总金额【20%】的违约金并承担损害赔偿责任，全额赔偿给采购人造成的损失，承担对相关人员的一切损害赔偿责任。</w:t>
      </w:r>
    </w:p>
    <w:p w14:paraId="189C6ACC">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9.10若中标人及其工作人员在合同履行过程中（包括但不限于差旅过程或采购人工作场地等）发生任何安全事故或其他责任事故导致中标人、采购人或其他第三方人身伤亡或财产损失的，由中标人承担全部经济赔偿责任及其他相关法律责任，采购人不承担任何责任。若任何第三方因安全事故发生而向采购人提出指控，中标人应与第三方交涉，并根据上述条款承担全部责任。相关指控均与采购人无关，中标人应积极维护采购人名誉。</w:t>
      </w:r>
    </w:p>
    <w:p w14:paraId="24915982">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9.11中标人不得分包、转包他人或随意变更企业法人，如有发现，中标人需向采购人支付违约金伍万元，同时采购人有权单方终止合同，视为中标人违约，中标人违约对采购人造成的损失的，除支付相应的赔偿外，采购人将追究相关法律责任。</w:t>
      </w:r>
    </w:p>
    <w:p w14:paraId="4D2585D1">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9.12因可归咎于中标人原因致使采购人遭受损失的(包括但不限于直接损失、间接损失、商誉损失、诉讼费用、律师费、可预期利益、赔偿或补偿费用)，中标人均应予以全额赔偿。违约金不足以弥补采购人损失的，中标人还应当在赔偿违约金之后，按照本协议规定的损失范围赔偿采购人的所有损失。</w:t>
      </w:r>
    </w:p>
    <w:p w14:paraId="12AEA489">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9.13按照合同约定应由中标人支付的违约金、补偿费、赔偿费等费用，采购人有权自应付但未付给中标人的合同余期价款中优先扣除，应付但未付价款不足以抵扣中标人应支付的违约金、补偿费、赔偿费等费用的，不足部分采购人有权另行向中标人主张。</w:t>
      </w:r>
    </w:p>
    <w:p w14:paraId="3531832D">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9.14运营期间，厂区在未接到采购人通知之前，不得以任何理由无故停厂，第一次发现中标人需向采购人支付违约金叁万元，第二次发现中标人需向采购人支付违约金伍万元。若1年的服务期内累计出现三次以上的(含三次)，采购人有权终止合同，中标人还应向采购人支付相当于合同总金额【20%】的违约金并承担损害赔偿责任，给采购人造成的损失，承担对相关人员的一切损害赔偿责任。若因法律政策、污水处理方式变化等导致本协议无法继续履行或合同目的无法实现的，采购人有权解除本合同，中标人不能提出任何索赔，但采购人应根据中标人已完成的工作内容支付相应的服务费。</w:t>
      </w:r>
    </w:p>
    <w:p w14:paraId="1D2E3E82">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9.15在明确违约责任后，中标人应在接到书面通知书起七天内支付违约金、赔偿金等。</w:t>
      </w:r>
    </w:p>
    <w:p w14:paraId="3D3BF67A">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注：违约金的扣款均从履约保证金中扣除，若扣罚时履约保证金不足以支付的，中标人应在收到采购人通知之日起5个工作日内补齐。</w:t>
      </w:r>
    </w:p>
    <w:p w14:paraId="14BAE321">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★10、合同价款及范围说明</w:t>
      </w:r>
    </w:p>
    <w:p w14:paraId="2FA7A60D">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采购人付款前，中标人应提供相应款项的有效税票，否则采购人有权顺延付款期限，且不承担任何违约责任。上述款项若因政府财政拨款迟延等原因造成延期支付的，中标人承诺不予追究采购人逾期付款的相关责任，付款时间相应顺延。采购人向合同中中标人指定收款账户转账完毕即视为已履行完毕付款义务，中标人应对提供的账号信息的真实性及准确性负责。如发现错误或者账号变动应在24小时内书面通知采购人。中标人未及时履行通知义务造成损失的由中标人自负，采购人不承担责任。</w:t>
      </w:r>
    </w:p>
    <w:p w14:paraId="1E14084B">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★11、知识产权方面说明</w:t>
      </w:r>
    </w:p>
    <w:p w14:paraId="146337FF">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11.1中标人提供的服务或使用的产品、软件等应符合国家知识产权法律、法规的规定；中标人还应保证采购人不受到第三方关于侵犯知识产权及专利权、商标权或工业设计权等知识产权方面的指控，任何第三方如果提出此方面指控均与采购人无关，中标人应与第三方交涉，并承担可能发生的一切法律责任、费用和后果；若采购人因此而遭致损失，则中标人应赔偿该损失。</w:t>
      </w:r>
    </w:p>
    <w:p w14:paraId="4A5EEF2A">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11.2若中标人提供的服务或使用的产品、软件等不符合国家知识产权法律、法规的规定或被有关主管机关认定为侵权或假冒伪劣品，则中标人中标或成交资格将被取消；采购人还将按照有关法律、法规和规章的规定进行处理，具体如下：中标人应承担可能发生的一切法律责任、费用和后果，采购人有权解除本合同并要求中标人按照合同总价款的15%赔偿采购人违约金，若造成采购人其他损失或额外支出的，采购人还可就损失或额外的支出向中标人完全追偿。</w:t>
      </w:r>
    </w:p>
    <w:p w14:paraId="6829D29E">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12、其它具体考核条款以“平潭综合实验区公路与市政公用设施（平潭县污水处理厂提升改造项目（东溪末端湿地建设））日常养护考核办法”为准。在项目运营期间，采购人根据实际需求有权对考核办法进行适当调整并发布，中标人应按照调整后发布的考核办法开展运行管理。考核办法详见附件。</w:t>
      </w:r>
    </w:p>
    <w:p w14:paraId="6B9F38C2">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★13、合同期结束后，技改后的设备（若有），所有权归采购人。</w:t>
      </w:r>
    </w:p>
    <w:p w14:paraId="7F551175">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★14、仲裁、诉讼条款</w:t>
      </w:r>
    </w:p>
    <w:p w14:paraId="3C392C2F">
      <w:pPr>
        <w:pStyle w:val="8"/>
        <w:spacing w:line="360" w:lineRule="auto"/>
        <w:ind w:firstLine="480"/>
        <w:jc w:val="both"/>
        <w:rPr>
          <w:rFonts w:hint="eastAsia" w:eastAsia="仿宋_GB2312"/>
          <w:sz w:val="24"/>
          <w:szCs w:val="24"/>
          <w:lang w:eastAsia="zh-CN"/>
        </w:rPr>
      </w:pPr>
      <w:r>
        <w:rPr>
          <w:rFonts w:hint="eastAsia" w:eastAsia="仿宋_GB2312"/>
          <w:sz w:val="24"/>
          <w:szCs w:val="24"/>
          <w:lang w:eastAsia="zh-CN"/>
        </w:rPr>
        <w:t>因采购或与采购合同有关的一切事项发生争议，由采购人和中标人双方友好协商解决。协商不成的，任何一方有权将该争议提交平潭县人民法院通过诉讼解决。</w:t>
      </w:r>
    </w:p>
    <w:p w14:paraId="092A997E">
      <w:pPr>
        <w:pStyle w:val="8"/>
        <w:jc w:val="both"/>
        <w:outlineLvl w:val="2"/>
      </w:pPr>
      <w:r>
        <w:rPr>
          <w:rFonts w:ascii="仿宋_GB2312" w:hAnsi="仿宋_GB2312" w:eastAsia="仿宋_GB2312" w:cs="仿宋_GB2312"/>
          <w:b/>
          <w:sz w:val="28"/>
        </w:rPr>
        <w:t>四、其他事项</w:t>
      </w:r>
    </w:p>
    <w:p w14:paraId="3D0321B3">
      <w:pPr>
        <w:pStyle w:val="8"/>
        <w:spacing w:line="360" w:lineRule="auto"/>
        <w:ind w:firstLine="480"/>
        <w:jc w:val="both"/>
        <w:rPr>
          <w:sz w:val="24"/>
          <w:szCs w:val="24"/>
        </w:rPr>
      </w:pPr>
      <w:r>
        <w:rPr>
          <w:rFonts w:ascii="仿宋_GB2312" w:hAnsi="仿宋_GB2312" w:eastAsia="仿宋_GB2312" w:cs="仿宋_GB2312"/>
          <w:sz w:val="24"/>
          <w:szCs w:val="24"/>
        </w:rPr>
        <w:t>1、除招标文件另有规定外，若出现有关法律、法规和规章有强制性规定但招标文件未列明的情形，则投标人应按照有关法律、法规和规章强制性规定执行。</w:t>
      </w:r>
    </w:p>
    <w:p w14:paraId="50D520E9">
      <w:pPr>
        <w:pStyle w:val="8"/>
        <w:spacing w:line="360" w:lineRule="auto"/>
        <w:ind w:firstLine="480"/>
        <w:jc w:val="both"/>
        <w:rPr>
          <w:rFonts w:hint="eastAsia" w:eastAsia="仿宋_GB2312"/>
          <w:sz w:val="24"/>
          <w:szCs w:val="24"/>
          <w:lang w:eastAsia="zh-CN"/>
        </w:rPr>
      </w:pPr>
      <w:r>
        <w:rPr>
          <w:rFonts w:ascii="仿宋_GB2312" w:hAnsi="仿宋_GB2312" w:eastAsia="仿宋_GB2312" w:cs="仿宋_GB2312"/>
          <w:sz w:val="24"/>
          <w:szCs w:val="24"/>
        </w:rPr>
        <w:t>2、其他：</w:t>
      </w:r>
      <w:r>
        <w:rPr>
          <w:rFonts w:hint="eastAsia" w:eastAsia="仿宋_GB2312"/>
          <w:sz w:val="24"/>
          <w:szCs w:val="24"/>
          <w:lang w:eastAsia="zh-CN"/>
        </w:rPr>
        <w:t>本文件未明确的其它约定事项或条款，待采购人与中标人签订合同时，由双方协商订立。</w:t>
      </w:r>
    </w:p>
    <w:p w14:paraId="2402B19F">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DED17BD">
      <w:pPr>
        <w:pStyle w:val="8"/>
        <w:jc w:val="center"/>
        <w:outlineLvl w:val="1"/>
      </w:pPr>
      <w:r>
        <w:rPr>
          <w:rFonts w:ascii="仿宋_GB2312" w:hAnsi="仿宋_GB2312" w:eastAsia="仿宋_GB2312" w:cs="仿宋_GB2312"/>
          <w:b/>
          <w:sz w:val="36"/>
        </w:rPr>
        <w:t>第六章 政府采购合同</w:t>
      </w:r>
    </w:p>
    <w:p w14:paraId="7334702E">
      <w:pPr>
        <w:pStyle w:val="8"/>
        <w:jc w:val="center"/>
        <w:outlineLvl w:val="2"/>
      </w:pPr>
      <w:r>
        <w:rPr>
          <w:rFonts w:ascii="仿宋_GB2312" w:hAnsi="仿宋_GB2312" w:eastAsia="仿宋_GB2312" w:cs="仿宋_GB2312"/>
          <w:b/>
          <w:sz w:val="28"/>
        </w:rPr>
        <w:t>参考文本</w:t>
      </w:r>
    </w:p>
    <w:p w14:paraId="1F8371EB">
      <w:pPr>
        <w:pStyle w:val="8"/>
        <w:jc w:val="left"/>
      </w:pPr>
      <w:r>
        <w:rPr>
          <w:rFonts w:ascii="仿宋_GB2312" w:hAnsi="仿宋_GB2312" w:eastAsia="仿宋_GB2312" w:cs="仿宋_GB2312"/>
        </w:rPr>
        <w:t>合同编号：</w:t>
      </w:r>
    </w:p>
    <w:p w14:paraId="4E020DF4">
      <w:pPr>
        <w:pStyle w:val="8"/>
        <w:jc w:val="center"/>
        <w:outlineLvl w:val="1"/>
      </w:pPr>
      <w:r>
        <w:rPr>
          <w:rFonts w:ascii="仿宋_GB2312" w:hAnsi="仿宋_GB2312" w:eastAsia="仿宋_GB2312" w:cs="仿宋_GB2312"/>
          <w:b/>
          <w:sz w:val="36"/>
        </w:rPr>
        <w:t xml:space="preserve"> 福建省政府采购合同（服务类）</w:t>
      </w:r>
    </w:p>
    <w:p w14:paraId="45F579DD">
      <w:pPr>
        <w:pStyle w:val="8"/>
        <w:jc w:val="center"/>
        <w:outlineLvl w:val="3"/>
      </w:pPr>
      <w:r>
        <w:rPr>
          <w:rFonts w:ascii="仿宋_GB2312" w:hAnsi="仿宋_GB2312" w:eastAsia="仿宋_GB2312" w:cs="仿宋_GB2312"/>
          <w:b/>
          <w:sz w:val="24"/>
        </w:rPr>
        <w:t>编制说明</w:t>
      </w:r>
      <w:r>
        <w:br w:type="textWrapping"/>
      </w:r>
    </w:p>
    <w:p w14:paraId="799EC202">
      <w:pPr>
        <w:pStyle w:val="8"/>
        <w:jc w:val="left"/>
        <w:outlineLvl w:val="3"/>
      </w:pPr>
      <w:r>
        <w:rPr>
          <w:rFonts w:ascii="仿宋_GB2312" w:hAnsi="仿宋_GB2312" w:eastAsia="仿宋_GB2312" w:cs="仿宋_GB2312"/>
          <w:b/>
          <w:sz w:val="24"/>
        </w:rPr>
        <w:t xml:space="preserve"> 1.签订合同应遵守《中华人民共和国政府采购法》及其实施条例、《中华人民共和国民法典》等法律法规及其他有关规定。</w:t>
      </w:r>
    </w:p>
    <w:p w14:paraId="5DADB8E4">
      <w:pPr>
        <w:pStyle w:val="8"/>
        <w:jc w:val="left"/>
        <w:outlineLvl w:val="3"/>
      </w:pPr>
      <w:r>
        <w:rPr>
          <w:rFonts w:ascii="仿宋_GB2312" w:hAnsi="仿宋_GB2312" w:eastAsia="仿宋_GB2312" w:cs="仿宋_GB2312"/>
          <w:b/>
          <w:sz w:val="24"/>
        </w:rPr>
        <w:t xml:space="preserve"> 2.签订合同时，采购人与中标(成交)人应结合采购文件规定填列相应内容。采购文件已有约定的，双方均不得对约定进行变更或调整；采购文件未作规定的，双方可通过友好协商进行约定。</w:t>
      </w:r>
    </w:p>
    <w:p w14:paraId="78E109D8">
      <w:pPr>
        <w:pStyle w:val="8"/>
        <w:jc w:val="left"/>
        <w:outlineLvl w:val="3"/>
      </w:pPr>
      <w:r>
        <w:rPr>
          <w:rFonts w:ascii="仿宋_GB2312" w:hAnsi="仿宋_GB2312" w:eastAsia="仿宋_GB2312" w:cs="仿宋_GB2312"/>
          <w:b/>
          <w:sz w:val="24"/>
        </w:rPr>
        <w:t xml:space="preserve"> 3.政府有关主管部门对若干合同有规范文本的，可使用相应合同文本。</w:t>
      </w:r>
    </w:p>
    <w:p w14:paraId="1780661A">
      <w:pPr>
        <w:pStyle w:val="8"/>
        <w:jc w:val="left"/>
        <w:outlineLvl w:val="3"/>
      </w:pPr>
      <w:r>
        <w:rPr>
          <w:rFonts w:ascii="仿宋_GB2312" w:hAnsi="仿宋_GB2312" w:eastAsia="仿宋_GB2312" w:cs="仿宋_GB2312"/>
          <w:b/>
          <w:sz w:val="24"/>
        </w:rPr>
        <w:t xml:space="preserve"> 4.本合同范本仅供参考，采购人应当根据采购项目的实际需求对合同条款进行修改、补充。</w:t>
      </w:r>
    </w:p>
    <w:p w14:paraId="543E8274">
      <w:pPr>
        <w:pStyle w:val="8"/>
        <w:ind w:left="0"/>
        <w:jc w:val="left"/>
      </w:pPr>
      <w:r>
        <w:rPr>
          <w:rFonts w:ascii="仿宋_GB2312" w:hAnsi="仿宋_GB2312" w:eastAsia="仿宋_GB2312" w:cs="仿宋_GB2312"/>
        </w:rPr>
        <w:t>甲方：</w:t>
      </w:r>
    </w:p>
    <w:p w14:paraId="4F046CB2">
      <w:pPr>
        <w:pStyle w:val="8"/>
        <w:jc w:val="left"/>
      </w:pPr>
      <w:r>
        <w:rPr>
          <w:rFonts w:ascii="仿宋_GB2312" w:hAnsi="仿宋_GB2312" w:eastAsia="仿宋_GB2312" w:cs="仿宋_GB2312"/>
        </w:rPr>
        <w:t>住所地：________________</w:t>
      </w:r>
    </w:p>
    <w:p w14:paraId="237C8CB1">
      <w:pPr>
        <w:pStyle w:val="8"/>
        <w:jc w:val="left"/>
      </w:pPr>
      <w:r>
        <w:rPr>
          <w:rFonts w:ascii="仿宋_GB2312" w:hAnsi="仿宋_GB2312" w:eastAsia="仿宋_GB2312" w:cs="仿宋_GB2312"/>
        </w:rPr>
        <w:t>联系人：________________</w:t>
      </w:r>
    </w:p>
    <w:p w14:paraId="5BA4CFA2">
      <w:pPr>
        <w:pStyle w:val="8"/>
        <w:jc w:val="left"/>
      </w:pPr>
      <w:r>
        <w:rPr>
          <w:rFonts w:ascii="仿宋_GB2312" w:hAnsi="仿宋_GB2312" w:eastAsia="仿宋_GB2312" w:cs="仿宋_GB2312"/>
        </w:rPr>
        <w:t>联系电话：______________</w:t>
      </w:r>
    </w:p>
    <w:p w14:paraId="1284C04B">
      <w:pPr>
        <w:pStyle w:val="8"/>
        <w:jc w:val="left"/>
      </w:pPr>
      <w:r>
        <w:rPr>
          <w:rFonts w:ascii="仿宋_GB2312" w:hAnsi="仿宋_GB2312" w:eastAsia="仿宋_GB2312" w:cs="仿宋_GB2312"/>
        </w:rPr>
        <w:t>传真：________________</w:t>
      </w:r>
    </w:p>
    <w:p w14:paraId="28CEB506">
      <w:pPr>
        <w:pStyle w:val="8"/>
        <w:jc w:val="left"/>
      </w:pPr>
      <w:r>
        <w:rPr>
          <w:rFonts w:ascii="仿宋_GB2312" w:hAnsi="仿宋_GB2312" w:eastAsia="仿宋_GB2312" w:cs="仿宋_GB2312"/>
        </w:rPr>
        <w:t>电子邮箱：________________</w:t>
      </w:r>
      <w:r>
        <w:br w:type="textWrapping"/>
      </w:r>
    </w:p>
    <w:p w14:paraId="36AE213A">
      <w:pPr>
        <w:pStyle w:val="8"/>
        <w:ind w:left="0"/>
        <w:jc w:val="left"/>
      </w:pPr>
      <w:r>
        <w:rPr>
          <w:rFonts w:ascii="仿宋_GB2312" w:hAnsi="仿宋_GB2312" w:eastAsia="仿宋_GB2312" w:cs="仿宋_GB2312"/>
        </w:rPr>
        <w:t xml:space="preserve"> 乙方： ________________</w:t>
      </w:r>
    </w:p>
    <w:p w14:paraId="21F83020">
      <w:pPr>
        <w:pStyle w:val="8"/>
        <w:jc w:val="left"/>
      </w:pPr>
      <w:r>
        <w:rPr>
          <w:rFonts w:ascii="仿宋_GB2312" w:hAnsi="仿宋_GB2312" w:eastAsia="仿宋_GB2312" w:cs="仿宋_GB2312"/>
        </w:rPr>
        <w:t xml:space="preserve"> 住所地： ________________</w:t>
      </w:r>
    </w:p>
    <w:p w14:paraId="20884852">
      <w:pPr>
        <w:pStyle w:val="8"/>
        <w:jc w:val="left"/>
      </w:pPr>
      <w:r>
        <w:rPr>
          <w:rFonts w:ascii="仿宋_GB2312" w:hAnsi="仿宋_GB2312" w:eastAsia="仿宋_GB2312" w:cs="仿宋_GB2312"/>
        </w:rPr>
        <w:t xml:space="preserve"> 联系人：______________</w:t>
      </w:r>
    </w:p>
    <w:p w14:paraId="3952BE71">
      <w:pPr>
        <w:pStyle w:val="8"/>
        <w:jc w:val="left"/>
      </w:pPr>
      <w:r>
        <w:rPr>
          <w:rFonts w:ascii="仿宋_GB2312" w:hAnsi="仿宋_GB2312" w:eastAsia="仿宋_GB2312" w:cs="仿宋_GB2312"/>
        </w:rPr>
        <w:t xml:space="preserve"> 联系电话：______________</w:t>
      </w:r>
    </w:p>
    <w:p w14:paraId="13D21F69">
      <w:pPr>
        <w:pStyle w:val="8"/>
        <w:jc w:val="left"/>
      </w:pPr>
      <w:r>
        <w:rPr>
          <w:rFonts w:ascii="仿宋_GB2312" w:hAnsi="仿宋_GB2312" w:eastAsia="仿宋_GB2312" w:cs="仿宋_GB2312"/>
        </w:rPr>
        <w:t xml:space="preserve"> 传真：________________</w:t>
      </w:r>
    </w:p>
    <w:p w14:paraId="629EBB7C">
      <w:pPr>
        <w:pStyle w:val="8"/>
        <w:jc w:val="left"/>
      </w:pPr>
      <w:r>
        <w:rPr>
          <w:rFonts w:ascii="仿宋_GB2312" w:hAnsi="仿宋_GB2312" w:eastAsia="仿宋_GB2312" w:cs="仿宋_GB2312"/>
        </w:rPr>
        <w:t xml:space="preserve"> 电子邮箱：________________</w:t>
      </w:r>
    </w:p>
    <w:p w14:paraId="30E34420">
      <w:pPr>
        <w:pStyle w:val="8"/>
        <w:jc w:val="left"/>
      </w:pPr>
      <w:r>
        <w:rPr>
          <w:rFonts w:ascii="仿宋_GB2312" w:hAnsi="仿宋_GB2312" w:eastAsia="仿宋_GB2312" w:cs="仿宋_GB2312"/>
        </w:rPr>
        <w:t>根据项目编号为___________ 的 __________项目（以下简称：“本项目”）的采购结果，遵循平等、自愿、公平和诚实信用的原则，双方签署本合同，具体内容如下：</w:t>
      </w:r>
    </w:p>
    <w:p w14:paraId="2C64ED72">
      <w:pPr>
        <w:pStyle w:val="8"/>
        <w:jc w:val="left"/>
        <w:outlineLvl w:val="3"/>
      </w:pPr>
      <w:r>
        <w:rPr>
          <w:rFonts w:ascii="仿宋_GB2312" w:hAnsi="仿宋_GB2312" w:eastAsia="仿宋_GB2312" w:cs="仿宋_GB2312"/>
          <w:b/>
          <w:sz w:val="24"/>
        </w:rPr>
        <w:t xml:space="preserve"> 一、合同组成部分</w:t>
      </w:r>
    </w:p>
    <w:p w14:paraId="38BCD26C">
      <w:pPr>
        <w:pStyle w:val="8"/>
        <w:jc w:val="left"/>
      </w:pPr>
      <w:r>
        <w:rPr>
          <w:rFonts w:ascii="仿宋_GB2312" w:hAnsi="仿宋_GB2312" w:eastAsia="仿宋_GB2312" w:cs="仿宋_GB2312"/>
        </w:rPr>
        <w:t>1.1本合同条款及附件；</w:t>
      </w:r>
    </w:p>
    <w:p w14:paraId="232B6691">
      <w:pPr>
        <w:pStyle w:val="8"/>
        <w:jc w:val="left"/>
      </w:pPr>
      <w:r>
        <w:rPr>
          <w:rFonts w:ascii="仿宋_GB2312" w:hAnsi="仿宋_GB2312" w:eastAsia="仿宋_GB2312" w:cs="仿宋_GB2312"/>
        </w:rPr>
        <w:t>1.2采购文件及其附件、补充文件；</w:t>
      </w:r>
    </w:p>
    <w:p w14:paraId="58253133">
      <w:pPr>
        <w:pStyle w:val="8"/>
        <w:jc w:val="left"/>
      </w:pPr>
      <w:r>
        <w:rPr>
          <w:rFonts w:ascii="仿宋_GB2312" w:hAnsi="仿宋_GB2312" w:eastAsia="仿宋_GB2312" w:cs="仿宋_GB2312"/>
        </w:rPr>
        <w:t>1.3乙方的响应文件及其附件、补充文件；</w:t>
      </w:r>
    </w:p>
    <w:p w14:paraId="04BDD989">
      <w:pPr>
        <w:pStyle w:val="8"/>
        <w:jc w:val="left"/>
      </w:pPr>
      <w:r>
        <w:rPr>
          <w:rFonts w:ascii="仿宋_GB2312" w:hAnsi="仿宋_GB2312" w:eastAsia="仿宋_GB2312" w:cs="仿宋_GB2312"/>
        </w:rPr>
        <w:t>1.4其他文件或材料：</w:t>
      </w:r>
    </w:p>
    <w:p w14:paraId="7EE0E4A3">
      <w:pPr>
        <w:pStyle w:val="8"/>
        <w:jc w:val="left"/>
        <w:outlineLvl w:val="3"/>
      </w:pPr>
      <w:r>
        <w:rPr>
          <w:rFonts w:ascii="仿宋_GB2312" w:hAnsi="仿宋_GB2312" w:eastAsia="仿宋_GB2312" w:cs="仿宋_GB2312"/>
          <w:b/>
          <w:sz w:val="24"/>
        </w:rPr>
        <w:t xml:space="preserve"> 二、合同标的</w:t>
      </w:r>
      <w:r>
        <w:br w:type="textWrapping"/>
      </w:r>
    </w:p>
    <w:p w14:paraId="09BB8E05">
      <w:pPr>
        <w:pStyle w:val="8"/>
        <w:jc w:val="left"/>
        <w:outlineLvl w:val="3"/>
      </w:pPr>
      <w:r>
        <w:rPr>
          <w:rFonts w:ascii="仿宋_GB2312" w:hAnsi="仿宋_GB2312" w:eastAsia="仿宋_GB2312" w:cs="仿宋_GB2312"/>
          <w:b/>
          <w:sz w:val="24"/>
        </w:rPr>
        <w:t xml:space="preserve"> 三、价格形式及合同价款</w:t>
      </w:r>
    </w:p>
    <w:p w14:paraId="17F1CF09">
      <w:pPr>
        <w:pStyle w:val="8"/>
        <w:jc w:val="left"/>
        <w:outlineLvl w:val="4"/>
      </w:pPr>
      <w:r>
        <w:rPr>
          <w:rFonts w:ascii="仿宋_GB2312" w:hAnsi="仿宋_GB2312" w:eastAsia="仿宋_GB2312" w:cs="仿宋_GB2312"/>
          <w:b/>
          <w:sz w:val="20"/>
        </w:rPr>
        <w:t xml:space="preserve"> 3.1价格形式</w:t>
      </w:r>
    </w:p>
    <w:p w14:paraId="053830E6">
      <w:pPr>
        <w:pStyle w:val="8"/>
        <w:jc w:val="left"/>
      </w:pPr>
      <w:r>
        <w:rPr>
          <w:rFonts w:ascii="仿宋_GB2312" w:hAnsi="仿宋_GB2312" w:eastAsia="仿宋_GB2312" w:cs="仿宋_GB2312"/>
        </w:rPr>
        <w:t xml:space="preserve"> 固定单价合同。完成约定服务事项的含税合同单价为：人民币（大写）元（￥ _____________元）。</w:t>
      </w:r>
    </w:p>
    <w:p w14:paraId="20FA1167">
      <w:pPr>
        <w:pStyle w:val="8"/>
        <w:spacing w:line="300" w:lineRule="auto"/>
        <w:jc w:val="left"/>
      </w:pPr>
      <w:r>
        <w:rPr>
          <w:rFonts w:ascii="仿宋_GB2312" w:hAnsi="仿宋_GB2312" w:eastAsia="仿宋_GB2312" w:cs="仿宋_GB2312"/>
        </w:rPr>
        <w:t xml:space="preserve"> 固定总价合同。完成约定服务事项的含税服务费用为：人民币（大写）元（￥_____________ 元）。</w:t>
      </w:r>
    </w:p>
    <w:p w14:paraId="25151075">
      <w:pPr>
        <w:pStyle w:val="8"/>
        <w:spacing w:line="300" w:lineRule="auto"/>
        <w:jc w:val="left"/>
      </w:pPr>
      <w:r>
        <w:rPr>
          <w:rFonts w:ascii="仿宋_GB2312" w:hAnsi="仿宋_GB2312" w:eastAsia="仿宋_GB2312" w:cs="仿宋_GB2312"/>
        </w:rPr>
        <w:t xml:space="preserve"> 其他方式。</w:t>
      </w:r>
    </w:p>
    <w:p w14:paraId="0F2E2DA9">
      <w:pPr>
        <w:pStyle w:val="8"/>
        <w:spacing w:line="300" w:lineRule="auto"/>
        <w:jc w:val="left"/>
        <w:outlineLvl w:val="4"/>
      </w:pPr>
      <w:r>
        <w:rPr>
          <w:rFonts w:ascii="仿宋_GB2312" w:hAnsi="仿宋_GB2312" w:eastAsia="仿宋_GB2312" w:cs="仿宋_GB2312"/>
          <w:b/>
          <w:sz w:val="20"/>
        </w:rPr>
        <w:t xml:space="preserve"> 3.2合同价款包含范围</w:t>
      </w:r>
    </w:p>
    <w:p w14:paraId="0814862D">
      <w:pPr>
        <w:pStyle w:val="8"/>
        <w:jc w:val="left"/>
        <w:outlineLvl w:val="4"/>
      </w:pPr>
      <w:r>
        <w:rPr>
          <w:rFonts w:ascii="仿宋_GB2312" w:hAnsi="仿宋_GB2312" w:eastAsia="仿宋_GB2312" w:cs="仿宋_GB2312"/>
          <w:b/>
          <w:sz w:val="20"/>
        </w:rPr>
        <w:t xml:space="preserve"> 3.3其他需说明的事项：</w:t>
      </w:r>
    </w:p>
    <w:p w14:paraId="03F9A5E4">
      <w:pPr>
        <w:pStyle w:val="8"/>
        <w:jc w:val="left"/>
        <w:outlineLvl w:val="3"/>
      </w:pPr>
      <w:r>
        <w:rPr>
          <w:rFonts w:ascii="仿宋_GB2312" w:hAnsi="仿宋_GB2312" w:eastAsia="仿宋_GB2312" w:cs="仿宋_GB2312"/>
          <w:b/>
          <w:sz w:val="24"/>
        </w:rPr>
        <w:t xml:space="preserve"> 四、合同标的及服务范围、地点和时间</w:t>
      </w:r>
    </w:p>
    <w:p w14:paraId="4FA11C79">
      <w:pPr>
        <w:pStyle w:val="8"/>
        <w:jc w:val="left"/>
      </w:pPr>
      <w:r>
        <w:rPr>
          <w:rFonts w:ascii="仿宋_GB2312" w:hAnsi="仿宋_GB2312" w:eastAsia="仿宋_GB2312" w:cs="仿宋_GB2312"/>
        </w:rPr>
        <w:t xml:space="preserve"> 4.1项目名称： _____________</w:t>
      </w:r>
    </w:p>
    <w:p w14:paraId="384A13F2">
      <w:pPr>
        <w:pStyle w:val="8"/>
        <w:jc w:val="left"/>
      </w:pPr>
      <w:r>
        <w:rPr>
          <w:rFonts w:ascii="仿宋_GB2312" w:hAnsi="仿宋_GB2312" w:eastAsia="仿宋_GB2312" w:cs="仿宋_GB2312"/>
        </w:rPr>
        <w:t xml:space="preserve"> 4.2服务范围：_____________</w:t>
      </w:r>
    </w:p>
    <w:p w14:paraId="723900E9">
      <w:pPr>
        <w:pStyle w:val="8"/>
        <w:jc w:val="left"/>
      </w:pPr>
      <w:r>
        <w:rPr>
          <w:rFonts w:ascii="仿宋_GB2312" w:hAnsi="仿宋_GB2312" w:eastAsia="仿宋_GB2312" w:cs="仿宋_GB2312"/>
        </w:rPr>
        <w:t xml:space="preserve"> 4.3服务地点：_____________</w:t>
      </w:r>
    </w:p>
    <w:p w14:paraId="649EE52F">
      <w:pPr>
        <w:pStyle w:val="8"/>
        <w:jc w:val="left"/>
      </w:pPr>
      <w:r>
        <w:rPr>
          <w:rFonts w:ascii="仿宋_GB2312" w:hAnsi="仿宋_GB2312" w:eastAsia="仿宋_GB2312" w:cs="仿宋_GB2312"/>
        </w:rPr>
        <w:t xml:space="preserve"> 4.4服务完成时间：_____________</w:t>
      </w:r>
    </w:p>
    <w:p w14:paraId="21AD17C4">
      <w:pPr>
        <w:pStyle w:val="8"/>
        <w:jc w:val="left"/>
        <w:outlineLvl w:val="3"/>
      </w:pPr>
      <w:r>
        <w:rPr>
          <w:rFonts w:ascii="仿宋_GB2312" w:hAnsi="仿宋_GB2312" w:eastAsia="仿宋_GB2312" w:cs="仿宋_GB2312"/>
          <w:b/>
          <w:sz w:val="24"/>
        </w:rPr>
        <w:t xml:space="preserve"> 五、服务内容、质量标准和要求</w:t>
      </w:r>
    </w:p>
    <w:p w14:paraId="58AE5B62">
      <w:pPr>
        <w:pStyle w:val="8"/>
        <w:jc w:val="left"/>
      </w:pPr>
      <w:r>
        <w:rPr>
          <w:rFonts w:ascii="仿宋_GB2312" w:hAnsi="仿宋_GB2312" w:eastAsia="仿宋_GB2312" w:cs="仿宋_GB2312"/>
        </w:rPr>
        <w:t xml:space="preserve"> 5.1服务工作量的计量方式：_____________</w:t>
      </w:r>
    </w:p>
    <w:p w14:paraId="71EF30C5">
      <w:pPr>
        <w:pStyle w:val="8"/>
        <w:jc w:val="left"/>
      </w:pPr>
      <w:r>
        <w:rPr>
          <w:rFonts w:ascii="仿宋_GB2312" w:hAnsi="仿宋_GB2312" w:eastAsia="仿宋_GB2312" w:cs="仿宋_GB2312"/>
        </w:rPr>
        <w:t xml:space="preserve"> 5.2服务内容：_____________</w:t>
      </w:r>
    </w:p>
    <w:p w14:paraId="3514586B">
      <w:pPr>
        <w:pStyle w:val="8"/>
        <w:jc w:val="left"/>
      </w:pPr>
      <w:r>
        <w:rPr>
          <w:rFonts w:ascii="仿宋_GB2312" w:hAnsi="仿宋_GB2312" w:eastAsia="仿宋_GB2312" w:cs="仿宋_GB2312"/>
        </w:rPr>
        <w:t xml:space="preserve"> 5.3技术保障、服务人员组成、所涉及的货物的质量标准：</w:t>
      </w:r>
    </w:p>
    <w:p w14:paraId="302F5396">
      <w:pPr>
        <w:pStyle w:val="8"/>
        <w:jc w:val="left"/>
      </w:pPr>
      <w:r>
        <w:rPr>
          <w:rFonts w:ascii="仿宋_GB2312" w:hAnsi="仿宋_GB2312" w:eastAsia="仿宋_GB2312" w:cs="仿宋_GB2312"/>
        </w:rPr>
        <w:t xml:space="preserve"> （1）服务技术保障：_____________</w:t>
      </w:r>
    </w:p>
    <w:p w14:paraId="3F7313F8">
      <w:pPr>
        <w:pStyle w:val="8"/>
        <w:jc w:val="left"/>
      </w:pPr>
      <w:r>
        <w:rPr>
          <w:rFonts w:ascii="仿宋_GB2312" w:hAnsi="仿宋_GB2312" w:eastAsia="仿宋_GB2312" w:cs="仿宋_GB2312"/>
        </w:rPr>
        <w:t xml:space="preserve"> （2）服务人员组成：_____________</w:t>
      </w:r>
    </w:p>
    <w:p w14:paraId="3230864D">
      <w:pPr>
        <w:pStyle w:val="8"/>
        <w:jc w:val="left"/>
      </w:pPr>
      <w:r>
        <w:rPr>
          <w:rFonts w:ascii="仿宋_GB2312" w:hAnsi="仿宋_GB2312" w:eastAsia="仿宋_GB2312" w:cs="仿宋_GB2312"/>
        </w:rPr>
        <w:t xml:space="preserve"> （3）服务设备及物资投入及质量标准：_____________</w:t>
      </w:r>
    </w:p>
    <w:p w14:paraId="143ED3F9">
      <w:pPr>
        <w:pStyle w:val="8"/>
        <w:jc w:val="left"/>
      </w:pPr>
      <w:r>
        <w:rPr>
          <w:rFonts w:ascii="仿宋_GB2312" w:hAnsi="仿宋_GB2312" w:eastAsia="仿宋_GB2312" w:cs="仿宋_GB2312"/>
        </w:rPr>
        <w:t xml:space="preserve"> 5.4服务质量标准及要求：</w:t>
      </w:r>
    </w:p>
    <w:p w14:paraId="5F8D2F53">
      <w:pPr>
        <w:pStyle w:val="8"/>
        <w:jc w:val="left"/>
      </w:pPr>
      <w:r>
        <w:rPr>
          <w:rFonts w:ascii="仿宋_GB2312" w:hAnsi="仿宋_GB2312" w:eastAsia="仿宋_GB2312" w:cs="仿宋_GB2312"/>
        </w:rPr>
        <w:t xml:space="preserve"> 5.4.1乙方提供的服务或使用的产品、软件等应符合国家知识产权法律、法规的规定；乙方还应保证甲方不受到第三方关于侵犯知识产权及专利权、商标权或工业设计权等知识产权方面的指控，任何第三方如果提出此方面指控均与甲方无关，乙方应与第三方交涉，并承担可能发生的一切法律责任、费用和后果；若甲方因此而遭致损失，则乙方应赔偿该损失。</w:t>
      </w:r>
    </w:p>
    <w:p w14:paraId="2B9EBA95">
      <w:pPr>
        <w:pStyle w:val="8"/>
        <w:jc w:val="left"/>
      </w:pPr>
      <w:r>
        <w:rPr>
          <w:rFonts w:ascii="仿宋_GB2312" w:hAnsi="仿宋_GB2312" w:eastAsia="仿宋_GB2312" w:cs="仿宋_GB2312"/>
        </w:rPr>
        <w:t xml:space="preserve"> 5.4.2若乙方提供的服务或使用的产品、软件等不符合国家知识产权法律、法规的规定或被有关主管机关认定为侵权或假冒伪劣品，则乙方中标或成交资格将被取消；甲方还将按照有关法律、法规和规章的规定进行处理，具体如下：</w:t>
      </w:r>
    </w:p>
    <w:p w14:paraId="20684806">
      <w:pPr>
        <w:pStyle w:val="8"/>
        <w:jc w:val="left"/>
      </w:pPr>
      <w:r>
        <w:rPr>
          <w:rFonts w:ascii="仿宋_GB2312" w:hAnsi="仿宋_GB2312" w:eastAsia="仿宋_GB2312" w:cs="仿宋_GB2312"/>
        </w:rPr>
        <w:t xml:space="preserve"> 5.4.3其他要求：</w:t>
      </w:r>
    </w:p>
    <w:p w14:paraId="041655EE">
      <w:pPr>
        <w:pStyle w:val="8"/>
        <w:jc w:val="left"/>
        <w:outlineLvl w:val="3"/>
      </w:pPr>
      <w:r>
        <w:rPr>
          <w:rFonts w:ascii="仿宋_GB2312" w:hAnsi="仿宋_GB2312" w:eastAsia="仿宋_GB2312" w:cs="仿宋_GB2312"/>
          <w:b/>
          <w:sz w:val="24"/>
        </w:rPr>
        <w:t xml:space="preserve"> 六、服务履约验收或考核</w:t>
      </w:r>
    </w:p>
    <w:p w14:paraId="0B9EA835">
      <w:pPr>
        <w:pStyle w:val="8"/>
        <w:jc w:val="left"/>
      </w:pPr>
      <w:r>
        <w:rPr>
          <w:rFonts w:ascii="仿宋_GB2312" w:hAnsi="仿宋_GB2312" w:eastAsia="仿宋_GB2312" w:cs="仿宋_GB2312"/>
        </w:rPr>
        <w:t xml:space="preserve"> 甲方按照采购文件、乙方的投标或响应文件和本协议约定的服务内容及质量要求按次组织对乙方所提供服务进行验收，或定期进行服务考核，并根据验收或考核结果支付服务费用。具体如下：</w:t>
      </w:r>
    </w:p>
    <w:p w14:paraId="5CF807FB">
      <w:pPr>
        <w:pStyle w:val="8"/>
        <w:jc w:val="left"/>
        <w:outlineLvl w:val="3"/>
      </w:pPr>
      <w:r>
        <w:rPr>
          <w:rFonts w:ascii="仿宋_GB2312" w:hAnsi="仿宋_GB2312" w:eastAsia="仿宋_GB2312" w:cs="仿宋_GB2312"/>
          <w:b/>
          <w:sz w:val="24"/>
        </w:rPr>
        <w:t xml:space="preserve"> 七、甲方的权利与义务</w:t>
      </w:r>
    </w:p>
    <w:p w14:paraId="5FC14FF8">
      <w:pPr>
        <w:pStyle w:val="8"/>
        <w:jc w:val="left"/>
      </w:pPr>
      <w:r>
        <w:rPr>
          <w:rFonts w:ascii="仿宋_GB2312" w:hAnsi="仿宋_GB2312" w:eastAsia="仿宋_GB2312" w:cs="仿宋_GB2312"/>
        </w:rPr>
        <w:t xml:space="preserve"> 7.1甲方委派___________为联系人，联系方式 ___________，负责与乙方联系。如甲方联系人发生变更，甲方应书面告知乙方。</w:t>
      </w:r>
    </w:p>
    <w:p w14:paraId="198B5CAB">
      <w:pPr>
        <w:pStyle w:val="8"/>
        <w:jc w:val="left"/>
      </w:pPr>
      <w:r>
        <w:rPr>
          <w:rFonts w:ascii="仿宋_GB2312" w:hAnsi="仿宋_GB2312" w:eastAsia="仿宋_GB2312" w:cs="仿宋_GB2312"/>
        </w:rPr>
        <w:t xml:space="preserve"> 7.2甲方应为乙方开展服务工作提供必要的工作条件，以及对内对外沟通和配合协助。</w:t>
      </w:r>
    </w:p>
    <w:p w14:paraId="36E84877">
      <w:pPr>
        <w:pStyle w:val="8"/>
        <w:jc w:val="left"/>
      </w:pPr>
      <w:r>
        <w:rPr>
          <w:rFonts w:ascii="仿宋_GB2312" w:hAnsi="仿宋_GB2312" w:eastAsia="仿宋_GB2312" w:cs="仿宋_GB2312"/>
        </w:rPr>
        <w:t xml:space="preserve"> 7.3甲方应于___________之前提供服务所需的全部资料，并对所提供材料真实性、完整性、合法性负责。</w:t>
      </w:r>
    </w:p>
    <w:p w14:paraId="558D9DA7">
      <w:pPr>
        <w:pStyle w:val="8"/>
        <w:jc w:val="left"/>
      </w:pPr>
      <w:r>
        <w:rPr>
          <w:rFonts w:ascii="仿宋_GB2312" w:hAnsi="仿宋_GB2312" w:eastAsia="仿宋_GB2312" w:cs="仿宋_GB2312"/>
        </w:rPr>
        <w:t xml:space="preserve"> 7.4甲方应对委托服务事项提出明确、合理的要求，并对乙方开展服务过程中需采购人确认事项及时予以确认。甲方根据乙方服务成果提出的建议、方案所做出的决定而导致的损失，非乙方及其委派人员的过错造成由甲方自行承担。</w:t>
      </w:r>
    </w:p>
    <w:p w14:paraId="08B30BB5">
      <w:pPr>
        <w:pStyle w:val="8"/>
        <w:jc w:val="left"/>
      </w:pPr>
      <w:r>
        <w:rPr>
          <w:rFonts w:ascii="仿宋_GB2312" w:hAnsi="仿宋_GB2312" w:eastAsia="仿宋_GB2312" w:cs="仿宋_GB2312"/>
        </w:rPr>
        <w:t xml:space="preserve"> 7.5甲方应按本合同约定及时足额支付服务费用及相关费用。</w:t>
      </w:r>
    </w:p>
    <w:p w14:paraId="6FFE8B26">
      <w:pPr>
        <w:pStyle w:val="8"/>
        <w:jc w:val="left"/>
      </w:pPr>
      <w:r>
        <w:rPr>
          <w:rFonts w:ascii="仿宋_GB2312" w:hAnsi="仿宋_GB2312" w:eastAsia="仿宋_GB2312" w:cs="仿宋_GB2312"/>
        </w:rPr>
        <w:t xml:space="preserve"> 7.6其他</w:t>
      </w:r>
    </w:p>
    <w:p w14:paraId="32FAAA48">
      <w:pPr>
        <w:pStyle w:val="8"/>
        <w:jc w:val="left"/>
        <w:outlineLvl w:val="3"/>
      </w:pPr>
      <w:r>
        <w:rPr>
          <w:rFonts w:ascii="仿宋_GB2312" w:hAnsi="仿宋_GB2312" w:eastAsia="仿宋_GB2312" w:cs="仿宋_GB2312"/>
          <w:b/>
          <w:sz w:val="24"/>
        </w:rPr>
        <w:t xml:space="preserve"> 八、乙方的权利与义务</w:t>
      </w:r>
    </w:p>
    <w:p w14:paraId="1DB125C5">
      <w:pPr>
        <w:pStyle w:val="8"/>
        <w:jc w:val="left"/>
      </w:pPr>
      <w:r>
        <w:rPr>
          <w:rFonts w:ascii="仿宋_GB2312" w:hAnsi="仿宋_GB2312" w:eastAsia="仿宋_GB2312" w:cs="仿宋_GB2312"/>
        </w:rPr>
        <w:t>8.1乙方委派___________为联系人，联系方式 ___________，负责与甲方联系。如乙方联系人发生变更，乙方应书面告知甲方</w:t>
      </w:r>
    </w:p>
    <w:p w14:paraId="216C007C">
      <w:pPr>
        <w:pStyle w:val="8"/>
        <w:jc w:val="left"/>
      </w:pPr>
      <w:r>
        <w:rPr>
          <w:rFonts w:ascii="仿宋_GB2312" w:hAnsi="仿宋_GB2312" w:eastAsia="仿宋_GB2312" w:cs="仿宋_GB2312"/>
        </w:rPr>
        <w:t>8.2乙方应国家法律法规和{{乙方的权利与义务-响应要求-福建}}等要求开展{{乙方的权利与义务-开展服务-福建}}服务；</w:t>
      </w:r>
    </w:p>
    <w:p w14:paraId="5F49A978">
      <w:pPr>
        <w:pStyle w:val="8"/>
        <w:jc w:val="left"/>
      </w:pPr>
      <w:r>
        <w:rPr>
          <w:rFonts w:ascii="仿宋_GB2312" w:hAnsi="仿宋_GB2312" w:eastAsia="仿宋_GB2312" w:cs="仿宋_GB2312"/>
        </w:rPr>
        <w:t>8.3乙方及其所委派服务人员应按标准或协议约定方式出具服务成果，并对其真实性和合法性负法律责任；</w:t>
      </w:r>
    </w:p>
    <w:p w14:paraId="5951DCEA">
      <w:pPr>
        <w:pStyle w:val="8"/>
        <w:jc w:val="left"/>
      </w:pPr>
      <w:r>
        <w:rPr>
          <w:rFonts w:ascii="仿宋_GB2312" w:hAnsi="仿宋_GB2312" w:eastAsia="仿宋_GB2312" w:cs="仿宋_GB2312"/>
        </w:rPr>
        <w:t>8.4乙方对执行业务过程中知悉的国家秘密或甲方的商业秘密保密。除非国家法律法规及行业规范另有规定,或经甲方同意,乙方不得将其知悉的商业秘密和甲方提供的资料对外泄露。</w:t>
      </w:r>
    </w:p>
    <w:p w14:paraId="409E9C69">
      <w:pPr>
        <w:pStyle w:val="8"/>
        <w:jc w:val="left"/>
      </w:pPr>
      <w:r>
        <w:rPr>
          <w:rFonts w:ascii="仿宋_GB2312" w:hAnsi="仿宋_GB2312" w:eastAsia="仿宋_GB2312" w:cs="仿宋_GB2312"/>
        </w:rPr>
        <w:t>8.5乙方对服务业务应当单独建档，保存完整的工作记录，并对服务过程使用和暂存甲方的文件、材料和财物应当妥善保管。</w:t>
      </w:r>
    </w:p>
    <w:p w14:paraId="66F2D28F">
      <w:pPr>
        <w:pStyle w:val="8"/>
        <w:jc w:val="left"/>
      </w:pPr>
      <w:r>
        <w:rPr>
          <w:rFonts w:ascii="仿宋_GB2312" w:hAnsi="仿宋_GB2312" w:eastAsia="仿宋_GB2312" w:cs="仿宋_GB2312"/>
        </w:rPr>
        <w:t>8.6服务工作结束后,乙方将根据情况对甲方服务相关的管理制度及其他事项等提出改进意见。</w:t>
      </w:r>
    </w:p>
    <w:p w14:paraId="199540C6">
      <w:pPr>
        <w:pStyle w:val="8"/>
        <w:jc w:val="left"/>
      </w:pPr>
      <w:r>
        <w:rPr>
          <w:rFonts w:ascii="仿宋_GB2312" w:hAnsi="仿宋_GB2312" w:eastAsia="仿宋_GB2312" w:cs="仿宋_GB2312"/>
        </w:rPr>
        <w:t>8.7乙方完全遵守《中华人民共和国劳动合同法》有关规定和《中华人民共和国妇女权益保障法》中关于“劳动和社会保障权益”的有关要求。</w:t>
      </w:r>
    </w:p>
    <w:p w14:paraId="11720FA3">
      <w:pPr>
        <w:pStyle w:val="8"/>
        <w:jc w:val="left"/>
      </w:pPr>
      <w:r>
        <w:rPr>
          <w:rFonts w:ascii="仿宋_GB2312" w:hAnsi="仿宋_GB2312" w:eastAsia="仿宋_GB2312" w:cs="仿宋_GB2312"/>
        </w:rPr>
        <w:t>8.8其他</w:t>
      </w:r>
    </w:p>
    <w:p w14:paraId="3BF5B731">
      <w:pPr>
        <w:pStyle w:val="8"/>
        <w:jc w:val="left"/>
        <w:outlineLvl w:val="3"/>
      </w:pPr>
      <w:r>
        <w:rPr>
          <w:rFonts w:ascii="仿宋_GB2312" w:hAnsi="仿宋_GB2312" w:eastAsia="仿宋_GB2312" w:cs="仿宋_GB2312"/>
          <w:b/>
          <w:sz w:val="24"/>
        </w:rPr>
        <w:t xml:space="preserve"> 九、资金支付方式、时间和条件</w:t>
      </w:r>
      <w:r>
        <w:br w:type="textWrapping"/>
      </w:r>
    </w:p>
    <w:p w14:paraId="02834C02">
      <w:pPr>
        <w:pStyle w:val="8"/>
        <w:jc w:val="left"/>
        <w:outlineLvl w:val="3"/>
      </w:pPr>
      <w:r>
        <w:rPr>
          <w:rFonts w:ascii="仿宋_GB2312" w:hAnsi="仿宋_GB2312" w:eastAsia="仿宋_GB2312" w:cs="仿宋_GB2312"/>
          <w:b/>
          <w:sz w:val="24"/>
        </w:rPr>
        <w:t xml:space="preserve"> 十、履约保证金</w:t>
      </w:r>
    </w:p>
    <w:p w14:paraId="45752CB6">
      <w:pPr>
        <w:pStyle w:val="8"/>
        <w:jc w:val="left"/>
      </w:pPr>
      <w:r>
        <w:rPr>
          <w:rFonts w:ascii="仿宋_GB2312" w:hAnsi="仿宋_GB2312" w:eastAsia="仿宋_GB2312" w:cs="仿宋_GB2312"/>
        </w:rPr>
        <w:t xml:space="preserve"> □有，□无。具体如下：（按照采购文件规定填写）。</w:t>
      </w:r>
    </w:p>
    <w:p w14:paraId="71D02A20">
      <w:pPr>
        <w:pStyle w:val="8"/>
        <w:jc w:val="left"/>
      </w:pPr>
      <w:r>
        <w:rPr>
          <w:rFonts w:ascii="仿宋_GB2312" w:hAnsi="仿宋_GB2312" w:eastAsia="仿宋_GB2312" w:cs="仿宋_GB2312"/>
        </w:rPr>
        <w:t>10.1乙方向甲方缴纳人民币 / 元作为本合同的履约保证金。</w:t>
      </w:r>
    </w:p>
    <w:p w14:paraId="1595B5C9">
      <w:pPr>
        <w:pStyle w:val="8"/>
        <w:jc w:val="left"/>
      </w:pPr>
      <w:r>
        <w:rPr>
          <w:rFonts w:ascii="仿宋_GB2312" w:hAnsi="仿宋_GB2312" w:eastAsia="仿宋_GB2312" w:cs="仿宋_GB2312"/>
        </w:rPr>
        <w:t>10.2履约保证金缴纳形式：支票/汇票/电汇/保函等非现金形式。</w:t>
      </w:r>
    </w:p>
    <w:p w14:paraId="4013CE0B">
      <w:pPr>
        <w:pStyle w:val="8"/>
        <w:jc w:val="left"/>
      </w:pPr>
      <w:r>
        <w:rPr>
          <w:rFonts w:ascii="仿宋_GB2312" w:hAnsi="仿宋_GB2312" w:eastAsia="仿宋_GB2312" w:cs="仿宋_GB2312"/>
        </w:rPr>
        <w:t>10.3履约保证金合同履行完毕前有效，合同履行完毕后一次性结清退还。</w:t>
      </w:r>
    </w:p>
    <w:p w14:paraId="05D4771B">
      <w:pPr>
        <w:pStyle w:val="8"/>
        <w:jc w:val="left"/>
        <w:outlineLvl w:val="3"/>
      </w:pPr>
      <w:r>
        <w:rPr>
          <w:rFonts w:ascii="仿宋_GB2312" w:hAnsi="仿宋_GB2312" w:eastAsia="仿宋_GB2312" w:cs="仿宋_GB2312"/>
          <w:b/>
          <w:sz w:val="24"/>
        </w:rPr>
        <w:t xml:space="preserve"> 十一、合同期限</w:t>
      </w:r>
      <w:r>
        <w:br w:type="textWrapping"/>
      </w:r>
    </w:p>
    <w:p w14:paraId="132AA9A8">
      <w:pPr>
        <w:pStyle w:val="8"/>
        <w:jc w:val="left"/>
        <w:outlineLvl w:val="3"/>
      </w:pPr>
      <w:r>
        <w:rPr>
          <w:rFonts w:ascii="仿宋_GB2312" w:hAnsi="仿宋_GB2312" w:eastAsia="仿宋_GB2312" w:cs="仿宋_GB2312"/>
          <w:b/>
          <w:sz w:val="24"/>
        </w:rPr>
        <w:t xml:space="preserve"> 十二、保密条款</w:t>
      </w:r>
    </w:p>
    <w:p w14:paraId="41AFD73A">
      <w:pPr>
        <w:pStyle w:val="8"/>
        <w:jc w:val="left"/>
      </w:pPr>
      <w:r>
        <w:rPr>
          <w:rFonts w:ascii="仿宋_GB2312" w:hAnsi="仿宋_GB2312" w:eastAsia="仿宋_GB2312" w:cs="仿宋_GB2312"/>
        </w:rPr>
        <w:t>12.1对于在采购和合同履行过程中所获悉的属于保密的内容，甲、乙双方均负有保密义务。</w:t>
      </w:r>
    </w:p>
    <w:p w14:paraId="6E0B09C7">
      <w:pPr>
        <w:pStyle w:val="8"/>
        <w:jc w:val="left"/>
      </w:pPr>
      <w:r>
        <w:rPr>
          <w:rFonts w:ascii="仿宋_GB2312" w:hAnsi="仿宋_GB2312" w:eastAsia="仿宋_GB2312" w:cs="仿宋_GB2312"/>
        </w:rPr>
        <w:t>12.2其他</w:t>
      </w:r>
    </w:p>
    <w:p w14:paraId="2534B822">
      <w:pPr>
        <w:pStyle w:val="8"/>
        <w:jc w:val="left"/>
        <w:outlineLvl w:val="3"/>
      </w:pPr>
      <w:r>
        <w:rPr>
          <w:rFonts w:ascii="仿宋_GB2312" w:hAnsi="仿宋_GB2312" w:eastAsia="仿宋_GB2312" w:cs="仿宋_GB2312"/>
          <w:b/>
          <w:sz w:val="24"/>
        </w:rPr>
        <w:t xml:space="preserve"> 十三、违约责任</w:t>
      </w:r>
    </w:p>
    <w:p w14:paraId="453BCB6C">
      <w:pPr>
        <w:pStyle w:val="8"/>
        <w:jc w:val="left"/>
      </w:pPr>
      <w:r>
        <w:rPr>
          <w:rFonts w:ascii="仿宋_GB2312" w:hAnsi="仿宋_GB2312" w:eastAsia="仿宋_GB2312" w:cs="仿宋_GB2312"/>
        </w:rPr>
        <w:t>13.1甲方违约责任</w:t>
      </w:r>
    </w:p>
    <w:p w14:paraId="3F339FD6">
      <w:pPr>
        <w:pStyle w:val="8"/>
        <w:jc w:val="left"/>
      </w:pPr>
      <w:r>
        <w:rPr>
          <w:rFonts w:ascii="仿宋_GB2312" w:hAnsi="仿宋_GB2312" w:eastAsia="仿宋_GB2312" w:cs="仿宋_GB2312"/>
        </w:rPr>
        <w:t>（1）甲方无正当理由拒绝乙方提供合格服务的，甲方应向乙方偿付所拒收合同总价________的违约金</w:t>
      </w:r>
    </w:p>
    <w:p w14:paraId="0976E15D">
      <w:pPr>
        <w:pStyle w:val="8"/>
        <w:jc w:val="left"/>
      </w:pPr>
      <w:r>
        <w:rPr>
          <w:rFonts w:ascii="仿宋_GB2312" w:hAnsi="仿宋_GB2312" w:eastAsia="仿宋_GB2312" w:cs="仿宋_GB2312"/>
        </w:rPr>
        <w:t>（2）甲方无故逾期验收和办理合同款项支付手续的,甲方应按逾期付款总额每日________向乙方支付违约金。</w:t>
      </w:r>
    </w:p>
    <w:p w14:paraId="7D51DFA7">
      <w:pPr>
        <w:pStyle w:val="8"/>
        <w:jc w:val="left"/>
      </w:pPr>
      <w:r>
        <w:rPr>
          <w:rFonts w:ascii="仿宋_GB2312" w:hAnsi="仿宋_GB2312" w:eastAsia="仿宋_GB2312" w:cs="仿宋_GB2312"/>
        </w:rPr>
        <w:t>（3）其他违约情形</w:t>
      </w:r>
    </w:p>
    <w:p w14:paraId="1386C490">
      <w:pPr>
        <w:pStyle w:val="8"/>
        <w:jc w:val="left"/>
      </w:pPr>
      <w:r>
        <w:rPr>
          <w:rFonts w:ascii="仿宋_GB2312" w:hAnsi="仿宋_GB2312" w:eastAsia="仿宋_GB2312" w:cs="仿宋_GB2312"/>
        </w:rPr>
        <w:t>13.2乙方违约责任</w:t>
      </w:r>
    </w:p>
    <w:p w14:paraId="4C4C6EA7">
      <w:pPr>
        <w:pStyle w:val="8"/>
        <w:jc w:val="left"/>
      </w:pPr>
      <w:r>
        <w:rPr>
          <w:rFonts w:ascii="仿宋_GB2312" w:hAnsi="仿宋_GB2312" w:eastAsia="仿宋_GB2312" w:cs="仿宋_GB2312"/>
        </w:rPr>
        <w:t>（1）乙方逾期履行服务的，乙方应按逾期交付总额每日________向甲方支付违约金，由甲方从待付货款中扣除。乙方无正当理由逾期超过约定日期________仍不能交付的，视为“乙方不按合同约定履约”；</w:t>
      </w:r>
    </w:p>
    <w:p w14:paraId="3CA4FC57">
      <w:pPr>
        <w:pStyle w:val="8"/>
        <w:jc w:val="left"/>
      </w:pPr>
      <w:r>
        <w:rPr>
          <w:rFonts w:ascii="仿宋_GB2312" w:hAnsi="仿宋_GB2312" w:eastAsia="仿宋_GB2312" w:cs="仿宋_GB2312"/>
        </w:rPr>
        <w:t>（2）乙方所履行的服务不符合合同规定及《采购文件》规定标准的，甲方有权拒绝，乙方愿意整改但逾期履行的，按乙方逾期履行处理。乙方拒绝整改的，视为“乙方不按合同约定履约”</w:t>
      </w:r>
    </w:p>
    <w:p w14:paraId="7F093A53">
      <w:pPr>
        <w:pStyle w:val="8"/>
        <w:jc w:val="left"/>
      </w:pPr>
      <w:r>
        <w:rPr>
          <w:rFonts w:ascii="仿宋_GB2312" w:hAnsi="仿宋_GB2312" w:eastAsia="仿宋_GB2312" w:cs="仿宋_GB2312"/>
        </w:rPr>
        <w:t>（3）乙方不按合同约定履约的，甲方可以解除采购合同，并对乙方已缴纳的履约保证金作“不予退还”处理。同时，乙方须按以下约定向甲方支付违约金：</w:t>
      </w:r>
    </w:p>
    <w:p w14:paraId="54359D84">
      <w:pPr>
        <w:pStyle w:val="8"/>
        <w:jc w:val="left"/>
      </w:pPr>
      <w:r>
        <w:rPr>
          <w:rFonts w:ascii="仿宋_GB2312" w:hAnsi="仿宋_GB2312" w:eastAsia="仿宋_GB2312" w:cs="仿宋_GB2312"/>
        </w:rPr>
        <w:t>（4）其他违约情形</w:t>
      </w:r>
    </w:p>
    <w:p w14:paraId="2C5C8631">
      <w:pPr>
        <w:pStyle w:val="8"/>
        <w:jc w:val="left"/>
        <w:outlineLvl w:val="3"/>
      </w:pPr>
      <w:r>
        <w:rPr>
          <w:rFonts w:ascii="仿宋_GB2312" w:hAnsi="仿宋_GB2312" w:eastAsia="仿宋_GB2312" w:cs="仿宋_GB2312"/>
          <w:b/>
          <w:sz w:val="24"/>
        </w:rPr>
        <w:t xml:space="preserve"> 十四、不可抗力事件处理</w:t>
      </w:r>
    </w:p>
    <w:p w14:paraId="68F96FF1">
      <w:pPr>
        <w:pStyle w:val="8"/>
        <w:jc w:val="left"/>
      </w:pPr>
      <w:r>
        <w:rPr>
          <w:rFonts w:ascii="仿宋_GB2312" w:hAnsi="仿宋_GB2312" w:eastAsia="仿宋_GB2312" w:cs="仿宋_GB2312"/>
        </w:rPr>
        <w:t>本条款中的不可抗力指不能预见、不能避免、不能克服的客观情况，包括但不限于：自然灾害如地震、台风、洪水、火灾及政府行为、法律规定或其适用的变化或其他任何无法预见、避免或控制的事件。因不可抗力造成违约的，遭受不可抗力一方应及时向对方通报不能履行或不能完全履行的理由，并提供相关证明材料。基于上述情况，遭受不可抗力一方延期履行、部分履行或不履行合同的，根据实际情况可部分或全部免于承担违约责任。</w:t>
      </w:r>
    </w:p>
    <w:p w14:paraId="58871937">
      <w:pPr>
        <w:pStyle w:val="8"/>
        <w:jc w:val="left"/>
        <w:outlineLvl w:val="3"/>
      </w:pPr>
      <w:r>
        <w:rPr>
          <w:rFonts w:ascii="仿宋_GB2312" w:hAnsi="仿宋_GB2312" w:eastAsia="仿宋_GB2312" w:cs="仿宋_GB2312"/>
          <w:b/>
          <w:sz w:val="24"/>
        </w:rPr>
        <w:t xml:space="preserve"> 十五、解决争议的方法</w:t>
      </w:r>
    </w:p>
    <w:p w14:paraId="390DCB92">
      <w:pPr>
        <w:pStyle w:val="8"/>
        <w:jc w:val="left"/>
      </w:pPr>
      <w:r>
        <w:rPr>
          <w:rFonts w:ascii="仿宋_GB2312" w:hAnsi="仿宋_GB2312" w:eastAsia="仿宋_GB2312" w:cs="仿宋_GB2312"/>
        </w:rPr>
        <w:t>15.1甲、乙双方协商解决。</w:t>
      </w:r>
    </w:p>
    <w:p w14:paraId="36036B92">
      <w:pPr>
        <w:pStyle w:val="8"/>
        <w:jc w:val="left"/>
      </w:pPr>
      <w:r>
        <w:rPr>
          <w:rFonts w:ascii="仿宋_GB2312" w:hAnsi="仿宋_GB2312" w:eastAsia="仿宋_GB2312" w:cs="仿宋_GB2312"/>
        </w:rPr>
        <w:t>15.2若协商解决不成，双方明确按以下第_种方式解决：</w:t>
      </w:r>
    </w:p>
    <w:p w14:paraId="7D5008FB">
      <w:pPr>
        <w:pStyle w:val="8"/>
        <w:jc w:val="left"/>
      </w:pPr>
      <w:r>
        <w:rPr>
          <w:rFonts w:ascii="仿宋_GB2312" w:hAnsi="仿宋_GB2312" w:eastAsia="仿宋_GB2312" w:cs="仿宋_GB2312"/>
        </w:rPr>
        <w:t xml:space="preserve"> 1、提交仲裁委员会仲裁，具体如下：</w:t>
      </w:r>
    </w:p>
    <w:p w14:paraId="1CDA498B">
      <w:pPr>
        <w:pStyle w:val="8"/>
        <w:spacing w:line="300" w:lineRule="auto"/>
        <w:jc w:val="left"/>
      </w:pPr>
      <w:r>
        <w:rPr>
          <w:rFonts w:ascii="仿宋_GB2312" w:hAnsi="仿宋_GB2312" w:eastAsia="仿宋_GB2312" w:cs="仿宋_GB2312"/>
        </w:rPr>
        <w:t xml:space="preserve"> 2、向人民法院提起诉讼。</w:t>
      </w:r>
    </w:p>
    <w:p w14:paraId="6662A3EB">
      <w:pPr>
        <w:pStyle w:val="8"/>
        <w:jc w:val="left"/>
        <w:outlineLvl w:val="3"/>
      </w:pPr>
      <w:r>
        <w:rPr>
          <w:rFonts w:ascii="仿宋_GB2312" w:hAnsi="仿宋_GB2312" w:eastAsia="仿宋_GB2312" w:cs="仿宋_GB2312"/>
          <w:b/>
          <w:sz w:val="24"/>
        </w:rPr>
        <w:t xml:space="preserve"> 十六、合同其他条款</w:t>
      </w:r>
      <w:r>
        <w:br w:type="textWrapping"/>
      </w:r>
    </w:p>
    <w:p w14:paraId="4A15BF25">
      <w:pPr>
        <w:pStyle w:val="8"/>
        <w:jc w:val="left"/>
        <w:outlineLvl w:val="3"/>
      </w:pPr>
      <w:r>
        <w:rPr>
          <w:rFonts w:ascii="仿宋_GB2312" w:hAnsi="仿宋_GB2312" w:eastAsia="仿宋_GB2312" w:cs="仿宋_GB2312"/>
          <w:b/>
          <w:sz w:val="24"/>
        </w:rPr>
        <w:t xml:space="preserve"> 十七、其他约定</w:t>
      </w:r>
    </w:p>
    <w:p w14:paraId="149AB269">
      <w:pPr>
        <w:pStyle w:val="8"/>
        <w:jc w:val="left"/>
      </w:pPr>
      <w:r>
        <w:rPr>
          <w:rFonts w:ascii="仿宋_GB2312" w:hAnsi="仿宋_GB2312" w:eastAsia="仿宋_GB2312" w:cs="仿宋_GB2312"/>
        </w:rPr>
        <w:t>17.1合同文件与本合同具有同等法律效力。</w:t>
      </w:r>
    </w:p>
    <w:p w14:paraId="3229149E">
      <w:pPr>
        <w:pStyle w:val="8"/>
        <w:jc w:val="left"/>
      </w:pPr>
      <w:r>
        <w:rPr>
          <w:rFonts w:ascii="仿宋_GB2312" w:hAnsi="仿宋_GB2312" w:eastAsia="仿宋_GB2312" w:cs="仿宋_GB2312"/>
        </w:rPr>
        <w:t>17.2合同生效：合同经双方法定代表人或委托代理人签字并加盖单位公章后生效；通过福建省政府采购网上公开信息系统采用电子形式签订合同的，签订之日以系统记载的双方使用各自CA证书在合同上加盖单位公章或合同章的日期中的最晚时间为准。</w:t>
      </w:r>
    </w:p>
    <w:p w14:paraId="1089119C">
      <w:pPr>
        <w:pStyle w:val="8"/>
        <w:jc w:val="left"/>
      </w:pPr>
      <w:r>
        <w:rPr>
          <w:rFonts w:ascii="仿宋_GB2312" w:hAnsi="仿宋_GB2312" w:eastAsia="仿宋_GB2312" w:cs="仿宋_GB2312"/>
        </w:rPr>
        <w:t>17.3本合同未尽事宜，遵照《中华人民共和国民法典》有关条文执行。</w:t>
      </w:r>
    </w:p>
    <w:p w14:paraId="1FA83AE3">
      <w:pPr>
        <w:pStyle w:val="8"/>
        <w:jc w:val="left"/>
      </w:pPr>
      <w:r>
        <w:rPr>
          <w:rFonts w:ascii="仿宋_GB2312" w:hAnsi="仿宋_GB2312" w:eastAsia="仿宋_GB2312" w:cs="仿宋_GB2312"/>
        </w:rPr>
        <w:t>17.4本合同正本一式_______份，具有同等法律效力，甲方、乙方各执_______份；副本_______份，_______</w:t>
      </w:r>
    </w:p>
    <w:p w14:paraId="4AFDD61D">
      <w:pPr>
        <w:pStyle w:val="8"/>
        <w:jc w:val="left"/>
      </w:pPr>
      <w:r>
        <w:rPr>
          <w:rFonts w:ascii="仿宋_GB2312" w:hAnsi="仿宋_GB2312" w:eastAsia="仿宋_GB2312" w:cs="仿宋_GB2312"/>
        </w:rPr>
        <w:t>17.5本合同已用于政府采购合同融资，为本项目提供合同融资的金融机构为：_______，甲方应及时将资金支付到本合同乙方账号。</w:t>
      </w:r>
    </w:p>
    <w:p w14:paraId="3FFEAADB">
      <w:pPr>
        <w:pStyle w:val="8"/>
        <w:jc w:val="left"/>
      </w:pPr>
      <w:r>
        <w:rPr>
          <w:rFonts w:ascii="仿宋_GB2312" w:hAnsi="仿宋_GB2312" w:eastAsia="仿宋_GB2312" w:cs="仿宋_GB2312"/>
        </w:rPr>
        <w:t>中标（成交）供应商应于采购合同签订之日起_______内，向发放政采贷的金融机构提交政府采购中标（成交）通知书和政府采购合同，贷款金额以政府采购合同金额为限。</w:t>
      </w:r>
    </w:p>
    <w:p w14:paraId="375A2688">
      <w:pPr>
        <w:pStyle w:val="8"/>
        <w:jc w:val="left"/>
      </w:pPr>
      <w:r>
        <w:rPr>
          <w:rFonts w:ascii="仿宋_GB2312" w:hAnsi="仿宋_GB2312" w:eastAsia="仿宋_GB2312" w:cs="仿宋_GB2312"/>
        </w:rPr>
        <w:t>17.6其他</w:t>
      </w:r>
    </w:p>
    <w:p w14:paraId="4297BB59">
      <w:pPr>
        <w:pStyle w:val="8"/>
        <w:jc w:val="left"/>
        <w:outlineLvl w:val="3"/>
      </w:pPr>
      <w:r>
        <w:rPr>
          <w:rFonts w:ascii="仿宋_GB2312" w:hAnsi="仿宋_GB2312" w:eastAsia="仿宋_GB2312" w:cs="仿宋_GB2312"/>
          <w:b/>
          <w:sz w:val="24"/>
        </w:rPr>
        <w:t xml:space="preserve"> 十八、合同附件</w:t>
      </w:r>
      <w:r>
        <w:br w:type="textWrapping"/>
      </w:r>
      <w:r>
        <w:br w:type="textWrapping"/>
      </w:r>
    </w:p>
    <w:p w14:paraId="3E8DDED5">
      <w:pPr>
        <w:pStyle w:val="8"/>
        <w:jc w:val="left"/>
      </w:pPr>
      <w:r>
        <w:rPr>
          <w:rFonts w:ascii="仿宋_GB2312" w:hAnsi="仿宋_GB2312" w:eastAsia="仿宋_GB2312" w:cs="仿宋_GB2312"/>
        </w:rPr>
        <w:t xml:space="preserve"> 甲方（采购人）：</w:t>
      </w:r>
    </w:p>
    <w:p w14:paraId="3B0CF5D8">
      <w:pPr>
        <w:pStyle w:val="8"/>
        <w:jc w:val="left"/>
      </w:pPr>
      <w:r>
        <w:rPr>
          <w:rFonts w:ascii="仿宋_GB2312" w:hAnsi="仿宋_GB2312" w:eastAsia="仿宋_GB2312" w:cs="仿宋_GB2312"/>
        </w:rPr>
        <w:t xml:space="preserve"> 法定（授权）代表人：</w:t>
      </w:r>
    </w:p>
    <w:p w14:paraId="4EC3D643">
      <w:pPr>
        <w:pStyle w:val="8"/>
        <w:jc w:val="left"/>
      </w:pPr>
      <w:r>
        <w:rPr>
          <w:rFonts w:ascii="仿宋_GB2312" w:hAnsi="仿宋_GB2312" w:eastAsia="仿宋_GB2312" w:cs="仿宋_GB2312"/>
        </w:rPr>
        <w:t xml:space="preserve"> 纳税人识别号：</w:t>
      </w:r>
    </w:p>
    <w:p w14:paraId="2E05C256">
      <w:pPr>
        <w:pStyle w:val="8"/>
        <w:jc w:val="left"/>
      </w:pPr>
      <w:r>
        <w:rPr>
          <w:rFonts w:ascii="仿宋_GB2312" w:hAnsi="仿宋_GB2312" w:eastAsia="仿宋_GB2312" w:cs="仿宋_GB2312"/>
        </w:rPr>
        <w:t xml:space="preserve"> 开户银行：</w:t>
      </w:r>
    </w:p>
    <w:p w14:paraId="60E148D6">
      <w:pPr>
        <w:pStyle w:val="8"/>
        <w:jc w:val="left"/>
      </w:pPr>
      <w:r>
        <w:rPr>
          <w:rFonts w:ascii="仿宋_GB2312" w:hAnsi="仿宋_GB2312" w:eastAsia="仿宋_GB2312" w:cs="仿宋_GB2312"/>
        </w:rPr>
        <w:t xml:space="preserve"> 账号：</w:t>
      </w:r>
    </w:p>
    <w:p w14:paraId="2FB1C3E9">
      <w:pPr>
        <w:pStyle w:val="8"/>
        <w:jc w:val="left"/>
      </w:pPr>
      <w:r>
        <w:rPr>
          <w:rFonts w:ascii="仿宋_GB2312" w:hAnsi="仿宋_GB2312" w:eastAsia="仿宋_GB2312" w:cs="仿宋_GB2312"/>
        </w:rPr>
        <w:t xml:space="preserve"> 乙方（中标或成交人）：</w:t>
      </w:r>
    </w:p>
    <w:p w14:paraId="7FCC22CA">
      <w:pPr>
        <w:pStyle w:val="8"/>
        <w:jc w:val="left"/>
      </w:pPr>
      <w:r>
        <w:rPr>
          <w:rFonts w:ascii="仿宋_GB2312" w:hAnsi="仿宋_GB2312" w:eastAsia="仿宋_GB2312" w:cs="仿宋_GB2312"/>
        </w:rPr>
        <w:t xml:space="preserve"> 法定（授权）代表人：</w:t>
      </w:r>
    </w:p>
    <w:p w14:paraId="2931DB9D">
      <w:pPr>
        <w:pStyle w:val="8"/>
        <w:jc w:val="left"/>
      </w:pPr>
      <w:r>
        <w:rPr>
          <w:rFonts w:ascii="仿宋_GB2312" w:hAnsi="仿宋_GB2312" w:eastAsia="仿宋_GB2312" w:cs="仿宋_GB2312"/>
        </w:rPr>
        <w:t xml:space="preserve"> 纳税人识别号：</w:t>
      </w:r>
    </w:p>
    <w:p w14:paraId="1DFC3A04">
      <w:pPr>
        <w:pStyle w:val="8"/>
        <w:jc w:val="left"/>
      </w:pPr>
      <w:r>
        <w:rPr>
          <w:rFonts w:ascii="仿宋_GB2312" w:hAnsi="仿宋_GB2312" w:eastAsia="仿宋_GB2312" w:cs="仿宋_GB2312"/>
        </w:rPr>
        <w:t xml:space="preserve"> 开户银行：</w:t>
      </w:r>
    </w:p>
    <w:p w14:paraId="3E050C93">
      <w:pPr>
        <w:pStyle w:val="8"/>
        <w:jc w:val="left"/>
      </w:pPr>
      <w:r>
        <w:rPr>
          <w:rFonts w:ascii="仿宋_GB2312" w:hAnsi="仿宋_GB2312" w:eastAsia="仿宋_GB2312" w:cs="仿宋_GB2312"/>
        </w:rPr>
        <w:t xml:space="preserve"> 账号：</w:t>
      </w:r>
    </w:p>
    <w:p w14:paraId="7C0A1467">
      <w:pPr>
        <w:pStyle w:val="8"/>
        <w:jc w:val="left"/>
      </w:pPr>
      <w:r>
        <w:rPr>
          <w:rFonts w:ascii="仿宋_GB2312" w:hAnsi="仿宋_GB2312" w:eastAsia="仿宋_GB2312" w:cs="仿宋_GB2312"/>
        </w:rPr>
        <w:t>签订地点：_____________</w:t>
      </w:r>
    </w:p>
    <w:p w14:paraId="3E1482C6">
      <w:pPr>
        <w:pStyle w:val="8"/>
        <w:jc w:val="left"/>
      </w:pPr>
      <w:r>
        <w:rPr>
          <w:rFonts w:ascii="仿宋_GB2312" w:hAnsi="仿宋_GB2312" w:eastAsia="仿宋_GB2312" w:cs="仿宋_GB2312"/>
        </w:rPr>
        <w:t>签订日期：____年___月___日</w:t>
      </w:r>
    </w:p>
    <w:p w14:paraId="3BCE0B80">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FAF3B30">
      <w:pPr>
        <w:pStyle w:val="8"/>
        <w:jc w:val="center"/>
        <w:outlineLvl w:val="1"/>
      </w:pPr>
      <w:r>
        <w:rPr>
          <w:rFonts w:ascii="仿宋_GB2312" w:hAnsi="仿宋_GB2312" w:eastAsia="仿宋_GB2312" w:cs="仿宋_GB2312"/>
          <w:b/>
          <w:sz w:val="36"/>
        </w:rPr>
        <w:t>第七章 电子投标文件格式</w:t>
      </w:r>
    </w:p>
    <w:p w14:paraId="77AE7A19">
      <w:pPr>
        <w:pStyle w:val="8"/>
        <w:jc w:val="center"/>
        <w:outlineLvl w:val="2"/>
      </w:pPr>
      <w:r>
        <w:rPr>
          <w:rFonts w:ascii="仿宋_GB2312" w:hAnsi="仿宋_GB2312" w:eastAsia="仿宋_GB2312" w:cs="仿宋_GB2312"/>
          <w:b/>
          <w:sz w:val="28"/>
        </w:rPr>
        <w:t>编制说明</w:t>
      </w:r>
    </w:p>
    <w:p w14:paraId="3186C79D">
      <w:pPr>
        <w:pStyle w:val="8"/>
        <w:ind w:firstLine="480"/>
        <w:jc w:val="left"/>
      </w:pPr>
      <w:r>
        <w:rPr>
          <w:rFonts w:ascii="仿宋_GB2312" w:hAnsi="仿宋_GB2312" w:eastAsia="仿宋_GB2312" w:cs="仿宋_GB2312"/>
        </w:rPr>
        <w:t>1、除招标文件另有规定外，本章中：</w:t>
      </w:r>
    </w:p>
    <w:p w14:paraId="6D4C101F">
      <w:pPr>
        <w:pStyle w:val="8"/>
        <w:ind w:firstLine="480"/>
        <w:jc w:val="left"/>
      </w:pPr>
      <w:r>
        <w:rPr>
          <w:rFonts w:ascii="仿宋_GB2312" w:hAnsi="仿宋_GB2312" w:eastAsia="仿宋_GB2312" w:cs="仿宋_GB2312"/>
        </w:rPr>
        <w:t>1.1涉及投标人的“全称”：</w:t>
      </w:r>
    </w:p>
    <w:p w14:paraId="68D30EFE">
      <w:pPr>
        <w:pStyle w:val="8"/>
        <w:ind w:firstLine="480"/>
        <w:jc w:val="left"/>
      </w:pPr>
      <w:r>
        <w:rPr>
          <w:rFonts w:ascii="仿宋_GB2312" w:hAnsi="仿宋_GB2312" w:eastAsia="仿宋_GB2312" w:cs="仿宋_GB2312"/>
        </w:rPr>
        <w:t>（1）不接受联合体投标的，指投标人的全称。</w:t>
      </w:r>
    </w:p>
    <w:p w14:paraId="2EC37521">
      <w:pPr>
        <w:pStyle w:val="8"/>
        <w:ind w:firstLine="480"/>
        <w:jc w:val="left"/>
      </w:pPr>
      <w:r>
        <w:rPr>
          <w:rFonts w:ascii="仿宋_GB2312" w:hAnsi="仿宋_GB2312" w:eastAsia="仿宋_GB2312" w:cs="仿宋_GB2312"/>
        </w:rPr>
        <w:t>（2）接受联合体投标且投标人为联合体的，指牵头方的全称并加注（联合体牵头方），即应表述为：“牵头方的全称（联合体牵头方）”。</w:t>
      </w:r>
    </w:p>
    <w:p w14:paraId="01B97EDB">
      <w:pPr>
        <w:pStyle w:val="8"/>
        <w:ind w:firstLine="480"/>
        <w:jc w:val="left"/>
      </w:pPr>
      <w:r>
        <w:rPr>
          <w:rFonts w:ascii="仿宋_GB2312" w:hAnsi="仿宋_GB2312" w:eastAsia="仿宋_GB2312" w:cs="仿宋_GB2312"/>
        </w:rPr>
        <w:t>1.2涉及投标人“加盖单位公章”：</w:t>
      </w:r>
    </w:p>
    <w:p w14:paraId="3345222E">
      <w:pPr>
        <w:pStyle w:val="8"/>
        <w:ind w:firstLine="480"/>
        <w:jc w:val="left"/>
      </w:pPr>
      <w:r>
        <w:rPr>
          <w:rFonts w:ascii="仿宋_GB2312" w:hAnsi="仿宋_GB2312" w:eastAsia="仿宋_GB2312" w:cs="仿宋_GB2312"/>
        </w:rPr>
        <w:t>（1）不接受联合体投标的，指加盖投标人的单位公章。</w:t>
      </w:r>
    </w:p>
    <w:p w14:paraId="4D86D5DB">
      <w:pPr>
        <w:pStyle w:val="8"/>
        <w:ind w:firstLine="480"/>
        <w:jc w:val="left"/>
      </w:pPr>
      <w:r>
        <w:rPr>
          <w:rFonts w:ascii="仿宋_GB2312" w:hAnsi="仿宋_GB2312" w:eastAsia="仿宋_GB2312" w:cs="仿宋_GB2312"/>
        </w:rPr>
        <w:t>（2）接受联合体投标且投标人为联合体的，指加盖联合体牵头方的单位公章。</w:t>
      </w:r>
    </w:p>
    <w:p w14:paraId="51F037B8">
      <w:pPr>
        <w:pStyle w:val="8"/>
        <w:ind w:firstLine="480"/>
        <w:jc w:val="left"/>
      </w:pPr>
      <w:r>
        <w:rPr>
          <w:rFonts w:ascii="仿宋_GB2312" w:hAnsi="仿宋_GB2312" w:eastAsia="仿宋_GB2312" w:cs="仿宋_GB2312"/>
        </w:rPr>
        <w:t>1.3涉及“投标人代表签字”：</w:t>
      </w:r>
    </w:p>
    <w:p w14:paraId="78072F26">
      <w:pPr>
        <w:pStyle w:val="8"/>
        <w:ind w:firstLine="480"/>
        <w:jc w:val="left"/>
      </w:pPr>
      <w:r>
        <w:rPr>
          <w:rFonts w:ascii="仿宋_GB2312" w:hAnsi="仿宋_GB2312" w:eastAsia="仿宋_GB2312" w:cs="仿宋_GB2312"/>
        </w:rPr>
        <w:t>（1）不接受联合体投标的，指由投标人的单位负责人或其授权的委托代理人签字，由委托代理人签字的，应提供“单位授权书”。</w:t>
      </w:r>
    </w:p>
    <w:p w14:paraId="1BC5B95D">
      <w:pPr>
        <w:pStyle w:val="8"/>
        <w:ind w:firstLine="480"/>
        <w:jc w:val="left"/>
      </w:pPr>
      <w:r>
        <w:rPr>
          <w:rFonts w:ascii="仿宋_GB2312" w:hAnsi="仿宋_GB2312" w:eastAsia="仿宋_GB2312" w:cs="仿宋_GB2312"/>
        </w:rPr>
        <w:t>（2）接受联合体投标且投标人为联合体的，指由联合体牵头方的单位负责人或其授权的委托代理人签字，由委托代理人签字的，应提供“单位授权书”。</w:t>
      </w:r>
    </w:p>
    <w:p w14:paraId="00F137BE">
      <w:pPr>
        <w:pStyle w:val="8"/>
        <w:ind w:firstLine="480"/>
        <w:jc w:val="left"/>
      </w:pPr>
      <w:r>
        <w:rPr>
          <w:rFonts w:ascii="仿宋_GB2312" w:hAnsi="仿宋_GB2312" w:eastAsia="仿宋_GB2312" w:cs="仿宋_GB2312"/>
        </w:rPr>
        <w:t>1.4“其他组织”指合伙企业、非企业专业服务机构、个体工商户、农村承包经营户等。</w:t>
      </w:r>
    </w:p>
    <w:p w14:paraId="0E5C82C4">
      <w:pPr>
        <w:pStyle w:val="8"/>
        <w:ind w:firstLine="480"/>
        <w:jc w:val="left"/>
      </w:pPr>
      <w:r>
        <w:rPr>
          <w:rFonts w:ascii="仿宋_GB2312" w:hAnsi="仿宋_GB2312" w:eastAsia="仿宋_GB2312" w:cs="仿宋_GB2312"/>
        </w:rPr>
        <w:t>1.5“自然人”指具有完全民事行为能力、能够承担民事责任和义务的中国公民。</w:t>
      </w:r>
    </w:p>
    <w:p w14:paraId="60FC7E5E">
      <w:pPr>
        <w:pStyle w:val="8"/>
        <w:ind w:firstLine="480"/>
        <w:jc w:val="left"/>
      </w:pPr>
      <w:r>
        <w:rPr>
          <w:rFonts w:ascii="仿宋_GB2312" w:hAnsi="仿宋_GB2312" w:eastAsia="仿宋_GB2312" w:cs="仿宋_GB2312"/>
        </w:rPr>
        <w:t>2、除招标文件另有规定外，本章中“投标人的资格及资信证明文件”：</w:t>
      </w:r>
    </w:p>
    <w:p w14:paraId="5DE632B0">
      <w:pPr>
        <w:pStyle w:val="8"/>
        <w:ind w:firstLine="480"/>
        <w:jc w:val="left"/>
      </w:pPr>
      <w:r>
        <w:rPr>
          <w:rFonts w:ascii="仿宋_GB2312" w:hAnsi="仿宋_GB2312" w:eastAsia="仿宋_GB2312" w:cs="仿宋_GB2312"/>
        </w:rPr>
        <w:t>2.1投标人应按照招标文件第四章第1.3条第（2）款规定及本章规定进行编制，如有必要，可增加附页，附页作为资格及资信文件的组成部分。</w:t>
      </w:r>
    </w:p>
    <w:p w14:paraId="4FFB0324">
      <w:pPr>
        <w:pStyle w:val="8"/>
        <w:ind w:firstLine="480"/>
        <w:jc w:val="left"/>
      </w:pPr>
      <w:r>
        <w:rPr>
          <w:rFonts w:ascii="仿宋_GB2312" w:hAnsi="仿宋_GB2312" w:eastAsia="仿宋_GB2312" w:cs="仿宋_GB2312"/>
        </w:rPr>
        <w:t>2.2接受联合体投标且投标人为联合体的，联合体中的各方均应按照本章第2.1条规定提交相应的全部资料。</w:t>
      </w:r>
    </w:p>
    <w:p w14:paraId="2EB397DB">
      <w:pPr>
        <w:pStyle w:val="8"/>
        <w:ind w:firstLine="480"/>
        <w:jc w:val="left"/>
      </w:pPr>
      <w:r>
        <w:rPr>
          <w:rFonts w:ascii="仿宋_GB2312" w:hAnsi="仿宋_GB2312" w:eastAsia="仿宋_GB2312" w:cs="仿宋_GB2312"/>
        </w:rPr>
        <w:t>3、投标人对电子投标文件的索引应编制页码。</w:t>
      </w:r>
    </w:p>
    <w:p w14:paraId="31A81F4E">
      <w:pPr>
        <w:pStyle w:val="8"/>
        <w:ind w:firstLine="480"/>
        <w:jc w:val="left"/>
      </w:pPr>
      <w:r>
        <w:rPr>
          <w:rFonts w:ascii="仿宋_GB2312" w:hAnsi="仿宋_GB2312" w:eastAsia="仿宋_GB2312" w:cs="仿宋_GB2312"/>
        </w:rPr>
        <w:t>4、本章提供格式仅供参考，投标人应根据自身实际情况制作电子投标文件。</w:t>
      </w:r>
    </w:p>
    <w:p w14:paraId="11A371B7">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7CD1544">
      <w:pPr>
        <w:pStyle w:val="8"/>
        <w:jc w:val="center"/>
        <w:outlineLvl w:val="2"/>
      </w:pPr>
      <w:r>
        <w:rPr>
          <w:rFonts w:ascii="仿宋_GB2312" w:hAnsi="仿宋_GB2312" w:eastAsia="仿宋_GB2312" w:cs="仿宋_GB2312"/>
          <w:b/>
          <w:sz w:val="28"/>
        </w:rPr>
        <w:t>封面格式(资格及资信证明部分)</w:t>
      </w:r>
    </w:p>
    <w:p w14:paraId="4163976C">
      <w:pPr>
        <w:pStyle w:val="8"/>
        <w:jc w:val="center"/>
        <w:outlineLvl w:val="0"/>
      </w:pPr>
      <w:r>
        <w:rPr>
          <w:rFonts w:ascii="仿宋_GB2312" w:hAnsi="仿宋_GB2312" w:eastAsia="仿宋_GB2312" w:cs="仿宋_GB2312"/>
          <w:b/>
          <w:sz w:val="48"/>
        </w:rPr>
        <w:t>福建省政府采购投标文件</w:t>
      </w:r>
    </w:p>
    <w:p w14:paraId="1511076E">
      <w:pPr>
        <w:pStyle w:val="8"/>
        <w:jc w:val="center"/>
        <w:outlineLvl w:val="0"/>
      </w:pPr>
      <w:r>
        <w:rPr>
          <w:rFonts w:ascii="仿宋_GB2312" w:hAnsi="仿宋_GB2312" w:eastAsia="仿宋_GB2312" w:cs="仿宋_GB2312"/>
          <w:b/>
          <w:sz w:val="48"/>
        </w:rPr>
        <w:t>（资格及资信证明部分）</w:t>
      </w:r>
      <w:r>
        <w:br w:type="textWrapping"/>
      </w:r>
      <w:r>
        <w:br w:type="textWrapping"/>
      </w:r>
      <w:r>
        <w:br w:type="textWrapping"/>
      </w:r>
    </w:p>
    <w:p w14:paraId="0B43D30F">
      <w:pPr>
        <w:pStyle w:val="8"/>
        <w:jc w:val="center"/>
        <w:outlineLvl w:val="1"/>
      </w:pPr>
      <w:r>
        <w:rPr>
          <w:rFonts w:ascii="仿宋_GB2312" w:hAnsi="仿宋_GB2312" w:eastAsia="仿宋_GB2312" w:cs="仿宋_GB2312"/>
          <w:b/>
          <w:sz w:val="36"/>
        </w:rPr>
        <w:t>（填写正本或副本）</w:t>
      </w:r>
      <w:r>
        <w:br w:type="textWrapping"/>
      </w:r>
      <w:r>
        <w:br w:type="textWrapping"/>
      </w:r>
      <w:r>
        <w:br w:type="textWrapping"/>
      </w:r>
      <w:r>
        <w:br w:type="textWrapping"/>
      </w:r>
      <w:r>
        <w:br w:type="textWrapping"/>
      </w:r>
    </w:p>
    <w:p w14:paraId="37F8A086">
      <w:pPr>
        <w:pStyle w:val="8"/>
        <w:jc w:val="center"/>
        <w:outlineLvl w:val="2"/>
      </w:pPr>
      <w:r>
        <w:rPr>
          <w:rFonts w:ascii="仿宋_GB2312" w:hAnsi="仿宋_GB2312" w:eastAsia="仿宋_GB2312" w:cs="仿宋_GB2312"/>
          <w:b/>
          <w:sz w:val="28"/>
        </w:rPr>
        <w:t>（项目名称：（由投标人填写）</w:t>
      </w:r>
    </w:p>
    <w:p w14:paraId="7DCFE2EA">
      <w:pPr>
        <w:pStyle w:val="8"/>
        <w:jc w:val="center"/>
        <w:outlineLvl w:val="2"/>
      </w:pPr>
      <w:r>
        <w:rPr>
          <w:rFonts w:ascii="仿宋_GB2312" w:hAnsi="仿宋_GB2312" w:eastAsia="仿宋_GB2312" w:cs="仿宋_GB2312"/>
          <w:b/>
          <w:sz w:val="28"/>
        </w:rPr>
        <w:t>（备案编号：（由投标人填写）</w:t>
      </w:r>
    </w:p>
    <w:p w14:paraId="7DC82788">
      <w:pPr>
        <w:pStyle w:val="8"/>
        <w:jc w:val="center"/>
        <w:outlineLvl w:val="2"/>
      </w:pPr>
      <w:r>
        <w:rPr>
          <w:rFonts w:ascii="仿宋_GB2312" w:hAnsi="仿宋_GB2312" w:eastAsia="仿宋_GB2312" w:cs="仿宋_GB2312"/>
          <w:b/>
          <w:sz w:val="28"/>
        </w:rPr>
        <w:t>（项目编号：（由投标人填写）</w:t>
      </w:r>
    </w:p>
    <w:p w14:paraId="5A9B1941">
      <w:pPr>
        <w:pStyle w:val="8"/>
        <w:jc w:val="center"/>
        <w:outlineLvl w:val="2"/>
      </w:pPr>
      <w:r>
        <w:rPr>
          <w:rFonts w:ascii="仿宋_GB2312" w:hAnsi="仿宋_GB2312" w:eastAsia="仿宋_GB2312" w:cs="仿宋_GB2312"/>
          <w:b/>
          <w:sz w:val="28"/>
        </w:rPr>
        <w:t>（所投采购包：（由投标人填写）</w:t>
      </w:r>
      <w:r>
        <w:br w:type="textWrapping"/>
      </w:r>
      <w:r>
        <w:br w:type="textWrapping"/>
      </w:r>
    </w:p>
    <w:p w14:paraId="2FAE9EEF">
      <w:pPr>
        <w:pStyle w:val="8"/>
        <w:jc w:val="center"/>
        <w:outlineLvl w:val="2"/>
      </w:pPr>
      <w:r>
        <w:rPr>
          <w:rFonts w:ascii="仿宋_GB2312" w:hAnsi="仿宋_GB2312" w:eastAsia="仿宋_GB2312" w:cs="仿宋_GB2312"/>
          <w:b/>
          <w:sz w:val="28"/>
        </w:rPr>
        <w:t>投标人：（填写“全称”）</w:t>
      </w:r>
    </w:p>
    <w:p w14:paraId="43BE0CF8">
      <w:pPr>
        <w:pStyle w:val="8"/>
        <w:jc w:val="center"/>
        <w:outlineLvl w:val="2"/>
      </w:pPr>
      <w:r>
        <w:rPr>
          <w:rFonts w:ascii="仿宋_GB2312" w:hAnsi="仿宋_GB2312" w:eastAsia="仿宋_GB2312" w:cs="仿宋_GB2312"/>
          <w:b/>
          <w:sz w:val="28"/>
        </w:rPr>
        <w:t>（由投标人填写）年（由投标人填写）月</w:t>
      </w:r>
    </w:p>
    <w:p w14:paraId="630DCDE0">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A9781A3">
      <w:pPr>
        <w:pStyle w:val="8"/>
        <w:jc w:val="center"/>
        <w:outlineLvl w:val="2"/>
      </w:pPr>
      <w:r>
        <w:rPr>
          <w:rFonts w:ascii="仿宋_GB2312" w:hAnsi="仿宋_GB2312" w:eastAsia="仿宋_GB2312" w:cs="仿宋_GB2312"/>
          <w:b/>
          <w:sz w:val="28"/>
        </w:rPr>
        <w:t>索引</w:t>
      </w:r>
    </w:p>
    <w:p w14:paraId="5E4AD4AA">
      <w:pPr>
        <w:pStyle w:val="8"/>
        <w:ind w:firstLine="480"/>
        <w:jc w:val="left"/>
      </w:pPr>
      <w:r>
        <w:rPr>
          <w:rFonts w:ascii="仿宋_GB2312" w:hAnsi="仿宋_GB2312" w:eastAsia="仿宋_GB2312" w:cs="仿宋_GB2312"/>
        </w:rPr>
        <w:t>一、投标函</w:t>
      </w:r>
    </w:p>
    <w:p w14:paraId="512E5AAE">
      <w:pPr>
        <w:pStyle w:val="8"/>
        <w:ind w:firstLine="480"/>
        <w:jc w:val="left"/>
      </w:pPr>
      <w:r>
        <w:rPr>
          <w:rFonts w:ascii="仿宋_GB2312" w:hAnsi="仿宋_GB2312" w:eastAsia="仿宋_GB2312" w:cs="仿宋_GB2312"/>
        </w:rPr>
        <w:t>二、投标人的资格及资信证明文件</w:t>
      </w:r>
    </w:p>
    <w:p w14:paraId="5BD34B1A">
      <w:pPr>
        <w:pStyle w:val="8"/>
        <w:ind w:firstLine="480"/>
        <w:jc w:val="left"/>
      </w:pPr>
      <w:r>
        <w:rPr>
          <w:rFonts w:ascii="仿宋_GB2312" w:hAnsi="仿宋_GB2312" w:eastAsia="仿宋_GB2312" w:cs="仿宋_GB2312"/>
        </w:rPr>
        <w:t>三、投标保证金</w:t>
      </w:r>
    </w:p>
    <w:p w14:paraId="40FE1B20">
      <w:pPr>
        <w:pStyle w:val="8"/>
        <w:ind w:firstLine="480"/>
        <w:jc w:val="left"/>
      </w:pPr>
      <w:r>
        <w:rPr>
          <w:rFonts w:ascii="仿宋_GB2312" w:hAnsi="仿宋_GB2312" w:eastAsia="仿宋_GB2312" w:cs="仿宋_GB2312"/>
        </w:rPr>
        <w:t>※注意</w:t>
      </w:r>
    </w:p>
    <w:p w14:paraId="22F947C6">
      <w:pPr>
        <w:pStyle w:val="8"/>
        <w:ind w:firstLine="480"/>
        <w:jc w:val="left"/>
      </w:pPr>
      <w:r>
        <w:rPr>
          <w:rFonts w:ascii="仿宋_GB2312" w:hAnsi="仿宋_GB2312" w:eastAsia="仿宋_GB2312" w:cs="仿宋_GB2312"/>
        </w:rPr>
        <w:t>资格及资信证明部分中不得出现报价部分的全部或部分的投标报价信息（或组成资料），否则资格审查不合格。（联合体协议及分包意向协议中的比例规定，不适用本条款）</w:t>
      </w:r>
    </w:p>
    <w:p w14:paraId="5D75AD70">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FBD54D5">
      <w:pPr>
        <w:pStyle w:val="8"/>
        <w:jc w:val="center"/>
        <w:outlineLvl w:val="2"/>
      </w:pPr>
      <w:r>
        <w:rPr>
          <w:rFonts w:ascii="仿宋_GB2312" w:hAnsi="仿宋_GB2312" w:eastAsia="仿宋_GB2312" w:cs="仿宋_GB2312"/>
          <w:b/>
          <w:sz w:val="28"/>
        </w:rPr>
        <w:t>一、投标函</w:t>
      </w:r>
    </w:p>
    <w:p w14:paraId="4851AACE">
      <w:pPr>
        <w:pStyle w:val="8"/>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689AB701">
      <w:pPr>
        <w:pStyle w:val="8"/>
        <w:ind w:firstLine="480"/>
        <w:jc w:val="left"/>
      </w:pPr>
      <w:r>
        <w:rPr>
          <w:rFonts w:ascii="仿宋_GB2312" w:hAnsi="仿宋_GB2312" w:eastAsia="仿宋_GB2312" w:cs="仿宋_GB2312"/>
        </w:rPr>
        <w:t>兹收到贵单位关于</w:t>
      </w:r>
      <w:r>
        <w:rPr>
          <w:rFonts w:ascii="仿宋_GB2312" w:hAnsi="仿宋_GB2312" w:eastAsia="仿宋_GB2312" w:cs="仿宋_GB2312"/>
          <w:u w:val="single"/>
        </w:rPr>
        <w:t xml:space="preserve">（填写“项目名称”） </w:t>
      </w:r>
      <w:r>
        <w:rPr>
          <w:rFonts w:ascii="仿宋_GB2312" w:hAnsi="仿宋_GB2312" w:eastAsia="仿宋_GB2312" w:cs="仿宋_GB2312"/>
        </w:rPr>
        <w:t>项目</w:t>
      </w:r>
      <w:r>
        <w:rPr>
          <w:rFonts w:ascii="仿宋_GB2312" w:hAnsi="仿宋_GB2312" w:eastAsia="仿宋_GB2312" w:cs="仿宋_GB2312"/>
          <w:u w:val="single"/>
        </w:rPr>
        <w:t xml:space="preserve">（项目编号：　　　　　） </w:t>
      </w:r>
      <w:r>
        <w:rPr>
          <w:rFonts w:ascii="仿宋_GB2312" w:hAnsi="仿宋_GB2312" w:eastAsia="仿宋_GB2312" w:cs="仿宋_GB2312"/>
        </w:rPr>
        <w:t>的投标邀请，本投标人代表</w:t>
      </w:r>
      <w:r>
        <w:rPr>
          <w:rFonts w:ascii="仿宋_GB2312" w:hAnsi="仿宋_GB2312" w:eastAsia="仿宋_GB2312" w:cs="仿宋_GB2312"/>
          <w:u w:val="single"/>
        </w:rPr>
        <w:t xml:space="preserve">（填写“全名”） </w:t>
      </w:r>
      <w:r>
        <w:rPr>
          <w:rFonts w:ascii="仿宋_GB2312" w:hAnsi="仿宋_GB2312" w:eastAsia="仿宋_GB2312" w:cs="仿宋_GB2312"/>
        </w:rPr>
        <w:t>已获得我方正式授权并代表投标人（填写“全称”）参加投标，并提交电子投标文件。我方提交的全部电子投标文件由下述部分组成：</w:t>
      </w:r>
    </w:p>
    <w:p w14:paraId="12198B89">
      <w:pPr>
        <w:pStyle w:val="8"/>
        <w:ind w:firstLine="480"/>
        <w:jc w:val="left"/>
      </w:pPr>
      <w:r>
        <w:rPr>
          <w:rFonts w:ascii="仿宋_GB2312" w:hAnsi="仿宋_GB2312" w:eastAsia="仿宋_GB2312" w:cs="仿宋_GB2312"/>
        </w:rPr>
        <w:t>（1）资格及资信证明部分</w:t>
      </w:r>
    </w:p>
    <w:p w14:paraId="1E204AF4">
      <w:pPr>
        <w:pStyle w:val="8"/>
        <w:ind w:firstLine="480"/>
        <w:jc w:val="left"/>
      </w:pPr>
      <w:r>
        <w:rPr>
          <w:rFonts w:ascii="仿宋_GB2312" w:hAnsi="仿宋_GB2312" w:eastAsia="仿宋_GB2312" w:cs="仿宋_GB2312"/>
        </w:rPr>
        <w:t>①投标函</w:t>
      </w:r>
    </w:p>
    <w:p w14:paraId="4E8A1F27">
      <w:pPr>
        <w:pStyle w:val="8"/>
        <w:ind w:firstLine="480"/>
        <w:jc w:val="left"/>
      </w:pPr>
      <w:r>
        <w:rPr>
          <w:rFonts w:ascii="仿宋_GB2312" w:hAnsi="仿宋_GB2312" w:eastAsia="仿宋_GB2312" w:cs="仿宋_GB2312"/>
        </w:rPr>
        <w:t>②投标人的资格及资信证明文件</w:t>
      </w:r>
    </w:p>
    <w:p w14:paraId="1A8E4483">
      <w:pPr>
        <w:pStyle w:val="8"/>
        <w:ind w:firstLine="480"/>
        <w:jc w:val="left"/>
      </w:pPr>
      <w:r>
        <w:rPr>
          <w:rFonts w:ascii="仿宋_GB2312" w:hAnsi="仿宋_GB2312" w:eastAsia="仿宋_GB2312" w:cs="仿宋_GB2312"/>
        </w:rPr>
        <w:t>③投标保证金</w:t>
      </w:r>
    </w:p>
    <w:p w14:paraId="48A375AF">
      <w:pPr>
        <w:pStyle w:val="8"/>
        <w:ind w:firstLine="480"/>
        <w:jc w:val="left"/>
      </w:pPr>
      <w:r>
        <w:rPr>
          <w:rFonts w:ascii="仿宋_GB2312" w:hAnsi="仿宋_GB2312" w:eastAsia="仿宋_GB2312" w:cs="仿宋_GB2312"/>
        </w:rPr>
        <w:t>（2）报价部分</w:t>
      </w:r>
    </w:p>
    <w:p w14:paraId="7A5727CC">
      <w:pPr>
        <w:pStyle w:val="8"/>
        <w:ind w:firstLine="480"/>
        <w:jc w:val="left"/>
      </w:pPr>
      <w:r>
        <w:rPr>
          <w:rFonts w:ascii="仿宋_GB2312" w:hAnsi="仿宋_GB2312" w:eastAsia="仿宋_GB2312" w:cs="仿宋_GB2312"/>
        </w:rPr>
        <w:t>①开标一览表</w:t>
      </w:r>
    </w:p>
    <w:p w14:paraId="238A037F">
      <w:pPr>
        <w:pStyle w:val="8"/>
        <w:ind w:firstLine="480"/>
        <w:jc w:val="left"/>
      </w:pPr>
      <w:r>
        <w:rPr>
          <w:rFonts w:ascii="仿宋_GB2312" w:hAnsi="仿宋_GB2312" w:eastAsia="仿宋_GB2312" w:cs="仿宋_GB2312"/>
        </w:rPr>
        <w:t>②投标分项报价表</w:t>
      </w:r>
    </w:p>
    <w:p w14:paraId="32046CC2">
      <w:pPr>
        <w:pStyle w:val="8"/>
        <w:ind w:firstLine="480"/>
        <w:jc w:val="left"/>
      </w:pPr>
      <w:r>
        <w:rPr>
          <w:rFonts w:ascii="仿宋_GB2312" w:hAnsi="仿宋_GB2312" w:eastAsia="仿宋_GB2312" w:cs="仿宋_GB2312"/>
        </w:rPr>
        <w:t>③招标文件规定的价格扣除证明材料（若有）</w:t>
      </w:r>
    </w:p>
    <w:p w14:paraId="53947765">
      <w:pPr>
        <w:pStyle w:val="8"/>
        <w:ind w:firstLine="480"/>
        <w:jc w:val="left"/>
      </w:pPr>
      <w:r>
        <w:rPr>
          <w:rFonts w:ascii="仿宋_GB2312" w:hAnsi="仿宋_GB2312" w:eastAsia="仿宋_GB2312" w:cs="仿宋_GB2312"/>
        </w:rPr>
        <w:t>④招标文件规定的加分证明材料（若有）</w:t>
      </w:r>
    </w:p>
    <w:p w14:paraId="6DD51D90">
      <w:pPr>
        <w:pStyle w:val="8"/>
        <w:ind w:firstLine="480"/>
        <w:jc w:val="left"/>
      </w:pPr>
      <w:r>
        <w:rPr>
          <w:rFonts w:ascii="仿宋_GB2312" w:hAnsi="仿宋_GB2312" w:eastAsia="仿宋_GB2312" w:cs="仿宋_GB2312"/>
        </w:rPr>
        <w:t>（3）技术商务部分</w:t>
      </w:r>
    </w:p>
    <w:p w14:paraId="05233FE4">
      <w:pPr>
        <w:pStyle w:val="8"/>
        <w:ind w:firstLine="480"/>
        <w:jc w:val="left"/>
      </w:pPr>
      <w:r>
        <w:rPr>
          <w:rFonts w:ascii="仿宋_GB2312" w:hAnsi="仿宋_GB2312" w:eastAsia="仿宋_GB2312" w:cs="仿宋_GB2312"/>
        </w:rPr>
        <w:t>①标的说明一览表</w:t>
      </w:r>
    </w:p>
    <w:p w14:paraId="09A03182">
      <w:pPr>
        <w:pStyle w:val="8"/>
        <w:ind w:firstLine="480"/>
        <w:jc w:val="left"/>
      </w:pPr>
      <w:r>
        <w:rPr>
          <w:rFonts w:ascii="仿宋_GB2312" w:hAnsi="仿宋_GB2312" w:eastAsia="仿宋_GB2312" w:cs="仿宋_GB2312"/>
        </w:rPr>
        <w:t>②技术和服务要求响应表</w:t>
      </w:r>
    </w:p>
    <w:p w14:paraId="0D971741">
      <w:pPr>
        <w:pStyle w:val="8"/>
        <w:ind w:firstLine="480"/>
        <w:jc w:val="left"/>
      </w:pPr>
      <w:r>
        <w:rPr>
          <w:rFonts w:ascii="仿宋_GB2312" w:hAnsi="仿宋_GB2312" w:eastAsia="仿宋_GB2312" w:cs="仿宋_GB2312"/>
        </w:rPr>
        <w:t>③商务条件响应表</w:t>
      </w:r>
    </w:p>
    <w:p w14:paraId="593F55EF">
      <w:pPr>
        <w:pStyle w:val="8"/>
        <w:ind w:firstLine="480"/>
        <w:jc w:val="left"/>
      </w:pPr>
      <w:r>
        <w:rPr>
          <w:rFonts w:ascii="仿宋_GB2312" w:hAnsi="仿宋_GB2312" w:eastAsia="仿宋_GB2312" w:cs="仿宋_GB2312"/>
        </w:rPr>
        <w:t>④投标人提交的其他资料（若有）</w:t>
      </w:r>
    </w:p>
    <w:p w14:paraId="60805D25">
      <w:pPr>
        <w:pStyle w:val="8"/>
        <w:ind w:firstLine="480"/>
        <w:jc w:val="left"/>
      </w:pPr>
      <w:r>
        <w:rPr>
          <w:rFonts w:ascii="仿宋_GB2312" w:hAnsi="仿宋_GB2312" w:eastAsia="仿宋_GB2312" w:cs="仿宋_GB2312"/>
        </w:rPr>
        <w:t>根据本函，本投标人代表宣布我方保证遵守招标文件的全部规定，同时：</w:t>
      </w:r>
    </w:p>
    <w:p w14:paraId="21B4D485">
      <w:pPr>
        <w:pStyle w:val="8"/>
        <w:ind w:firstLine="480"/>
        <w:jc w:val="left"/>
      </w:pPr>
      <w:r>
        <w:rPr>
          <w:rFonts w:ascii="仿宋_GB2312" w:hAnsi="仿宋_GB2312" w:eastAsia="仿宋_GB2312" w:cs="仿宋_GB2312"/>
        </w:rPr>
        <w:t>1、确认：</w:t>
      </w:r>
    </w:p>
    <w:p w14:paraId="4BB63C7F">
      <w:pPr>
        <w:pStyle w:val="8"/>
        <w:ind w:firstLine="480"/>
        <w:jc w:val="left"/>
      </w:pPr>
      <w:r>
        <w:rPr>
          <w:rFonts w:ascii="仿宋_GB2312" w:hAnsi="仿宋_GB2312" w:eastAsia="仿宋_GB2312" w:cs="仿宋_GB2312"/>
        </w:rPr>
        <w:t>1.1所投采购包的投标报价详见“开标一览表”及“投标分项报价表”。</w:t>
      </w:r>
    </w:p>
    <w:p w14:paraId="6EF7C077">
      <w:pPr>
        <w:pStyle w:val="8"/>
        <w:ind w:firstLine="480"/>
        <w:jc w:val="left"/>
      </w:pPr>
      <w:r>
        <w:rPr>
          <w:rFonts w:ascii="仿宋_GB2312" w:hAnsi="仿宋_GB2312" w:eastAsia="仿宋_GB2312" w:cs="仿宋_GB2312"/>
        </w:rPr>
        <w:t>1.2我方已详细审查全部招标文件[包括但不限于：有关附件（若有）、澄清或修改（若有）等]，并自行承担因对全部招标文件理解不正确或误解而产生的相应后果和责任。</w:t>
      </w:r>
    </w:p>
    <w:p w14:paraId="577ED2DF">
      <w:pPr>
        <w:pStyle w:val="8"/>
        <w:ind w:firstLine="480"/>
        <w:jc w:val="left"/>
      </w:pPr>
      <w:r>
        <w:rPr>
          <w:rFonts w:ascii="仿宋_GB2312" w:hAnsi="仿宋_GB2312" w:eastAsia="仿宋_GB2312" w:cs="仿宋_GB2312"/>
        </w:rPr>
        <w:t>2、承诺及声明：</w:t>
      </w:r>
    </w:p>
    <w:p w14:paraId="34D524AB">
      <w:pPr>
        <w:pStyle w:val="8"/>
        <w:ind w:firstLine="480"/>
        <w:jc w:val="left"/>
      </w:pPr>
      <w:r>
        <w:rPr>
          <w:rFonts w:ascii="仿宋_GB2312" w:hAnsi="仿宋_GB2312" w:eastAsia="仿宋_GB2312" w:cs="仿宋_GB2312"/>
        </w:rPr>
        <w:t>2.1我方具备招标文件第一章载明的“投标人的资格要求”且符合招标文件第三章载明的“二、投标人”之规定，否则投标无效。</w:t>
      </w:r>
    </w:p>
    <w:p w14:paraId="3507DC96">
      <w:pPr>
        <w:pStyle w:val="8"/>
        <w:ind w:firstLine="480"/>
        <w:jc w:val="left"/>
      </w:pPr>
      <w:r>
        <w:rPr>
          <w:rFonts w:ascii="仿宋_GB2312" w:hAnsi="仿宋_GB2312" w:eastAsia="仿宋_GB2312" w:cs="仿宋_GB2312"/>
        </w:rPr>
        <w:t>2.2我方提交的电子投标文件各组成部分的全部内容及资料是不可割离且真实、有效、准确、完整和不具有任何误导性的，否则产生不利后果由我方承担责任。</w:t>
      </w:r>
    </w:p>
    <w:p w14:paraId="25E7AE58">
      <w:pPr>
        <w:pStyle w:val="8"/>
        <w:ind w:firstLine="480"/>
        <w:jc w:val="left"/>
      </w:pPr>
      <w:r>
        <w:rPr>
          <w:rFonts w:ascii="仿宋_GB2312" w:hAnsi="仿宋_GB2312" w:eastAsia="仿宋_GB2312" w:cs="仿宋_GB2312"/>
        </w:rPr>
        <w:t>2.3我方提供的标的价格不高于同期市场价格，否则产生不利后果由我方承担责任。</w:t>
      </w:r>
    </w:p>
    <w:p w14:paraId="1AEF4319">
      <w:pPr>
        <w:pStyle w:val="8"/>
        <w:ind w:firstLine="480"/>
        <w:jc w:val="left"/>
      </w:pPr>
      <w:r>
        <w:rPr>
          <w:rFonts w:ascii="仿宋_GB2312" w:hAnsi="仿宋_GB2312" w:eastAsia="仿宋_GB2312" w:cs="仿宋_GB2312"/>
        </w:rPr>
        <w:t>2.4投标保证金：若出现招标文件第三章规定的不予退还情形，同意贵单位不予退还。</w:t>
      </w:r>
    </w:p>
    <w:p w14:paraId="1D5DD8D9">
      <w:pPr>
        <w:pStyle w:val="8"/>
        <w:ind w:firstLine="480"/>
        <w:jc w:val="left"/>
      </w:pPr>
      <w:r>
        <w:rPr>
          <w:rFonts w:ascii="仿宋_GB2312" w:hAnsi="仿宋_GB2312" w:eastAsia="仿宋_GB2312" w:cs="仿宋_GB2312"/>
        </w:rPr>
        <w:t>2.5投标有效期：按照招标文件第三章规定执行，并在招标文件第二章载明的期限内保持有效。</w:t>
      </w:r>
    </w:p>
    <w:p w14:paraId="79981B0E">
      <w:pPr>
        <w:pStyle w:val="8"/>
        <w:ind w:firstLine="480"/>
        <w:jc w:val="left"/>
      </w:pPr>
      <w:r>
        <w:rPr>
          <w:rFonts w:ascii="仿宋_GB2312" w:hAnsi="仿宋_GB2312" w:eastAsia="仿宋_GB2312" w:cs="仿宋_GB2312"/>
        </w:rPr>
        <w:t>2.6若中标，将按照招标文件、我方电子投标文件及政府采购合同履行责任和义务。</w:t>
      </w:r>
    </w:p>
    <w:p w14:paraId="56AA3A8B">
      <w:pPr>
        <w:pStyle w:val="8"/>
        <w:ind w:firstLine="480"/>
        <w:jc w:val="left"/>
      </w:pPr>
      <w:r>
        <w:rPr>
          <w:rFonts w:ascii="仿宋_GB2312" w:hAnsi="仿宋_GB2312" w:eastAsia="仿宋_GB2312" w:cs="仿宋_GB2312"/>
        </w:rPr>
        <w:t>2.7若贵单位要求，我方同意提供与本项目投标有关的一切资料、数据或文件，并完全理解贵单位不一定要接受最低的投标报价或收到的任何投标。</w:t>
      </w:r>
    </w:p>
    <w:p w14:paraId="38426B9B">
      <w:pPr>
        <w:pStyle w:val="8"/>
        <w:ind w:firstLine="480"/>
        <w:jc w:val="left"/>
      </w:pPr>
      <w:r>
        <w:rPr>
          <w:rFonts w:ascii="仿宋_GB2312" w:hAnsi="仿宋_GB2312" w:eastAsia="仿宋_GB2312" w:cs="仿宋_GB2312"/>
        </w:rPr>
        <w:t>2.8 我方承诺遵守《中华人民共和国劳动合同法》有关规定和《中华人民共和国妇女权益保障法 》中关于“劳动和社会保障权益”的有关要求。</w:t>
      </w:r>
    </w:p>
    <w:p w14:paraId="60EED5AF">
      <w:pPr>
        <w:pStyle w:val="8"/>
        <w:ind w:firstLine="480"/>
        <w:jc w:val="left"/>
      </w:pPr>
      <w:r>
        <w:rPr>
          <w:rFonts w:ascii="仿宋_GB2312" w:hAnsi="仿宋_GB2312" w:eastAsia="仿宋_GB2312" w:cs="仿宋_GB2312"/>
        </w:rPr>
        <w:t>2.9我方承诺电子投标文件所提供的全部资料真实可靠，并接受评标委员会、采购人、采购代理机构、监管部门进一步审查其中任何资料真实性的要求。</w:t>
      </w:r>
    </w:p>
    <w:p w14:paraId="68D7E60C">
      <w:pPr>
        <w:pStyle w:val="8"/>
        <w:ind w:firstLine="480"/>
        <w:jc w:val="left"/>
      </w:pPr>
      <w:r>
        <w:rPr>
          <w:rFonts w:ascii="仿宋_GB2312" w:hAnsi="仿宋_GB2312" w:eastAsia="仿宋_GB2312" w:cs="仿宋_GB2312"/>
        </w:rPr>
        <w:t>2.10除招标文件另有规定外，对于贵单位按照下述联络方式发出的任何信息或通知，均视为我方已收悉前述信息或通知的全部内容：</w:t>
      </w:r>
    </w:p>
    <w:p w14:paraId="2F49891F">
      <w:pPr>
        <w:pStyle w:val="8"/>
        <w:ind w:firstLine="480"/>
        <w:jc w:val="left"/>
      </w:pPr>
      <w:r>
        <w:rPr>
          <w:rFonts w:ascii="仿宋_GB2312" w:hAnsi="仿宋_GB2312" w:eastAsia="仿宋_GB2312" w:cs="仿宋_GB2312"/>
        </w:rPr>
        <w:t xml:space="preserve">通信地址：                                        </w:t>
      </w:r>
    </w:p>
    <w:p w14:paraId="75740FB3">
      <w:pPr>
        <w:pStyle w:val="8"/>
        <w:ind w:firstLine="480"/>
        <w:jc w:val="left"/>
      </w:pPr>
      <w:r>
        <w:rPr>
          <w:rFonts w:ascii="仿宋_GB2312" w:hAnsi="仿宋_GB2312" w:eastAsia="仿宋_GB2312" w:cs="仿宋_GB2312"/>
        </w:rPr>
        <w:t xml:space="preserve">邮编：                                           </w:t>
      </w:r>
    </w:p>
    <w:p w14:paraId="03E8B3E8">
      <w:pPr>
        <w:pStyle w:val="8"/>
        <w:ind w:firstLine="480"/>
        <w:jc w:val="left"/>
      </w:pPr>
      <w:r>
        <w:rPr>
          <w:rFonts w:ascii="仿宋_GB2312" w:hAnsi="仿宋_GB2312" w:eastAsia="仿宋_GB2312" w:cs="仿宋_GB2312"/>
        </w:rPr>
        <w:t>联系方法：（包括但不限于：联系人、联系电话、手机、传真、电子邮箱等）</w:t>
      </w:r>
    </w:p>
    <w:p w14:paraId="1E88536D">
      <w:pPr>
        <w:pStyle w:val="8"/>
        <w:ind w:firstLine="480"/>
        <w:jc w:val="left"/>
      </w:pPr>
      <w:r>
        <w:rPr>
          <w:rFonts w:ascii="仿宋_GB2312" w:hAnsi="仿宋_GB2312" w:eastAsia="仿宋_GB2312" w:cs="仿宋_GB2312"/>
        </w:rPr>
        <w:t>投标人：（全称并加盖单位公章）</w:t>
      </w:r>
    </w:p>
    <w:p w14:paraId="341ACF85">
      <w:pPr>
        <w:pStyle w:val="8"/>
        <w:ind w:firstLine="480"/>
        <w:jc w:val="left"/>
      </w:pPr>
      <w:r>
        <w:rPr>
          <w:rFonts w:ascii="仿宋_GB2312" w:hAnsi="仿宋_GB2312" w:eastAsia="仿宋_GB2312" w:cs="仿宋_GB2312"/>
        </w:rPr>
        <w:t>日期：    年   月   日</w:t>
      </w:r>
    </w:p>
    <w:p w14:paraId="0640D5A1">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C609768">
      <w:pPr>
        <w:pStyle w:val="8"/>
        <w:jc w:val="center"/>
        <w:outlineLvl w:val="2"/>
      </w:pPr>
      <w:r>
        <w:rPr>
          <w:rFonts w:ascii="仿宋_GB2312" w:hAnsi="仿宋_GB2312" w:eastAsia="仿宋_GB2312" w:cs="仿宋_GB2312"/>
          <w:b/>
          <w:sz w:val="28"/>
        </w:rPr>
        <w:t>二、投标人的资格及资信证明文件</w:t>
      </w:r>
    </w:p>
    <w:p w14:paraId="11555702">
      <w:pPr>
        <w:pStyle w:val="8"/>
        <w:ind w:firstLine="960"/>
        <w:jc w:val="center"/>
        <w:outlineLvl w:val="3"/>
      </w:pPr>
      <w:r>
        <w:rPr>
          <w:rFonts w:ascii="仿宋_GB2312" w:hAnsi="仿宋_GB2312" w:eastAsia="仿宋_GB2312" w:cs="仿宋_GB2312"/>
          <w:b/>
          <w:sz w:val="24"/>
        </w:rPr>
        <w:t>二-1单位授权书（若有）</w:t>
      </w:r>
    </w:p>
    <w:p w14:paraId="3CB5B127">
      <w:pPr>
        <w:pStyle w:val="8"/>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7A2DEF80">
      <w:pPr>
        <w:pStyle w:val="8"/>
        <w:ind w:firstLine="480"/>
        <w:jc w:val="left"/>
      </w:pPr>
      <w:r>
        <w:rPr>
          <w:rFonts w:ascii="仿宋_GB2312" w:hAnsi="仿宋_GB2312" w:eastAsia="仿宋_GB2312" w:cs="仿宋_GB2312"/>
        </w:rPr>
        <w:t>我方的单位负责人</w:t>
      </w:r>
      <w:r>
        <w:rPr>
          <w:rFonts w:ascii="仿宋_GB2312" w:hAnsi="仿宋_GB2312" w:eastAsia="仿宋_GB2312" w:cs="仿宋_GB2312"/>
          <w:u w:val="single"/>
        </w:rPr>
        <w:t>（填写“单位负责人全名”）</w:t>
      </w:r>
      <w:r>
        <w:rPr>
          <w:rFonts w:ascii="仿宋_GB2312" w:hAnsi="仿宋_GB2312" w:eastAsia="仿宋_GB2312" w:cs="仿宋_GB2312"/>
        </w:rPr>
        <w:t>授权</w:t>
      </w:r>
      <w:r>
        <w:rPr>
          <w:rFonts w:ascii="仿宋_GB2312" w:hAnsi="仿宋_GB2312" w:eastAsia="仿宋_GB2312" w:cs="仿宋_GB2312"/>
          <w:u w:val="single"/>
        </w:rPr>
        <w:t>（填写“投标人代表全名”）</w:t>
      </w:r>
      <w:r>
        <w:rPr>
          <w:rFonts w:ascii="仿宋_GB2312" w:hAnsi="仿宋_GB2312" w:eastAsia="仿宋_GB2312" w:cs="仿宋_GB2312"/>
        </w:rPr>
        <w:t>为投标人代表，代表我方参加</w:t>
      </w:r>
      <w:r>
        <w:rPr>
          <w:rFonts w:ascii="仿宋_GB2312" w:hAnsi="仿宋_GB2312" w:eastAsia="仿宋_GB2312" w:cs="仿宋_GB2312"/>
          <w:u w:val="single"/>
        </w:rPr>
        <w:t>（填写“项目名称”）</w:t>
      </w:r>
      <w:r>
        <w:rPr>
          <w:rFonts w:ascii="仿宋_GB2312" w:hAnsi="仿宋_GB2312" w:eastAsia="仿宋_GB2312" w:cs="仿宋_GB2312"/>
        </w:rPr>
        <w:t>项目（项目编号：</w:t>
      </w:r>
      <w:r>
        <w:rPr>
          <w:rFonts w:ascii="仿宋_GB2312" w:hAnsi="仿宋_GB2312" w:eastAsia="仿宋_GB2312" w:cs="仿宋_GB2312"/>
          <w:u w:val="single"/>
        </w:rPr>
        <w:t>　　　　　</w:t>
      </w:r>
      <w:r>
        <w:rPr>
          <w:rFonts w:ascii="仿宋_GB2312" w:hAnsi="仿宋_GB2312" w:eastAsia="仿宋_GB2312" w:cs="仿宋_GB2312"/>
        </w:rPr>
        <w:t>）的投标，全权代表我方处理投标过程的一切事宜，包括但不限于：投标、参加开标、谈判、澄清、签约等。投标人代表在投标过程中所签署的一切文件和处理与之有关的一切事务，我方均予以认可并对此承担责任。</w:t>
      </w:r>
    </w:p>
    <w:p w14:paraId="4F971178">
      <w:pPr>
        <w:pStyle w:val="8"/>
        <w:ind w:firstLine="480"/>
        <w:jc w:val="left"/>
      </w:pPr>
      <w:r>
        <w:rPr>
          <w:rFonts w:ascii="仿宋_GB2312" w:hAnsi="仿宋_GB2312" w:eastAsia="仿宋_GB2312" w:cs="仿宋_GB2312"/>
        </w:rPr>
        <w:t>投标人代表无转委权。特此授权。</w:t>
      </w:r>
    </w:p>
    <w:p w14:paraId="48C82ADD">
      <w:pPr>
        <w:pStyle w:val="8"/>
        <w:ind w:firstLine="480"/>
        <w:jc w:val="left"/>
      </w:pPr>
      <w:r>
        <w:rPr>
          <w:rFonts w:ascii="仿宋_GB2312" w:hAnsi="仿宋_GB2312" w:eastAsia="仿宋_GB2312" w:cs="仿宋_GB2312"/>
        </w:rPr>
        <w:t>（以下无正文）</w:t>
      </w:r>
    </w:p>
    <w:p w14:paraId="7D51E0F2">
      <w:pPr>
        <w:pStyle w:val="8"/>
        <w:ind w:firstLine="480"/>
        <w:jc w:val="left"/>
      </w:pPr>
      <w:r>
        <w:rPr>
          <w:rFonts w:ascii="仿宋_GB2312" w:hAnsi="仿宋_GB2312" w:eastAsia="仿宋_GB2312" w:cs="仿宋_GB2312"/>
        </w:rPr>
        <w:t>单位负责人：</w:t>
      </w:r>
      <w:r>
        <w:rPr>
          <w:rFonts w:ascii="仿宋_GB2312" w:hAnsi="仿宋_GB2312" w:eastAsia="仿宋_GB2312" w:cs="仿宋_GB2312"/>
          <w:u w:val="single"/>
        </w:rPr>
        <w:t>　　　　　</w:t>
      </w:r>
      <w:r>
        <w:rPr>
          <w:rFonts w:ascii="仿宋_GB2312" w:hAnsi="仿宋_GB2312" w:eastAsia="仿宋_GB2312" w:cs="仿宋_GB2312"/>
        </w:rPr>
        <w:t>身份证号：</w:t>
      </w:r>
      <w:r>
        <w:rPr>
          <w:rFonts w:ascii="仿宋_GB2312" w:hAnsi="仿宋_GB2312" w:eastAsia="仿宋_GB2312" w:cs="仿宋_GB2312"/>
          <w:u w:val="single"/>
        </w:rPr>
        <w:t>　　　　　</w:t>
      </w:r>
      <w:r>
        <w:rPr>
          <w:rFonts w:ascii="仿宋_GB2312" w:hAnsi="仿宋_GB2312" w:eastAsia="仿宋_GB2312" w:cs="仿宋_GB2312"/>
        </w:rPr>
        <w:t>手机：</w:t>
      </w:r>
      <w:r>
        <w:rPr>
          <w:rFonts w:ascii="仿宋_GB2312" w:hAnsi="仿宋_GB2312" w:eastAsia="仿宋_GB2312" w:cs="仿宋_GB2312"/>
          <w:u w:val="single"/>
        </w:rPr>
        <w:t>　　　　　</w:t>
      </w:r>
    </w:p>
    <w:p w14:paraId="37D4F308">
      <w:pPr>
        <w:pStyle w:val="8"/>
        <w:ind w:firstLine="480"/>
        <w:jc w:val="left"/>
      </w:pPr>
      <w:r>
        <w:rPr>
          <w:rFonts w:ascii="仿宋_GB2312" w:hAnsi="仿宋_GB2312" w:eastAsia="仿宋_GB2312" w:cs="仿宋_GB2312"/>
        </w:rPr>
        <w:t>投标人代表：</w:t>
      </w:r>
      <w:r>
        <w:rPr>
          <w:rFonts w:ascii="仿宋_GB2312" w:hAnsi="仿宋_GB2312" w:eastAsia="仿宋_GB2312" w:cs="仿宋_GB2312"/>
          <w:u w:val="single"/>
        </w:rPr>
        <w:t>　　　　　</w:t>
      </w:r>
      <w:r>
        <w:rPr>
          <w:rFonts w:ascii="仿宋_GB2312" w:hAnsi="仿宋_GB2312" w:eastAsia="仿宋_GB2312" w:cs="仿宋_GB2312"/>
        </w:rPr>
        <w:t>身份证号：</w:t>
      </w:r>
      <w:r>
        <w:rPr>
          <w:rFonts w:ascii="仿宋_GB2312" w:hAnsi="仿宋_GB2312" w:eastAsia="仿宋_GB2312" w:cs="仿宋_GB2312"/>
          <w:u w:val="single"/>
        </w:rPr>
        <w:t>　　　　　</w:t>
      </w:r>
      <w:r>
        <w:rPr>
          <w:rFonts w:ascii="仿宋_GB2312" w:hAnsi="仿宋_GB2312" w:eastAsia="仿宋_GB2312" w:cs="仿宋_GB2312"/>
        </w:rPr>
        <w:t>手机：</w:t>
      </w:r>
      <w:r>
        <w:rPr>
          <w:rFonts w:ascii="仿宋_GB2312" w:hAnsi="仿宋_GB2312" w:eastAsia="仿宋_GB2312" w:cs="仿宋_GB2312"/>
          <w:u w:val="single"/>
        </w:rPr>
        <w:t>　　　　　</w:t>
      </w:r>
    </w:p>
    <w:p w14:paraId="31521373">
      <w:pPr>
        <w:pStyle w:val="8"/>
        <w:ind w:firstLine="480"/>
        <w:jc w:val="left"/>
      </w:pPr>
      <w:r>
        <w:rPr>
          <w:rFonts w:ascii="仿宋_GB2312" w:hAnsi="仿宋_GB2312" w:eastAsia="仿宋_GB2312" w:cs="仿宋_GB2312"/>
        </w:rPr>
        <w:t>授权方</w:t>
      </w:r>
    </w:p>
    <w:p w14:paraId="7DB6EB60">
      <w:pPr>
        <w:pStyle w:val="8"/>
        <w:ind w:firstLine="480"/>
        <w:jc w:val="lef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6C3FFE42">
      <w:pPr>
        <w:pStyle w:val="8"/>
        <w:ind w:firstLine="480"/>
        <w:jc w:val="right"/>
      </w:pPr>
      <w:r>
        <w:rPr>
          <w:rFonts w:ascii="仿宋_GB2312" w:hAnsi="仿宋_GB2312" w:eastAsia="仿宋_GB2312" w:cs="仿宋_GB2312"/>
        </w:rPr>
        <w:t>签署日期： 年 月 日</w:t>
      </w:r>
    </w:p>
    <w:p w14:paraId="47A8D3E2">
      <w:pPr>
        <w:pStyle w:val="8"/>
        <w:ind w:firstLine="480"/>
        <w:jc w:val="left"/>
      </w:pPr>
      <w:r>
        <w:rPr>
          <w:rFonts w:ascii="仿宋_GB2312" w:hAnsi="仿宋_GB2312" w:eastAsia="仿宋_GB2312" w:cs="仿宋_GB2312"/>
        </w:rPr>
        <w:t>附：单位负责人、投标人代表的身份证正反面复印件</w:t>
      </w:r>
    </w:p>
    <w:p w14:paraId="4F23F698">
      <w:pPr>
        <w:pStyle w:val="8"/>
        <w:ind w:firstLine="960"/>
        <w:jc w:val="left"/>
      </w:pPr>
      <w:r>
        <w:rPr>
          <w:rFonts w:ascii="仿宋_GB2312" w:hAnsi="仿宋_GB2312" w:eastAsia="仿宋_GB2312" w:cs="仿宋_GB2312"/>
        </w:rPr>
        <w:t>要求：真实有效且内容完整、清晰、整洁。</w:t>
      </w:r>
    </w:p>
    <w:p w14:paraId="705CC2C9">
      <w:pPr>
        <w:pStyle w:val="8"/>
        <w:ind w:firstLine="480"/>
        <w:jc w:val="left"/>
      </w:pPr>
      <w:r>
        <w:rPr>
          <w:rFonts w:ascii="仿宋_GB2312" w:hAnsi="仿宋_GB2312" w:eastAsia="仿宋_GB2312" w:cs="仿宋_GB2312"/>
        </w:rPr>
        <w:t>※注意：</w:t>
      </w:r>
    </w:p>
    <w:p w14:paraId="1E96BC2B">
      <w:pPr>
        <w:pStyle w:val="8"/>
        <w:ind w:firstLine="480"/>
        <w:jc w:val="left"/>
      </w:pPr>
      <w:r>
        <w:rPr>
          <w:rFonts w:ascii="仿宋_GB2312" w:hAnsi="仿宋_GB2312" w:eastAsia="仿宋_GB2312" w:cs="仿宋_GB2312"/>
        </w:rPr>
        <w:t>1、企业（银行、保险、石油石化、电力、电信等行业除外）、事业单位和社会团体法人的“单位负责人”指法定代表人，即与实际提交的“营业执照等证明文件”载明的一致。</w:t>
      </w:r>
    </w:p>
    <w:p w14:paraId="09776DB3">
      <w:pPr>
        <w:pStyle w:val="8"/>
        <w:ind w:firstLine="480"/>
        <w:jc w:val="left"/>
      </w:pPr>
      <w:r>
        <w:rPr>
          <w:rFonts w:ascii="仿宋_GB2312" w:hAnsi="仿宋_GB2312" w:eastAsia="仿宋_GB2312" w:cs="仿宋_GB2312"/>
        </w:rPr>
        <w:t>2、银行、保险、石油石化、电力、电信等行业：以法人身份参加投标的，“单位负责人”指法定代表人，即与实际提交的“营业执照等证明文件”载明的一致；以非法人身份参加投标的，“单位负责人”指代表单位行使职权的主要负责人，即与实际提交的“营业执照等证明文件”载明的一致。</w:t>
      </w:r>
    </w:p>
    <w:p w14:paraId="279AF8B8">
      <w:pPr>
        <w:pStyle w:val="8"/>
        <w:ind w:firstLine="480"/>
        <w:jc w:val="left"/>
      </w:pPr>
      <w:r>
        <w:rPr>
          <w:rFonts w:ascii="仿宋_GB2312" w:hAnsi="仿宋_GB2312" w:eastAsia="仿宋_GB2312" w:cs="仿宋_GB2312"/>
        </w:rPr>
        <w:t>3、投标人（自然人除外）：若投标人代表为单位授权的委托代理人，应提供本授权书；若投标人代表为单位负责人，应在此项下提交其身份证正反面复印件，可不提供本授权书。</w:t>
      </w:r>
    </w:p>
    <w:p w14:paraId="0484E484">
      <w:pPr>
        <w:pStyle w:val="8"/>
        <w:ind w:firstLine="480"/>
        <w:jc w:val="left"/>
      </w:pPr>
      <w:r>
        <w:rPr>
          <w:rFonts w:ascii="仿宋_GB2312" w:hAnsi="仿宋_GB2312" w:eastAsia="仿宋_GB2312" w:cs="仿宋_GB2312"/>
        </w:rPr>
        <w:t>4、投标人为自然人的，可不填写本授权书。</w:t>
      </w:r>
    </w:p>
    <w:p w14:paraId="0FEA356E">
      <w:pPr>
        <w:pStyle w:val="8"/>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8268AEB">
      <w:pPr>
        <w:pStyle w:val="8"/>
        <w:ind w:firstLine="960"/>
        <w:jc w:val="center"/>
        <w:outlineLvl w:val="3"/>
      </w:pPr>
      <w:r>
        <w:rPr>
          <w:rFonts w:ascii="仿宋_GB2312" w:hAnsi="仿宋_GB2312" w:eastAsia="仿宋_GB2312" w:cs="仿宋_GB2312"/>
          <w:b/>
          <w:sz w:val="24"/>
        </w:rPr>
        <w:t>二-2 证明材料</w:t>
      </w:r>
    </w:p>
    <w:p w14:paraId="3E7A4FE2">
      <w:pPr>
        <w:pStyle w:val="8"/>
        <w:ind w:firstLine="480"/>
        <w:jc w:val="left"/>
      </w:pPr>
      <w:r>
        <w:rPr>
          <w:rFonts w:ascii="仿宋_GB2312" w:hAnsi="仿宋_GB2312" w:eastAsia="仿宋_GB2312" w:cs="仿宋_GB2312"/>
        </w:rPr>
        <w:t>注：根据招标文件第四章第一资格审查的1.3的“④其他资格证明文件”要求，允许供应商采用资格承诺制的，可提供符合要求的二-2-1资格承诺函，视为满足招标文件的资格要求，投标人根据投标文件格式二-2-1、二-2-2提供其中一种证明材料，若重复提供导致的不利后果，由投标人自行负责。</w:t>
      </w:r>
    </w:p>
    <w:p w14:paraId="1AD3E75D">
      <w:pPr>
        <w:pStyle w:val="8"/>
        <w:ind w:firstLine="960"/>
        <w:jc w:val="center"/>
        <w:outlineLvl w:val="3"/>
      </w:pPr>
      <w:r>
        <w:rPr>
          <w:rFonts w:ascii="仿宋_GB2312" w:hAnsi="仿宋_GB2312" w:eastAsia="仿宋_GB2312" w:cs="仿宋_GB2312"/>
          <w:b/>
          <w:sz w:val="24"/>
        </w:rPr>
        <w:t>二-2-1 福建省政府采购供应商资格承诺函</w:t>
      </w:r>
    </w:p>
    <w:p w14:paraId="7BFFC2FB">
      <w:pPr>
        <w:pStyle w:val="8"/>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21003D04">
      <w:pPr>
        <w:pStyle w:val="8"/>
        <w:ind w:firstLine="960"/>
        <w:jc w:val="left"/>
      </w:pPr>
      <w:r>
        <w:rPr>
          <w:rFonts w:ascii="仿宋_GB2312" w:hAnsi="仿宋_GB2312" w:eastAsia="仿宋_GB2312" w:cs="仿宋_GB2312"/>
        </w:rPr>
        <w:t>单位名称(自然人姓名):</w:t>
      </w:r>
    </w:p>
    <w:p w14:paraId="3EF85411">
      <w:pPr>
        <w:pStyle w:val="8"/>
        <w:ind w:firstLine="960"/>
        <w:jc w:val="left"/>
      </w:pPr>
      <w:r>
        <w:rPr>
          <w:rFonts w:ascii="仿宋_GB2312" w:hAnsi="仿宋_GB2312" w:eastAsia="仿宋_GB2312" w:cs="仿宋_GB2312"/>
        </w:rPr>
        <w:t>统一社会信用代码(自然人身份证号码):</w:t>
      </w:r>
    </w:p>
    <w:p w14:paraId="0F444032">
      <w:pPr>
        <w:pStyle w:val="8"/>
        <w:ind w:firstLine="960"/>
        <w:jc w:val="left"/>
      </w:pPr>
      <w:r>
        <w:rPr>
          <w:rFonts w:ascii="仿宋_GB2312" w:hAnsi="仿宋_GB2312" w:eastAsia="仿宋_GB2312" w:cs="仿宋_GB2312"/>
        </w:rPr>
        <w:t>法定代表人(负责人):</w:t>
      </w:r>
    </w:p>
    <w:p w14:paraId="1199B6E9">
      <w:pPr>
        <w:pStyle w:val="8"/>
        <w:ind w:firstLine="960"/>
        <w:jc w:val="left"/>
      </w:pPr>
      <w:r>
        <w:rPr>
          <w:rFonts w:ascii="仿宋_GB2312" w:hAnsi="仿宋_GB2312" w:eastAsia="仿宋_GB2312" w:cs="仿宋_GB2312"/>
        </w:rPr>
        <w:t>联系地址和电话:</w:t>
      </w:r>
    </w:p>
    <w:p w14:paraId="23927F3C">
      <w:pPr>
        <w:pStyle w:val="8"/>
        <w:ind w:firstLine="480"/>
        <w:jc w:val="left"/>
      </w:pPr>
      <w:r>
        <w:rPr>
          <w:rFonts w:ascii="仿宋_GB2312" w:hAnsi="仿宋_GB2312" w:eastAsia="仿宋_GB2312" w:cs="仿宋_GB2312"/>
        </w:rPr>
        <w:t>我单位(本人)自愿参加本次政府采购活动，严格遵守《中华人民共和国政府采购法》及相关法律法规，坚守公开、公平公正和诚实信用等原则，依法诚信经营，并郑重承诺:</w:t>
      </w:r>
    </w:p>
    <w:p w14:paraId="6227722E">
      <w:pPr>
        <w:pStyle w:val="8"/>
        <w:ind w:firstLine="480"/>
        <w:jc w:val="left"/>
      </w:pPr>
      <w:r>
        <w:rPr>
          <w:rFonts w:ascii="仿宋_GB2312" w:hAnsi="仿宋_GB2312" w:eastAsia="仿宋_GB2312" w:cs="仿宋_GB2312"/>
        </w:rPr>
        <w:t>一、我单位(本人)具备采购文件要求以及《中华人民共和国政府采购法》第二十二条规定的条件:</w:t>
      </w:r>
    </w:p>
    <w:p w14:paraId="7BF45205">
      <w:pPr>
        <w:pStyle w:val="8"/>
        <w:ind w:firstLine="960"/>
        <w:jc w:val="left"/>
      </w:pPr>
      <w:r>
        <w:rPr>
          <w:rFonts w:ascii="仿宋_GB2312" w:hAnsi="仿宋_GB2312" w:eastAsia="仿宋_GB2312" w:cs="仿宋_GB2312"/>
        </w:rPr>
        <w:t>1.具有独立承担民事责任的能力;</w:t>
      </w:r>
    </w:p>
    <w:p w14:paraId="6D66F65E">
      <w:pPr>
        <w:pStyle w:val="8"/>
        <w:ind w:firstLine="960"/>
        <w:jc w:val="left"/>
      </w:pPr>
      <w:r>
        <w:rPr>
          <w:rFonts w:ascii="仿宋_GB2312" w:hAnsi="仿宋_GB2312" w:eastAsia="仿宋_GB2312" w:cs="仿宋_GB2312"/>
        </w:rPr>
        <w:t>2.具有良好的商业信誉和健全的财务会计制度;</w:t>
      </w:r>
    </w:p>
    <w:p w14:paraId="38BB88CC">
      <w:pPr>
        <w:pStyle w:val="8"/>
        <w:ind w:firstLine="960"/>
        <w:jc w:val="left"/>
      </w:pPr>
      <w:r>
        <w:rPr>
          <w:rFonts w:ascii="仿宋_GB2312" w:hAnsi="仿宋_GB2312" w:eastAsia="仿宋_GB2312" w:cs="仿宋_GB2312"/>
        </w:rPr>
        <w:t>3.具有履行合同所必需的设备和专业技术能力;</w:t>
      </w:r>
    </w:p>
    <w:p w14:paraId="3F1C772A">
      <w:pPr>
        <w:pStyle w:val="8"/>
        <w:ind w:firstLine="960"/>
        <w:jc w:val="left"/>
      </w:pPr>
      <w:r>
        <w:rPr>
          <w:rFonts w:ascii="仿宋_GB2312" w:hAnsi="仿宋_GB2312" w:eastAsia="仿宋_GB2312" w:cs="仿宋_GB2312"/>
        </w:rPr>
        <w:t>4.有依法缴纳税收和社会保障资金的良好记录;</w:t>
      </w:r>
    </w:p>
    <w:p w14:paraId="00E59CB9">
      <w:pPr>
        <w:pStyle w:val="8"/>
        <w:ind w:firstLine="960"/>
        <w:jc w:val="left"/>
      </w:pPr>
      <w:r>
        <w:rPr>
          <w:rFonts w:ascii="仿宋_GB2312" w:hAnsi="仿宋_GB2312" w:eastAsia="仿宋_GB2312" w:cs="仿宋_GB2312"/>
        </w:rPr>
        <w:t>5.参加政府采购活动前三年内，在经营活动中没有重大违法记录；</w:t>
      </w:r>
    </w:p>
    <w:p w14:paraId="152A84DE">
      <w:pPr>
        <w:pStyle w:val="8"/>
        <w:ind w:firstLine="960"/>
        <w:jc w:val="left"/>
      </w:pPr>
      <w:r>
        <w:rPr>
          <w:rFonts w:ascii="仿宋_GB2312" w:hAnsi="仿宋_GB2312" w:eastAsia="仿宋_GB2312" w:cs="仿宋_GB2312"/>
        </w:rPr>
        <w:t>6.法律、行政法规规定的其他条件。</w:t>
      </w:r>
    </w:p>
    <w:p w14:paraId="76D107E7">
      <w:pPr>
        <w:pStyle w:val="8"/>
        <w:ind w:firstLine="480"/>
        <w:jc w:val="left"/>
      </w:pPr>
      <w:r>
        <w:rPr>
          <w:rFonts w:ascii="仿宋_GB2312" w:hAnsi="仿宋_GB2312" w:eastAsia="仿宋_GB2312" w:cs="仿宋_GB2312"/>
        </w:rPr>
        <w:t>二、不存在违反《中华人民共和国政府采购法实施条例》第十八条规定的“单位负责人为同一人或者存在直接控股、管理关系的不同供应商，不得参加同一合同项下的政府采购活动。除单一来源采购项目外，为采购项目提供整体设计、规范编制或者项目管理、监理、检测等服务的供应商，不得再参加该采购项目的其他采购活动”情形。</w:t>
      </w:r>
    </w:p>
    <w:p w14:paraId="2A5C92E5">
      <w:pPr>
        <w:pStyle w:val="8"/>
        <w:ind w:firstLine="480"/>
        <w:jc w:val="left"/>
      </w:pPr>
      <w:r>
        <w:rPr>
          <w:rFonts w:ascii="仿宋_GB2312" w:hAnsi="仿宋_GB2312" w:eastAsia="仿宋_GB2312" w:cs="仿宋_GB2312"/>
        </w:rPr>
        <w:t>我单位(本人)对本承诺函及所承诺事项的真实性、合法性及有效性负责，并已知晓如提供资格承诺函不实，可能涉嫌《中华人民共和国政府采购法》第七十七条第一款第(一)项规定的“提供虚假材料谋取中标成交”违法情形。经调查属实的，愿意接受行政监管部门按照《中华人民共和国政府采购法》第七十七条:“处以采购金额千分之五以上千分之十以下的罚款，列入不良行为记录名单，在一至三年内禁止参加政府采购活动，有违法所得的，并处没收违法所得，情节严重的，由市场监管部门吊销营业执照，构成犯罪的，依法追究刑事责任”和政府采购法律法规有关规定处理。</w:t>
      </w:r>
    </w:p>
    <w:p w14:paraId="3AAB13FB">
      <w:pPr>
        <w:pStyle w:val="8"/>
        <w:ind w:firstLine="480"/>
        <w:jc w:val="right"/>
      </w:pPr>
      <w:r>
        <w:rPr>
          <w:rFonts w:ascii="仿宋_GB2312" w:hAnsi="仿宋_GB2312" w:eastAsia="仿宋_GB2312" w:cs="仿宋_GB2312"/>
        </w:rPr>
        <w:t>供应商：</w:t>
      </w:r>
      <w:r>
        <w:rPr>
          <w:rFonts w:ascii="仿宋_GB2312" w:hAnsi="仿宋_GB2312" w:eastAsia="仿宋_GB2312" w:cs="仿宋_GB2312"/>
          <w:u w:val="single"/>
        </w:rPr>
        <w:t>名称(单位公章):</w:t>
      </w:r>
    </w:p>
    <w:p w14:paraId="599A4BE5">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578881A9">
      <w:pPr>
        <w:pStyle w:val="8"/>
        <w:ind w:firstLine="480"/>
        <w:jc w:val="left"/>
      </w:pPr>
      <w:r>
        <w:rPr>
          <w:rFonts w:ascii="仿宋_GB2312" w:hAnsi="仿宋_GB2312" w:eastAsia="仿宋_GB2312" w:cs="仿宋_GB2312"/>
        </w:rPr>
        <w:t>注：</w:t>
      </w:r>
    </w:p>
    <w:p w14:paraId="59FE4A1F">
      <w:pPr>
        <w:pStyle w:val="8"/>
        <w:ind w:firstLine="960"/>
        <w:jc w:val="left"/>
      </w:pPr>
      <w:r>
        <w:rPr>
          <w:rFonts w:ascii="仿宋_GB2312" w:hAnsi="仿宋_GB2312" w:eastAsia="仿宋_GB2312" w:cs="仿宋_GB2312"/>
        </w:rPr>
        <w:t>1.我单位(本人)专指参加政府采购活动的供应商(含自然人)；</w:t>
      </w:r>
    </w:p>
    <w:p w14:paraId="6808C629">
      <w:pPr>
        <w:pStyle w:val="8"/>
        <w:ind w:firstLine="960"/>
        <w:jc w:val="left"/>
      </w:pPr>
      <w:r>
        <w:rPr>
          <w:rFonts w:ascii="仿宋_GB2312" w:hAnsi="仿宋_GB2312" w:eastAsia="仿宋_GB2312" w:cs="仿宋_GB2312"/>
        </w:rPr>
        <w:t>2.资格承诺的供应商应在投标(响应)文件中按此模板提供承诺函，否则，视为未按照招标文件规定提交投标人的资格及资信文件，按资格审查不通过处理。</w:t>
      </w:r>
    </w:p>
    <w:p w14:paraId="22B9A7BC">
      <w:pPr>
        <w:pStyle w:val="8"/>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12F80B6">
      <w:pPr>
        <w:pStyle w:val="8"/>
        <w:ind w:firstLine="960"/>
        <w:jc w:val="center"/>
        <w:outlineLvl w:val="3"/>
      </w:pPr>
      <w:r>
        <w:rPr>
          <w:rFonts w:ascii="仿宋_GB2312" w:hAnsi="仿宋_GB2312" w:eastAsia="仿宋_GB2312" w:cs="仿宋_GB2312"/>
          <w:b/>
          <w:sz w:val="24"/>
        </w:rPr>
        <w:t>二-2-2 资格证明材料</w:t>
      </w:r>
    </w:p>
    <w:p w14:paraId="23F3A004">
      <w:pPr>
        <w:pStyle w:val="8"/>
        <w:ind w:firstLine="960"/>
        <w:jc w:val="center"/>
        <w:outlineLvl w:val="3"/>
      </w:pPr>
      <w:r>
        <w:rPr>
          <w:rFonts w:ascii="仿宋_GB2312" w:hAnsi="仿宋_GB2312" w:eastAsia="仿宋_GB2312" w:cs="仿宋_GB2312"/>
          <w:b/>
          <w:sz w:val="24"/>
        </w:rPr>
        <w:t>营业执照等证明文件</w:t>
      </w:r>
    </w:p>
    <w:p w14:paraId="7C842E3C">
      <w:pPr>
        <w:pStyle w:val="8"/>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58EC6714">
      <w:pPr>
        <w:pStyle w:val="8"/>
        <w:ind w:firstLine="480"/>
        <w:jc w:val="left"/>
      </w:pPr>
      <w:r>
        <w:rPr>
          <w:rFonts w:ascii="仿宋_GB2312" w:hAnsi="仿宋_GB2312" w:eastAsia="仿宋_GB2312" w:cs="仿宋_GB2312"/>
        </w:rPr>
        <w:t>（ ）投标人为法人（包括企业、事业单位和社会团体）的</w:t>
      </w:r>
    </w:p>
    <w:p w14:paraId="3CE42BCE">
      <w:pPr>
        <w:pStyle w:val="8"/>
        <w:ind w:firstLine="480"/>
        <w:jc w:val="left"/>
      </w:pPr>
      <w:r>
        <w:rPr>
          <w:rFonts w:ascii="仿宋_GB2312" w:hAnsi="仿宋_GB2312" w:eastAsia="仿宋_GB2312" w:cs="仿宋_GB2312"/>
        </w:rPr>
        <w:t>现附上由</w:t>
      </w:r>
      <w:r>
        <w:rPr>
          <w:rFonts w:ascii="仿宋_GB2312" w:hAnsi="仿宋_GB2312" w:eastAsia="仿宋_GB2312" w:cs="仿宋_GB2312"/>
          <w:u w:val="single"/>
        </w:rPr>
        <w:t>（（填写“签发机关全称”）</w:t>
      </w:r>
      <w:r>
        <w:rPr>
          <w:rFonts w:ascii="仿宋_GB2312" w:hAnsi="仿宋_GB2312" w:eastAsia="仿宋_GB2312" w:cs="仿宋_GB2312"/>
        </w:rPr>
        <w:t>签发的我方统一社会信用代码（请填写法人的具体证照名称）复印件，该证明材料真实有效，否则我方负全部责任。</w:t>
      </w:r>
    </w:p>
    <w:p w14:paraId="43AD1030">
      <w:pPr>
        <w:pStyle w:val="8"/>
        <w:ind w:firstLine="480"/>
        <w:jc w:val="left"/>
      </w:pPr>
      <w:r>
        <w:rPr>
          <w:rFonts w:ascii="仿宋_GB2312" w:hAnsi="仿宋_GB2312" w:eastAsia="仿宋_GB2312" w:cs="仿宋_GB2312"/>
        </w:rPr>
        <w:t>（ ）投标人为非法人（包括其他组织、自然人）的</w:t>
      </w:r>
    </w:p>
    <w:p w14:paraId="04C6D5F8">
      <w:pPr>
        <w:pStyle w:val="8"/>
        <w:ind w:firstLine="480"/>
        <w:jc w:val="left"/>
      </w:pPr>
      <w:r>
        <w:rPr>
          <w:rFonts w:ascii="仿宋_GB2312" w:hAnsi="仿宋_GB2312" w:eastAsia="仿宋_GB2312" w:cs="仿宋_GB2312"/>
        </w:rPr>
        <w:t>□现附上由</w:t>
      </w:r>
      <w:r>
        <w:rPr>
          <w:rFonts w:ascii="仿宋_GB2312" w:hAnsi="仿宋_GB2312" w:eastAsia="仿宋_GB2312" w:cs="仿宋_GB2312"/>
          <w:u w:val="single"/>
        </w:rPr>
        <w:t>（（填写“签发机关全称”）</w:t>
      </w:r>
      <w:r>
        <w:rPr>
          <w:rFonts w:ascii="仿宋_GB2312" w:hAnsi="仿宋_GB2312" w:eastAsia="仿宋_GB2312" w:cs="仿宋_GB2312"/>
        </w:rPr>
        <w:t>签发的我方（请填写非自然人的非法人的具体证照名称）复印件，该证明材料真实有效，否则我方负全部责任。</w:t>
      </w:r>
    </w:p>
    <w:p w14:paraId="272F2E86">
      <w:pPr>
        <w:pStyle w:val="8"/>
        <w:ind w:firstLine="480"/>
        <w:jc w:val="left"/>
      </w:pPr>
      <w:r>
        <w:rPr>
          <w:rFonts w:ascii="仿宋_GB2312" w:hAnsi="仿宋_GB2312" w:eastAsia="仿宋_GB2312" w:cs="仿宋_GB2312"/>
        </w:rPr>
        <w:t>□现附上由</w:t>
      </w:r>
      <w:r>
        <w:rPr>
          <w:rFonts w:ascii="仿宋_GB2312" w:hAnsi="仿宋_GB2312" w:eastAsia="仿宋_GB2312" w:cs="仿宋_GB2312"/>
          <w:u w:val="single"/>
        </w:rPr>
        <w:t>（（填写“签发机关全称”）</w:t>
      </w:r>
      <w:r>
        <w:rPr>
          <w:rFonts w:ascii="仿宋_GB2312" w:hAnsi="仿宋_GB2312" w:eastAsia="仿宋_GB2312" w:cs="仿宋_GB2312"/>
        </w:rPr>
        <w:t>签发的我方（请填写自然人的身份证件名称）复印件，该证明材料真实有效，否则我方负全部责任。</w:t>
      </w:r>
    </w:p>
    <w:p w14:paraId="3E48597A">
      <w:pPr>
        <w:pStyle w:val="8"/>
        <w:ind w:firstLine="480"/>
        <w:jc w:val="left"/>
      </w:pPr>
      <w:r>
        <w:rPr>
          <w:rFonts w:ascii="仿宋_GB2312" w:hAnsi="仿宋_GB2312" w:eastAsia="仿宋_GB2312" w:cs="仿宋_GB2312"/>
        </w:rPr>
        <w:t>※注意：</w:t>
      </w:r>
    </w:p>
    <w:p w14:paraId="7D276876">
      <w:pPr>
        <w:pStyle w:val="8"/>
        <w:ind w:firstLine="480"/>
        <w:jc w:val="left"/>
      </w:pPr>
      <w:r>
        <w:rPr>
          <w:rFonts w:ascii="仿宋_GB2312" w:hAnsi="仿宋_GB2312" w:eastAsia="仿宋_GB2312" w:cs="仿宋_GB2312"/>
        </w:rPr>
        <w:t>1、请投标人按照实际情况编制填写，在相应的（）中打“√”并选择相应的“□”（若有）后，再按照本格式的要求提供相应证明材料的复印件。</w:t>
      </w:r>
    </w:p>
    <w:p w14:paraId="5E0B64E9">
      <w:pPr>
        <w:pStyle w:val="8"/>
        <w:ind w:firstLine="480"/>
        <w:jc w:val="left"/>
      </w:pPr>
      <w:r>
        <w:rPr>
          <w:rFonts w:ascii="仿宋_GB2312" w:hAnsi="仿宋_GB2312" w:eastAsia="仿宋_GB2312" w:cs="仿宋_GB2312"/>
        </w:rPr>
        <w:t>2、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p w14:paraId="2B17AC31">
      <w:pPr>
        <w:pStyle w:val="8"/>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2987F405">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505A502D">
      <w:pPr>
        <w:pStyle w:val="8"/>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32430E6">
      <w:pPr>
        <w:pStyle w:val="8"/>
        <w:ind w:firstLine="960"/>
        <w:jc w:val="center"/>
        <w:outlineLvl w:val="3"/>
      </w:pPr>
      <w:r>
        <w:rPr>
          <w:rFonts w:ascii="仿宋_GB2312" w:hAnsi="仿宋_GB2312" w:eastAsia="仿宋_GB2312" w:cs="仿宋_GB2312"/>
          <w:b/>
          <w:sz w:val="24"/>
        </w:rPr>
        <w:t>财务状况报告（财务报告、或资信证明）</w:t>
      </w:r>
    </w:p>
    <w:p w14:paraId="544F66EB">
      <w:pPr>
        <w:pStyle w:val="8"/>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575355B0">
      <w:pPr>
        <w:pStyle w:val="8"/>
        <w:ind w:firstLine="480"/>
        <w:jc w:val="left"/>
      </w:pPr>
      <w:r>
        <w:rPr>
          <w:rFonts w:ascii="仿宋_GB2312" w:hAnsi="仿宋_GB2312" w:eastAsia="仿宋_GB2312" w:cs="仿宋_GB2312"/>
        </w:rPr>
        <w:t>（ ）投标人提供财务报告的</w:t>
      </w:r>
    </w:p>
    <w:p w14:paraId="3A985A2E">
      <w:pPr>
        <w:pStyle w:val="8"/>
        <w:ind w:firstLine="480"/>
        <w:jc w:val="left"/>
      </w:pPr>
      <w:r>
        <w:rPr>
          <w:rFonts w:ascii="仿宋_GB2312" w:hAnsi="仿宋_GB2312" w:eastAsia="仿宋_GB2312" w:cs="仿宋_GB2312"/>
        </w:rPr>
        <w:t>□企业适用：现附上我方</w:t>
      </w:r>
      <w:r>
        <w:rPr>
          <w:rFonts w:ascii="仿宋_GB2312" w:hAnsi="仿宋_GB2312" w:eastAsia="仿宋_GB2312" w:cs="仿宋_GB2312"/>
          <w:u w:val="single"/>
        </w:rPr>
        <w:t>（填写“具体的年度、或半年度、季度”）</w:t>
      </w:r>
      <w:r>
        <w:rPr>
          <w:rFonts w:ascii="仿宋_GB2312" w:hAnsi="仿宋_GB2312" w:eastAsia="仿宋_GB2312" w:cs="仿宋_GB2312"/>
        </w:rPr>
        <w:t>财务报告复印件，包括资产负债表、利润表、现金流量表、所有者权益变动表（若有）及其附注（若有）、会计师事务所营业执照和注册会计师资格证书，上述证明材料真实有效，否则我方负全部责任。</w:t>
      </w:r>
    </w:p>
    <w:p w14:paraId="6C22BE18">
      <w:pPr>
        <w:pStyle w:val="8"/>
        <w:ind w:firstLine="480"/>
        <w:jc w:val="left"/>
      </w:pPr>
      <w:r>
        <w:rPr>
          <w:rFonts w:ascii="仿宋_GB2312" w:hAnsi="仿宋_GB2312" w:eastAsia="仿宋_GB2312" w:cs="仿宋_GB2312"/>
        </w:rPr>
        <w:t>□事业单位适用：现附上我方</w:t>
      </w:r>
      <w:r>
        <w:rPr>
          <w:rFonts w:ascii="仿宋_GB2312" w:hAnsi="仿宋_GB2312" w:eastAsia="仿宋_GB2312" w:cs="仿宋_GB2312"/>
          <w:u w:val="single"/>
        </w:rPr>
        <w:t>（填写“具体的年度、或半年度、或季度”）</w:t>
      </w:r>
      <w:r>
        <w:rPr>
          <w:rFonts w:ascii="仿宋_GB2312" w:hAnsi="仿宋_GB2312" w:eastAsia="仿宋_GB2312" w:cs="仿宋_GB2312"/>
        </w:rPr>
        <w:t>财务报告复印件，包括资产负债表、收入支出表（或收入费用表）、财政补助收入支出表（若有）、会计师事务所营业执照和注册会计师资格证书，上述证明材料真实有效，否则我方负全部责任。</w:t>
      </w:r>
    </w:p>
    <w:p w14:paraId="7B1756CA">
      <w:pPr>
        <w:pStyle w:val="8"/>
        <w:ind w:firstLine="480"/>
        <w:jc w:val="left"/>
      </w:pPr>
      <w:r>
        <w:rPr>
          <w:rFonts w:ascii="仿宋_GB2312" w:hAnsi="仿宋_GB2312" w:eastAsia="仿宋_GB2312" w:cs="仿宋_GB2312"/>
        </w:rPr>
        <w:t>□社会团体、民办非企适用：现附上我方</w:t>
      </w:r>
      <w:r>
        <w:rPr>
          <w:rFonts w:ascii="仿宋_GB2312" w:hAnsi="仿宋_GB2312" w:eastAsia="仿宋_GB2312" w:cs="仿宋_GB2312"/>
          <w:u w:val="single"/>
        </w:rPr>
        <w:t>（填写“具体的年度、或半年度、或季度”）</w:t>
      </w:r>
      <w:r>
        <w:rPr>
          <w:rFonts w:ascii="仿宋_GB2312" w:hAnsi="仿宋_GB2312" w:eastAsia="仿宋_GB2312" w:cs="仿宋_GB2312"/>
        </w:rPr>
        <w:t>财务报告复印件，包括资产负债表、业务活动表、现金流量表、会计师事务所营业执照和注册会计师资格证书，上述证明材料真实有效，否则我方负全部责任。</w:t>
      </w:r>
    </w:p>
    <w:p w14:paraId="3ECAFF63">
      <w:pPr>
        <w:pStyle w:val="8"/>
        <w:ind w:firstLine="480"/>
        <w:jc w:val="left"/>
      </w:pPr>
      <w:r>
        <w:rPr>
          <w:rFonts w:ascii="仿宋_GB2312" w:hAnsi="仿宋_GB2312" w:eastAsia="仿宋_GB2312" w:cs="仿宋_GB2312"/>
        </w:rPr>
        <w:t>（ ）投标人提供资信证明的</w:t>
      </w:r>
    </w:p>
    <w:p w14:paraId="09F33DF8">
      <w:pPr>
        <w:pStyle w:val="8"/>
        <w:ind w:firstLine="480"/>
        <w:jc w:val="left"/>
      </w:pPr>
      <w:r>
        <w:rPr>
          <w:rFonts w:ascii="仿宋_GB2312" w:hAnsi="仿宋_GB2312" w:eastAsia="仿宋_GB2312" w:cs="仿宋_GB2312"/>
        </w:rPr>
        <w:t>□非自然人适用（包括企业、事业单位、社会团体和其他组织）：现附上我方银行：</w:t>
      </w:r>
      <w:r>
        <w:rPr>
          <w:rFonts w:ascii="仿宋_GB2312" w:hAnsi="仿宋_GB2312" w:eastAsia="仿宋_GB2312" w:cs="仿宋_GB2312"/>
          <w:u w:val="single"/>
        </w:rPr>
        <w:t>（填写“开户银行全称”）</w:t>
      </w:r>
      <w:r>
        <w:rPr>
          <w:rFonts w:ascii="仿宋_GB2312" w:hAnsi="仿宋_GB2312" w:eastAsia="仿宋_GB2312" w:cs="仿宋_GB2312"/>
        </w:rPr>
        <w:t>出具的资信证明复印件，上述证明材料真实有效，否则我方负全部责任。</w:t>
      </w:r>
    </w:p>
    <w:p w14:paraId="175CDF53">
      <w:pPr>
        <w:pStyle w:val="8"/>
        <w:ind w:firstLine="480"/>
        <w:jc w:val="left"/>
      </w:pPr>
      <w:r>
        <w:rPr>
          <w:rFonts w:ascii="仿宋_GB2312" w:hAnsi="仿宋_GB2312" w:eastAsia="仿宋_GB2312" w:cs="仿宋_GB2312"/>
        </w:rPr>
        <w:t>□自然人适用：现附上我方银行</w:t>
      </w:r>
      <w:r>
        <w:rPr>
          <w:rFonts w:ascii="仿宋_GB2312" w:hAnsi="仿宋_GB2312" w:eastAsia="仿宋_GB2312" w:cs="仿宋_GB2312"/>
          <w:u w:val="single"/>
        </w:rPr>
        <w:t>：（填写自然人的“个人账户的开户银行全称”）</w:t>
      </w:r>
      <w:r>
        <w:rPr>
          <w:rFonts w:ascii="仿宋_GB2312" w:hAnsi="仿宋_GB2312" w:eastAsia="仿宋_GB2312" w:cs="仿宋_GB2312"/>
        </w:rPr>
        <w:t>出具的资信证明复印件，上述证明材料真实有效，否则我方负全部责任。</w:t>
      </w:r>
    </w:p>
    <w:p w14:paraId="5F8AF876">
      <w:pPr>
        <w:pStyle w:val="8"/>
        <w:ind w:firstLine="480"/>
        <w:jc w:val="left"/>
      </w:pPr>
      <w:r>
        <w:rPr>
          <w:rFonts w:ascii="仿宋_GB2312" w:hAnsi="仿宋_GB2312" w:eastAsia="仿宋_GB2312" w:cs="仿宋_GB2312"/>
        </w:rPr>
        <w:t>※注意：</w:t>
      </w:r>
    </w:p>
    <w:p w14:paraId="312E3EC3">
      <w:pPr>
        <w:pStyle w:val="8"/>
        <w:ind w:firstLine="480"/>
        <w:jc w:val="left"/>
      </w:pPr>
      <w:r>
        <w:rPr>
          <w:rFonts w:ascii="仿宋_GB2312" w:hAnsi="仿宋_GB2312" w:eastAsia="仿宋_GB2312" w:cs="仿宋_GB2312"/>
        </w:rPr>
        <w:t>1、请投标人按照实际情况编制填写，在相应的（）中打“√”并选择相应的“□”（若有）后，再按照本格式的要求提供相应证明材料的复印件。</w:t>
      </w:r>
    </w:p>
    <w:p w14:paraId="23CD35B3">
      <w:pPr>
        <w:pStyle w:val="8"/>
        <w:ind w:firstLine="480"/>
        <w:jc w:val="left"/>
      </w:pPr>
      <w:r>
        <w:rPr>
          <w:rFonts w:ascii="仿宋_GB2312" w:hAnsi="仿宋_GB2312" w:eastAsia="仿宋_GB2312" w:cs="仿宋_GB2312"/>
        </w:rPr>
        <w:t>2、投标人提供的财务报告复印件（成立年限按照投标截止时间推算）应符合下列规定：</w:t>
      </w:r>
    </w:p>
    <w:p w14:paraId="47FFE82C">
      <w:pPr>
        <w:pStyle w:val="8"/>
        <w:ind w:firstLine="480"/>
        <w:jc w:val="left"/>
      </w:pPr>
      <w:r>
        <w:rPr>
          <w:rFonts w:ascii="仿宋_GB2312" w:hAnsi="仿宋_GB2312" w:eastAsia="仿宋_GB2312" w:cs="仿宋_GB2312"/>
        </w:rPr>
        <w:t>2.1成立年限满1年及以上的投标人，提供经审计的招标文件规定的年度财务报告。</w:t>
      </w:r>
    </w:p>
    <w:p w14:paraId="6B4A1C7C">
      <w:pPr>
        <w:pStyle w:val="8"/>
        <w:ind w:firstLine="480"/>
        <w:jc w:val="left"/>
      </w:pPr>
      <w:r>
        <w:rPr>
          <w:rFonts w:ascii="仿宋_GB2312" w:hAnsi="仿宋_GB2312" w:eastAsia="仿宋_GB2312" w:cs="仿宋_GB2312"/>
        </w:rPr>
        <w:t>2.2成立年限满半年但不足1年的投标人，提供该半年度中任一季度的季度财务报告或该半年度的半年度财务报告。</w:t>
      </w:r>
    </w:p>
    <w:p w14:paraId="616EED0F">
      <w:pPr>
        <w:pStyle w:val="8"/>
        <w:ind w:firstLine="480"/>
        <w:jc w:val="left"/>
      </w:pPr>
      <w:r>
        <w:rPr>
          <w:rFonts w:ascii="仿宋_GB2312" w:hAnsi="仿宋_GB2312" w:eastAsia="仿宋_GB2312" w:cs="仿宋_GB2312"/>
        </w:rPr>
        <w:t>※无法按照本格式第2.1、2.2条规定提供财务报告复印件的投标人（包括但不限于：成立年限满1年及以上的投标人、成立年限满半年但不足1年的投标人、成立年限不足半年的投标人），应按照本格式的要求选择提供资信证明复印件。</w:t>
      </w:r>
    </w:p>
    <w:p w14:paraId="3C438B95">
      <w:pPr>
        <w:pStyle w:val="8"/>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01769BD9">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0106F231">
      <w:pPr>
        <w:pStyle w:val="8"/>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17BA4B0">
      <w:pPr>
        <w:pStyle w:val="8"/>
        <w:ind w:firstLine="960"/>
        <w:jc w:val="center"/>
        <w:outlineLvl w:val="3"/>
      </w:pPr>
      <w:r>
        <w:rPr>
          <w:rFonts w:ascii="仿宋_GB2312" w:hAnsi="仿宋_GB2312" w:eastAsia="仿宋_GB2312" w:cs="仿宋_GB2312"/>
          <w:b/>
          <w:sz w:val="24"/>
        </w:rPr>
        <w:t>依法缴纳税收证明材料</w:t>
      </w:r>
    </w:p>
    <w:p w14:paraId="065EEEBB">
      <w:pPr>
        <w:pStyle w:val="8"/>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1BEC10A5">
      <w:pPr>
        <w:pStyle w:val="8"/>
        <w:ind w:firstLine="480"/>
        <w:jc w:val="left"/>
      </w:pPr>
      <w:r>
        <w:rPr>
          <w:rFonts w:ascii="仿宋_GB2312" w:hAnsi="仿宋_GB2312" w:eastAsia="仿宋_GB2312" w:cs="仿宋_GB2312"/>
        </w:rPr>
        <w:t>1、依法缴纳税收的投标人</w:t>
      </w:r>
    </w:p>
    <w:p w14:paraId="747A40BF">
      <w:pPr>
        <w:pStyle w:val="8"/>
        <w:ind w:firstLine="480"/>
        <w:jc w:val="left"/>
      </w:pPr>
      <w:r>
        <w:rPr>
          <w:rFonts w:ascii="仿宋_GB2312" w:hAnsi="仿宋_GB2312" w:eastAsia="仿宋_GB2312" w:cs="仿宋_GB2312"/>
        </w:rPr>
        <w:t>（ ）法人（包括企业、事业单位和社会团体）的</w:t>
      </w:r>
    </w:p>
    <w:p w14:paraId="7C90C5DD">
      <w:pPr>
        <w:pStyle w:val="8"/>
        <w:ind w:firstLine="480"/>
        <w:jc w:val="left"/>
      </w:pPr>
      <w:r>
        <w:rPr>
          <w:rFonts w:ascii="仿宋_GB2312" w:hAnsi="仿宋_GB2312" w:eastAsia="仿宋_GB2312" w:cs="仿宋_GB2312"/>
        </w:rPr>
        <w:t>现附上自</w:t>
      </w:r>
      <w:r>
        <w:rPr>
          <w:rFonts w:ascii="仿宋_GB2312" w:hAnsi="仿宋_GB2312" w:eastAsia="仿宋_GB2312" w:cs="仿宋_GB2312"/>
          <w:u w:val="single"/>
        </w:rPr>
        <w:t>　　年　　月　　日</w:t>
      </w:r>
      <w:r>
        <w:rPr>
          <w:rFonts w:ascii="仿宋_GB2312" w:hAnsi="仿宋_GB2312" w:eastAsia="仿宋_GB2312" w:cs="仿宋_GB2312"/>
        </w:rPr>
        <w:t>至</w:t>
      </w:r>
      <w:r>
        <w:rPr>
          <w:rFonts w:ascii="仿宋_GB2312" w:hAnsi="仿宋_GB2312" w:eastAsia="仿宋_GB2312" w:cs="仿宋_GB2312"/>
          <w:u w:val="single"/>
        </w:rPr>
        <w:t>　　年　　月　　日</w:t>
      </w:r>
      <w:r>
        <w:rPr>
          <w:rFonts w:ascii="仿宋_GB2312" w:hAnsi="仿宋_GB2312" w:eastAsia="仿宋_GB2312" w:cs="仿宋_GB2312"/>
        </w:rPr>
        <w:t>期间我方缴纳（包括但不限于税务机关出具的专用收据、税收缴纳证明或税收代缴银行的缴款收讫凭证）等税收凭据复印件，上述证明材料真实有效，否则我方负全部责任。</w:t>
      </w:r>
    </w:p>
    <w:p w14:paraId="5C0A1115">
      <w:pPr>
        <w:pStyle w:val="8"/>
        <w:ind w:firstLine="480"/>
        <w:jc w:val="left"/>
      </w:pPr>
      <w:r>
        <w:rPr>
          <w:rFonts w:ascii="仿宋_GB2312" w:hAnsi="仿宋_GB2312" w:eastAsia="仿宋_GB2312" w:cs="仿宋_GB2312"/>
        </w:rPr>
        <w:t>（ ）非法人（包括其他组织、自然人）的</w:t>
      </w:r>
    </w:p>
    <w:p w14:paraId="03D1B659">
      <w:pPr>
        <w:pStyle w:val="8"/>
        <w:ind w:firstLine="480"/>
        <w:jc w:val="left"/>
      </w:pPr>
      <w:r>
        <w:rPr>
          <w:rFonts w:ascii="仿宋_GB2312" w:hAnsi="仿宋_GB2312" w:eastAsia="仿宋_GB2312" w:cs="仿宋_GB2312"/>
        </w:rPr>
        <w:t>现附上自</w:t>
      </w:r>
      <w:r>
        <w:rPr>
          <w:rFonts w:ascii="仿宋_GB2312" w:hAnsi="仿宋_GB2312" w:eastAsia="仿宋_GB2312" w:cs="仿宋_GB2312"/>
          <w:u w:val="single"/>
        </w:rPr>
        <w:t>　　年　　月　　日</w:t>
      </w:r>
      <w:r>
        <w:rPr>
          <w:rFonts w:ascii="仿宋_GB2312" w:hAnsi="仿宋_GB2312" w:eastAsia="仿宋_GB2312" w:cs="仿宋_GB2312"/>
        </w:rPr>
        <w:t>至</w:t>
      </w:r>
      <w:r>
        <w:rPr>
          <w:rFonts w:ascii="仿宋_GB2312" w:hAnsi="仿宋_GB2312" w:eastAsia="仿宋_GB2312" w:cs="仿宋_GB2312"/>
          <w:u w:val="single"/>
        </w:rPr>
        <w:t>　　年　　月　　日</w:t>
      </w:r>
      <w:r>
        <w:rPr>
          <w:rFonts w:ascii="仿宋_GB2312" w:hAnsi="仿宋_GB2312" w:eastAsia="仿宋_GB2312" w:cs="仿宋_GB2312"/>
        </w:rPr>
        <w:t>期间我方缴纳（包括但不限于税务机关出具的专用收据、税收缴纳证明或税收代缴银行的缴款收讫凭证）等税收凭据复印件，上述证明材料真实有效，否则我方负全部责任。</w:t>
      </w:r>
    </w:p>
    <w:p w14:paraId="697C4AAE">
      <w:pPr>
        <w:pStyle w:val="8"/>
        <w:ind w:firstLine="480"/>
        <w:jc w:val="left"/>
      </w:pPr>
      <w:r>
        <w:rPr>
          <w:rFonts w:ascii="仿宋_GB2312" w:hAnsi="仿宋_GB2312" w:eastAsia="仿宋_GB2312" w:cs="仿宋_GB2312"/>
        </w:rPr>
        <w:t>2、依法免税的投标人</w:t>
      </w:r>
    </w:p>
    <w:p w14:paraId="6316B66C">
      <w:pPr>
        <w:pStyle w:val="8"/>
        <w:ind w:firstLine="480"/>
        <w:jc w:val="left"/>
      </w:pPr>
      <w:r>
        <w:rPr>
          <w:rFonts w:ascii="仿宋_GB2312" w:hAnsi="仿宋_GB2312" w:eastAsia="仿宋_GB2312" w:cs="仿宋_GB2312"/>
        </w:rPr>
        <w:t>（ ）现附上我方依法免税的证明材料复印件，上述证明材料真实有效，否则我方负全部责任。</w:t>
      </w:r>
    </w:p>
    <w:p w14:paraId="2207F9CC">
      <w:pPr>
        <w:pStyle w:val="8"/>
        <w:ind w:firstLine="480"/>
        <w:jc w:val="left"/>
      </w:pPr>
      <w:r>
        <w:rPr>
          <w:rFonts w:ascii="仿宋_GB2312" w:hAnsi="仿宋_GB2312" w:eastAsia="仿宋_GB2312" w:cs="仿宋_GB2312"/>
        </w:rPr>
        <w:t>※注意：</w:t>
      </w:r>
    </w:p>
    <w:p w14:paraId="0017FC32">
      <w:pPr>
        <w:pStyle w:val="8"/>
        <w:ind w:firstLine="480"/>
        <w:jc w:val="left"/>
      </w:pPr>
      <w:r>
        <w:rPr>
          <w:rFonts w:ascii="仿宋_GB2312" w:hAnsi="仿宋_GB2312" w:eastAsia="仿宋_GB2312" w:cs="仿宋_GB2312"/>
        </w:rPr>
        <w:t>1、请投标人按照实际情况编制填写，在相应的（）中打“√”，并按照本格式的要求提供相应证明材料的复印件。</w:t>
      </w:r>
    </w:p>
    <w:p w14:paraId="2C9379DF">
      <w:pPr>
        <w:pStyle w:val="8"/>
        <w:ind w:firstLine="480"/>
        <w:jc w:val="left"/>
      </w:pPr>
      <w:r>
        <w:rPr>
          <w:rFonts w:ascii="仿宋_GB2312" w:hAnsi="仿宋_GB2312" w:eastAsia="仿宋_GB2312" w:cs="仿宋_GB2312"/>
        </w:rPr>
        <w:t>2、投标人提供的税收缴纳凭据复印件应符合下列规定：</w:t>
      </w:r>
    </w:p>
    <w:p w14:paraId="04586C67">
      <w:pPr>
        <w:pStyle w:val="8"/>
        <w:ind w:firstLine="480"/>
        <w:jc w:val="left"/>
      </w:pPr>
      <w:r>
        <w:rPr>
          <w:rFonts w:ascii="仿宋_GB2312" w:hAnsi="仿宋_GB2312" w:eastAsia="仿宋_GB2312" w:cs="仿宋_GB2312"/>
        </w:rPr>
        <w:t>2.1投标截止时间前（不含投标截止时间的当月）已依法缴纳税收的投标人，提供投标截止时间前六个月（不含投标截止时间的当月）中任一月份的税收缴纳凭据复印件。</w:t>
      </w:r>
    </w:p>
    <w:p w14:paraId="151000CD">
      <w:pPr>
        <w:pStyle w:val="8"/>
        <w:ind w:firstLine="480"/>
        <w:jc w:val="left"/>
      </w:pPr>
      <w:r>
        <w:rPr>
          <w:rFonts w:ascii="仿宋_GB2312" w:hAnsi="仿宋_GB2312" w:eastAsia="仿宋_GB2312" w:cs="仿宋_GB2312"/>
        </w:rPr>
        <w:t>2.2投标截止时间的当月成立的投标人，视同满足本项资格条件要求。</w:t>
      </w:r>
    </w:p>
    <w:p w14:paraId="63B59869">
      <w:pPr>
        <w:pStyle w:val="8"/>
        <w:ind w:firstLine="480"/>
        <w:jc w:val="left"/>
      </w:pPr>
      <w:r>
        <w:rPr>
          <w:rFonts w:ascii="仿宋_GB2312" w:hAnsi="仿宋_GB2312" w:eastAsia="仿宋_GB2312" w:cs="仿宋_GB2312"/>
        </w:rPr>
        <w:t>3、若为依法免税范围的投标人，提供依法免税证明材料的，视同满足本项资格条件要求。</w:t>
      </w:r>
    </w:p>
    <w:p w14:paraId="74368F6D">
      <w:pPr>
        <w:pStyle w:val="8"/>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714B45F3">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094A6132">
      <w:pPr>
        <w:pStyle w:val="8"/>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DBF47D6">
      <w:pPr>
        <w:pStyle w:val="8"/>
        <w:ind w:firstLine="960"/>
        <w:jc w:val="center"/>
        <w:outlineLvl w:val="3"/>
      </w:pPr>
      <w:r>
        <w:rPr>
          <w:rFonts w:ascii="仿宋_GB2312" w:hAnsi="仿宋_GB2312" w:eastAsia="仿宋_GB2312" w:cs="仿宋_GB2312"/>
          <w:b/>
          <w:sz w:val="24"/>
        </w:rPr>
        <w:t>依法缴纳社会保障资金证明材料</w:t>
      </w:r>
    </w:p>
    <w:p w14:paraId="2E5FA300">
      <w:pPr>
        <w:pStyle w:val="8"/>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5A92BD77">
      <w:pPr>
        <w:pStyle w:val="8"/>
        <w:ind w:firstLine="480"/>
        <w:jc w:val="left"/>
      </w:pPr>
      <w:r>
        <w:rPr>
          <w:rFonts w:ascii="仿宋_GB2312" w:hAnsi="仿宋_GB2312" w:eastAsia="仿宋_GB2312" w:cs="仿宋_GB2312"/>
        </w:rPr>
        <w:t>1、依法缴纳社会保障资金的投标人</w:t>
      </w:r>
    </w:p>
    <w:p w14:paraId="2C2A9074">
      <w:pPr>
        <w:pStyle w:val="8"/>
        <w:ind w:firstLine="480"/>
        <w:jc w:val="left"/>
      </w:pPr>
      <w:r>
        <w:rPr>
          <w:rFonts w:ascii="仿宋_GB2312" w:hAnsi="仿宋_GB2312" w:eastAsia="仿宋_GB2312" w:cs="仿宋_GB2312"/>
        </w:rPr>
        <w:t>（ ）法人（包括企业、事业单位和社会团体）的</w:t>
      </w:r>
    </w:p>
    <w:p w14:paraId="4155188E">
      <w:pPr>
        <w:pStyle w:val="8"/>
        <w:ind w:firstLine="480"/>
        <w:jc w:val="left"/>
      </w:pPr>
      <w:r>
        <w:rPr>
          <w:rFonts w:ascii="仿宋_GB2312" w:hAnsi="仿宋_GB2312" w:eastAsia="仿宋_GB2312" w:cs="仿宋_GB2312"/>
        </w:rPr>
        <w:t>现附上自</w:t>
      </w:r>
      <w:r>
        <w:rPr>
          <w:rFonts w:ascii="仿宋_GB2312" w:hAnsi="仿宋_GB2312" w:eastAsia="仿宋_GB2312" w:cs="仿宋_GB2312"/>
          <w:u w:val="single"/>
        </w:rPr>
        <w:t>　　年　　月　　日</w:t>
      </w:r>
      <w:r>
        <w:rPr>
          <w:rFonts w:ascii="仿宋_GB2312" w:hAnsi="仿宋_GB2312" w:eastAsia="仿宋_GB2312" w:cs="仿宋_GB2312"/>
        </w:rPr>
        <w:t>至</w:t>
      </w:r>
      <w:r>
        <w:rPr>
          <w:rFonts w:ascii="仿宋_GB2312" w:hAnsi="仿宋_GB2312" w:eastAsia="仿宋_GB2312" w:cs="仿宋_GB2312"/>
          <w:u w:val="single"/>
        </w:rPr>
        <w:t>　　年　　月　　日</w:t>
      </w:r>
      <w:r>
        <w:rPr>
          <w:rFonts w:ascii="仿宋_GB2312" w:hAnsi="仿宋_GB2312" w:eastAsia="仿宋_GB2312" w:cs="仿宋_GB2312"/>
        </w:rPr>
        <w:t>我方缴纳的社会保险凭据（限：税务机关/社会保障资金管理机关的专用收据或社会保险缴纳清单，或社会保险的银行缴款收讫凭证）复印件，上述证明材料真实有效，否则我方负全部责任。</w:t>
      </w:r>
    </w:p>
    <w:p w14:paraId="7839965D">
      <w:pPr>
        <w:pStyle w:val="8"/>
        <w:ind w:firstLine="480"/>
        <w:jc w:val="left"/>
      </w:pPr>
      <w:r>
        <w:rPr>
          <w:rFonts w:ascii="仿宋_GB2312" w:hAnsi="仿宋_GB2312" w:eastAsia="仿宋_GB2312" w:cs="仿宋_GB2312"/>
        </w:rPr>
        <w:t>（ ）非法人（包括其他组织、自然人）的</w:t>
      </w:r>
    </w:p>
    <w:p w14:paraId="1E7E006B">
      <w:pPr>
        <w:pStyle w:val="8"/>
        <w:ind w:firstLine="480"/>
        <w:jc w:val="left"/>
      </w:pPr>
      <w:r>
        <w:rPr>
          <w:rFonts w:ascii="仿宋_GB2312" w:hAnsi="仿宋_GB2312" w:eastAsia="仿宋_GB2312" w:cs="仿宋_GB2312"/>
        </w:rPr>
        <w:t>自</w:t>
      </w:r>
      <w:r>
        <w:rPr>
          <w:rFonts w:ascii="仿宋_GB2312" w:hAnsi="仿宋_GB2312" w:eastAsia="仿宋_GB2312" w:cs="仿宋_GB2312"/>
          <w:u w:val="single"/>
        </w:rPr>
        <w:t>　　年　　月　　日</w:t>
      </w:r>
      <w:r>
        <w:rPr>
          <w:rFonts w:ascii="仿宋_GB2312" w:hAnsi="仿宋_GB2312" w:eastAsia="仿宋_GB2312" w:cs="仿宋_GB2312"/>
        </w:rPr>
        <w:t>至</w:t>
      </w:r>
      <w:r>
        <w:rPr>
          <w:rFonts w:ascii="仿宋_GB2312" w:hAnsi="仿宋_GB2312" w:eastAsia="仿宋_GB2312" w:cs="仿宋_GB2312"/>
          <w:u w:val="single"/>
        </w:rPr>
        <w:t>　　年　　月　　日</w:t>
      </w:r>
      <w:r>
        <w:rPr>
          <w:rFonts w:ascii="仿宋_GB2312" w:hAnsi="仿宋_GB2312" w:eastAsia="仿宋_GB2312" w:cs="仿宋_GB2312"/>
        </w:rPr>
        <w:t>我方缴纳的社会保险凭据（限：税务机关/社会保障资金管理机关的专用收据或社会保险缴纳清单，或社会保险的银行缴款收讫凭证）复印件，上述证明材料真实有效，否则我方负全部责任。</w:t>
      </w:r>
    </w:p>
    <w:p w14:paraId="51104FDC">
      <w:pPr>
        <w:pStyle w:val="8"/>
        <w:ind w:firstLine="480"/>
        <w:jc w:val="left"/>
      </w:pPr>
      <w:r>
        <w:rPr>
          <w:rFonts w:ascii="仿宋_GB2312" w:hAnsi="仿宋_GB2312" w:eastAsia="仿宋_GB2312" w:cs="仿宋_GB2312"/>
        </w:rPr>
        <w:t>2、依法不需要缴纳或暂缓缴纳社会保障资金的投标人</w:t>
      </w:r>
    </w:p>
    <w:p w14:paraId="1622AA47">
      <w:pPr>
        <w:pStyle w:val="8"/>
        <w:ind w:firstLine="480"/>
        <w:jc w:val="left"/>
      </w:pPr>
      <w:r>
        <w:rPr>
          <w:rFonts w:ascii="仿宋_GB2312" w:hAnsi="仿宋_GB2312" w:eastAsia="仿宋_GB2312" w:cs="仿宋_GB2312"/>
        </w:rPr>
        <w:t>（ ）现附上我方依法不需要缴纳或暂缓缴纳社会保障资金证明材料复印件，上述证明材料真实有效，否则我方负全部责任。</w:t>
      </w:r>
    </w:p>
    <w:p w14:paraId="7BECF06D">
      <w:pPr>
        <w:pStyle w:val="8"/>
        <w:ind w:firstLine="480"/>
        <w:jc w:val="left"/>
      </w:pPr>
      <w:r>
        <w:rPr>
          <w:rFonts w:ascii="仿宋_GB2312" w:hAnsi="仿宋_GB2312" w:eastAsia="仿宋_GB2312" w:cs="仿宋_GB2312"/>
        </w:rPr>
        <w:t>※注意：</w:t>
      </w:r>
    </w:p>
    <w:p w14:paraId="6F3C9872">
      <w:pPr>
        <w:pStyle w:val="8"/>
        <w:ind w:firstLine="480"/>
        <w:jc w:val="left"/>
      </w:pPr>
      <w:r>
        <w:rPr>
          <w:rFonts w:ascii="仿宋_GB2312" w:hAnsi="仿宋_GB2312" w:eastAsia="仿宋_GB2312" w:cs="仿宋_GB2312"/>
        </w:rPr>
        <w:t>1、请投标人按照实际情况编制填写，在相应的（）中打“√”，并按照本格式的要求提供相应证明材料的复印件。</w:t>
      </w:r>
    </w:p>
    <w:p w14:paraId="5273D35C">
      <w:pPr>
        <w:pStyle w:val="8"/>
        <w:ind w:firstLine="480"/>
        <w:jc w:val="left"/>
      </w:pPr>
      <w:r>
        <w:rPr>
          <w:rFonts w:ascii="仿宋_GB2312" w:hAnsi="仿宋_GB2312" w:eastAsia="仿宋_GB2312" w:cs="仿宋_GB2312"/>
        </w:rPr>
        <w:t>2、投标人提供的社会保障资金缴纳凭据复印件应符合下列规定：</w:t>
      </w:r>
    </w:p>
    <w:p w14:paraId="33014680">
      <w:pPr>
        <w:pStyle w:val="8"/>
        <w:ind w:firstLine="480"/>
        <w:jc w:val="left"/>
      </w:pPr>
      <w:r>
        <w:rPr>
          <w:rFonts w:ascii="仿宋_GB2312" w:hAnsi="仿宋_GB2312" w:eastAsia="仿宋_GB2312" w:cs="仿宋_GB2312"/>
        </w:rPr>
        <w:t>2.1投标截止时间前（不含投标截止时间的当月）已依法缴纳社会保障资金的投标人，提供投标截止时间前六个月（不含投标截止时间的当月）中任一月份的社会保障资金缴纳凭据复印件。</w:t>
      </w:r>
    </w:p>
    <w:p w14:paraId="1BE47CE1">
      <w:pPr>
        <w:pStyle w:val="8"/>
        <w:ind w:firstLine="480"/>
        <w:jc w:val="left"/>
      </w:pPr>
      <w:r>
        <w:rPr>
          <w:rFonts w:ascii="仿宋_GB2312" w:hAnsi="仿宋_GB2312" w:eastAsia="仿宋_GB2312" w:cs="仿宋_GB2312"/>
        </w:rPr>
        <w:t>2.2投标截止时间的当月成立的投标人，视同满足本项资格条件要求。</w:t>
      </w:r>
    </w:p>
    <w:p w14:paraId="606BBDC6">
      <w:pPr>
        <w:pStyle w:val="8"/>
        <w:ind w:firstLine="480"/>
        <w:jc w:val="left"/>
      </w:pPr>
      <w:r>
        <w:rPr>
          <w:rFonts w:ascii="仿宋_GB2312" w:hAnsi="仿宋_GB2312" w:eastAsia="仿宋_GB2312" w:cs="仿宋_GB2312"/>
        </w:rPr>
        <w:t>3、若为依法不需要缴纳或暂缓缴纳社会保障资金的投标人，提供依法不需要缴纳或暂缓缴纳社会保障资金证明材料的，视同满足本项资格条件要求。</w:t>
      </w:r>
    </w:p>
    <w:p w14:paraId="2CCC6ADD">
      <w:pPr>
        <w:pStyle w:val="8"/>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0805E91A">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6A4FF2F0">
      <w:pPr>
        <w:pStyle w:val="8"/>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606956E">
      <w:pPr>
        <w:pStyle w:val="8"/>
        <w:ind w:firstLine="960"/>
        <w:jc w:val="center"/>
        <w:outlineLvl w:val="3"/>
      </w:pPr>
      <w:r>
        <w:rPr>
          <w:rFonts w:ascii="仿宋_GB2312" w:hAnsi="仿宋_GB2312" w:eastAsia="仿宋_GB2312" w:cs="仿宋_GB2312"/>
          <w:b/>
          <w:sz w:val="24"/>
        </w:rPr>
        <w:t>具备履行合同所必需设备和专业技术能力的声明函（若有）</w:t>
      </w:r>
    </w:p>
    <w:p w14:paraId="3F3DF0F2">
      <w:pPr>
        <w:pStyle w:val="8"/>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1183C3E6">
      <w:pPr>
        <w:pStyle w:val="8"/>
        <w:ind w:firstLine="480"/>
        <w:jc w:val="left"/>
      </w:pPr>
      <w:r>
        <w:rPr>
          <w:rFonts w:ascii="仿宋_GB2312" w:hAnsi="仿宋_GB2312" w:eastAsia="仿宋_GB2312" w:cs="仿宋_GB2312"/>
        </w:rPr>
        <w:t>我方具备履行合同所必需的设备和专业技术能力，否则产生不利后果由我方承担责任。</w:t>
      </w:r>
    </w:p>
    <w:p w14:paraId="36B033DF">
      <w:pPr>
        <w:pStyle w:val="8"/>
        <w:ind w:firstLine="960"/>
        <w:jc w:val="left"/>
      </w:pPr>
      <w:r>
        <w:rPr>
          <w:rFonts w:ascii="仿宋_GB2312" w:hAnsi="仿宋_GB2312" w:eastAsia="仿宋_GB2312" w:cs="仿宋_GB2312"/>
        </w:rPr>
        <w:t>特此声明。</w:t>
      </w:r>
    </w:p>
    <w:p w14:paraId="658D6F6F">
      <w:pPr>
        <w:pStyle w:val="8"/>
        <w:ind w:firstLine="480"/>
        <w:jc w:val="left"/>
      </w:pPr>
      <w:r>
        <w:rPr>
          <w:rFonts w:ascii="仿宋_GB2312" w:hAnsi="仿宋_GB2312" w:eastAsia="仿宋_GB2312" w:cs="仿宋_GB2312"/>
        </w:rPr>
        <w:t>※注意：</w:t>
      </w:r>
    </w:p>
    <w:p w14:paraId="35DEF388">
      <w:pPr>
        <w:pStyle w:val="8"/>
        <w:ind w:firstLine="480"/>
        <w:jc w:val="left"/>
      </w:pPr>
      <w:r>
        <w:rPr>
          <w:rFonts w:ascii="仿宋_GB2312" w:hAnsi="仿宋_GB2312" w:eastAsia="仿宋_GB2312" w:cs="仿宋_GB2312"/>
        </w:rPr>
        <w:t>1、招标文件未要求投标人提供“具备履行合同所必需的设备和专业技术能力专项证明材料”的，投标人应提供本声明函。</w:t>
      </w:r>
    </w:p>
    <w:p w14:paraId="6FBD1313">
      <w:pPr>
        <w:pStyle w:val="8"/>
        <w:ind w:firstLine="480"/>
        <w:jc w:val="left"/>
      </w:pPr>
      <w:r>
        <w:rPr>
          <w:rFonts w:ascii="仿宋_GB2312" w:hAnsi="仿宋_GB2312" w:eastAsia="仿宋_GB2312" w:cs="仿宋_GB2312"/>
        </w:rPr>
        <w:t>2、招标文件要求投标人提供“具备履行合同所必需的设备和专业技术能力专项证明材料”的，投标人可不提供本声明函。</w:t>
      </w:r>
    </w:p>
    <w:p w14:paraId="53B7AB85">
      <w:pPr>
        <w:pStyle w:val="8"/>
        <w:ind w:firstLine="480"/>
        <w:jc w:val="left"/>
      </w:pPr>
      <w:r>
        <w:rPr>
          <w:rFonts w:ascii="仿宋_GB2312" w:hAnsi="仿宋_GB2312" w:eastAsia="仿宋_GB2312" w:cs="仿宋_GB2312"/>
        </w:rPr>
        <w:t>3、请投标人根据实际情况如实声明，否则视为提供虚假材料。</w:t>
      </w:r>
    </w:p>
    <w:p w14:paraId="38C57621">
      <w:pPr>
        <w:pStyle w:val="8"/>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6FB1B187">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154039D2">
      <w:pPr>
        <w:pStyle w:val="8"/>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89494A2">
      <w:pPr>
        <w:pStyle w:val="8"/>
        <w:ind w:firstLine="960"/>
        <w:jc w:val="center"/>
        <w:outlineLvl w:val="3"/>
      </w:pPr>
      <w:r>
        <w:rPr>
          <w:rFonts w:ascii="仿宋_GB2312" w:hAnsi="仿宋_GB2312" w:eastAsia="仿宋_GB2312" w:cs="仿宋_GB2312"/>
          <w:b/>
          <w:sz w:val="24"/>
        </w:rPr>
        <w:t>参加采购活动前三年内在经营活动中没有重大违法记录书面声明</w:t>
      </w:r>
    </w:p>
    <w:p w14:paraId="42A55E3F">
      <w:pPr>
        <w:pStyle w:val="8"/>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34C5309E">
      <w:pPr>
        <w:pStyle w:val="8"/>
        <w:ind w:firstLine="480"/>
        <w:jc w:val="left"/>
      </w:pPr>
      <w:r>
        <w:rPr>
          <w:rFonts w:ascii="仿宋_GB2312" w:hAnsi="仿宋_GB2312" w:eastAsia="仿宋_GB2312" w:cs="仿宋_GB2312"/>
        </w:rPr>
        <w:t>参加采购活动前三年内，我方在经营活动中没有重大违法记录，即没有因违法经营受到刑事处罚或责令停产停业、吊销许可证或执照、较大数额罚款等行政处罚。否则产生不利后果由我方承担责任。</w:t>
      </w:r>
    </w:p>
    <w:p w14:paraId="615015FC">
      <w:pPr>
        <w:pStyle w:val="8"/>
        <w:ind w:firstLine="960"/>
        <w:jc w:val="left"/>
      </w:pPr>
      <w:r>
        <w:rPr>
          <w:rFonts w:ascii="仿宋_GB2312" w:hAnsi="仿宋_GB2312" w:eastAsia="仿宋_GB2312" w:cs="仿宋_GB2312"/>
        </w:rPr>
        <w:t>特此声明。</w:t>
      </w:r>
    </w:p>
    <w:p w14:paraId="58704C4C">
      <w:pPr>
        <w:pStyle w:val="8"/>
        <w:ind w:firstLine="480"/>
        <w:jc w:val="left"/>
      </w:pPr>
      <w:r>
        <w:rPr>
          <w:rFonts w:ascii="仿宋_GB2312" w:hAnsi="仿宋_GB2312" w:eastAsia="仿宋_GB2312" w:cs="仿宋_GB2312"/>
        </w:rPr>
        <w:t>※注意：</w:t>
      </w:r>
    </w:p>
    <w:p w14:paraId="6745454D">
      <w:pPr>
        <w:pStyle w:val="8"/>
        <w:ind w:firstLine="480"/>
        <w:jc w:val="left"/>
      </w:pPr>
      <w:r>
        <w:rPr>
          <w:rFonts w:ascii="仿宋_GB2312" w:hAnsi="仿宋_GB2312" w:eastAsia="仿宋_GB2312" w:cs="仿宋_GB2312"/>
        </w:rPr>
        <w:t>“重大违法记录”指投标人因违法经营受到刑事处罚或责令停产停业、吊销许可证或执照、较大数额罚款等行政处罚。根据财库〔2022〕3号文件的规定，“较大数额罚款”认定为200万元以上的罚款，法律、行政法规以及国务院有关部门明确规定相关领域“较大数额罚款”标准高于200万元的，从其规定。</w:t>
      </w:r>
    </w:p>
    <w:p w14:paraId="3AE0105B">
      <w:pPr>
        <w:pStyle w:val="8"/>
        <w:ind w:firstLine="480"/>
        <w:jc w:val="left"/>
      </w:pPr>
      <w:r>
        <w:rPr>
          <w:rFonts w:ascii="仿宋_GB2312" w:hAnsi="仿宋_GB2312" w:eastAsia="仿宋_GB2312" w:cs="仿宋_GB2312"/>
        </w:rPr>
        <w:t>请投标人根据实际情况如实声明，否则视为提供虚假材料。</w:t>
      </w:r>
    </w:p>
    <w:p w14:paraId="2B548E6A">
      <w:pPr>
        <w:pStyle w:val="8"/>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638B877B">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16CA961D">
      <w:pPr>
        <w:pStyle w:val="8"/>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A3C5685">
      <w:pPr>
        <w:pStyle w:val="8"/>
        <w:ind w:firstLine="960"/>
        <w:jc w:val="center"/>
        <w:outlineLvl w:val="3"/>
      </w:pPr>
      <w:r>
        <w:rPr>
          <w:rFonts w:ascii="仿宋_GB2312" w:hAnsi="仿宋_GB2312" w:eastAsia="仿宋_GB2312" w:cs="仿宋_GB2312"/>
          <w:b/>
          <w:sz w:val="24"/>
        </w:rPr>
        <w:t>二-3信用记录查询提示</w:t>
      </w:r>
    </w:p>
    <w:p w14:paraId="115EAEDC">
      <w:pPr>
        <w:pStyle w:val="8"/>
        <w:ind w:firstLine="480"/>
        <w:jc w:val="left"/>
      </w:pPr>
      <w:r>
        <w:rPr>
          <w:rFonts w:ascii="仿宋_GB2312" w:hAnsi="仿宋_GB2312" w:eastAsia="仿宋_GB2312" w:cs="仿宋_GB2312"/>
        </w:rPr>
        <w:t>1、由资格审查小组通过网站查询并打印投标人的信用记录。</w:t>
      </w:r>
    </w:p>
    <w:p w14:paraId="6137E5C0">
      <w:pPr>
        <w:pStyle w:val="8"/>
        <w:ind w:firstLine="480"/>
        <w:jc w:val="left"/>
      </w:pPr>
      <w:r>
        <w:rPr>
          <w:rFonts w:ascii="仿宋_GB2312" w:hAnsi="仿宋_GB2312" w:eastAsia="仿宋_GB2312" w:cs="仿宋_GB2312"/>
        </w:rPr>
        <w:t>2、经查询，投标人参加本项目采购活动(投标截止时间)前三年内被列入失信被执行人名单、重大税收违法案件当事人名单、政府采购严重违法失信行为记录名单及其他重大违法记录且相关信用惩戒期限未满的，其资格审查不合格。</w:t>
      </w:r>
    </w:p>
    <w:p w14:paraId="704DC4A4">
      <w:pPr>
        <w:pStyle w:val="8"/>
        <w:ind w:firstLine="480"/>
        <w:jc w:val="left"/>
      </w:pPr>
      <w:r>
        <w:rPr>
          <w:rFonts w:ascii="仿宋_GB2312" w:hAnsi="仿宋_GB2312" w:eastAsia="仿宋_GB2312" w:cs="仿宋_GB2312"/>
        </w:rPr>
        <w:t>3、投标人应了解投标人自身的信用记录情况。当投标人受到200万以上罚款的行政处罚且该罚款不属较大数额罚款时，投标人应在电子投标文件中提供此项罚款不属于较大数额罚款的依据（如提供：相关法律制度的规定、行政执法机构对该罚款不属于较大数额罚款的认定或者其他有效依据）。</w:t>
      </w:r>
    </w:p>
    <w:p w14:paraId="312A826E">
      <w:pPr>
        <w:pStyle w:val="8"/>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83C1134">
      <w:pPr>
        <w:pStyle w:val="8"/>
        <w:ind w:firstLine="960"/>
        <w:jc w:val="center"/>
        <w:outlineLvl w:val="3"/>
      </w:pPr>
      <w:r>
        <w:rPr>
          <w:rFonts w:ascii="仿宋_GB2312" w:hAnsi="仿宋_GB2312" w:eastAsia="仿宋_GB2312" w:cs="仿宋_GB2312"/>
          <w:b/>
          <w:sz w:val="24"/>
        </w:rPr>
        <w:t>二-4中小企业声明函</w:t>
      </w:r>
    </w:p>
    <w:p w14:paraId="25C86840">
      <w:pPr>
        <w:pStyle w:val="8"/>
        <w:ind w:firstLine="960"/>
        <w:jc w:val="center"/>
        <w:outlineLvl w:val="3"/>
      </w:pPr>
      <w:r>
        <w:rPr>
          <w:rFonts w:ascii="仿宋_GB2312" w:hAnsi="仿宋_GB2312" w:eastAsia="仿宋_GB2312" w:cs="仿宋_GB2312"/>
          <w:b/>
          <w:sz w:val="24"/>
        </w:rPr>
        <w:t>（以资格条件落实中小企业扶持政策时适用，若有）</w:t>
      </w:r>
    </w:p>
    <w:p w14:paraId="31E94278">
      <w:pPr>
        <w:pStyle w:val="8"/>
        <w:ind w:firstLine="960"/>
        <w:jc w:val="center"/>
        <w:outlineLvl w:val="3"/>
      </w:pPr>
      <w:r>
        <w:rPr>
          <w:rFonts w:ascii="仿宋_GB2312" w:hAnsi="仿宋_GB2312" w:eastAsia="仿宋_GB2312" w:cs="仿宋_GB2312"/>
          <w:b/>
          <w:sz w:val="24"/>
        </w:rPr>
        <w:t>中小企业声明函（货物）</w:t>
      </w:r>
    </w:p>
    <w:p w14:paraId="587D32CD">
      <w:pPr>
        <w:pStyle w:val="8"/>
        <w:ind w:firstLine="480"/>
        <w:jc w:val="left"/>
      </w:pPr>
      <w:r>
        <w:rPr>
          <w:rFonts w:ascii="仿宋_GB2312" w:hAnsi="仿宋_GB2312" w:eastAsia="仿宋_GB2312" w:cs="仿宋_GB2312"/>
        </w:rPr>
        <w:t>本公司（联合体）郑重声明，根据《政府采购促进中小企业发展管理办法》（财库﹝2020﹞46 号）的规定，本公司（联合体）参加</w:t>
      </w:r>
      <w:r>
        <w:rPr>
          <w:rFonts w:ascii="仿宋_GB2312" w:hAnsi="仿宋_GB2312" w:eastAsia="仿宋_GB2312" w:cs="仿宋_GB2312"/>
          <w:u w:val="single"/>
        </w:rPr>
        <w:t>（单位名称）</w:t>
      </w:r>
      <w:r>
        <w:rPr>
          <w:rFonts w:ascii="仿宋_GB2312" w:hAnsi="仿宋_GB2312" w:eastAsia="仿宋_GB2312" w:cs="仿宋_GB2312"/>
        </w:rPr>
        <w:t>的</w:t>
      </w:r>
      <w:r>
        <w:rPr>
          <w:rFonts w:ascii="仿宋_GB2312" w:hAnsi="仿宋_GB2312" w:eastAsia="仿宋_GB2312" w:cs="仿宋_GB2312"/>
          <w:u w:val="single"/>
        </w:rPr>
        <w:t>（项目名称）</w:t>
      </w:r>
      <w:r>
        <w:rPr>
          <w:rFonts w:ascii="仿宋_GB2312" w:hAnsi="仿宋_GB2312" w:eastAsia="仿宋_GB2312" w:cs="仿宋_GB2312"/>
        </w:rPr>
        <w:t>采购活动，提供的货物全部由符合政策要求的中小企业制造。相关企业（含联合体中的中小企业、签订分包意向协议的中小企业）的具体情况如下：</w:t>
      </w:r>
    </w:p>
    <w:p w14:paraId="4FEAB2F4">
      <w:pPr>
        <w:pStyle w:val="8"/>
        <w:ind w:firstLine="480"/>
        <w:jc w:val="left"/>
      </w:pPr>
      <w:r>
        <w:rPr>
          <w:rFonts w:ascii="仿宋_GB2312" w:hAnsi="仿宋_GB2312" w:eastAsia="仿宋_GB2312" w:cs="仿宋_GB2312"/>
        </w:rPr>
        <w:t>1.</w:t>
      </w:r>
      <w:r>
        <w:rPr>
          <w:rFonts w:ascii="仿宋_GB2312" w:hAnsi="仿宋_GB2312" w:eastAsia="仿宋_GB2312" w:cs="仿宋_GB2312"/>
          <w:u w:val="single"/>
        </w:rPr>
        <w:t xml:space="preserve"> （标的名称） </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行业；制造商为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万元¹，属于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7D14FF91">
      <w:pPr>
        <w:pStyle w:val="8"/>
        <w:ind w:firstLine="480"/>
        <w:jc w:val="left"/>
      </w:pPr>
      <w:r>
        <w:rPr>
          <w:rFonts w:ascii="仿宋_GB2312" w:hAnsi="仿宋_GB2312" w:eastAsia="仿宋_GB2312" w:cs="仿宋_GB2312"/>
        </w:rPr>
        <w:t>2.</w:t>
      </w:r>
      <w:r>
        <w:rPr>
          <w:rFonts w:ascii="仿宋_GB2312" w:hAnsi="仿宋_GB2312" w:eastAsia="仿宋_GB2312" w:cs="仿宋_GB2312"/>
          <w:u w:val="single"/>
        </w:rPr>
        <w:t xml:space="preserve"> （标的名称） </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行业；制造商为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33586F8E">
      <w:pPr>
        <w:pStyle w:val="8"/>
        <w:ind w:firstLine="480"/>
        <w:jc w:val="left"/>
      </w:pPr>
      <w:r>
        <w:rPr>
          <w:rFonts w:ascii="仿宋_GB2312" w:hAnsi="仿宋_GB2312" w:eastAsia="仿宋_GB2312" w:cs="仿宋_GB2312"/>
        </w:rPr>
        <w:t>……</w:t>
      </w:r>
    </w:p>
    <w:p w14:paraId="604588FE">
      <w:pPr>
        <w:pStyle w:val="8"/>
        <w:ind w:firstLine="480"/>
        <w:jc w:val="left"/>
      </w:pPr>
      <w:r>
        <w:rPr>
          <w:rFonts w:ascii="仿宋_GB2312" w:hAnsi="仿宋_GB2312" w:eastAsia="仿宋_GB2312" w:cs="仿宋_GB2312"/>
        </w:rPr>
        <w:t>以上企业，不属于大企业的分支机构，不存在控股股东为大企业的情形，也不存在与大企业的负责人为同一人的情形。</w:t>
      </w:r>
    </w:p>
    <w:p w14:paraId="5212988B">
      <w:pPr>
        <w:pStyle w:val="8"/>
        <w:ind w:firstLine="480"/>
        <w:jc w:val="left"/>
      </w:pPr>
      <w:r>
        <w:rPr>
          <w:rFonts w:ascii="仿宋_GB2312" w:hAnsi="仿宋_GB2312" w:eastAsia="仿宋_GB2312" w:cs="仿宋_GB2312"/>
        </w:rPr>
        <w:t>本企业对上述声明内容的真实性负责。如有虚假，将依法承担相应责任。</w:t>
      </w:r>
    </w:p>
    <w:p w14:paraId="0D00BEF5">
      <w:pPr>
        <w:pStyle w:val="8"/>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4DA1E16F">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4443269C">
      <w:pPr>
        <w:pStyle w:val="8"/>
        <w:ind w:firstLine="480"/>
        <w:jc w:val="left"/>
      </w:pPr>
      <w:r>
        <w:rPr>
          <w:rFonts w:ascii="仿宋_GB2312" w:hAnsi="仿宋_GB2312" w:eastAsia="仿宋_GB2312" w:cs="仿宋_GB2312"/>
        </w:rPr>
        <w:t>※注意：</w:t>
      </w:r>
    </w:p>
    <w:p w14:paraId="1664AF71">
      <w:pPr>
        <w:pStyle w:val="8"/>
        <w:ind w:firstLine="480"/>
        <w:jc w:val="left"/>
      </w:pPr>
      <w:r>
        <w:rPr>
          <w:rFonts w:ascii="仿宋_GB2312" w:hAnsi="仿宋_GB2312" w:eastAsia="仿宋_GB2312" w:cs="仿宋_GB2312"/>
        </w:rPr>
        <w:t>1、从业人员、营业收入、资产总额填报上一年度数据，无上一年度数据的新成立企业可不填报。</w:t>
      </w:r>
    </w:p>
    <w:p w14:paraId="27D9339B">
      <w:pPr>
        <w:pStyle w:val="8"/>
        <w:ind w:firstLine="480"/>
        <w:jc w:val="left"/>
      </w:pPr>
      <w:r>
        <w:rPr>
          <w:rFonts w:ascii="仿宋_GB2312" w:hAnsi="仿宋_GB2312" w:eastAsia="仿宋_GB2312" w:cs="仿宋_GB2312"/>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72B97A78">
      <w:pPr>
        <w:pStyle w:val="8"/>
        <w:ind w:firstLine="480"/>
        <w:jc w:val="left"/>
      </w:pPr>
      <w:r>
        <w:rPr>
          <w:rFonts w:ascii="仿宋_GB2312" w:hAnsi="仿宋_GB2312" w:eastAsia="仿宋_GB2312" w:cs="仿宋_GB2312"/>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45976CCB">
      <w:pPr>
        <w:pStyle w:val="8"/>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779561F">
      <w:pPr>
        <w:pStyle w:val="8"/>
        <w:ind w:firstLine="960"/>
        <w:jc w:val="center"/>
        <w:outlineLvl w:val="3"/>
      </w:pPr>
      <w:r>
        <w:rPr>
          <w:rFonts w:ascii="仿宋_GB2312" w:hAnsi="仿宋_GB2312" w:eastAsia="仿宋_GB2312" w:cs="仿宋_GB2312"/>
          <w:b/>
          <w:sz w:val="24"/>
        </w:rPr>
        <w:t>中小企业声明函（工程、服务）</w:t>
      </w:r>
    </w:p>
    <w:p w14:paraId="4A9F218E">
      <w:pPr>
        <w:pStyle w:val="8"/>
        <w:ind w:firstLine="480"/>
        <w:jc w:val="left"/>
      </w:pPr>
      <w:r>
        <w:rPr>
          <w:rFonts w:ascii="仿宋_GB2312" w:hAnsi="仿宋_GB2312" w:eastAsia="仿宋_GB2312" w:cs="仿宋_GB2312"/>
        </w:rPr>
        <w:t>本公司（联合体）郑重声明，根据《政府采购促进中小企业发展管理办法》（财库﹝2020﹞46 号）的规定，本公司（联合体）参加</w:t>
      </w:r>
      <w:r>
        <w:rPr>
          <w:rFonts w:ascii="仿宋_GB2312" w:hAnsi="仿宋_GB2312" w:eastAsia="仿宋_GB2312" w:cs="仿宋_GB2312"/>
          <w:u w:val="single"/>
        </w:rPr>
        <w:t>（单位名称）</w:t>
      </w:r>
      <w:r>
        <w:rPr>
          <w:rFonts w:ascii="仿宋_GB2312" w:hAnsi="仿宋_GB2312" w:eastAsia="仿宋_GB2312" w:cs="仿宋_GB2312"/>
        </w:rPr>
        <w:t>的</w:t>
      </w:r>
      <w:r>
        <w:rPr>
          <w:rFonts w:ascii="仿宋_GB2312" w:hAnsi="仿宋_GB2312" w:eastAsia="仿宋_GB2312" w:cs="仿宋_GB2312"/>
          <w:u w:val="single"/>
        </w:rPr>
        <w:t>（项目名称）</w:t>
      </w:r>
      <w:r>
        <w:rPr>
          <w:rFonts w:ascii="仿宋_GB2312" w:hAnsi="仿宋_GB2312" w:eastAsia="仿宋_GB2312" w:cs="仿宋_GB2312"/>
        </w:rPr>
        <w:t>采购活动，工程的施工单位全部为符合政策要求的中小企业（或者：服务全部由符合政策要求的中小企业承接）。相关企业（含联合体中的中小企业、签订分包意向协议的中小企业）的具体情况如下：</w:t>
      </w:r>
    </w:p>
    <w:p w14:paraId="79FF1358">
      <w:pPr>
        <w:pStyle w:val="8"/>
        <w:ind w:firstLine="480"/>
        <w:jc w:val="left"/>
      </w:pPr>
      <w:r>
        <w:rPr>
          <w:rFonts w:ascii="仿宋_GB2312" w:hAnsi="仿宋_GB2312" w:eastAsia="仿宋_GB2312" w:cs="仿宋_GB2312"/>
        </w:rPr>
        <w:t>1.</w:t>
      </w:r>
      <w:r>
        <w:rPr>
          <w:rFonts w:ascii="仿宋_GB2312" w:hAnsi="仿宋_GB2312" w:eastAsia="仿宋_GB2312" w:cs="仿宋_GB2312"/>
          <w:u w:val="single"/>
        </w:rPr>
        <w:t>（标的名称）</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；承建（承接）企业为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万元¹，属于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10263714">
      <w:pPr>
        <w:pStyle w:val="8"/>
        <w:ind w:firstLine="480"/>
        <w:jc w:val="left"/>
      </w:pPr>
      <w:r>
        <w:rPr>
          <w:rFonts w:ascii="仿宋_GB2312" w:hAnsi="仿宋_GB2312" w:eastAsia="仿宋_GB2312" w:cs="仿宋_GB2312"/>
        </w:rPr>
        <w:t>2.</w:t>
      </w:r>
      <w:r>
        <w:rPr>
          <w:rFonts w:ascii="仿宋_GB2312" w:hAnsi="仿宋_GB2312" w:eastAsia="仿宋_GB2312" w:cs="仿宋_GB2312"/>
          <w:u w:val="single"/>
        </w:rPr>
        <w:t>（标的名称）</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；承建（承接）企业为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29DAF688">
      <w:pPr>
        <w:pStyle w:val="8"/>
        <w:ind w:firstLine="480"/>
        <w:jc w:val="left"/>
      </w:pPr>
      <w:r>
        <w:rPr>
          <w:rFonts w:ascii="仿宋_GB2312" w:hAnsi="仿宋_GB2312" w:eastAsia="仿宋_GB2312" w:cs="仿宋_GB2312"/>
        </w:rPr>
        <w:t>……</w:t>
      </w:r>
    </w:p>
    <w:p w14:paraId="4E217214">
      <w:pPr>
        <w:pStyle w:val="8"/>
        <w:ind w:firstLine="480"/>
        <w:jc w:val="left"/>
      </w:pPr>
      <w:r>
        <w:rPr>
          <w:rFonts w:ascii="仿宋_GB2312" w:hAnsi="仿宋_GB2312" w:eastAsia="仿宋_GB2312" w:cs="仿宋_GB2312"/>
        </w:rPr>
        <w:t>以上企业，不属于大企业的分支机构，不存在控股股东为大企业的情形，也不存在与大企业的负责人为同一人的情形。</w:t>
      </w:r>
    </w:p>
    <w:p w14:paraId="5C861316">
      <w:pPr>
        <w:pStyle w:val="8"/>
        <w:ind w:firstLine="480"/>
        <w:jc w:val="left"/>
      </w:pPr>
      <w:r>
        <w:rPr>
          <w:rFonts w:ascii="仿宋_GB2312" w:hAnsi="仿宋_GB2312" w:eastAsia="仿宋_GB2312" w:cs="仿宋_GB2312"/>
        </w:rPr>
        <w:t>本企业对上述声明内容的真实性负责。如有虚假，将依法承担相应责任。</w:t>
      </w:r>
    </w:p>
    <w:p w14:paraId="7F26585B">
      <w:pPr>
        <w:pStyle w:val="8"/>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141C9F5D">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6AC2A1C3">
      <w:pPr>
        <w:pStyle w:val="8"/>
        <w:ind w:firstLine="480"/>
        <w:jc w:val="left"/>
      </w:pPr>
      <w:r>
        <w:rPr>
          <w:rFonts w:ascii="仿宋_GB2312" w:hAnsi="仿宋_GB2312" w:eastAsia="仿宋_GB2312" w:cs="仿宋_GB2312"/>
        </w:rPr>
        <w:t>※注意：</w:t>
      </w:r>
    </w:p>
    <w:p w14:paraId="3F6A5668">
      <w:pPr>
        <w:pStyle w:val="8"/>
        <w:ind w:firstLine="480"/>
        <w:jc w:val="left"/>
      </w:pPr>
      <w:r>
        <w:rPr>
          <w:rFonts w:ascii="仿宋_GB2312" w:hAnsi="仿宋_GB2312" w:eastAsia="仿宋_GB2312" w:cs="仿宋_GB2312"/>
        </w:rPr>
        <w:t>1、从业人员、营业收入、资产总额填报上一年度数据，无上一年度数据的新成立企业可不填报。</w:t>
      </w:r>
    </w:p>
    <w:p w14:paraId="2C6A2CB9">
      <w:pPr>
        <w:pStyle w:val="8"/>
        <w:ind w:firstLine="480"/>
        <w:jc w:val="left"/>
      </w:pPr>
      <w:r>
        <w:rPr>
          <w:rFonts w:ascii="仿宋_GB2312" w:hAnsi="仿宋_GB2312" w:eastAsia="仿宋_GB2312" w:cs="仿宋_GB2312"/>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4AC1A1A5">
      <w:pPr>
        <w:pStyle w:val="8"/>
        <w:ind w:firstLine="480"/>
        <w:jc w:val="left"/>
      </w:pPr>
      <w:r>
        <w:rPr>
          <w:rFonts w:ascii="仿宋_GB2312" w:hAnsi="仿宋_GB2312" w:eastAsia="仿宋_GB2312" w:cs="仿宋_GB2312"/>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1EE36900">
      <w:pPr>
        <w:pStyle w:val="8"/>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6425906">
      <w:pPr>
        <w:pStyle w:val="8"/>
        <w:ind w:firstLine="960"/>
        <w:jc w:val="center"/>
        <w:outlineLvl w:val="3"/>
      </w:pPr>
      <w:r>
        <w:rPr>
          <w:rFonts w:ascii="仿宋_GB2312" w:hAnsi="仿宋_GB2312" w:eastAsia="仿宋_GB2312" w:cs="仿宋_GB2312"/>
          <w:b/>
          <w:sz w:val="24"/>
        </w:rPr>
        <w:t>残疾人福利性单位声明函</w:t>
      </w:r>
    </w:p>
    <w:p w14:paraId="20C50CAB">
      <w:pPr>
        <w:pStyle w:val="8"/>
        <w:ind w:firstLine="960"/>
        <w:jc w:val="center"/>
        <w:outlineLvl w:val="3"/>
      </w:pPr>
      <w:r>
        <w:rPr>
          <w:rFonts w:ascii="仿宋_GB2312" w:hAnsi="仿宋_GB2312" w:eastAsia="仿宋_GB2312" w:cs="仿宋_GB2312"/>
          <w:b/>
          <w:sz w:val="24"/>
        </w:rPr>
        <w:t>（以资格条件落实中小企业扶持政策时适用，若有）</w:t>
      </w:r>
    </w:p>
    <w:p w14:paraId="3FB0BE69">
      <w:pPr>
        <w:pStyle w:val="8"/>
        <w:ind w:firstLine="480"/>
        <w:jc w:val="left"/>
      </w:pPr>
      <w:r>
        <w:rPr>
          <w:rFonts w:ascii="仿宋_GB2312" w:hAnsi="仿宋_GB2312" w:eastAsia="仿宋_GB2312" w:cs="仿宋_GB2312"/>
        </w:rP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填写“项目名称”）项目采购活动：</w:t>
      </w:r>
    </w:p>
    <w:p w14:paraId="73270F40">
      <w:pPr>
        <w:pStyle w:val="8"/>
        <w:ind w:firstLine="480"/>
        <w:jc w:val="left"/>
      </w:pPr>
      <w:r>
        <w:rPr>
          <w:rFonts w:ascii="仿宋_GB2312" w:hAnsi="仿宋_GB2312" w:eastAsia="仿宋_GB2312" w:cs="仿宋_GB2312"/>
        </w:rPr>
        <w:t>（ ）提供本投标人制造的（填写“所投采购包、品目号”）货物，或提供其他残疾人福利性单位制造的（填写“所投采购包、品目号”）货物（不包括使用非残疾人福利性单位注册商标的货物）。（说明：只有部分货物由残疾人福利企业制造的，在该货物后标※）</w:t>
      </w:r>
    </w:p>
    <w:p w14:paraId="0D85635B">
      <w:pPr>
        <w:pStyle w:val="8"/>
        <w:ind w:firstLine="480"/>
        <w:jc w:val="left"/>
      </w:pPr>
      <w:r>
        <w:rPr>
          <w:rFonts w:ascii="仿宋_GB2312" w:hAnsi="仿宋_GB2312" w:eastAsia="仿宋_GB2312" w:cs="仿宋_GB2312"/>
        </w:rPr>
        <w:t>（ ）由本投标人承建的（填写“所投采购包、品目号”）工程</w:t>
      </w:r>
    </w:p>
    <w:p w14:paraId="19502914">
      <w:pPr>
        <w:pStyle w:val="8"/>
        <w:ind w:firstLine="480"/>
        <w:jc w:val="left"/>
      </w:pPr>
      <w:r>
        <w:rPr>
          <w:rFonts w:ascii="仿宋_GB2312" w:hAnsi="仿宋_GB2312" w:eastAsia="仿宋_GB2312" w:cs="仿宋_GB2312"/>
        </w:rPr>
        <w:t>（ ）由本投标人承接的（填写“所投采购包、品目号”）服务；</w:t>
      </w:r>
    </w:p>
    <w:p w14:paraId="2E46EA19">
      <w:pPr>
        <w:pStyle w:val="8"/>
        <w:ind w:firstLine="480"/>
        <w:jc w:val="left"/>
      </w:pPr>
      <w:r>
        <w:rPr>
          <w:rFonts w:ascii="仿宋_GB2312" w:hAnsi="仿宋_GB2312" w:eastAsia="仿宋_GB2312" w:cs="仿宋_GB2312"/>
        </w:rPr>
        <w:t>本投标人对上述声明的真实性负责。如有虚假，将依法承担相应责任。</w:t>
      </w:r>
    </w:p>
    <w:p w14:paraId="75210E33">
      <w:pPr>
        <w:pStyle w:val="8"/>
        <w:ind w:firstLine="480"/>
        <w:jc w:val="left"/>
      </w:pPr>
      <w:r>
        <w:rPr>
          <w:rFonts w:ascii="仿宋_GB2312" w:hAnsi="仿宋_GB2312" w:eastAsia="仿宋_GB2312" w:cs="仿宋_GB2312"/>
        </w:rPr>
        <w:t>备注：</w:t>
      </w:r>
    </w:p>
    <w:p w14:paraId="0258B727">
      <w:pPr>
        <w:pStyle w:val="8"/>
        <w:ind w:firstLine="480"/>
        <w:jc w:val="left"/>
      </w:pPr>
      <w:r>
        <w:rPr>
          <w:rFonts w:ascii="仿宋_GB2312" w:hAnsi="仿宋_GB2312" w:eastAsia="仿宋_GB2312" w:cs="仿宋_GB2312"/>
        </w:rPr>
        <w:t>1、请投标人按照实际情况编制填写本声明函，并在相应的（）中打“√”。</w:t>
      </w:r>
    </w:p>
    <w:p w14:paraId="46118E01">
      <w:pPr>
        <w:pStyle w:val="8"/>
        <w:ind w:firstLine="480"/>
        <w:jc w:val="left"/>
      </w:pPr>
      <w:r>
        <w:rPr>
          <w:rFonts w:ascii="仿宋_GB2312" w:hAnsi="仿宋_GB2312" w:eastAsia="仿宋_GB2312" w:cs="仿宋_GB2312"/>
        </w:rPr>
        <w:t>2、若《残疾人福利性单位声明函》内容不真实，视为提供虚假材料。</w:t>
      </w:r>
    </w:p>
    <w:p w14:paraId="7FDC6C9B">
      <w:pPr>
        <w:pStyle w:val="8"/>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452FF2D7">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65236CD1">
      <w:pPr>
        <w:pStyle w:val="8"/>
        <w:ind w:firstLine="480"/>
        <w:jc w:val="left"/>
      </w:pPr>
      <w:r>
        <w:rPr>
          <w:rFonts w:ascii="仿宋_GB2312" w:hAnsi="仿宋_GB2312" w:eastAsia="仿宋_GB2312" w:cs="仿宋_GB2312"/>
        </w:rPr>
        <w:t>附：</w:t>
      </w:r>
    </w:p>
    <w:p w14:paraId="15E3E7AA">
      <w:pPr>
        <w:pStyle w:val="8"/>
        <w:ind w:firstLine="960"/>
        <w:jc w:val="center"/>
        <w:outlineLvl w:val="3"/>
      </w:pPr>
      <w:r>
        <w:rPr>
          <w:rFonts w:ascii="仿宋_GB2312" w:hAnsi="仿宋_GB2312" w:eastAsia="仿宋_GB2312" w:cs="仿宋_GB2312"/>
          <w:b/>
          <w:sz w:val="24"/>
        </w:rPr>
        <w:t>监狱企业证明材料</w:t>
      </w:r>
    </w:p>
    <w:p w14:paraId="592B50CE">
      <w:pPr>
        <w:pStyle w:val="8"/>
        <w:ind w:firstLine="480"/>
        <w:jc w:val="left"/>
      </w:pPr>
      <w:r>
        <w:rPr>
          <w:rFonts w:ascii="仿宋_GB2312" w:hAnsi="仿宋_GB2312" w:eastAsia="仿宋_GB2312" w:cs="仿宋_GB2312"/>
        </w:rPr>
        <w:t>投标人为监狱企业，提供本单位制造的货物（承接的服务），并在电子投标文件中提供省级以上监狱管理局、戒毒管理局（含新疆生产建设兵团）出具的属于监狱企业的证明文件。</w:t>
      </w:r>
    </w:p>
    <w:p w14:paraId="40D0C5A6">
      <w:pPr>
        <w:pStyle w:val="8"/>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44AF64C">
      <w:pPr>
        <w:pStyle w:val="8"/>
        <w:ind w:firstLine="960"/>
        <w:jc w:val="center"/>
        <w:outlineLvl w:val="3"/>
      </w:pPr>
      <w:r>
        <w:rPr>
          <w:rFonts w:ascii="仿宋_GB2312" w:hAnsi="仿宋_GB2312" w:eastAsia="仿宋_GB2312" w:cs="仿宋_GB2312"/>
          <w:b/>
          <w:sz w:val="24"/>
        </w:rPr>
        <w:t>二-5联合体协议（若有）</w:t>
      </w:r>
    </w:p>
    <w:p w14:paraId="13B76DC1">
      <w:pPr>
        <w:pStyle w:val="8"/>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3DBBFAAB">
      <w:pPr>
        <w:pStyle w:val="8"/>
        <w:ind w:firstLine="480"/>
        <w:jc w:val="left"/>
      </w:pPr>
      <w:r>
        <w:rPr>
          <w:rFonts w:ascii="仿宋_GB2312" w:hAnsi="仿宋_GB2312" w:eastAsia="仿宋_GB2312" w:cs="仿宋_GB2312"/>
        </w:rPr>
        <w:t>兹有</w:t>
      </w:r>
      <w:r>
        <w:rPr>
          <w:rFonts w:ascii="仿宋_GB2312" w:hAnsi="仿宋_GB2312" w:eastAsia="仿宋_GB2312" w:cs="仿宋_GB2312"/>
          <w:u w:val="single"/>
        </w:rPr>
        <w:t>（填写“联合体中各方的全称”，各方的全称之间请用“、”分割）</w:t>
      </w:r>
      <w:r>
        <w:rPr>
          <w:rFonts w:ascii="仿宋_GB2312" w:hAnsi="仿宋_GB2312" w:eastAsia="仿宋_GB2312" w:cs="仿宋_GB2312"/>
        </w:rPr>
        <w:t>自愿组成联合体，共同参加</w:t>
      </w:r>
      <w:r>
        <w:rPr>
          <w:rFonts w:ascii="仿宋_GB2312" w:hAnsi="仿宋_GB2312" w:eastAsia="仿宋_GB2312" w:cs="仿宋_GB2312"/>
          <w:u w:val="single"/>
        </w:rPr>
        <w:t>（填写“项目名称”）</w:t>
      </w:r>
      <w:r>
        <w:rPr>
          <w:rFonts w:ascii="仿宋_GB2312" w:hAnsi="仿宋_GB2312" w:eastAsia="仿宋_GB2312" w:cs="仿宋_GB2312"/>
        </w:rPr>
        <w:t xml:space="preserve"> 项目（项目编号：</w:t>
      </w:r>
      <w:r>
        <w:rPr>
          <w:rFonts w:ascii="仿宋_GB2312" w:hAnsi="仿宋_GB2312" w:eastAsia="仿宋_GB2312" w:cs="仿宋_GB2312"/>
          <w:u w:val="single"/>
        </w:rPr>
        <w:t>　　　　　　</w:t>
      </w:r>
      <w:r>
        <w:rPr>
          <w:rFonts w:ascii="仿宋_GB2312" w:hAnsi="仿宋_GB2312" w:eastAsia="仿宋_GB2312" w:cs="仿宋_GB2312"/>
        </w:rPr>
        <w:t>）的投标。现就联合体参加本项目投标的有关事宜达成下列协议：</w:t>
      </w:r>
    </w:p>
    <w:p w14:paraId="33AB9D63">
      <w:pPr>
        <w:pStyle w:val="8"/>
        <w:ind w:firstLine="480"/>
        <w:jc w:val="left"/>
      </w:pPr>
      <w:r>
        <w:rPr>
          <w:rFonts w:ascii="仿宋_GB2312" w:hAnsi="仿宋_GB2312" w:eastAsia="仿宋_GB2312" w:cs="仿宋_GB2312"/>
        </w:rPr>
        <w:t>一、联合体各方应承担的工作和义务具体如下：</w:t>
      </w:r>
    </w:p>
    <w:p w14:paraId="000FCC68">
      <w:pPr>
        <w:pStyle w:val="8"/>
        <w:ind w:firstLine="480"/>
        <w:jc w:val="left"/>
      </w:pPr>
      <w:r>
        <w:rPr>
          <w:rFonts w:ascii="仿宋_GB2312" w:hAnsi="仿宋_GB2312" w:eastAsia="仿宋_GB2312" w:cs="仿宋_GB2312"/>
        </w:rPr>
        <w:t>1、牵头方（全称）：</w:t>
      </w:r>
      <w:r>
        <w:rPr>
          <w:rFonts w:ascii="仿宋_GB2312" w:hAnsi="仿宋_GB2312" w:eastAsia="仿宋_GB2312" w:cs="仿宋_GB2312"/>
          <w:u w:val="single"/>
        </w:rPr>
        <w:t xml:space="preserve">（填写“工作及义务的具体内容”） </w:t>
      </w:r>
      <w:r>
        <w:rPr>
          <w:rFonts w:ascii="仿宋_GB2312" w:hAnsi="仿宋_GB2312" w:eastAsia="仿宋_GB2312" w:cs="仿宋_GB2312"/>
        </w:rPr>
        <w:t>；</w:t>
      </w:r>
    </w:p>
    <w:p w14:paraId="7E9B5FAD">
      <w:pPr>
        <w:pStyle w:val="8"/>
        <w:ind w:firstLine="480"/>
        <w:jc w:val="left"/>
      </w:pPr>
      <w:r>
        <w:rPr>
          <w:rFonts w:ascii="仿宋_GB2312" w:hAnsi="仿宋_GB2312" w:eastAsia="仿宋_GB2312" w:cs="仿宋_GB2312"/>
        </w:rPr>
        <w:t>2、成员方：</w:t>
      </w:r>
    </w:p>
    <w:p w14:paraId="7CA10577">
      <w:pPr>
        <w:pStyle w:val="8"/>
        <w:ind w:firstLine="480"/>
        <w:jc w:val="left"/>
      </w:pPr>
      <w:r>
        <w:rPr>
          <w:rFonts w:ascii="仿宋_GB2312" w:hAnsi="仿宋_GB2312" w:eastAsia="仿宋_GB2312" w:cs="仿宋_GB2312"/>
        </w:rPr>
        <w:t>2.1（成员一的全称）：</w:t>
      </w:r>
      <w:r>
        <w:rPr>
          <w:rFonts w:ascii="仿宋_GB2312" w:hAnsi="仿宋_GB2312" w:eastAsia="仿宋_GB2312" w:cs="仿宋_GB2312"/>
          <w:u w:val="single"/>
        </w:rPr>
        <w:t>（填写“工作及义务的具体内容”）</w:t>
      </w:r>
      <w:r>
        <w:rPr>
          <w:rFonts w:ascii="仿宋_GB2312" w:hAnsi="仿宋_GB2312" w:eastAsia="仿宋_GB2312" w:cs="仿宋_GB2312"/>
        </w:rPr>
        <w:t xml:space="preserve"> ；</w:t>
      </w:r>
    </w:p>
    <w:p w14:paraId="3FFF69BB">
      <w:pPr>
        <w:pStyle w:val="8"/>
        <w:ind w:firstLine="480"/>
        <w:jc w:val="left"/>
      </w:pPr>
      <w:r>
        <w:rPr>
          <w:rFonts w:ascii="仿宋_GB2312" w:hAnsi="仿宋_GB2312" w:eastAsia="仿宋_GB2312" w:cs="仿宋_GB2312"/>
        </w:rPr>
        <w:t>……</w:t>
      </w:r>
    </w:p>
    <w:p w14:paraId="35178816">
      <w:pPr>
        <w:pStyle w:val="8"/>
        <w:ind w:firstLine="480"/>
        <w:jc w:val="left"/>
      </w:pPr>
      <w:r>
        <w:rPr>
          <w:rFonts w:ascii="仿宋_GB2312" w:hAnsi="仿宋_GB2312" w:eastAsia="仿宋_GB2312" w:cs="仿宋_GB2312"/>
        </w:rPr>
        <w:t>二、联合体各方的合同金额占比，具体如下：</w:t>
      </w:r>
    </w:p>
    <w:p w14:paraId="66A9CAB5">
      <w:pPr>
        <w:pStyle w:val="8"/>
        <w:ind w:firstLine="480"/>
        <w:jc w:val="left"/>
      </w:pPr>
      <w:r>
        <w:rPr>
          <w:rFonts w:ascii="仿宋_GB2312" w:hAnsi="仿宋_GB2312" w:eastAsia="仿宋_GB2312" w:cs="仿宋_GB2312"/>
        </w:rPr>
        <w:t>1.牵头方（</w:t>
      </w:r>
      <w:r>
        <w:rPr>
          <w:rFonts w:ascii="仿宋_GB2312" w:hAnsi="仿宋_GB2312" w:eastAsia="仿宋_GB2312" w:cs="仿宋_GB2312"/>
          <w:u w:val="single"/>
        </w:rPr>
        <w:t xml:space="preserve"> 全称</w:t>
      </w:r>
      <w:r>
        <w:rPr>
          <w:rFonts w:ascii="仿宋_GB2312" w:hAnsi="仿宋_GB2312" w:eastAsia="仿宋_GB2312" w:cs="仿宋_GB2312"/>
        </w:rPr>
        <w:t xml:space="preserve"> ）的合同金额占合同总额的</w:t>
      </w:r>
      <w:r>
        <w:rPr>
          <w:rFonts w:ascii="仿宋_GB2312" w:hAnsi="仿宋_GB2312" w:eastAsia="仿宋_GB2312" w:cs="仿宋_GB2312"/>
          <w:u w:val="single"/>
        </w:rPr>
        <w:t>　　</w:t>
      </w:r>
      <w:r>
        <w:rPr>
          <w:rFonts w:ascii="仿宋_GB2312" w:hAnsi="仿宋_GB2312" w:eastAsia="仿宋_GB2312" w:cs="仿宋_GB2312"/>
        </w:rPr>
        <w:t>%；</w:t>
      </w:r>
    </w:p>
    <w:p w14:paraId="01EAB7E1">
      <w:pPr>
        <w:pStyle w:val="8"/>
        <w:ind w:firstLine="480"/>
        <w:jc w:val="left"/>
      </w:pPr>
      <w:r>
        <w:rPr>
          <w:rFonts w:ascii="仿宋_GB2312" w:hAnsi="仿宋_GB2312" w:eastAsia="仿宋_GB2312" w:cs="仿宋_GB2312"/>
        </w:rPr>
        <w:t>2.成员方：</w:t>
      </w:r>
    </w:p>
    <w:p w14:paraId="519F3C3B">
      <w:pPr>
        <w:pStyle w:val="8"/>
        <w:ind w:firstLine="480"/>
        <w:jc w:val="left"/>
      </w:pPr>
      <w:r>
        <w:rPr>
          <w:rFonts w:ascii="仿宋_GB2312" w:hAnsi="仿宋_GB2312" w:eastAsia="仿宋_GB2312" w:cs="仿宋_GB2312"/>
        </w:rPr>
        <w:t>2.1（</w:t>
      </w:r>
      <w:r>
        <w:rPr>
          <w:rFonts w:ascii="仿宋_GB2312" w:hAnsi="仿宋_GB2312" w:eastAsia="仿宋_GB2312" w:cs="仿宋_GB2312"/>
          <w:u w:val="single"/>
        </w:rPr>
        <w:t xml:space="preserve"> 成员1的全称 </w:t>
      </w:r>
      <w:r>
        <w:rPr>
          <w:rFonts w:ascii="仿宋_GB2312" w:hAnsi="仿宋_GB2312" w:eastAsia="仿宋_GB2312" w:cs="仿宋_GB2312"/>
        </w:rPr>
        <w:t>）的合同金额占合同总额的</w:t>
      </w:r>
      <w:r>
        <w:rPr>
          <w:rFonts w:ascii="仿宋_GB2312" w:hAnsi="仿宋_GB2312" w:eastAsia="仿宋_GB2312" w:cs="仿宋_GB2312"/>
          <w:u w:val="single"/>
        </w:rPr>
        <w:t>　　</w:t>
      </w:r>
      <w:r>
        <w:rPr>
          <w:rFonts w:ascii="仿宋_GB2312" w:hAnsi="仿宋_GB2312" w:eastAsia="仿宋_GB2312" w:cs="仿宋_GB2312"/>
        </w:rPr>
        <w:t>%；</w:t>
      </w:r>
    </w:p>
    <w:p w14:paraId="34E27347">
      <w:pPr>
        <w:pStyle w:val="8"/>
        <w:ind w:firstLine="480"/>
        <w:jc w:val="left"/>
      </w:pPr>
      <w:r>
        <w:rPr>
          <w:rFonts w:ascii="仿宋_GB2312" w:hAnsi="仿宋_GB2312" w:eastAsia="仿宋_GB2312" w:cs="仿宋_GB2312"/>
        </w:rPr>
        <w:t>……</w:t>
      </w:r>
    </w:p>
    <w:p w14:paraId="464FA398">
      <w:pPr>
        <w:pStyle w:val="8"/>
        <w:ind w:firstLine="480"/>
        <w:jc w:val="left"/>
      </w:pPr>
      <w:r>
        <w:rPr>
          <w:rFonts w:ascii="仿宋_GB2312" w:hAnsi="仿宋_GB2312" w:eastAsia="仿宋_GB2312" w:cs="仿宋_GB2312"/>
        </w:rPr>
        <w:t>三、联合体各方约定：</w:t>
      </w:r>
    </w:p>
    <w:p w14:paraId="477D36F5">
      <w:pPr>
        <w:pStyle w:val="8"/>
        <w:ind w:firstLine="480"/>
        <w:jc w:val="left"/>
      </w:pPr>
      <w:r>
        <w:rPr>
          <w:rFonts w:ascii="仿宋_GB2312" w:hAnsi="仿宋_GB2312" w:eastAsia="仿宋_GB2312" w:cs="仿宋_GB2312"/>
        </w:rPr>
        <w:t>1、由</w:t>
      </w:r>
      <w:r>
        <w:rPr>
          <w:rFonts w:ascii="仿宋_GB2312" w:hAnsi="仿宋_GB2312" w:eastAsia="仿宋_GB2312" w:cs="仿宋_GB2312"/>
          <w:u w:val="single"/>
        </w:rPr>
        <w:t>（填写“牵头方的全称”）代表联合体办理参加本项目投标的有关事宜（包括但不限于：注册账号、派出投标人代表、提交电子投标文件及参加开标、谈判、澄清等），在此过程中，投标人代表签字的一切文件和处理结果，联合体均予以认可并对此承担责任。</w:t>
      </w:r>
    </w:p>
    <w:p w14:paraId="4BA4246B">
      <w:pPr>
        <w:pStyle w:val="8"/>
        <w:ind w:firstLine="480"/>
        <w:jc w:val="left"/>
      </w:pPr>
      <w:r>
        <w:rPr>
          <w:rFonts w:ascii="仿宋_GB2312" w:hAnsi="仿宋_GB2312" w:eastAsia="仿宋_GB2312" w:cs="仿宋_GB2312"/>
        </w:rPr>
        <w:t>2、联合体各方约定由</w:t>
      </w:r>
      <w:r>
        <w:rPr>
          <w:rFonts w:ascii="仿宋_GB2312" w:hAnsi="仿宋_GB2312" w:eastAsia="仿宋_GB2312" w:cs="仿宋_GB2312"/>
          <w:u w:val="single"/>
        </w:rPr>
        <w:t>（填写“牵头方的全称”）代表联合体办理投标保证金事宜。</w:t>
      </w:r>
    </w:p>
    <w:p w14:paraId="0A7A34EF">
      <w:pPr>
        <w:pStyle w:val="8"/>
        <w:ind w:firstLine="480"/>
        <w:jc w:val="left"/>
      </w:pPr>
      <w:r>
        <w:rPr>
          <w:rFonts w:ascii="仿宋_GB2312" w:hAnsi="仿宋_GB2312" w:eastAsia="仿宋_GB2312" w:cs="仿宋_GB2312"/>
        </w:rPr>
        <w:t>3、若本项目采用综合评分法，则联合体只能确定由其中一方的条件参与商务部分的评标。因此，联合体各方约定以（应填写“其中一方的全称”，如：联合体确定以成员一的条件参与商务部分的评标，则填写“成员一的全称”…；否则填写“无”）的条件参与商务部分的评标。</w:t>
      </w:r>
    </w:p>
    <w:p w14:paraId="71FBAB29">
      <w:pPr>
        <w:pStyle w:val="8"/>
        <w:ind w:firstLine="480"/>
        <w:jc w:val="left"/>
      </w:pPr>
      <w:r>
        <w:rPr>
          <w:rFonts w:ascii="仿宋_GB2312" w:hAnsi="仿宋_GB2312" w:eastAsia="仿宋_GB2312" w:cs="仿宋_GB2312"/>
        </w:rPr>
        <w:t>四、若中标，牵头方将代表联合体与采购人就合同签订事宜进行协商；若协商一致，则联合体各方将共同与采购人签订政府采购合同，并就政府采购合同约定的事项对采购人承担连带责任。</w:t>
      </w:r>
    </w:p>
    <w:p w14:paraId="5CC5A082">
      <w:pPr>
        <w:pStyle w:val="8"/>
        <w:ind w:firstLine="480"/>
        <w:jc w:val="left"/>
      </w:pPr>
      <w:r>
        <w:rPr>
          <w:rFonts w:ascii="仿宋_GB2312" w:hAnsi="仿宋_GB2312" w:eastAsia="仿宋_GB2312" w:cs="仿宋_GB2312"/>
        </w:rPr>
        <w:t>五、本协议自签署之日起生效，政府采购合同履行完毕后自动失效。</w:t>
      </w:r>
    </w:p>
    <w:p w14:paraId="0E4261C5">
      <w:pPr>
        <w:pStyle w:val="8"/>
        <w:ind w:firstLine="480"/>
        <w:jc w:val="left"/>
      </w:pPr>
      <w:r>
        <w:rPr>
          <w:rFonts w:ascii="仿宋_GB2312" w:hAnsi="仿宋_GB2312" w:eastAsia="仿宋_GB2312" w:cs="仿宋_GB2312"/>
        </w:rPr>
        <w:t>六、本协议一式</w:t>
      </w:r>
      <w:r>
        <w:rPr>
          <w:rFonts w:ascii="仿宋_GB2312" w:hAnsi="仿宋_GB2312" w:eastAsia="仿宋_GB2312" w:cs="仿宋_GB2312"/>
          <w:u w:val="single"/>
        </w:rPr>
        <w:t>（填写具体份数）</w:t>
      </w:r>
      <w:r>
        <w:rPr>
          <w:rFonts w:ascii="仿宋_GB2312" w:hAnsi="仿宋_GB2312" w:eastAsia="仿宋_GB2312" w:cs="仿宋_GB2312"/>
        </w:rPr>
        <w:t>份，联合体各方各执一份，电子投标文件中提交一份。</w:t>
      </w:r>
    </w:p>
    <w:p w14:paraId="07EC9F18">
      <w:pPr>
        <w:pStyle w:val="8"/>
        <w:ind w:firstLine="480"/>
        <w:jc w:val="left"/>
      </w:pPr>
      <w:r>
        <w:rPr>
          <w:rFonts w:ascii="仿宋_GB2312" w:hAnsi="仿宋_GB2312" w:eastAsia="仿宋_GB2312" w:cs="仿宋_GB2312"/>
        </w:rPr>
        <w:t>（以下无正文）</w:t>
      </w:r>
    </w:p>
    <w:p w14:paraId="5B695CD1">
      <w:pPr>
        <w:pStyle w:val="8"/>
        <w:ind w:firstLine="480"/>
        <w:jc w:val="left"/>
      </w:pPr>
      <w:r>
        <w:rPr>
          <w:rFonts w:ascii="仿宋_GB2312" w:hAnsi="仿宋_GB2312" w:eastAsia="仿宋_GB2312" w:cs="仿宋_GB2312"/>
        </w:rPr>
        <w:t>牵头方：</w:t>
      </w:r>
      <w:r>
        <w:rPr>
          <w:rFonts w:ascii="仿宋_GB2312" w:hAnsi="仿宋_GB2312" w:eastAsia="仿宋_GB2312" w:cs="仿宋_GB2312"/>
          <w:u w:val="single"/>
        </w:rPr>
        <w:t>（全称并加盖单位公章）</w:t>
      </w:r>
    </w:p>
    <w:p w14:paraId="5504AA47">
      <w:pPr>
        <w:pStyle w:val="8"/>
        <w:ind w:firstLine="480"/>
        <w:jc w:val="left"/>
      </w:pPr>
      <w:r>
        <w:rPr>
          <w:rFonts w:ascii="仿宋_GB2312" w:hAnsi="仿宋_GB2312" w:eastAsia="仿宋_GB2312" w:cs="仿宋_GB2312"/>
        </w:rPr>
        <w:t>法定代表人或其委托代理人：</w:t>
      </w:r>
      <w:r>
        <w:rPr>
          <w:rFonts w:ascii="仿宋_GB2312" w:hAnsi="仿宋_GB2312" w:eastAsia="仿宋_GB2312" w:cs="仿宋_GB2312"/>
          <w:u w:val="single"/>
        </w:rPr>
        <w:t xml:space="preserve"> （签字或盖章）</w:t>
      </w:r>
    </w:p>
    <w:p w14:paraId="6E845F1A">
      <w:pPr>
        <w:pStyle w:val="8"/>
        <w:ind w:firstLine="480"/>
        <w:jc w:val="left"/>
      </w:pPr>
      <w:r>
        <w:rPr>
          <w:rFonts w:ascii="仿宋_GB2312" w:hAnsi="仿宋_GB2312" w:eastAsia="仿宋_GB2312" w:cs="仿宋_GB2312"/>
        </w:rPr>
        <w:t>成员一：</w:t>
      </w:r>
      <w:r>
        <w:rPr>
          <w:rFonts w:ascii="仿宋_GB2312" w:hAnsi="仿宋_GB2312" w:eastAsia="仿宋_GB2312" w:cs="仿宋_GB2312"/>
          <w:u w:val="single"/>
        </w:rPr>
        <w:t>（全称并加盖成员一的单位公章）</w:t>
      </w:r>
    </w:p>
    <w:p w14:paraId="5A95325B">
      <w:pPr>
        <w:pStyle w:val="8"/>
        <w:ind w:firstLine="480"/>
        <w:jc w:val="left"/>
      </w:pPr>
      <w:r>
        <w:rPr>
          <w:rFonts w:ascii="仿宋_GB2312" w:hAnsi="仿宋_GB2312" w:eastAsia="仿宋_GB2312" w:cs="仿宋_GB2312"/>
        </w:rPr>
        <w:t>法定代表人或其委托代理人：</w:t>
      </w:r>
      <w:r>
        <w:rPr>
          <w:rFonts w:ascii="仿宋_GB2312" w:hAnsi="仿宋_GB2312" w:eastAsia="仿宋_GB2312" w:cs="仿宋_GB2312"/>
          <w:u w:val="single"/>
        </w:rPr>
        <w:t xml:space="preserve"> （签字或盖章）</w:t>
      </w:r>
    </w:p>
    <w:p w14:paraId="095C9C9E">
      <w:pPr>
        <w:pStyle w:val="8"/>
        <w:ind w:firstLine="480"/>
        <w:jc w:val="left"/>
      </w:pPr>
      <w:r>
        <w:rPr>
          <w:rFonts w:ascii="仿宋_GB2312" w:hAnsi="仿宋_GB2312" w:eastAsia="仿宋_GB2312" w:cs="仿宋_GB2312"/>
        </w:rPr>
        <w:t>……</w:t>
      </w:r>
    </w:p>
    <w:p w14:paraId="18685831">
      <w:pPr>
        <w:pStyle w:val="8"/>
        <w:ind w:firstLine="480"/>
        <w:jc w:val="left"/>
      </w:pPr>
      <w:r>
        <w:rPr>
          <w:rFonts w:ascii="仿宋_GB2312" w:hAnsi="仿宋_GB2312" w:eastAsia="仿宋_GB2312" w:cs="仿宋_GB2312"/>
        </w:rPr>
        <w:t>成员**：</w:t>
      </w:r>
      <w:r>
        <w:rPr>
          <w:rFonts w:ascii="仿宋_GB2312" w:hAnsi="仿宋_GB2312" w:eastAsia="仿宋_GB2312" w:cs="仿宋_GB2312"/>
          <w:u w:val="single"/>
        </w:rPr>
        <w:t>（全称并加盖成员**的单位公章）</w:t>
      </w:r>
    </w:p>
    <w:p w14:paraId="23734092">
      <w:pPr>
        <w:pStyle w:val="8"/>
        <w:ind w:firstLine="480"/>
        <w:jc w:val="left"/>
      </w:pPr>
      <w:r>
        <w:rPr>
          <w:rFonts w:ascii="仿宋_GB2312" w:hAnsi="仿宋_GB2312" w:eastAsia="仿宋_GB2312" w:cs="仿宋_GB2312"/>
        </w:rPr>
        <w:t>法定代表人或其委托代理人：</w:t>
      </w:r>
      <w:r>
        <w:rPr>
          <w:rFonts w:ascii="仿宋_GB2312" w:hAnsi="仿宋_GB2312" w:eastAsia="仿宋_GB2312" w:cs="仿宋_GB2312"/>
          <w:u w:val="single"/>
        </w:rPr>
        <w:t xml:space="preserve"> （签字或盖章）</w:t>
      </w:r>
    </w:p>
    <w:p w14:paraId="7B28598C">
      <w:pPr>
        <w:pStyle w:val="8"/>
        <w:ind w:firstLine="480"/>
        <w:jc w:val="right"/>
      </w:pPr>
      <w:r>
        <w:rPr>
          <w:rFonts w:ascii="仿宋_GB2312" w:hAnsi="仿宋_GB2312" w:eastAsia="仿宋_GB2312" w:cs="仿宋_GB2312"/>
        </w:rPr>
        <w:t>签署日期：</w:t>
      </w:r>
      <w:r>
        <w:rPr>
          <w:rFonts w:ascii="仿宋_GB2312" w:hAnsi="仿宋_GB2312" w:eastAsia="仿宋_GB2312" w:cs="仿宋_GB2312"/>
          <w:u w:val="single"/>
        </w:rPr>
        <w:t>　　年　　月　　日</w:t>
      </w:r>
    </w:p>
    <w:p w14:paraId="67604065">
      <w:pPr>
        <w:pStyle w:val="8"/>
        <w:ind w:firstLine="480"/>
        <w:jc w:val="left"/>
      </w:pPr>
      <w:r>
        <w:rPr>
          <w:rFonts w:ascii="仿宋_GB2312" w:hAnsi="仿宋_GB2312" w:eastAsia="仿宋_GB2312" w:cs="仿宋_GB2312"/>
        </w:rPr>
        <w:t>※注意：</w:t>
      </w:r>
    </w:p>
    <w:p w14:paraId="4984BDF7">
      <w:pPr>
        <w:pStyle w:val="8"/>
        <w:ind w:firstLine="480"/>
        <w:jc w:val="left"/>
      </w:pPr>
      <w:r>
        <w:rPr>
          <w:rFonts w:ascii="仿宋_GB2312" w:hAnsi="仿宋_GB2312" w:eastAsia="仿宋_GB2312" w:cs="仿宋_GB2312"/>
        </w:rPr>
        <w:t>1、招标文件接受联合体投标且投标人为联合体的，投标人应提供本协议；否则无须提供。</w:t>
      </w:r>
    </w:p>
    <w:p w14:paraId="7ADC31AE">
      <w:pPr>
        <w:pStyle w:val="8"/>
        <w:ind w:firstLine="480"/>
        <w:jc w:val="left"/>
      </w:pPr>
      <w:r>
        <w:rPr>
          <w:rFonts w:ascii="仿宋_GB2312" w:hAnsi="仿宋_GB2312" w:eastAsia="仿宋_GB2312" w:cs="仿宋_GB2312"/>
        </w:rPr>
        <w:t>2、本协议由委托代理人签字或盖章的，应按照本章载明的格式提供“单位授权书”。</w:t>
      </w:r>
    </w:p>
    <w:p w14:paraId="57B37FEC">
      <w:pPr>
        <w:pStyle w:val="8"/>
        <w:ind w:firstLine="480"/>
        <w:jc w:val="left"/>
      </w:pPr>
      <w:r>
        <w:rPr>
          <w:rFonts w:ascii="仿宋_GB2312" w:hAnsi="仿宋_GB2312" w:eastAsia="仿宋_GB2312" w:cs="仿宋_GB2312"/>
        </w:rPr>
        <w:t>3、在以联合体形式落实中小企业预留份额项目中，投标人除了要提供《中小企业声明函》，还需提供本协议。</w:t>
      </w:r>
    </w:p>
    <w:p w14:paraId="210F2663">
      <w:pPr>
        <w:pStyle w:val="8"/>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5AA9FAA">
      <w:pPr>
        <w:pStyle w:val="8"/>
        <w:ind w:firstLine="960"/>
        <w:jc w:val="center"/>
        <w:outlineLvl w:val="3"/>
      </w:pPr>
      <w:r>
        <w:rPr>
          <w:rFonts w:ascii="仿宋_GB2312" w:hAnsi="仿宋_GB2312" w:eastAsia="仿宋_GB2312" w:cs="仿宋_GB2312"/>
          <w:b/>
          <w:sz w:val="24"/>
        </w:rPr>
        <w:t>二-6分包意向协议（若有）</w:t>
      </w:r>
    </w:p>
    <w:p w14:paraId="164292EE">
      <w:pPr>
        <w:pStyle w:val="8"/>
        <w:ind w:firstLine="480"/>
        <w:jc w:val="left"/>
      </w:pPr>
      <w:r>
        <w:rPr>
          <w:rFonts w:ascii="仿宋_GB2312" w:hAnsi="仿宋_GB2312" w:eastAsia="仿宋_GB2312" w:cs="仿宋_GB2312"/>
        </w:rPr>
        <w:t>甲方（总包方）：</w:t>
      </w:r>
      <w:r>
        <w:rPr>
          <w:rFonts w:ascii="仿宋_GB2312" w:hAnsi="仿宋_GB2312" w:eastAsia="仿宋_GB2312" w:cs="仿宋_GB2312"/>
          <w:u w:val="single"/>
        </w:rPr>
        <w:t>　　　　　　　</w:t>
      </w:r>
      <w:r>
        <w:rPr>
          <w:rFonts w:ascii="仿宋_GB2312" w:hAnsi="仿宋_GB2312" w:eastAsia="仿宋_GB2312" w:cs="仿宋_GB2312"/>
        </w:rPr>
        <w:t>（即本项目的投标人）</w:t>
      </w:r>
    </w:p>
    <w:p w14:paraId="2239E029">
      <w:pPr>
        <w:pStyle w:val="8"/>
        <w:ind w:firstLine="480"/>
        <w:jc w:val="left"/>
      </w:pPr>
      <w:r>
        <w:rPr>
          <w:rFonts w:ascii="仿宋_GB2312" w:hAnsi="仿宋_GB2312" w:eastAsia="仿宋_GB2312" w:cs="仿宋_GB2312"/>
        </w:rPr>
        <w:t>乙方（分包方）：</w:t>
      </w:r>
      <w:r>
        <w:rPr>
          <w:rFonts w:ascii="仿宋_GB2312" w:hAnsi="仿宋_GB2312" w:eastAsia="仿宋_GB2312" w:cs="仿宋_GB2312"/>
          <w:u w:val="single"/>
        </w:rPr>
        <w:t>　　　　　　　</w:t>
      </w:r>
    </w:p>
    <w:p w14:paraId="7E7DAB0E">
      <w:pPr>
        <w:pStyle w:val="8"/>
        <w:ind w:firstLine="480"/>
        <w:jc w:val="left"/>
      </w:pPr>
      <w:r>
        <w:rPr>
          <w:rFonts w:ascii="仿宋_GB2312" w:hAnsi="仿宋_GB2312" w:eastAsia="仿宋_GB2312" w:cs="仿宋_GB2312"/>
        </w:rPr>
        <w:t>兹有甲方参加</w:t>
      </w:r>
      <w:r>
        <w:rPr>
          <w:rFonts w:ascii="仿宋_GB2312" w:hAnsi="仿宋_GB2312" w:eastAsia="仿宋_GB2312" w:cs="仿宋_GB2312"/>
          <w:u w:val="single"/>
        </w:rPr>
        <w:t>（填写“项目名称”）</w:t>
      </w:r>
      <w:r>
        <w:rPr>
          <w:rFonts w:ascii="仿宋_GB2312" w:hAnsi="仿宋_GB2312" w:eastAsia="仿宋_GB2312" w:cs="仿宋_GB2312"/>
        </w:rPr>
        <w:t xml:space="preserve"> 项目（项目编号：</w:t>
      </w:r>
      <w:r>
        <w:rPr>
          <w:rFonts w:ascii="仿宋_GB2312" w:hAnsi="仿宋_GB2312" w:eastAsia="仿宋_GB2312" w:cs="仿宋_GB2312"/>
          <w:u w:val="single"/>
        </w:rPr>
        <w:t>　　　　　　　</w:t>
      </w:r>
      <w:r>
        <w:rPr>
          <w:rFonts w:ascii="仿宋_GB2312" w:hAnsi="仿宋_GB2312" w:eastAsia="仿宋_GB2312" w:cs="仿宋_GB2312"/>
        </w:rPr>
        <w:t>）的政府采购活动。甲方期望将采购项目的部分采购标的分包给乙方完成，而乙方保证能够向甲方提供本协议项下的采购标的，甲、乙双方就合同分包的有关事宜达成下列协议：</w:t>
      </w:r>
    </w:p>
    <w:p w14:paraId="5020A7FA">
      <w:pPr>
        <w:pStyle w:val="8"/>
        <w:ind w:firstLine="480"/>
        <w:jc w:val="left"/>
      </w:pPr>
      <w:r>
        <w:rPr>
          <w:rFonts w:ascii="仿宋_GB2312" w:hAnsi="仿宋_GB2312" w:eastAsia="仿宋_GB2312" w:cs="仿宋_GB2312"/>
        </w:rPr>
        <w:t>一、分包标的</w:t>
      </w:r>
    </w:p>
    <w:p w14:paraId="42A812F3">
      <w:pPr>
        <w:pStyle w:val="8"/>
        <w:ind w:firstLine="480"/>
        <w:jc w:val="left"/>
      </w:pPr>
      <w:r>
        <w:rPr>
          <w:rFonts w:ascii="仿宋_GB2312" w:hAnsi="仿宋_GB2312" w:eastAsia="仿宋_GB2312" w:cs="仿宋_GB2312"/>
          <w:u w:val="single"/>
        </w:rPr>
        <w:t>（根据双方的意向填写，可以是表格或文字描述）。</w:t>
      </w:r>
    </w:p>
    <w:p w14:paraId="098686D5">
      <w:pPr>
        <w:pStyle w:val="8"/>
        <w:ind w:firstLine="480"/>
        <w:jc w:val="left"/>
      </w:pPr>
      <w:r>
        <w:rPr>
          <w:rFonts w:ascii="仿宋_GB2312" w:hAnsi="仿宋_GB2312" w:eastAsia="仿宋_GB2312" w:cs="仿宋_GB2312"/>
        </w:rPr>
        <w:t>二、分包合同金额占比</w:t>
      </w:r>
    </w:p>
    <w:p w14:paraId="1148D6CB">
      <w:pPr>
        <w:pStyle w:val="8"/>
        <w:ind w:firstLine="480"/>
        <w:jc w:val="left"/>
      </w:pPr>
      <w:r>
        <w:rPr>
          <w:rFonts w:ascii="仿宋_GB2312" w:hAnsi="仿宋_GB2312" w:eastAsia="仿宋_GB2312" w:cs="仿宋_GB2312"/>
        </w:rPr>
        <w:t>分包合同价占投标总价的比例：</w:t>
      </w:r>
      <w:r>
        <w:rPr>
          <w:rFonts w:ascii="仿宋_GB2312" w:hAnsi="仿宋_GB2312" w:eastAsia="仿宋_GB2312" w:cs="仿宋_GB2312"/>
          <w:u w:val="single"/>
        </w:rPr>
        <w:t>　　　　　</w:t>
      </w:r>
      <w:r>
        <w:rPr>
          <w:rFonts w:ascii="仿宋_GB2312" w:hAnsi="仿宋_GB2312" w:eastAsia="仿宋_GB2312" w:cs="仿宋_GB2312"/>
        </w:rPr>
        <w:t>%</w:t>
      </w:r>
    </w:p>
    <w:p w14:paraId="6DAD1C14">
      <w:pPr>
        <w:pStyle w:val="8"/>
        <w:ind w:firstLine="480"/>
        <w:jc w:val="left"/>
      </w:pPr>
      <w:r>
        <w:rPr>
          <w:rFonts w:ascii="仿宋_GB2312" w:hAnsi="仿宋_GB2312" w:eastAsia="仿宋_GB2312" w:cs="仿宋_GB2312"/>
        </w:rPr>
        <w:t>三、其他条款</w:t>
      </w:r>
    </w:p>
    <w:p w14:paraId="34826DA4">
      <w:pPr>
        <w:pStyle w:val="8"/>
        <w:ind w:firstLine="480"/>
        <w:jc w:val="left"/>
      </w:pPr>
      <w:r>
        <w:rPr>
          <w:rFonts w:ascii="仿宋_GB2312" w:hAnsi="仿宋_GB2312" w:eastAsia="仿宋_GB2312" w:cs="仿宋_GB2312"/>
        </w:rPr>
        <w:t>分包合同标的交付时间、地点和条件，质量要求和标准，验收，款项的支付，履约担保，违约责任，质量保证，知识产权，合同纠纷处理方式，不可抗力等条款待甲方中标（成交）后，根据甲方与采购人签订的总包合同确定具体的内容。</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1C6FAF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297A20AB">
            <w:pPr>
              <w:pStyle w:val="8"/>
              <w:jc w:val="left"/>
            </w:pPr>
            <w:r>
              <w:rPr>
                <w:rFonts w:ascii="仿宋_GB2312" w:hAnsi="仿宋_GB2312" w:eastAsia="仿宋_GB2312" w:cs="仿宋_GB2312"/>
              </w:rPr>
              <w:t>甲方：</w:t>
            </w:r>
          </w:p>
        </w:tc>
        <w:tc>
          <w:tcPr>
            <w:tcW w:w="4153" w:type="dxa"/>
          </w:tcPr>
          <w:p w14:paraId="21EA5C7C">
            <w:pPr>
              <w:pStyle w:val="8"/>
              <w:jc w:val="left"/>
            </w:pPr>
            <w:r>
              <w:rPr>
                <w:rFonts w:ascii="仿宋_GB2312" w:hAnsi="仿宋_GB2312" w:eastAsia="仿宋_GB2312" w:cs="仿宋_GB2312"/>
              </w:rPr>
              <w:t>乙方：</w:t>
            </w:r>
          </w:p>
        </w:tc>
      </w:tr>
      <w:tr w14:paraId="3113578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439AAB1C">
            <w:pPr>
              <w:pStyle w:val="8"/>
              <w:jc w:val="left"/>
            </w:pPr>
            <w:r>
              <w:rPr>
                <w:rFonts w:ascii="仿宋_GB2312" w:hAnsi="仿宋_GB2312" w:eastAsia="仿宋_GB2312" w:cs="仿宋_GB2312"/>
              </w:rPr>
              <w:t>住所：</w:t>
            </w:r>
          </w:p>
        </w:tc>
        <w:tc>
          <w:tcPr>
            <w:tcW w:w="4153" w:type="dxa"/>
          </w:tcPr>
          <w:p w14:paraId="1650C501">
            <w:pPr>
              <w:pStyle w:val="8"/>
              <w:jc w:val="left"/>
            </w:pPr>
            <w:r>
              <w:rPr>
                <w:rFonts w:ascii="仿宋_GB2312" w:hAnsi="仿宋_GB2312" w:eastAsia="仿宋_GB2312" w:cs="仿宋_GB2312"/>
              </w:rPr>
              <w:t>住所：</w:t>
            </w:r>
          </w:p>
        </w:tc>
      </w:tr>
      <w:tr w14:paraId="4DFF18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0A66A969">
            <w:pPr>
              <w:pStyle w:val="8"/>
              <w:jc w:val="left"/>
            </w:pPr>
            <w:r>
              <w:rPr>
                <w:rFonts w:ascii="仿宋_GB2312" w:hAnsi="仿宋_GB2312" w:eastAsia="仿宋_GB2312" w:cs="仿宋_GB2312"/>
              </w:rPr>
              <w:t>单位负责人或委托代理人：</w:t>
            </w:r>
          </w:p>
        </w:tc>
        <w:tc>
          <w:tcPr>
            <w:tcW w:w="4153" w:type="dxa"/>
          </w:tcPr>
          <w:p w14:paraId="48210071">
            <w:pPr>
              <w:pStyle w:val="8"/>
              <w:jc w:val="left"/>
            </w:pPr>
            <w:r>
              <w:rPr>
                <w:rFonts w:ascii="仿宋_GB2312" w:hAnsi="仿宋_GB2312" w:eastAsia="仿宋_GB2312" w:cs="仿宋_GB2312"/>
              </w:rPr>
              <w:t>单位负责人或委托代理人：</w:t>
            </w:r>
          </w:p>
        </w:tc>
      </w:tr>
      <w:tr w14:paraId="02BE4D4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75D5B8C3">
            <w:pPr>
              <w:pStyle w:val="8"/>
              <w:jc w:val="left"/>
            </w:pPr>
            <w:r>
              <w:rPr>
                <w:rFonts w:ascii="仿宋_GB2312" w:hAnsi="仿宋_GB2312" w:eastAsia="仿宋_GB2312" w:cs="仿宋_GB2312"/>
              </w:rPr>
              <w:t>联系方法：</w:t>
            </w:r>
          </w:p>
        </w:tc>
        <w:tc>
          <w:tcPr>
            <w:tcW w:w="4153" w:type="dxa"/>
          </w:tcPr>
          <w:p w14:paraId="0FE9AA48">
            <w:pPr>
              <w:pStyle w:val="8"/>
              <w:jc w:val="left"/>
            </w:pPr>
            <w:r>
              <w:rPr>
                <w:rFonts w:ascii="仿宋_GB2312" w:hAnsi="仿宋_GB2312" w:eastAsia="仿宋_GB2312" w:cs="仿宋_GB2312"/>
              </w:rPr>
              <w:t>联系方法：</w:t>
            </w:r>
          </w:p>
        </w:tc>
      </w:tr>
      <w:tr w14:paraId="024A6F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26A60C7C">
            <w:pPr>
              <w:pStyle w:val="8"/>
              <w:jc w:val="left"/>
            </w:pPr>
            <w:r>
              <w:rPr>
                <w:rFonts w:ascii="仿宋_GB2312" w:hAnsi="仿宋_GB2312" w:eastAsia="仿宋_GB2312" w:cs="仿宋_GB2312"/>
              </w:rPr>
              <w:t>开户银行：</w:t>
            </w:r>
          </w:p>
        </w:tc>
        <w:tc>
          <w:tcPr>
            <w:tcW w:w="4153" w:type="dxa"/>
          </w:tcPr>
          <w:p w14:paraId="52B328CD">
            <w:pPr>
              <w:pStyle w:val="8"/>
              <w:jc w:val="left"/>
            </w:pPr>
            <w:r>
              <w:rPr>
                <w:rFonts w:ascii="仿宋_GB2312" w:hAnsi="仿宋_GB2312" w:eastAsia="仿宋_GB2312" w:cs="仿宋_GB2312"/>
              </w:rPr>
              <w:t>开户银行：</w:t>
            </w:r>
          </w:p>
        </w:tc>
      </w:tr>
      <w:tr w14:paraId="0B9B705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40E4E747">
            <w:pPr>
              <w:pStyle w:val="8"/>
              <w:jc w:val="left"/>
            </w:pPr>
            <w:r>
              <w:rPr>
                <w:rFonts w:ascii="仿宋_GB2312" w:hAnsi="仿宋_GB2312" w:eastAsia="仿宋_GB2312" w:cs="仿宋_GB2312"/>
              </w:rPr>
              <w:t>账号：</w:t>
            </w:r>
          </w:p>
        </w:tc>
        <w:tc>
          <w:tcPr>
            <w:tcW w:w="4153" w:type="dxa"/>
          </w:tcPr>
          <w:p w14:paraId="5D93C86E">
            <w:pPr>
              <w:pStyle w:val="8"/>
              <w:jc w:val="left"/>
            </w:pPr>
            <w:r>
              <w:rPr>
                <w:rFonts w:ascii="仿宋_GB2312" w:hAnsi="仿宋_GB2312" w:eastAsia="仿宋_GB2312" w:cs="仿宋_GB2312"/>
              </w:rPr>
              <w:t>账号：</w:t>
            </w:r>
          </w:p>
        </w:tc>
      </w:tr>
      <w:tr w14:paraId="096741A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gridSpan w:val="2"/>
          </w:tcPr>
          <w:p w14:paraId="1EB8560A">
            <w:pPr>
              <w:pStyle w:val="8"/>
              <w:ind w:firstLine="960"/>
              <w:jc w:val="right"/>
            </w:pPr>
            <w:r>
              <w:rPr>
                <w:rFonts w:ascii="仿宋_GB2312" w:hAnsi="仿宋_GB2312" w:eastAsia="仿宋_GB2312" w:cs="仿宋_GB2312"/>
              </w:rPr>
              <w:t>签订地点：</w:t>
            </w:r>
            <w:r>
              <w:rPr>
                <w:rFonts w:ascii="仿宋_GB2312" w:hAnsi="仿宋_GB2312" w:eastAsia="仿宋_GB2312" w:cs="仿宋_GB2312"/>
                <w:u w:val="single"/>
              </w:rPr>
              <w:t>　　　　　　　　　　</w:t>
            </w:r>
          </w:p>
          <w:p w14:paraId="10F22EBA">
            <w:pPr>
              <w:pStyle w:val="8"/>
              <w:ind w:firstLine="960"/>
              <w:jc w:val="right"/>
            </w:pPr>
            <w:r>
              <w:rPr>
                <w:rFonts w:ascii="仿宋_GB2312" w:hAnsi="仿宋_GB2312" w:eastAsia="仿宋_GB2312" w:cs="仿宋_GB2312"/>
              </w:rPr>
              <w:t>签约日期：</w:t>
            </w:r>
            <w:r>
              <w:rPr>
                <w:rFonts w:ascii="仿宋_GB2312" w:hAnsi="仿宋_GB2312" w:eastAsia="仿宋_GB2312" w:cs="仿宋_GB2312"/>
                <w:u w:val="single"/>
              </w:rPr>
              <w:t>　　年　　月　　日</w:t>
            </w:r>
          </w:p>
        </w:tc>
      </w:tr>
    </w:tbl>
    <w:p w14:paraId="26F481C8">
      <w:pPr>
        <w:pStyle w:val="8"/>
        <w:ind w:firstLine="480"/>
        <w:jc w:val="left"/>
      </w:pPr>
      <w:r>
        <w:rPr>
          <w:rFonts w:ascii="仿宋_GB2312" w:hAnsi="仿宋_GB2312" w:eastAsia="仿宋_GB2312" w:cs="仿宋_GB2312"/>
        </w:rPr>
        <w:t>※注意：</w:t>
      </w:r>
    </w:p>
    <w:p w14:paraId="1B94FAC1">
      <w:pPr>
        <w:pStyle w:val="8"/>
        <w:ind w:firstLine="480"/>
        <w:jc w:val="left"/>
      </w:pPr>
      <w:r>
        <w:rPr>
          <w:rFonts w:ascii="仿宋_GB2312" w:hAnsi="仿宋_GB2312" w:eastAsia="仿宋_GB2312" w:cs="仿宋_GB2312"/>
        </w:rPr>
        <w:t>1.招标文件接受合同分包且投标人拟将合同分包的，应提供本协议；否则无须提供。</w:t>
      </w:r>
    </w:p>
    <w:p w14:paraId="3A729AE7">
      <w:pPr>
        <w:pStyle w:val="8"/>
        <w:ind w:firstLine="480"/>
        <w:jc w:val="left"/>
      </w:pPr>
      <w:r>
        <w:rPr>
          <w:rFonts w:ascii="仿宋_GB2312" w:hAnsi="仿宋_GB2312" w:eastAsia="仿宋_GB2312" w:cs="仿宋_GB2312"/>
        </w:rPr>
        <w:t>2.本协议由委托代理人签字或盖章的，应按照本章载明的格式提供“单位授权书”。</w:t>
      </w:r>
    </w:p>
    <w:p w14:paraId="1F0E3A58">
      <w:pPr>
        <w:pStyle w:val="8"/>
        <w:ind w:firstLine="480"/>
        <w:jc w:val="left"/>
      </w:pPr>
      <w:r>
        <w:rPr>
          <w:rFonts w:ascii="仿宋_GB2312" w:hAnsi="仿宋_GB2312" w:eastAsia="仿宋_GB2312" w:cs="仿宋_GB2312"/>
        </w:rPr>
        <w:t>3.在以合同分包形式落实中小企业预留份额项目中，投标人除了要提供《中小企业声明函》，还需提供本协议。</w:t>
      </w:r>
    </w:p>
    <w:p w14:paraId="58E71A23">
      <w:pPr>
        <w:pStyle w:val="8"/>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D4B53F5">
      <w:pPr>
        <w:pStyle w:val="8"/>
        <w:ind w:firstLine="960"/>
        <w:jc w:val="center"/>
        <w:outlineLvl w:val="3"/>
      </w:pPr>
      <w:r>
        <w:rPr>
          <w:rFonts w:ascii="仿宋_GB2312" w:hAnsi="仿宋_GB2312" w:eastAsia="仿宋_GB2312" w:cs="仿宋_GB2312"/>
          <w:b/>
          <w:sz w:val="24"/>
        </w:rPr>
        <w:t>二-7其他资格证明文件（若有）</w:t>
      </w:r>
    </w:p>
    <w:p w14:paraId="0A41BB76">
      <w:pPr>
        <w:pStyle w:val="8"/>
        <w:ind w:firstLine="960"/>
        <w:jc w:val="center"/>
        <w:outlineLvl w:val="3"/>
      </w:pPr>
      <w:r>
        <w:rPr>
          <w:rFonts w:ascii="仿宋_GB2312" w:hAnsi="仿宋_GB2312" w:eastAsia="仿宋_GB2312" w:cs="仿宋_GB2312"/>
          <w:b/>
          <w:sz w:val="24"/>
        </w:rPr>
        <w:t>二-7-①招标文件规定的其他资格证明文件（若有）</w:t>
      </w:r>
    </w:p>
    <w:p w14:paraId="4784245A">
      <w:pPr>
        <w:pStyle w:val="8"/>
        <w:ind w:firstLine="480"/>
        <w:jc w:val="center"/>
      </w:pPr>
      <w:r>
        <w:rPr>
          <w:rFonts w:ascii="仿宋_GB2312" w:hAnsi="仿宋_GB2312" w:eastAsia="仿宋_GB2312" w:cs="仿宋_GB2312"/>
        </w:rPr>
        <w:t>编制说明</w:t>
      </w:r>
    </w:p>
    <w:p w14:paraId="54940E9F">
      <w:pPr>
        <w:pStyle w:val="8"/>
        <w:ind w:firstLine="480"/>
        <w:jc w:val="left"/>
      </w:pPr>
      <w:r>
        <w:rPr>
          <w:rFonts w:ascii="仿宋_GB2312" w:hAnsi="仿宋_GB2312" w:eastAsia="仿宋_GB2312" w:cs="仿宋_GB2312"/>
        </w:rPr>
        <w:t>除招标文件另有规定外，招标文件要求提交的除前述资格证明文件外的其他资格证明文件（若有）加盖投标人的单位公章后应在此项下提交。</w:t>
      </w:r>
    </w:p>
    <w:p w14:paraId="592481C7">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E300D70">
      <w:pPr>
        <w:pStyle w:val="8"/>
        <w:jc w:val="center"/>
        <w:outlineLvl w:val="2"/>
      </w:pPr>
      <w:r>
        <w:rPr>
          <w:rFonts w:ascii="仿宋_GB2312" w:hAnsi="仿宋_GB2312" w:eastAsia="仿宋_GB2312" w:cs="仿宋_GB2312"/>
          <w:b/>
          <w:sz w:val="28"/>
        </w:rPr>
        <w:t>三、投标保证金</w:t>
      </w:r>
    </w:p>
    <w:p w14:paraId="68811965">
      <w:pPr>
        <w:pStyle w:val="8"/>
        <w:ind w:firstLine="480"/>
        <w:jc w:val="center"/>
      </w:pPr>
      <w:r>
        <w:rPr>
          <w:rFonts w:ascii="仿宋_GB2312" w:hAnsi="仿宋_GB2312" w:eastAsia="仿宋_GB2312" w:cs="仿宋_GB2312"/>
        </w:rPr>
        <w:t>编制说明</w:t>
      </w:r>
    </w:p>
    <w:p w14:paraId="4DC826EA">
      <w:pPr>
        <w:pStyle w:val="8"/>
        <w:ind w:firstLine="480"/>
        <w:jc w:val="left"/>
      </w:pPr>
      <w:r>
        <w:rPr>
          <w:rFonts w:ascii="仿宋_GB2312" w:hAnsi="仿宋_GB2312" w:eastAsia="仿宋_GB2312" w:cs="仿宋_GB2312"/>
        </w:rPr>
        <w:t>1、在此项下提交的“投标保证金”材料可使用转账凭证复印件或从福建省政府采购网上公开信息系统中下载的有关原始页面的打印件。</w:t>
      </w:r>
    </w:p>
    <w:p w14:paraId="69C86A92">
      <w:pPr>
        <w:pStyle w:val="8"/>
        <w:ind w:firstLine="480"/>
        <w:jc w:val="left"/>
      </w:pPr>
      <w:r>
        <w:rPr>
          <w:rFonts w:ascii="仿宋_GB2312" w:hAnsi="仿宋_GB2312" w:eastAsia="仿宋_GB2312" w:cs="仿宋_GB2312"/>
        </w:rPr>
        <w:t>2、投标保证金是否已提交的认定按照招标文件第三章规定执行。</w:t>
      </w:r>
    </w:p>
    <w:p w14:paraId="548F4548">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4C7791B">
      <w:pPr>
        <w:pStyle w:val="8"/>
        <w:jc w:val="center"/>
        <w:outlineLvl w:val="2"/>
      </w:pPr>
      <w:r>
        <w:rPr>
          <w:rFonts w:ascii="仿宋_GB2312" w:hAnsi="仿宋_GB2312" w:eastAsia="仿宋_GB2312" w:cs="仿宋_GB2312"/>
          <w:b/>
          <w:sz w:val="28"/>
        </w:rPr>
        <w:t>封面格式(报价部分)</w:t>
      </w:r>
    </w:p>
    <w:p w14:paraId="73793521">
      <w:pPr>
        <w:pStyle w:val="8"/>
        <w:jc w:val="center"/>
        <w:outlineLvl w:val="0"/>
      </w:pPr>
      <w:r>
        <w:rPr>
          <w:rFonts w:ascii="仿宋_GB2312" w:hAnsi="仿宋_GB2312" w:eastAsia="仿宋_GB2312" w:cs="仿宋_GB2312"/>
          <w:b/>
          <w:sz w:val="48"/>
        </w:rPr>
        <w:t>福建省政府采购投标文件</w:t>
      </w:r>
    </w:p>
    <w:p w14:paraId="0777DCAB">
      <w:pPr>
        <w:pStyle w:val="8"/>
        <w:jc w:val="center"/>
        <w:outlineLvl w:val="0"/>
      </w:pPr>
      <w:r>
        <w:rPr>
          <w:rFonts w:ascii="仿宋_GB2312" w:hAnsi="仿宋_GB2312" w:eastAsia="仿宋_GB2312" w:cs="仿宋_GB2312"/>
          <w:b/>
          <w:sz w:val="48"/>
        </w:rPr>
        <w:t>（报价部分）</w:t>
      </w:r>
      <w:r>
        <w:br w:type="textWrapping"/>
      </w:r>
      <w:r>
        <w:br w:type="textWrapping"/>
      </w:r>
      <w:r>
        <w:br w:type="textWrapping"/>
      </w:r>
    </w:p>
    <w:p w14:paraId="5667A028">
      <w:pPr>
        <w:pStyle w:val="8"/>
        <w:jc w:val="center"/>
        <w:outlineLvl w:val="1"/>
      </w:pPr>
      <w:r>
        <w:rPr>
          <w:rFonts w:ascii="仿宋_GB2312" w:hAnsi="仿宋_GB2312" w:eastAsia="仿宋_GB2312" w:cs="仿宋_GB2312"/>
          <w:b/>
          <w:sz w:val="36"/>
        </w:rPr>
        <w:t>（填写正本或副本）</w:t>
      </w:r>
      <w:r>
        <w:br w:type="textWrapping"/>
      </w:r>
      <w:r>
        <w:br w:type="textWrapping"/>
      </w:r>
      <w:r>
        <w:br w:type="textWrapping"/>
      </w:r>
      <w:r>
        <w:br w:type="textWrapping"/>
      </w:r>
      <w:r>
        <w:br w:type="textWrapping"/>
      </w:r>
    </w:p>
    <w:p w14:paraId="4EBF01A5">
      <w:pPr>
        <w:pStyle w:val="8"/>
        <w:jc w:val="center"/>
        <w:outlineLvl w:val="2"/>
      </w:pPr>
      <w:r>
        <w:rPr>
          <w:rFonts w:ascii="仿宋_GB2312" w:hAnsi="仿宋_GB2312" w:eastAsia="仿宋_GB2312" w:cs="仿宋_GB2312"/>
          <w:b/>
          <w:sz w:val="28"/>
        </w:rPr>
        <w:t>（项目名称：（由投标人填写）</w:t>
      </w:r>
    </w:p>
    <w:p w14:paraId="5EF338C9">
      <w:pPr>
        <w:pStyle w:val="8"/>
        <w:jc w:val="center"/>
        <w:outlineLvl w:val="2"/>
      </w:pPr>
      <w:r>
        <w:rPr>
          <w:rFonts w:ascii="仿宋_GB2312" w:hAnsi="仿宋_GB2312" w:eastAsia="仿宋_GB2312" w:cs="仿宋_GB2312"/>
          <w:b/>
          <w:sz w:val="28"/>
        </w:rPr>
        <w:t>（备案编号：（由投标人填写）</w:t>
      </w:r>
    </w:p>
    <w:p w14:paraId="4B55B01F">
      <w:pPr>
        <w:pStyle w:val="8"/>
        <w:jc w:val="center"/>
        <w:outlineLvl w:val="2"/>
      </w:pPr>
      <w:r>
        <w:rPr>
          <w:rFonts w:ascii="仿宋_GB2312" w:hAnsi="仿宋_GB2312" w:eastAsia="仿宋_GB2312" w:cs="仿宋_GB2312"/>
          <w:b/>
          <w:sz w:val="28"/>
        </w:rPr>
        <w:t>（项目编号：（由投标人填写）</w:t>
      </w:r>
    </w:p>
    <w:p w14:paraId="05F71AA6">
      <w:pPr>
        <w:pStyle w:val="8"/>
        <w:jc w:val="center"/>
        <w:outlineLvl w:val="2"/>
      </w:pPr>
      <w:r>
        <w:rPr>
          <w:rFonts w:ascii="仿宋_GB2312" w:hAnsi="仿宋_GB2312" w:eastAsia="仿宋_GB2312" w:cs="仿宋_GB2312"/>
          <w:b/>
          <w:sz w:val="28"/>
        </w:rPr>
        <w:t>（所投采购包：（由投标人填写）</w:t>
      </w:r>
      <w:r>
        <w:br w:type="textWrapping"/>
      </w:r>
      <w:r>
        <w:br w:type="textWrapping"/>
      </w:r>
    </w:p>
    <w:p w14:paraId="4D97C03A">
      <w:pPr>
        <w:pStyle w:val="8"/>
        <w:jc w:val="center"/>
        <w:outlineLvl w:val="2"/>
      </w:pPr>
      <w:r>
        <w:rPr>
          <w:rFonts w:ascii="仿宋_GB2312" w:hAnsi="仿宋_GB2312" w:eastAsia="仿宋_GB2312" w:cs="仿宋_GB2312"/>
          <w:b/>
          <w:sz w:val="28"/>
        </w:rPr>
        <w:t>投标人：（填写“全称”）</w:t>
      </w:r>
    </w:p>
    <w:p w14:paraId="31386C4E">
      <w:pPr>
        <w:pStyle w:val="8"/>
        <w:jc w:val="center"/>
        <w:outlineLvl w:val="2"/>
      </w:pPr>
      <w:r>
        <w:rPr>
          <w:rFonts w:ascii="仿宋_GB2312" w:hAnsi="仿宋_GB2312" w:eastAsia="仿宋_GB2312" w:cs="仿宋_GB2312"/>
          <w:b/>
          <w:sz w:val="28"/>
        </w:rPr>
        <w:t>（由投标人填写）年（由投标人填写）月</w:t>
      </w:r>
    </w:p>
    <w:p w14:paraId="76452027">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47D522D">
      <w:pPr>
        <w:pStyle w:val="8"/>
        <w:jc w:val="center"/>
        <w:outlineLvl w:val="2"/>
      </w:pPr>
      <w:r>
        <w:rPr>
          <w:rFonts w:ascii="仿宋_GB2312" w:hAnsi="仿宋_GB2312" w:eastAsia="仿宋_GB2312" w:cs="仿宋_GB2312"/>
          <w:b/>
          <w:sz w:val="28"/>
        </w:rPr>
        <w:t>索引</w:t>
      </w:r>
    </w:p>
    <w:p w14:paraId="2E8CBDDF">
      <w:pPr>
        <w:pStyle w:val="8"/>
        <w:ind w:firstLine="480"/>
        <w:jc w:val="left"/>
      </w:pPr>
      <w:r>
        <w:rPr>
          <w:rFonts w:ascii="仿宋_GB2312" w:hAnsi="仿宋_GB2312" w:eastAsia="仿宋_GB2312" w:cs="仿宋_GB2312"/>
        </w:rPr>
        <w:t>一、开标（报价）一览表</w:t>
      </w:r>
    </w:p>
    <w:p w14:paraId="60401B31">
      <w:pPr>
        <w:pStyle w:val="8"/>
        <w:ind w:firstLine="480"/>
        <w:jc w:val="left"/>
      </w:pPr>
      <w:r>
        <w:rPr>
          <w:rFonts w:ascii="仿宋_GB2312" w:hAnsi="仿宋_GB2312" w:eastAsia="仿宋_GB2312" w:cs="仿宋_GB2312"/>
        </w:rPr>
        <w:t>二、投标（响应）报价明细表</w:t>
      </w:r>
    </w:p>
    <w:p w14:paraId="0419E15D">
      <w:pPr>
        <w:pStyle w:val="8"/>
        <w:ind w:firstLine="480"/>
        <w:jc w:val="left"/>
      </w:pPr>
      <w:r>
        <w:rPr>
          <w:rFonts w:ascii="仿宋_GB2312" w:hAnsi="仿宋_GB2312" w:eastAsia="仿宋_GB2312" w:cs="仿宋_GB2312"/>
        </w:rPr>
        <w:t>三、招标文件规定的价格扣除证明材料（若有）</w:t>
      </w:r>
    </w:p>
    <w:p w14:paraId="2D187F47">
      <w:pPr>
        <w:pStyle w:val="8"/>
        <w:ind w:firstLine="48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7450C11">
      <w:pPr>
        <w:pStyle w:val="8"/>
        <w:jc w:val="left"/>
        <w:outlineLvl w:val="0"/>
      </w:pPr>
      <w:r>
        <w:rPr>
          <w:rFonts w:ascii="仿宋_GB2312" w:hAnsi="仿宋_GB2312" w:eastAsia="仿宋_GB2312" w:cs="仿宋_GB2312"/>
          <w:b/>
          <w:sz w:val="48"/>
        </w:rPr>
        <w:t>开标（报价）一览表</w:t>
      </w:r>
    </w:p>
    <w:p w14:paraId="78EF3D45">
      <w:pPr>
        <w:pStyle w:val="8"/>
        <w:jc w:val="left"/>
      </w:pPr>
      <w:r>
        <w:rPr>
          <w:rFonts w:ascii="仿宋_GB2312" w:hAnsi="仿宋_GB2312" w:eastAsia="仿宋_GB2312" w:cs="仿宋_GB2312"/>
        </w:rPr>
        <w:t>项目编号：[350190]FJTH[GK]2025001</w:t>
      </w:r>
    </w:p>
    <w:p w14:paraId="37AFAFDC">
      <w:pPr>
        <w:pStyle w:val="8"/>
        <w:jc w:val="left"/>
      </w:pPr>
      <w:r>
        <w:rPr>
          <w:rFonts w:ascii="仿宋_GB2312" w:hAnsi="仿宋_GB2312" w:eastAsia="仿宋_GB2312" w:cs="仿宋_GB2312"/>
        </w:rPr>
        <w:t>项目名称：平潭县污水处理厂提升改造项目（东溪末端湿地）运营维护</w:t>
      </w:r>
    </w:p>
    <w:p w14:paraId="2D384588">
      <w:pPr>
        <w:pStyle w:val="8"/>
        <w:jc w:val="left"/>
      </w:pPr>
      <w:r>
        <w:rPr>
          <w:rFonts w:ascii="仿宋_GB2312" w:hAnsi="仿宋_GB2312" w:eastAsia="仿宋_GB2312" w:cs="仿宋_GB2312"/>
        </w:rPr>
        <w:t>采购包：平潭县污水处理厂提升改造项目（东溪末端湿地）运营维护</w:t>
      </w:r>
    </w:p>
    <w:p w14:paraId="5D0195B8">
      <w:pPr>
        <w:pStyle w:val="8"/>
        <w:jc w:val="left"/>
      </w:pPr>
      <w:r>
        <w:rPr>
          <w:rFonts w:ascii="仿宋_GB2312" w:hAnsi="仿宋_GB2312" w:eastAsia="仿宋_GB2312" w:cs="仿宋_GB2312"/>
        </w:rPr>
        <w:t>投标人名称：</w:t>
      </w:r>
    </w:p>
    <w:p w14:paraId="30150F92">
      <w:pPr>
        <w:pStyle w:val="8"/>
        <w:jc w:val="center"/>
      </w:pP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05F6377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4BD06436">
            <w:pPr>
              <w:pStyle w:val="8"/>
              <w:jc w:val="left"/>
            </w:pPr>
            <w:r>
              <w:rPr>
                <w:rFonts w:ascii="仿宋_GB2312" w:hAnsi="仿宋_GB2312" w:eastAsia="仿宋_GB2312" w:cs="仿宋_GB2312"/>
              </w:rPr>
              <w:t xml:space="preserve"> 序号</w:t>
            </w:r>
          </w:p>
        </w:tc>
        <w:tc>
          <w:tcPr>
            <w:tcW w:w="1661" w:type="dxa"/>
          </w:tcPr>
          <w:p w14:paraId="0DBABF01">
            <w:pPr>
              <w:pStyle w:val="8"/>
              <w:jc w:val="left"/>
            </w:pPr>
            <w:r>
              <w:rPr>
                <w:rFonts w:ascii="仿宋_GB2312" w:hAnsi="仿宋_GB2312" w:eastAsia="仿宋_GB2312" w:cs="仿宋_GB2312"/>
              </w:rPr>
              <w:t xml:space="preserve"> 报价内容</w:t>
            </w:r>
          </w:p>
        </w:tc>
        <w:tc>
          <w:tcPr>
            <w:tcW w:w="1661" w:type="dxa"/>
          </w:tcPr>
          <w:p w14:paraId="3E1FED57">
            <w:pPr>
              <w:pStyle w:val="8"/>
              <w:jc w:val="left"/>
            </w:pPr>
            <w:r>
              <w:rPr>
                <w:rFonts w:ascii="仿宋_GB2312" w:hAnsi="仿宋_GB2312" w:eastAsia="仿宋_GB2312" w:cs="仿宋_GB2312"/>
              </w:rPr>
              <w:t xml:space="preserve"> 最高限价</w:t>
            </w:r>
          </w:p>
        </w:tc>
        <w:tc>
          <w:tcPr>
            <w:tcW w:w="1661" w:type="dxa"/>
          </w:tcPr>
          <w:p w14:paraId="0FF38966">
            <w:pPr>
              <w:pStyle w:val="8"/>
              <w:jc w:val="left"/>
            </w:pPr>
            <w:r>
              <w:rPr>
                <w:rFonts w:ascii="仿宋_GB2312" w:hAnsi="仿宋_GB2312" w:eastAsia="仿宋_GB2312" w:cs="仿宋_GB2312"/>
              </w:rPr>
              <w:t xml:space="preserve"> 响应报价</w:t>
            </w:r>
          </w:p>
        </w:tc>
        <w:tc>
          <w:tcPr>
            <w:tcW w:w="1661" w:type="dxa"/>
          </w:tcPr>
          <w:p w14:paraId="1B9AD5BD">
            <w:pPr>
              <w:pStyle w:val="8"/>
              <w:jc w:val="left"/>
            </w:pPr>
            <w:r>
              <w:rPr>
                <w:rFonts w:ascii="仿宋_GB2312" w:hAnsi="仿宋_GB2312" w:eastAsia="仿宋_GB2312" w:cs="仿宋_GB2312"/>
              </w:rPr>
              <w:t xml:space="preserve"> 价款形式</w:t>
            </w:r>
          </w:p>
        </w:tc>
      </w:tr>
      <w:tr w14:paraId="0B5E8F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30D18E10">
            <w:pPr>
              <w:pStyle w:val="8"/>
              <w:jc w:val="left"/>
            </w:pPr>
            <w:r>
              <w:rPr>
                <w:rFonts w:ascii="仿宋_GB2312" w:hAnsi="仿宋_GB2312" w:eastAsia="仿宋_GB2312" w:cs="仿宋_GB2312"/>
              </w:rPr>
              <w:t xml:space="preserve"> 1</w:t>
            </w:r>
          </w:p>
        </w:tc>
        <w:tc>
          <w:tcPr>
            <w:tcW w:w="1661" w:type="dxa"/>
          </w:tcPr>
          <w:p w14:paraId="6B9594ED">
            <w:pPr>
              <w:pStyle w:val="8"/>
              <w:jc w:val="left"/>
            </w:pPr>
            <w:r>
              <w:rPr>
                <w:rFonts w:ascii="仿宋_GB2312" w:hAnsi="仿宋_GB2312" w:eastAsia="仿宋_GB2312" w:cs="仿宋_GB2312"/>
              </w:rPr>
              <w:t xml:space="preserve"> 平潭县污水处理厂提升改造项目（东溪末端湿地）运营维护</w:t>
            </w:r>
          </w:p>
        </w:tc>
        <w:tc>
          <w:tcPr>
            <w:tcW w:w="1661" w:type="dxa"/>
          </w:tcPr>
          <w:p w14:paraId="2615D09E">
            <w:pPr>
              <w:pStyle w:val="8"/>
              <w:jc w:val="left"/>
            </w:pPr>
            <w:r>
              <w:rPr>
                <w:rFonts w:ascii="仿宋_GB2312" w:hAnsi="仿宋_GB2312" w:eastAsia="仿宋_GB2312" w:cs="仿宋_GB2312"/>
              </w:rPr>
              <w:t xml:space="preserve"> 5000000  元</w:t>
            </w:r>
          </w:p>
        </w:tc>
        <w:tc>
          <w:tcPr>
            <w:tcW w:w="1661" w:type="dxa"/>
          </w:tcPr>
          <w:p w14:paraId="760F063B">
            <w:pPr>
              <w:pStyle w:val="8"/>
              <w:jc w:val="left"/>
            </w:pPr>
            <w:r>
              <w:rPr>
                <w:rFonts w:ascii="仿宋_GB2312" w:hAnsi="仿宋_GB2312" w:eastAsia="仿宋_GB2312" w:cs="仿宋_GB2312"/>
              </w:rPr>
              <w:t xml:space="preserve"> 「汇总引用」  元</w:t>
            </w:r>
          </w:p>
        </w:tc>
        <w:tc>
          <w:tcPr>
            <w:tcW w:w="1661" w:type="dxa"/>
          </w:tcPr>
          <w:p w14:paraId="445E7424">
            <w:pPr>
              <w:pStyle w:val="8"/>
              <w:jc w:val="left"/>
            </w:pPr>
            <w:r>
              <w:rPr>
                <w:rFonts w:ascii="仿宋_GB2312" w:hAnsi="仿宋_GB2312" w:eastAsia="仿宋_GB2312" w:cs="仿宋_GB2312"/>
              </w:rPr>
              <w:t xml:space="preserve"> 总价</w:t>
            </w:r>
          </w:p>
        </w:tc>
      </w:tr>
    </w:tbl>
    <w:p w14:paraId="2605C4F3">
      <w:pPr>
        <w:pStyle w:val="8"/>
        <w:jc w:val="left"/>
      </w:pPr>
      <w:r>
        <w:rPr>
          <w:rFonts w:ascii="仿宋_GB2312" w:hAnsi="仿宋_GB2312" w:eastAsia="仿宋_GB2312" w:cs="仿宋_GB2312"/>
        </w:rPr>
        <w:t>备注：无</w:t>
      </w:r>
    </w:p>
    <w:p w14:paraId="5FFA5A3F">
      <w:pPr>
        <w:pStyle w:val="8"/>
        <w:jc w:val="left"/>
      </w:pPr>
      <w:r>
        <w:rPr>
          <w:rFonts w:ascii="仿宋_GB2312" w:hAnsi="仿宋_GB2312" w:eastAsia="仿宋_GB2312" w:cs="仿宋_GB2312"/>
        </w:rPr>
        <w:t>时间：     年     月     日</w:t>
      </w:r>
    </w:p>
    <w:p w14:paraId="01DCCBD7">
      <w:pPr>
        <w:pStyle w:val="8"/>
        <w:jc w:val="left"/>
      </w:pPr>
      <w:r>
        <w:rPr>
          <w:rFonts w:ascii="仿宋_GB2312" w:hAnsi="仿宋_GB2312" w:eastAsia="仿宋_GB2312" w:cs="仿宋_GB2312"/>
        </w:rPr>
        <w:t xml:space="preserve">签章：                     </w:t>
      </w:r>
    </w:p>
    <w:p w14:paraId="2B878494">
      <w:pPr>
        <w:pStyle w:val="8"/>
        <w:jc w:val="left"/>
        <w:outlineLvl w:val="0"/>
      </w:pPr>
      <w:r>
        <w:rPr>
          <w:rFonts w:ascii="仿宋_GB2312" w:hAnsi="仿宋_GB2312" w:eastAsia="仿宋_GB2312" w:cs="仿宋_GB2312"/>
          <w:b/>
          <w:sz w:val="48"/>
        </w:rPr>
        <w:t>投标（响应）报价明细表</w:t>
      </w:r>
    </w:p>
    <w:p w14:paraId="672DFB10">
      <w:pPr>
        <w:pStyle w:val="8"/>
        <w:jc w:val="left"/>
      </w:pPr>
      <w:r>
        <w:rPr>
          <w:rFonts w:ascii="仿宋_GB2312" w:hAnsi="仿宋_GB2312" w:eastAsia="仿宋_GB2312" w:cs="仿宋_GB2312"/>
        </w:rPr>
        <w:t>项目编号：[350190]FJTH[GK]2025001</w:t>
      </w:r>
    </w:p>
    <w:p w14:paraId="1CAF4CC3">
      <w:pPr>
        <w:pStyle w:val="8"/>
        <w:jc w:val="left"/>
      </w:pPr>
      <w:r>
        <w:rPr>
          <w:rFonts w:ascii="仿宋_GB2312" w:hAnsi="仿宋_GB2312" w:eastAsia="仿宋_GB2312" w:cs="仿宋_GB2312"/>
        </w:rPr>
        <w:t>项目名称：平潭县污水处理厂提升改造项目（东溪末端湿地）运营维护</w:t>
      </w:r>
    </w:p>
    <w:p w14:paraId="6D4096E7">
      <w:pPr>
        <w:pStyle w:val="8"/>
        <w:jc w:val="left"/>
      </w:pPr>
      <w:r>
        <w:rPr>
          <w:rFonts w:ascii="仿宋_GB2312" w:hAnsi="仿宋_GB2312" w:eastAsia="仿宋_GB2312" w:cs="仿宋_GB2312"/>
        </w:rPr>
        <w:t>采购包：平潭县污水处理厂提升改造项目（东溪末端湿地）运营维护</w:t>
      </w:r>
    </w:p>
    <w:p w14:paraId="0866C9D7">
      <w:pPr>
        <w:pStyle w:val="8"/>
        <w:jc w:val="left"/>
      </w:pPr>
      <w:r>
        <w:rPr>
          <w:rFonts w:ascii="仿宋_GB2312" w:hAnsi="仿宋_GB2312" w:eastAsia="仿宋_GB2312" w:cs="仿宋_GB2312"/>
        </w:rPr>
        <w:t>投标人名称：</w:t>
      </w:r>
    </w:p>
    <w:p w14:paraId="7029E9CC">
      <w:pPr>
        <w:pStyle w:val="8"/>
        <w:jc w:val="left"/>
      </w:pPr>
      <w:r>
        <w:rPr>
          <w:rFonts w:ascii="仿宋_GB2312" w:hAnsi="仿宋_GB2312" w:eastAsia="仿宋_GB2312" w:cs="仿宋_GB2312"/>
        </w:rPr>
        <w:t xml:space="preserve"> 平潭县污水处理厂提升改造项目（东溪末端湿地）运营维护</w:t>
      </w:r>
    </w:p>
    <w:p w14:paraId="51C1E07D">
      <w:pPr>
        <w:pStyle w:val="8"/>
        <w:jc w:val="center"/>
      </w:pP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755"/>
        <w:gridCol w:w="755"/>
        <w:gridCol w:w="755"/>
        <w:gridCol w:w="755"/>
        <w:gridCol w:w="755"/>
        <w:gridCol w:w="755"/>
        <w:gridCol w:w="916"/>
        <w:gridCol w:w="755"/>
        <w:gridCol w:w="816"/>
        <w:gridCol w:w="755"/>
        <w:gridCol w:w="755"/>
      </w:tblGrid>
      <w:tr w14:paraId="028DBC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755" w:type="dxa"/>
          </w:tcPr>
          <w:p w14:paraId="42A8972D">
            <w:pPr>
              <w:pStyle w:val="8"/>
              <w:jc w:val="left"/>
            </w:pPr>
            <w:r>
              <w:rPr>
                <w:rFonts w:ascii="仿宋_GB2312" w:hAnsi="仿宋_GB2312" w:eastAsia="仿宋_GB2312" w:cs="仿宋_GB2312"/>
              </w:rPr>
              <w:t xml:space="preserve"> 序号</w:t>
            </w:r>
          </w:p>
        </w:tc>
        <w:tc>
          <w:tcPr>
            <w:tcW w:w="755" w:type="dxa"/>
          </w:tcPr>
          <w:p w14:paraId="5D01B207">
            <w:pPr>
              <w:pStyle w:val="8"/>
              <w:jc w:val="left"/>
            </w:pPr>
            <w:r>
              <w:rPr>
                <w:rFonts w:ascii="仿宋_GB2312" w:hAnsi="仿宋_GB2312" w:eastAsia="仿宋_GB2312" w:cs="仿宋_GB2312"/>
              </w:rPr>
              <w:t xml:space="preserve"> 服务名称</w:t>
            </w:r>
          </w:p>
        </w:tc>
        <w:tc>
          <w:tcPr>
            <w:tcW w:w="755" w:type="dxa"/>
          </w:tcPr>
          <w:p w14:paraId="3080262B">
            <w:pPr>
              <w:pStyle w:val="8"/>
              <w:jc w:val="left"/>
            </w:pPr>
            <w:r>
              <w:rPr>
                <w:rFonts w:ascii="仿宋_GB2312" w:hAnsi="仿宋_GB2312" w:eastAsia="仿宋_GB2312" w:cs="仿宋_GB2312"/>
              </w:rPr>
              <w:t xml:space="preserve"> 服务范围</w:t>
            </w:r>
          </w:p>
        </w:tc>
        <w:tc>
          <w:tcPr>
            <w:tcW w:w="755" w:type="dxa"/>
          </w:tcPr>
          <w:p w14:paraId="752C5FDC">
            <w:pPr>
              <w:pStyle w:val="8"/>
              <w:jc w:val="left"/>
            </w:pPr>
            <w:r>
              <w:rPr>
                <w:rFonts w:ascii="仿宋_GB2312" w:hAnsi="仿宋_GB2312" w:eastAsia="仿宋_GB2312" w:cs="仿宋_GB2312"/>
              </w:rPr>
              <w:t xml:space="preserve"> 服务要求</w:t>
            </w:r>
          </w:p>
        </w:tc>
        <w:tc>
          <w:tcPr>
            <w:tcW w:w="755" w:type="dxa"/>
          </w:tcPr>
          <w:p w14:paraId="272A37D0">
            <w:pPr>
              <w:pStyle w:val="8"/>
              <w:jc w:val="left"/>
            </w:pPr>
            <w:r>
              <w:rPr>
                <w:rFonts w:ascii="仿宋_GB2312" w:hAnsi="仿宋_GB2312" w:eastAsia="仿宋_GB2312" w:cs="仿宋_GB2312"/>
              </w:rPr>
              <w:t xml:space="preserve"> 服务时间</w:t>
            </w:r>
          </w:p>
        </w:tc>
        <w:tc>
          <w:tcPr>
            <w:tcW w:w="755" w:type="dxa"/>
          </w:tcPr>
          <w:p w14:paraId="7974FBCB">
            <w:pPr>
              <w:pStyle w:val="8"/>
              <w:jc w:val="left"/>
            </w:pPr>
            <w:r>
              <w:rPr>
                <w:rFonts w:ascii="仿宋_GB2312" w:hAnsi="仿宋_GB2312" w:eastAsia="仿宋_GB2312" w:cs="仿宋_GB2312"/>
              </w:rPr>
              <w:t xml:space="preserve"> 服务标准</w:t>
            </w:r>
          </w:p>
        </w:tc>
        <w:tc>
          <w:tcPr>
            <w:tcW w:w="755" w:type="dxa"/>
          </w:tcPr>
          <w:p w14:paraId="6464DF33">
            <w:pPr>
              <w:pStyle w:val="8"/>
              <w:jc w:val="left"/>
            </w:pPr>
            <w:r>
              <w:rPr>
                <w:rFonts w:ascii="仿宋_GB2312" w:hAnsi="仿宋_GB2312" w:eastAsia="仿宋_GB2312" w:cs="仿宋_GB2312"/>
              </w:rPr>
              <w:t xml:space="preserve"> 最高限价</w:t>
            </w:r>
          </w:p>
        </w:tc>
        <w:tc>
          <w:tcPr>
            <w:tcW w:w="755" w:type="dxa"/>
          </w:tcPr>
          <w:p w14:paraId="4C708FDF">
            <w:pPr>
              <w:pStyle w:val="8"/>
              <w:jc w:val="left"/>
            </w:pPr>
            <w:r>
              <w:rPr>
                <w:rFonts w:ascii="仿宋_GB2312" w:hAnsi="仿宋_GB2312" w:eastAsia="仿宋_GB2312" w:cs="仿宋_GB2312"/>
              </w:rPr>
              <w:t xml:space="preserve"> 单价</w:t>
            </w:r>
          </w:p>
        </w:tc>
        <w:tc>
          <w:tcPr>
            <w:tcW w:w="755" w:type="dxa"/>
          </w:tcPr>
          <w:p w14:paraId="5D78CA30">
            <w:pPr>
              <w:pStyle w:val="8"/>
              <w:jc w:val="left"/>
            </w:pPr>
            <w:r>
              <w:rPr>
                <w:rFonts w:ascii="仿宋_GB2312" w:hAnsi="仿宋_GB2312" w:eastAsia="仿宋_GB2312" w:cs="仿宋_GB2312"/>
              </w:rPr>
              <w:t xml:space="preserve"> 数量</w:t>
            </w:r>
          </w:p>
        </w:tc>
        <w:tc>
          <w:tcPr>
            <w:tcW w:w="755" w:type="dxa"/>
          </w:tcPr>
          <w:p w14:paraId="1B762C2B">
            <w:pPr>
              <w:pStyle w:val="8"/>
              <w:jc w:val="left"/>
            </w:pPr>
            <w:r>
              <w:rPr>
                <w:rFonts w:ascii="仿宋_GB2312" w:hAnsi="仿宋_GB2312" w:eastAsia="仿宋_GB2312" w:cs="仿宋_GB2312"/>
              </w:rPr>
              <w:t xml:space="preserve"> 计量单位</w:t>
            </w:r>
          </w:p>
        </w:tc>
        <w:tc>
          <w:tcPr>
            <w:tcW w:w="755" w:type="dxa"/>
          </w:tcPr>
          <w:p w14:paraId="10895A5D">
            <w:pPr>
              <w:pStyle w:val="8"/>
              <w:jc w:val="left"/>
            </w:pPr>
            <w:r>
              <w:rPr>
                <w:rFonts w:ascii="仿宋_GB2312" w:hAnsi="仿宋_GB2312" w:eastAsia="仿宋_GB2312" w:cs="仿宋_GB2312"/>
              </w:rPr>
              <w:t xml:space="preserve"> 总价</w:t>
            </w:r>
          </w:p>
        </w:tc>
      </w:tr>
      <w:tr w14:paraId="1DD7F26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755" w:type="dxa"/>
          </w:tcPr>
          <w:p w14:paraId="2ED81CEF">
            <w:pPr>
              <w:pStyle w:val="8"/>
              <w:jc w:val="left"/>
            </w:pPr>
            <w:r>
              <w:rPr>
                <w:rFonts w:ascii="仿宋_GB2312" w:hAnsi="仿宋_GB2312" w:eastAsia="仿宋_GB2312" w:cs="仿宋_GB2312"/>
              </w:rPr>
              <w:t xml:space="preserve"> 1</w:t>
            </w:r>
          </w:p>
        </w:tc>
        <w:tc>
          <w:tcPr>
            <w:tcW w:w="755" w:type="dxa"/>
          </w:tcPr>
          <w:p w14:paraId="2EF424E7">
            <w:pPr>
              <w:pStyle w:val="8"/>
              <w:jc w:val="left"/>
            </w:pPr>
            <w:r>
              <w:rPr>
                <w:rFonts w:ascii="仿宋_GB2312" w:hAnsi="仿宋_GB2312" w:eastAsia="仿宋_GB2312" w:cs="仿宋_GB2312"/>
              </w:rPr>
              <w:t xml:space="preserve"> 平潭县污水处理厂提升改造项目（东溪末端湿地）运营维护</w:t>
            </w:r>
          </w:p>
        </w:tc>
        <w:tc>
          <w:tcPr>
            <w:tcW w:w="755" w:type="dxa"/>
          </w:tcPr>
          <w:p w14:paraId="63A08292">
            <w:pPr>
              <w:pStyle w:val="8"/>
              <w:jc w:val="left"/>
            </w:pPr>
            <w:r>
              <w:rPr>
                <w:rFonts w:ascii="仿宋_GB2312" w:hAnsi="仿宋_GB2312" w:eastAsia="仿宋_GB2312" w:cs="仿宋_GB2312"/>
              </w:rPr>
              <w:t xml:space="preserve"> {供应商响应}</w:t>
            </w:r>
          </w:p>
        </w:tc>
        <w:tc>
          <w:tcPr>
            <w:tcW w:w="755" w:type="dxa"/>
          </w:tcPr>
          <w:p w14:paraId="6089817A">
            <w:pPr>
              <w:pStyle w:val="8"/>
              <w:jc w:val="left"/>
            </w:pPr>
            <w:r>
              <w:rPr>
                <w:rFonts w:ascii="仿宋_GB2312" w:hAnsi="仿宋_GB2312" w:eastAsia="仿宋_GB2312" w:cs="仿宋_GB2312"/>
              </w:rPr>
              <w:t xml:space="preserve"> {供应商响应}</w:t>
            </w:r>
          </w:p>
        </w:tc>
        <w:tc>
          <w:tcPr>
            <w:tcW w:w="755" w:type="dxa"/>
          </w:tcPr>
          <w:p w14:paraId="4EA9EAF5">
            <w:pPr>
              <w:pStyle w:val="8"/>
              <w:jc w:val="left"/>
            </w:pPr>
            <w:r>
              <w:rPr>
                <w:rFonts w:ascii="仿宋_GB2312" w:hAnsi="仿宋_GB2312" w:eastAsia="仿宋_GB2312" w:cs="仿宋_GB2312"/>
              </w:rPr>
              <w:t xml:space="preserve"> {供应商响应}</w:t>
            </w:r>
          </w:p>
        </w:tc>
        <w:tc>
          <w:tcPr>
            <w:tcW w:w="755" w:type="dxa"/>
          </w:tcPr>
          <w:p w14:paraId="0EA31735">
            <w:pPr>
              <w:pStyle w:val="8"/>
              <w:jc w:val="left"/>
            </w:pPr>
            <w:r>
              <w:rPr>
                <w:rFonts w:ascii="仿宋_GB2312" w:hAnsi="仿宋_GB2312" w:eastAsia="仿宋_GB2312" w:cs="仿宋_GB2312"/>
              </w:rPr>
              <w:t xml:space="preserve"> {供应商响应}</w:t>
            </w:r>
          </w:p>
        </w:tc>
        <w:tc>
          <w:tcPr>
            <w:tcW w:w="755" w:type="dxa"/>
          </w:tcPr>
          <w:p w14:paraId="0904A86A">
            <w:pPr>
              <w:pStyle w:val="8"/>
              <w:jc w:val="left"/>
            </w:pPr>
            <w:r>
              <w:rPr>
                <w:rFonts w:ascii="仿宋_GB2312" w:hAnsi="仿宋_GB2312" w:eastAsia="仿宋_GB2312" w:cs="仿宋_GB2312"/>
              </w:rPr>
              <w:t xml:space="preserve"> 5000000  元</w:t>
            </w:r>
          </w:p>
        </w:tc>
        <w:tc>
          <w:tcPr>
            <w:tcW w:w="755" w:type="dxa"/>
          </w:tcPr>
          <w:p w14:paraId="10F0D9FE">
            <w:pPr>
              <w:pStyle w:val="8"/>
              <w:jc w:val="left"/>
            </w:pPr>
            <w:r>
              <w:rPr>
                <w:rFonts w:ascii="仿宋_GB2312" w:hAnsi="仿宋_GB2312" w:eastAsia="仿宋_GB2312" w:cs="仿宋_GB2312"/>
              </w:rPr>
              <w:t xml:space="preserve"> {=总价/数量}  元</w:t>
            </w:r>
          </w:p>
        </w:tc>
        <w:tc>
          <w:tcPr>
            <w:tcW w:w="755" w:type="dxa"/>
          </w:tcPr>
          <w:p w14:paraId="4AF603C0">
            <w:pPr>
              <w:pStyle w:val="8"/>
              <w:jc w:val="left"/>
            </w:pPr>
            <w:r>
              <w:rPr>
                <w:rFonts w:ascii="仿宋_GB2312" w:hAnsi="仿宋_GB2312" w:eastAsia="仿宋_GB2312" w:cs="仿宋_GB2312"/>
              </w:rPr>
              <w:t xml:space="preserve"> 1.0000</w:t>
            </w:r>
          </w:p>
        </w:tc>
        <w:tc>
          <w:tcPr>
            <w:tcW w:w="755" w:type="dxa"/>
          </w:tcPr>
          <w:p w14:paraId="068FBF50">
            <w:pPr>
              <w:pStyle w:val="8"/>
              <w:jc w:val="left"/>
            </w:pPr>
            <w:r>
              <w:rPr>
                <w:rFonts w:ascii="仿宋_GB2312" w:hAnsi="仿宋_GB2312" w:eastAsia="仿宋_GB2312" w:cs="仿宋_GB2312"/>
              </w:rPr>
              <w:t xml:space="preserve"> 次</w:t>
            </w:r>
          </w:p>
        </w:tc>
        <w:tc>
          <w:tcPr>
            <w:tcW w:w="755" w:type="dxa"/>
          </w:tcPr>
          <w:p w14:paraId="7F926891">
            <w:pPr>
              <w:pStyle w:val="8"/>
              <w:jc w:val="left"/>
            </w:pPr>
            <w:r>
              <w:rPr>
                <w:rFonts w:ascii="仿宋_GB2312" w:hAnsi="仿宋_GB2312" w:eastAsia="仿宋_GB2312" w:cs="仿宋_GB2312"/>
              </w:rPr>
              <w:t xml:space="preserve"> {供应商响应}  元</w:t>
            </w:r>
          </w:p>
        </w:tc>
      </w:tr>
    </w:tbl>
    <w:p w14:paraId="6B7749D1">
      <w:pPr>
        <w:pStyle w:val="8"/>
        <w:jc w:val="left"/>
      </w:pPr>
      <w:r>
        <w:rPr>
          <w:rFonts w:ascii="仿宋_GB2312" w:hAnsi="仿宋_GB2312" w:eastAsia="仿宋_GB2312" w:cs="仿宋_GB2312"/>
        </w:rPr>
        <w:t>合计：</w:t>
      </w:r>
    </w:p>
    <w:p w14:paraId="6AFF0536">
      <w:pPr>
        <w:pStyle w:val="8"/>
        <w:jc w:val="left"/>
      </w:pPr>
      <w:r>
        <w:rPr>
          <w:rFonts w:ascii="仿宋_GB2312" w:hAnsi="仿宋_GB2312" w:eastAsia="仿宋_GB2312" w:cs="仿宋_GB2312"/>
        </w:rPr>
        <w:t>备注：无</w:t>
      </w:r>
    </w:p>
    <w:p w14:paraId="720F8135">
      <w:pPr>
        <w:pStyle w:val="8"/>
        <w:jc w:val="left"/>
      </w:pPr>
      <w:r>
        <w:rPr>
          <w:rFonts w:ascii="仿宋_GB2312" w:hAnsi="仿宋_GB2312" w:eastAsia="仿宋_GB2312" w:cs="仿宋_GB2312"/>
        </w:rPr>
        <w:t>时间：     年     月     日</w:t>
      </w:r>
    </w:p>
    <w:p w14:paraId="27D10B01">
      <w:pPr>
        <w:pStyle w:val="8"/>
        <w:jc w:val="left"/>
      </w:pPr>
      <w:r>
        <w:rPr>
          <w:rFonts w:ascii="仿宋_GB2312" w:hAnsi="仿宋_GB2312" w:eastAsia="仿宋_GB2312" w:cs="仿宋_GB2312"/>
        </w:rPr>
        <w:t xml:space="preserve">签章：                     </w:t>
      </w:r>
    </w:p>
    <w:p w14:paraId="3CD5BDA7">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5970976">
      <w:pPr>
        <w:pStyle w:val="8"/>
        <w:jc w:val="center"/>
        <w:outlineLvl w:val="2"/>
      </w:pPr>
      <w:r>
        <w:rPr>
          <w:rFonts w:ascii="仿宋_GB2312" w:hAnsi="仿宋_GB2312" w:eastAsia="仿宋_GB2312" w:cs="仿宋_GB2312"/>
          <w:b/>
          <w:sz w:val="28"/>
        </w:rPr>
        <w:t>三、招标文件规定的价格扣除证明材料（若有）</w:t>
      </w:r>
    </w:p>
    <w:p w14:paraId="63FDE2D4">
      <w:pPr>
        <w:pStyle w:val="8"/>
        <w:jc w:val="center"/>
        <w:outlineLvl w:val="3"/>
      </w:pPr>
      <w:r>
        <w:rPr>
          <w:rFonts w:ascii="仿宋_GB2312" w:hAnsi="仿宋_GB2312" w:eastAsia="仿宋_GB2312" w:cs="仿宋_GB2312"/>
          <w:b/>
          <w:sz w:val="24"/>
        </w:rPr>
        <w:t>三-1优先类节能产品、环境标志产品价格扣除证明材料（若有）</w:t>
      </w:r>
    </w:p>
    <w:p w14:paraId="7C3A8BC4">
      <w:pPr>
        <w:pStyle w:val="8"/>
        <w:jc w:val="center"/>
        <w:outlineLvl w:val="3"/>
      </w:pPr>
      <w:r>
        <w:rPr>
          <w:rFonts w:ascii="仿宋_GB2312" w:hAnsi="仿宋_GB2312" w:eastAsia="仿宋_GB2312" w:cs="仿宋_GB2312"/>
          <w:b/>
          <w:sz w:val="24"/>
        </w:rPr>
        <w:t>三-1-①优先类节能产品、环境标志产品统计表（价格扣除适用，若有）</w:t>
      </w:r>
    </w:p>
    <w:p w14:paraId="13ED1CB6">
      <w:pPr>
        <w:pStyle w:val="8"/>
        <w:ind w:firstLine="480"/>
        <w:jc w:val="left"/>
      </w:pPr>
      <w:r>
        <w:rPr>
          <w:rFonts w:ascii="仿宋_GB2312" w:hAnsi="仿宋_GB2312" w:eastAsia="仿宋_GB2312" w:cs="仿宋_GB2312"/>
        </w:rPr>
        <w:t>项目编号：</w:t>
      </w:r>
      <w:r>
        <w:rPr>
          <w:rFonts w:ascii="仿宋_GB2312" w:hAnsi="仿宋_GB2312" w:eastAsia="仿宋_GB2312" w:cs="仿宋_GB2312"/>
          <w:u w:val="single"/>
        </w:rPr>
        <w:t>　　　　　　　　</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187"/>
        <w:gridCol w:w="3561"/>
      </w:tblGrid>
      <w:tr w14:paraId="259983F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0651C3DC"/>
        </w:tc>
        <w:tc>
          <w:tcPr>
            <w:tcW w:w="7122" w:type="dxa"/>
            <w:gridSpan w:val="4"/>
          </w:tcPr>
          <w:p w14:paraId="4C9B326D">
            <w:pPr>
              <w:pStyle w:val="8"/>
              <w:jc w:val="center"/>
            </w:pPr>
            <w:r>
              <w:rPr>
                <w:rFonts w:ascii="仿宋_GB2312" w:hAnsi="仿宋_GB2312" w:eastAsia="仿宋_GB2312" w:cs="仿宋_GB2312"/>
              </w:rPr>
              <w:t>本采购包内属于节能、环境标志产品情况</w:t>
            </w:r>
          </w:p>
        </w:tc>
      </w:tr>
      <w:tr w14:paraId="13BB3B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wAfter w:w="3561" w:type="dxa"/>
        </w:trPr>
        <w:tc>
          <w:tcPr>
            <w:tcW w:w="1187" w:type="dxa"/>
          </w:tcPr>
          <w:p w14:paraId="42E8A43A">
            <w:pPr>
              <w:pStyle w:val="8"/>
              <w:jc w:val="left"/>
            </w:pPr>
            <w:r>
              <w:rPr>
                <w:rFonts w:ascii="仿宋_GB2312" w:hAnsi="仿宋_GB2312" w:eastAsia="仿宋_GB2312" w:cs="仿宋_GB2312"/>
              </w:rPr>
              <w:t>采购包</w:t>
            </w:r>
          </w:p>
        </w:tc>
        <w:tc>
          <w:tcPr>
            <w:tcW w:w="1187" w:type="dxa"/>
          </w:tcPr>
          <w:p w14:paraId="4425B8BC">
            <w:pPr>
              <w:pStyle w:val="8"/>
              <w:jc w:val="left"/>
            </w:pPr>
            <w:r>
              <w:rPr>
                <w:rFonts w:ascii="仿宋_GB2312" w:hAnsi="仿宋_GB2312" w:eastAsia="仿宋_GB2312" w:cs="仿宋_GB2312"/>
              </w:rPr>
              <w:t>品目号</w:t>
            </w:r>
          </w:p>
        </w:tc>
        <w:tc>
          <w:tcPr>
            <w:tcW w:w="1187" w:type="dxa"/>
          </w:tcPr>
          <w:p w14:paraId="64BFE0DA">
            <w:pPr>
              <w:pStyle w:val="8"/>
              <w:jc w:val="left"/>
            </w:pPr>
            <w:r>
              <w:rPr>
                <w:rFonts w:ascii="仿宋_GB2312" w:hAnsi="仿宋_GB2312" w:eastAsia="仿宋_GB2312" w:cs="仿宋_GB2312"/>
              </w:rPr>
              <w:t>产品名称</w:t>
            </w:r>
          </w:p>
        </w:tc>
        <w:tc>
          <w:tcPr>
            <w:tcW w:w="1187" w:type="dxa"/>
          </w:tcPr>
          <w:p w14:paraId="799EB15E">
            <w:pPr>
              <w:pStyle w:val="8"/>
              <w:jc w:val="left"/>
            </w:pPr>
            <w:r>
              <w:rPr>
                <w:rFonts w:ascii="仿宋_GB2312" w:hAnsi="仿宋_GB2312" w:eastAsia="仿宋_GB2312" w:cs="仿宋_GB2312"/>
              </w:rPr>
              <w:t>认证种类</w:t>
            </w:r>
          </w:p>
        </w:tc>
      </w:tr>
      <w:tr w14:paraId="6AC45A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wAfter w:w="3561" w:type="dxa"/>
        </w:trPr>
        <w:tc>
          <w:tcPr>
            <w:tcW w:w="1187" w:type="dxa"/>
            <w:vMerge w:val="restart"/>
          </w:tcPr>
          <w:p w14:paraId="3AE0AFF3">
            <w:pPr>
              <w:pStyle w:val="8"/>
              <w:jc w:val="left"/>
            </w:pPr>
            <w:r>
              <w:rPr>
                <w:rFonts w:ascii="仿宋_GB2312" w:hAnsi="仿宋_GB2312" w:eastAsia="仿宋_GB2312" w:cs="仿宋_GB2312"/>
              </w:rPr>
              <w:t>*</w:t>
            </w:r>
          </w:p>
        </w:tc>
        <w:tc>
          <w:tcPr>
            <w:tcW w:w="1187" w:type="dxa"/>
          </w:tcPr>
          <w:p w14:paraId="4530F61C">
            <w:pPr>
              <w:pStyle w:val="8"/>
              <w:jc w:val="left"/>
            </w:pPr>
            <w:r>
              <w:rPr>
                <w:rFonts w:ascii="仿宋_GB2312" w:hAnsi="仿宋_GB2312" w:eastAsia="仿宋_GB2312" w:cs="仿宋_GB2312"/>
              </w:rPr>
              <w:t>*-1</w:t>
            </w:r>
          </w:p>
        </w:tc>
        <w:tc>
          <w:tcPr>
            <w:tcW w:w="1187" w:type="dxa"/>
          </w:tcPr>
          <w:p w14:paraId="06DA3BB8"/>
        </w:tc>
        <w:tc>
          <w:tcPr>
            <w:tcW w:w="1187" w:type="dxa"/>
          </w:tcPr>
          <w:p w14:paraId="3BA0846C">
            <w:pPr>
              <w:pStyle w:val="8"/>
              <w:jc w:val="left"/>
            </w:pPr>
            <w:r>
              <w:rPr>
                <w:rFonts w:ascii="仿宋_GB2312" w:hAnsi="仿宋_GB2312" w:eastAsia="仿宋_GB2312" w:cs="仿宋_GB2312"/>
              </w:rPr>
              <w:t>供应商自行填写种类，并上传证明附件以便评审查看</w:t>
            </w:r>
          </w:p>
        </w:tc>
      </w:tr>
      <w:tr w14:paraId="2EB19B0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wAfter w:w="3561" w:type="dxa"/>
        </w:trPr>
        <w:tc>
          <w:tcPr>
            <w:tcW w:w="1187" w:type="dxa"/>
            <w:vMerge w:val="continue"/>
          </w:tcPr>
          <w:p w14:paraId="428347D5"/>
        </w:tc>
        <w:tc>
          <w:tcPr>
            <w:tcW w:w="1187" w:type="dxa"/>
          </w:tcPr>
          <w:p w14:paraId="1D5FAC11">
            <w:pPr>
              <w:pStyle w:val="8"/>
              <w:jc w:val="left"/>
            </w:pPr>
            <w:r>
              <w:rPr>
                <w:rFonts w:ascii="仿宋_GB2312" w:hAnsi="仿宋_GB2312" w:eastAsia="仿宋_GB2312" w:cs="仿宋_GB2312"/>
              </w:rPr>
              <w:t>…</w:t>
            </w:r>
          </w:p>
          <w:p w14:paraId="4E52B611">
            <w:pPr>
              <w:pStyle w:val="8"/>
              <w:jc w:val="left"/>
            </w:pPr>
          </w:p>
        </w:tc>
        <w:tc>
          <w:tcPr>
            <w:tcW w:w="1187" w:type="dxa"/>
          </w:tcPr>
          <w:p w14:paraId="766A1BD8"/>
        </w:tc>
        <w:tc>
          <w:tcPr>
            <w:tcW w:w="1187" w:type="dxa"/>
          </w:tcPr>
          <w:p w14:paraId="77436AAC"/>
        </w:tc>
      </w:tr>
      <w:tr w14:paraId="3D4AE87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wAfter w:w="3561" w:type="dxa"/>
        </w:trPr>
        <w:tc>
          <w:tcPr>
            <w:tcW w:w="1187" w:type="dxa"/>
          </w:tcPr>
          <w:p w14:paraId="1E86C5A3">
            <w:pPr>
              <w:pStyle w:val="8"/>
              <w:jc w:val="left"/>
            </w:pPr>
            <w:r>
              <w:rPr>
                <w:rFonts w:ascii="仿宋_GB2312" w:hAnsi="仿宋_GB2312" w:eastAsia="仿宋_GB2312" w:cs="仿宋_GB2312"/>
              </w:rPr>
              <w:t>备注</w:t>
            </w:r>
          </w:p>
        </w:tc>
        <w:tc>
          <w:tcPr>
            <w:tcW w:w="3561" w:type="dxa"/>
            <w:gridSpan w:val="3"/>
          </w:tcPr>
          <w:p w14:paraId="6DF361C0">
            <w:pPr>
              <w:pStyle w:val="8"/>
              <w:jc w:val="left"/>
            </w:pPr>
          </w:p>
        </w:tc>
      </w:tr>
    </w:tbl>
    <w:p w14:paraId="611AFF39">
      <w:pPr>
        <w:pStyle w:val="8"/>
        <w:jc w:val="left"/>
      </w:pPr>
      <w:r>
        <w:rPr>
          <w:rFonts w:ascii="仿宋_GB2312" w:hAnsi="仿宋_GB2312" w:eastAsia="仿宋_GB2312" w:cs="仿宋_GB2312"/>
        </w:rPr>
        <w:t>※注意：</w:t>
      </w:r>
    </w:p>
    <w:p w14:paraId="08317C93">
      <w:pPr>
        <w:pStyle w:val="8"/>
        <w:ind w:firstLine="480"/>
        <w:jc w:val="left"/>
      </w:pPr>
      <w:r>
        <w:rPr>
          <w:rFonts w:ascii="仿宋_GB2312" w:hAnsi="仿宋_GB2312" w:eastAsia="仿宋_GB2312" w:cs="仿宋_GB2312"/>
        </w:rPr>
        <w:t>1、对节能、环境标志产品计算价格扣除时，只依据电子投标（响应）文件“投标（响应）报价明细表”以及“优先类节能产品、环境标志产品证明材料（价格扣除适用，若有）。</w:t>
      </w:r>
    </w:p>
    <w:p w14:paraId="7DA3F054">
      <w:pPr>
        <w:pStyle w:val="8"/>
        <w:ind w:firstLine="480"/>
        <w:jc w:val="left"/>
      </w:pPr>
      <w:r>
        <w:rPr>
          <w:rFonts w:ascii="仿宋_GB2312" w:hAnsi="仿宋_GB2312" w:eastAsia="仿宋_GB2312" w:cs="仿宋_GB2312"/>
        </w:rPr>
        <w:t>2、本表以采购包为单位，不同采购包请分别填写；同一采购包请按照其品目号顺序分别填写。</w:t>
      </w:r>
    </w:p>
    <w:p w14:paraId="004EB95B">
      <w:pPr>
        <w:pStyle w:val="8"/>
        <w:ind w:firstLine="480"/>
        <w:jc w:val="left"/>
      </w:pPr>
      <w:r>
        <w:rPr>
          <w:rFonts w:ascii="仿宋_GB2312" w:hAnsi="仿宋_GB2312" w:eastAsia="仿宋_GB2312" w:cs="仿宋_GB2312"/>
        </w:rPr>
        <w:t>3、具体统计、计算：</w:t>
      </w:r>
    </w:p>
    <w:p w14:paraId="3C852031">
      <w:pPr>
        <w:pStyle w:val="8"/>
        <w:ind w:firstLine="480"/>
        <w:jc w:val="left"/>
      </w:pPr>
      <w:r>
        <w:rPr>
          <w:rFonts w:ascii="仿宋_GB2312" w:hAnsi="仿宋_GB2312" w:eastAsia="仿宋_GB2312" w:cs="仿宋_GB2312"/>
        </w:rPr>
        <w:t>3.1若同一采购包内的单个或多个货物取得或同时取得节能、环境标志产品等两项或多项认证的，均按照单个货物对应一项认证的原则统计、计算1次。</w:t>
      </w:r>
    </w:p>
    <w:p w14:paraId="5A8CA4FF">
      <w:pPr>
        <w:pStyle w:val="8"/>
        <w:ind w:firstLine="480"/>
        <w:jc w:val="left"/>
      </w:pPr>
      <w:r>
        <w:rPr>
          <w:rFonts w:ascii="仿宋_GB2312" w:hAnsi="仿宋_GB2312" w:eastAsia="仿宋_GB2312" w:cs="仿宋_GB2312"/>
        </w:rPr>
        <w:t>3.2计算结果若除不尽，可四舍五入保留到小数点后两位。</w:t>
      </w:r>
    </w:p>
    <w:p w14:paraId="7423963B">
      <w:pPr>
        <w:pStyle w:val="8"/>
        <w:ind w:firstLine="480"/>
        <w:jc w:val="left"/>
      </w:pPr>
      <w:r>
        <w:rPr>
          <w:rFonts w:ascii="仿宋_GB2312" w:hAnsi="仿宋_GB2312" w:eastAsia="仿宋_GB2312" w:cs="仿宋_GB2312"/>
        </w:rPr>
        <w:t>3.3投标人(供应商)按照采购文件要求认真统计、计算。</w:t>
      </w:r>
    </w:p>
    <w:p w14:paraId="4A3810A3">
      <w:pPr>
        <w:pStyle w:val="8"/>
        <w:ind w:firstLine="480"/>
        <w:jc w:val="left"/>
      </w:pPr>
      <w:r>
        <w:rPr>
          <w:rFonts w:ascii="仿宋_GB2312" w:hAnsi="仿宋_GB2312" w:eastAsia="仿宋_GB2312" w:cs="仿宋_GB2312"/>
        </w:rPr>
        <w:t>3.4若无节能、环境标志产品，不填写本表。</w:t>
      </w:r>
    </w:p>
    <w:p w14:paraId="115A66EC">
      <w:pPr>
        <w:pStyle w:val="8"/>
        <w:ind w:firstLine="480"/>
        <w:jc w:val="left"/>
      </w:pPr>
      <w:r>
        <w:rPr>
          <w:rFonts w:ascii="仿宋_GB2312" w:hAnsi="仿宋_GB2312" w:eastAsia="仿宋_GB2312" w:cs="仿宋_GB2312"/>
        </w:rPr>
        <w:t>3.5强制类节能产品不享受价格扣除。</w:t>
      </w:r>
    </w:p>
    <w:p w14:paraId="75B2ABE5">
      <w:pPr>
        <w:pStyle w:val="8"/>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5B46CCA6">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53F49B43">
      <w:pPr>
        <w:pStyle w:val="8"/>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5B81193">
      <w:pPr>
        <w:pStyle w:val="8"/>
        <w:jc w:val="center"/>
        <w:outlineLvl w:val="3"/>
      </w:pPr>
      <w:r>
        <w:rPr>
          <w:rFonts w:ascii="仿宋_GB2312" w:hAnsi="仿宋_GB2312" w:eastAsia="仿宋_GB2312" w:cs="仿宋_GB2312"/>
          <w:b/>
          <w:sz w:val="24"/>
        </w:rPr>
        <w:t>三-1-②优先类节能产品、环境标志产品证明材料（价格扣除适用，若有）</w:t>
      </w:r>
    </w:p>
    <w:p w14:paraId="61941BE8">
      <w:pPr>
        <w:pStyle w:val="8"/>
        <w:jc w:val="center"/>
        <w:outlineLvl w:val="3"/>
      </w:pPr>
      <w:r>
        <w:rPr>
          <w:rFonts w:ascii="仿宋_GB2312" w:hAnsi="仿宋_GB2312" w:eastAsia="仿宋_GB2312" w:cs="仿宋_GB2312"/>
          <w:b/>
          <w:sz w:val="24"/>
        </w:rPr>
        <w:t>三-2小型、微型企业产品等价格扣除证明材料（若有）</w:t>
      </w:r>
    </w:p>
    <w:p w14:paraId="6A99B390">
      <w:pPr>
        <w:pStyle w:val="8"/>
        <w:jc w:val="center"/>
        <w:outlineLvl w:val="3"/>
      </w:pPr>
      <w:r>
        <w:rPr>
          <w:rFonts w:ascii="仿宋_GB2312" w:hAnsi="仿宋_GB2312" w:eastAsia="仿宋_GB2312" w:cs="仿宋_GB2312"/>
          <w:b/>
          <w:sz w:val="24"/>
        </w:rPr>
        <w:t>三-2-①中小企业声明函（价格扣除适用，若有）</w:t>
      </w:r>
    </w:p>
    <w:p w14:paraId="66BA8B05">
      <w:pPr>
        <w:pStyle w:val="8"/>
        <w:jc w:val="center"/>
        <w:outlineLvl w:val="3"/>
      </w:pPr>
      <w:r>
        <w:rPr>
          <w:rFonts w:ascii="仿宋_GB2312" w:hAnsi="仿宋_GB2312" w:eastAsia="仿宋_GB2312" w:cs="仿宋_GB2312"/>
          <w:b/>
          <w:sz w:val="24"/>
        </w:rPr>
        <w:t>中小企业声明函（货物）</w:t>
      </w:r>
    </w:p>
    <w:p w14:paraId="58599569">
      <w:pPr>
        <w:pStyle w:val="8"/>
        <w:ind w:firstLine="480"/>
        <w:jc w:val="left"/>
      </w:pPr>
      <w:r>
        <w:rPr>
          <w:rFonts w:ascii="仿宋_GB2312" w:hAnsi="仿宋_GB2312" w:eastAsia="仿宋_GB2312" w:cs="仿宋_GB2312"/>
        </w:rPr>
        <w:t>本公司（联合体）郑重声明，根据《政府采购促进中小企业发展管理办法》（财库﹝2020﹞46 号）的规定，本公司（联合体）参加</w:t>
      </w:r>
      <w:r>
        <w:rPr>
          <w:rFonts w:ascii="仿宋_GB2312" w:hAnsi="仿宋_GB2312" w:eastAsia="仿宋_GB2312" w:cs="仿宋_GB2312"/>
          <w:u w:val="single"/>
        </w:rPr>
        <w:t>（单位名称）</w:t>
      </w:r>
      <w:r>
        <w:rPr>
          <w:rFonts w:ascii="仿宋_GB2312" w:hAnsi="仿宋_GB2312" w:eastAsia="仿宋_GB2312" w:cs="仿宋_GB2312"/>
        </w:rPr>
        <w:t>的</w:t>
      </w:r>
      <w:r>
        <w:rPr>
          <w:rFonts w:ascii="仿宋_GB2312" w:hAnsi="仿宋_GB2312" w:eastAsia="仿宋_GB2312" w:cs="仿宋_GB2312"/>
          <w:u w:val="single"/>
        </w:rPr>
        <w:t>（项目名称）</w:t>
      </w:r>
      <w:r>
        <w:rPr>
          <w:rFonts w:ascii="仿宋_GB2312" w:hAnsi="仿宋_GB2312" w:eastAsia="仿宋_GB2312" w:cs="仿宋_GB2312"/>
        </w:rPr>
        <w:t>采购活动，提供的货物全部由符合政策要求的中小企业制造。相关企业（含联合体中的中小企业、签订分包意向协议的中小企业）的具体情况如下：</w:t>
      </w:r>
    </w:p>
    <w:p w14:paraId="26C16643">
      <w:pPr>
        <w:pStyle w:val="8"/>
        <w:ind w:firstLine="480"/>
        <w:jc w:val="left"/>
      </w:pPr>
      <w:r>
        <w:rPr>
          <w:rFonts w:ascii="仿宋_GB2312" w:hAnsi="仿宋_GB2312" w:eastAsia="仿宋_GB2312" w:cs="仿宋_GB2312"/>
        </w:rPr>
        <w:t>1.</w:t>
      </w:r>
      <w:r>
        <w:rPr>
          <w:rFonts w:ascii="仿宋_GB2312" w:hAnsi="仿宋_GB2312" w:eastAsia="仿宋_GB2312" w:cs="仿宋_GB2312"/>
          <w:u w:val="single"/>
        </w:rPr>
        <w:t xml:space="preserve"> （标的名称） </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行业；制造商为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w:t>
      </w:r>
      <w:r>
        <w:rPr>
          <w:rFonts w:ascii="仿宋_GB2312" w:hAnsi="仿宋_GB2312" w:eastAsia="仿宋_GB2312" w:cs="仿宋_GB2312"/>
          <w:sz w:val="21"/>
          <w:vertAlign w:val="superscript"/>
        </w:rPr>
        <w:t>1</w:t>
      </w:r>
      <w:r>
        <w:rPr>
          <w:rFonts w:ascii="仿宋_GB2312" w:hAnsi="仿宋_GB2312" w:eastAsia="仿宋_GB2312" w:cs="仿宋_GB2312"/>
        </w:rPr>
        <w:t>，属于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6E30B9F3">
      <w:pPr>
        <w:pStyle w:val="8"/>
        <w:ind w:firstLine="480"/>
        <w:jc w:val="left"/>
      </w:pPr>
      <w:r>
        <w:rPr>
          <w:rFonts w:ascii="仿宋_GB2312" w:hAnsi="仿宋_GB2312" w:eastAsia="仿宋_GB2312" w:cs="仿宋_GB2312"/>
        </w:rPr>
        <w:t>2.</w:t>
      </w:r>
      <w:r>
        <w:rPr>
          <w:rFonts w:ascii="仿宋_GB2312" w:hAnsi="仿宋_GB2312" w:eastAsia="仿宋_GB2312" w:cs="仿宋_GB2312"/>
          <w:u w:val="single"/>
        </w:rPr>
        <w:t xml:space="preserve"> （标的名称） </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行业；制造商为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162FBDDA">
      <w:pPr>
        <w:pStyle w:val="8"/>
        <w:ind w:firstLine="480"/>
        <w:jc w:val="left"/>
      </w:pPr>
      <w:r>
        <w:rPr>
          <w:rFonts w:ascii="仿宋_GB2312" w:hAnsi="仿宋_GB2312" w:eastAsia="仿宋_GB2312" w:cs="仿宋_GB2312"/>
        </w:rPr>
        <w:t>……</w:t>
      </w:r>
    </w:p>
    <w:p w14:paraId="21D7BAA8">
      <w:pPr>
        <w:pStyle w:val="8"/>
        <w:ind w:firstLine="480"/>
        <w:jc w:val="left"/>
      </w:pPr>
      <w:r>
        <w:rPr>
          <w:rFonts w:ascii="仿宋_GB2312" w:hAnsi="仿宋_GB2312" w:eastAsia="仿宋_GB2312" w:cs="仿宋_GB2312"/>
        </w:rPr>
        <w:t>以上企业，不属于大企业的分支机构，不存在控股股东为大企业的情形，也不存在与大企业的负责人为同一人的情形。</w:t>
      </w:r>
    </w:p>
    <w:p w14:paraId="189DA10C">
      <w:pPr>
        <w:pStyle w:val="8"/>
        <w:ind w:firstLine="480"/>
        <w:jc w:val="left"/>
      </w:pPr>
      <w:r>
        <w:rPr>
          <w:rFonts w:ascii="仿宋_GB2312" w:hAnsi="仿宋_GB2312" w:eastAsia="仿宋_GB2312" w:cs="仿宋_GB2312"/>
        </w:rPr>
        <w:t>本企业对上述声明内容的真实性负责。如有虚假，将依法承担相应责任。</w:t>
      </w:r>
    </w:p>
    <w:p w14:paraId="2F07C96A">
      <w:pPr>
        <w:pStyle w:val="8"/>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66E9F183">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6F3EBD35">
      <w:pPr>
        <w:pStyle w:val="8"/>
        <w:ind w:firstLine="480"/>
        <w:jc w:val="left"/>
      </w:pPr>
      <w:r>
        <w:rPr>
          <w:rFonts w:ascii="仿宋_GB2312" w:hAnsi="仿宋_GB2312" w:eastAsia="仿宋_GB2312" w:cs="仿宋_GB2312"/>
        </w:rPr>
        <w:t>※注意：</w:t>
      </w:r>
    </w:p>
    <w:p w14:paraId="0818DF52">
      <w:pPr>
        <w:pStyle w:val="8"/>
        <w:ind w:firstLine="480"/>
        <w:jc w:val="left"/>
      </w:pPr>
      <w:r>
        <w:rPr>
          <w:rFonts w:ascii="仿宋_GB2312" w:hAnsi="仿宋_GB2312" w:eastAsia="仿宋_GB2312" w:cs="仿宋_GB2312"/>
        </w:rPr>
        <w:t>1、从业人员、营业收入、资产总额填报上一年度数据，无上一年度数据的新成立企业可不填报。</w:t>
      </w:r>
    </w:p>
    <w:p w14:paraId="0636BD05">
      <w:pPr>
        <w:pStyle w:val="8"/>
        <w:ind w:firstLine="480"/>
        <w:jc w:val="left"/>
      </w:pPr>
      <w:r>
        <w:rPr>
          <w:rFonts w:ascii="仿宋_GB2312" w:hAnsi="仿宋_GB2312" w:eastAsia="仿宋_GB2312" w:cs="仿宋_GB2312"/>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357896F4">
      <w:pPr>
        <w:pStyle w:val="8"/>
        <w:ind w:firstLine="480"/>
        <w:jc w:val="left"/>
      </w:pPr>
      <w:r>
        <w:rPr>
          <w:rFonts w:ascii="仿宋_GB2312" w:hAnsi="仿宋_GB2312" w:eastAsia="仿宋_GB2312" w:cs="仿宋_GB2312"/>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53665626">
      <w:pPr>
        <w:pStyle w:val="8"/>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AC7AEC7">
      <w:pPr>
        <w:pStyle w:val="8"/>
        <w:jc w:val="center"/>
        <w:outlineLvl w:val="3"/>
      </w:pPr>
      <w:r>
        <w:rPr>
          <w:rFonts w:ascii="仿宋_GB2312" w:hAnsi="仿宋_GB2312" w:eastAsia="仿宋_GB2312" w:cs="仿宋_GB2312"/>
          <w:b/>
          <w:sz w:val="24"/>
        </w:rPr>
        <w:t>中小企业声明函（工程、服务）</w:t>
      </w:r>
    </w:p>
    <w:p w14:paraId="7B2E02B7">
      <w:pPr>
        <w:pStyle w:val="8"/>
        <w:ind w:firstLine="480"/>
        <w:jc w:val="left"/>
      </w:pPr>
      <w:r>
        <w:rPr>
          <w:rFonts w:ascii="仿宋_GB2312" w:hAnsi="仿宋_GB2312" w:eastAsia="仿宋_GB2312" w:cs="仿宋_GB2312"/>
        </w:rPr>
        <w:t>本公司（联合体）郑重声明，根据《政府采购促进中小企业发展管理办法》（财库﹝2020﹞46 号）的规定，本公司（联合体）参加</w:t>
      </w:r>
      <w:r>
        <w:rPr>
          <w:rFonts w:ascii="仿宋_GB2312" w:hAnsi="仿宋_GB2312" w:eastAsia="仿宋_GB2312" w:cs="仿宋_GB2312"/>
          <w:u w:val="single"/>
        </w:rPr>
        <w:t>（单位名称）</w:t>
      </w:r>
      <w:r>
        <w:rPr>
          <w:rFonts w:ascii="仿宋_GB2312" w:hAnsi="仿宋_GB2312" w:eastAsia="仿宋_GB2312" w:cs="仿宋_GB2312"/>
        </w:rPr>
        <w:t>的</w:t>
      </w:r>
      <w:r>
        <w:rPr>
          <w:rFonts w:ascii="仿宋_GB2312" w:hAnsi="仿宋_GB2312" w:eastAsia="仿宋_GB2312" w:cs="仿宋_GB2312"/>
          <w:u w:val="single"/>
        </w:rPr>
        <w:t>（项目名称）</w:t>
      </w:r>
      <w:r>
        <w:rPr>
          <w:rFonts w:ascii="仿宋_GB2312" w:hAnsi="仿宋_GB2312" w:eastAsia="仿宋_GB2312" w:cs="仿宋_GB2312"/>
        </w:rPr>
        <w:t>采购活动，工程的施工单位全部为符合政策要求的中小企业（或者：服务全部由符合政策要求的中小企业承接）。相关企业（含联合体中的中小企业、签订分包意向协议的中小企业）的具体情况如下：</w:t>
      </w:r>
    </w:p>
    <w:p w14:paraId="2FBAF162">
      <w:pPr>
        <w:pStyle w:val="8"/>
        <w:ind w:firstLine="480"/>
        <w:jc w:val="left"/>
      </w:pPr>
      <w:r>
        <w:rPr>
          <w:rFonts w:ascii="仿宋_GB2312" w:hAnsi="仿宋_GB2312" w:eastAsia="仿宋_GB2312" w:cs="仿宋_GB2312"/>
        </w:rPr>
        <w:t>1.</w:t>
      </w:r>
      <w:r>
        <w:rPr>
          <w:rFonts w:ascii="仿宋_GB2312" w:hAnsi="仿宋_GB2312" w:eastAsia="仿宋_GB2312" w:cs="仿宋_GB2312"/>
          <w:u w:val="single"/>
        </w:rPr>
        <w:t>（标的名称）</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；承建（承接）企业为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w:t>
      </w:r>
      <w:r>
        <w:rPr>
          <w:rFonts w:ascii="仿宋_GB2312" w:hAnsi="仿宋_GB2312" w:eastAsia="仿宋_GB2312" w:cs="仿宋_GB2312"/>
          <w:sz w:val="21"/>
          <w:vertAlign w:val="superscript"/>
        </w:rPr>
        <w:t>1</w:t>
      </w:r>
      <w:r>
        <w:rPr>
          <w:rFonts w:ascii="仿宋_GB2312" w:hAnsi="仿宋_GB2312" w:eastAsia="仿宋_GB2312" w:cs="仿宋_GB2312"/>
        </w:rPr>
        <w:t>，属于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5B99189E">
      <w:pPr>
        <w:pStyle w:val="8"/>
        <w:ind w:firstLine="480"/>
        <w:jc w:val="left"/>
      </w:pPr>
      <w:r>
        <w:rPr>
          <w:rFonts w:ascii="仿宋_GB2312" w:hAnsi="仿宋_GB2312" w:eastAsia="仿宋_GB2312" w:cs="仿宋_GB2312"/>
        </w:rPr>
        <w:t>2.</w:t>
      </w:r>
      <w:r>
        <w:rPr>
          <w:rFonts w:ascii="仿宋_GB2312" w:hAnsi="仿宋_GB2312" w:eastAsia="仿宋_GB2312" w:cs="仿宋_GB2312"/>
          <w:u w:val="single"/>
        </w:rPr>
        <w:t>（标的名称）</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；承建（承接）企业为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0F08348C">
      <w:pPr>
        <w:pStyle w:val="8"/>
        <w:ind w:firstLine="480"/>
        <w:jc w:val="left"/>
      </w:pPr>
      <w:r>
        <w:rPr>
          <w:rFonts w:ascii="仿宋_GB2312" w:hAnsi="仿宋_GB2312" w:eastAsia="仿宋_GB2312" w:cs="仿宋_GB2312"/>
        </w:rPr>
        <w:t>……</w:t>
      </w:r>
    </w:p>
    <w:p w14:paraId="26C9A399">
      <w:pPr>
        <w:pStyle w:val="8"/>
        <w:ind w:firstLine="480"/>
        <w:jc w:val="left"/>
      </w:pPr>
      <w:r>
        <w:rPr>
          <w:rFonts w:ascii="仿宋_GB2312" w:hAnsi="仿宋_GB2312" w:eastAsia="仿宋_GB2312" w:cs="仿宋_GB2312"/>
        </w:rPr>
        <w:t>以上企业，不属于大企业的分支机构，不存在控股股东为大企业的情形，也不存在与大企业的负责人为同一人的情形。</w:t>
      </w:r>
    </w:p>
    <w:p w14:paraId="7B23E7D5">
      <w:pPr>
        <w:pStyle w:val="8"/>
        <w:ind w:firstLine="480"/>
        <w:jc w:val="left"/>
      </w:pPr>
      <w:r>
        <w:rPr>
          <w:rFonts w:ascii="仿宋_GB2312" w:hAnsi="仿宋_GB2312" w:eastAsia="仿宋_GB2312" w:cs="仿宋_GB2312"/>
        </w:rPr>
        <w:t>本企业对上述声明内容的真实性负责。如有虚假，将依法承担相应责任。</w:t>
      </w:r>
    </w:p>
    <w:p w14:paraId="78BAB352">
      <w:pPr>
        <w:pStyle w:val="8"/>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2F281A38">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647200D6">
      <w:pPr>
        <w:pStyle w:val="8"/>
        <w:ind w:firstLine="480"/>
        <w:jc w:val="left"/>
      </w:pPr>
      <w:r>
        <w:rPr>
          <w:rFonts w:ascii="仿宋_GB2312" w:hAnsi="仿宋_GB2312" w:eastAsia="仿宋_GB2312" w:cs="仿宋_GB2312"/>
        </w:rPr>
        <w:t>※注意：</w:t>
      </w:r>
    </w:p>
    <w:p w14:paraId="12C694E8">
      <w:pPr>
        <w:pStyle w:val="8"/>
        <w:ind w:firstLine="480"/>
        <w:jc w:val="left"/>
      </w:pPr>
      <w:r>
        <w:rPr>
          <w:rFonts w:ascii="仿宋_GB2312" w:hAnsi="仿宋_GB2312" w:eastAsia="仿宋_GB2312" w:cs="仿宋_GB2312"/>
        </w:rPr>
        <w:t>1、从业人员、营业收入、资产总额填报上一年度数据，无上一年度数据的新成立企业可不填报。</w:t>
      </w:r>
    </w:p>
    <w:p w14:paraId="3319AFF1">
      <w:pPr>
        <w:pStyle w:val="8"/>
        <w:ind w:firstLine="480"/>
        <w:jc w:val="left"/>
      </w:pPr>
      <w:r>
        <w:rPr>
          <w:rFonts w:ascii="仿宋_GB2312" w:hAnsi="仿宋_GB2312" w:eastAsia="仿宋_GB2312" w:cs="仿宋_GB2312"/>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5F11784A">
      <w:pPr>
        <w:pStyle w:val="8"/>
        <w:ind w:firstLine="480"/>
        <w:jc w:val="left"/>
      </w:pPr>
      <w:r>
        <w:rPr>
          <w:rFonts w:ascii="仿宋_GB2312" w:hAnsi="仿宋_GB2312" w:eastAsia="仿宋_GB2312" w:cs="仿宋_GB2312"/>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38EDCD99">
      <w:pPr>
        <w:pStyle w:val="8"/>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F1C97D2">
      <w:pPr>
        <w:pStyle w:val="8"/>
        <w:jc w:val="center"/>
        <w:outlineLvl w:val="3"/>
      </w:pPr>
      <w:r>
        <w:rPr>
          <w:rFonts w:ascii="仿宋_GB2312" w:hAnsi="仿宋_GB2312" w:eastAsia="仿宋_GB2312" w:cs="仿宋_GB2312"/>
          <w:b/>
          <w:sz w:val="24"/>
        </w:rPr>
        <w:t>三-2-②小型、微型企业等证明材料（价格扣除适用，若有）</w:t>
      </w:r>
    </w:p>
    <w:p w14:paraId="28B7E5C2">
      <w:pPr>
        <w:pStyle w:val="8"/>
        <w:ind w:firstLine="480"/>
        <w:jc w:val="center"/>
      </w:pPr>
      <w:r>
        <w:rPr>
          <w:rFonts w:ascii="仿宋_GB2312" w:hAnsi="仿宋_GB2312" w:eastAsia="仿宋_GB2312" w:cs="仿宋_GB2312"/>
        </w:rPr>
        <w:t>编制说明</w:t>
      </w:r>
    </w:p>
    <w:p w14:paraId="0C399B6D">
      <w:pPr>
        <w:pStyle w:val="8"/>
        <w:ind w:firstLine="480"/>
        <w:jc w:val="left"/>
      </w:pPr>
      <w:r>
        <w:rPr>
          <w:rFonts w:ascii="仿宋_GB2312" w:hAnsi="仿宋_GB2312" w:eastAsia="仿宋_GB2312" w:cs="仿宋_GB2312"/>
        </w:rPr>
        <w:t>1、投标人为监狱企业的，根据其提供的由省级以上监狱管理局、戒毒管理局（含新疆生产建设兵团）出具的属于监狱企业的证明文件进行认定，监狱企业视同小型、微型企业。</w:t>
      </w:r>
    </w:p>
    <w:p w14:paraId="6F45E4AE">
      <w:pPr>
        <w:pStyle w:val="8"/>
        <w:ind w:firstLine="480"/>
        <w:jc w:val="left"/>
      </w:pPr>
      <w:r>
        <w:rPr>
          <w:rFonts w:ascii="仿宋_GB2312" w:hAnsi="仿宋_GB2312" w:eastAsia="仿宋_GB2312" w:cs="仿宋_GB2312"/>
        </w:rPr>
        <w:t>2、投标人为残疾人福利性单位的，根据其提供的《残疾人福利性单位声明函》（格式附后）进行认定，残疾人福利性单位视同小型、微型企业。残疾人福利性单位属于小型、微型企业的，不重复享受政策。</w:t>
      </w:r>
    </w:p>
    <w:p w14:paraId="195C57D6">
      <w:pPr>
        <w:pStyle w:val="8"/>
        <w:ind w:firstLine="480"/>
        <w:jc w:val="left"/>
      </w:pPr>
      <w:r>
        <w:rPr>
          <w:rFonts w:ascii="仿宋_GB2312" w:hAnsi="仿宋_GB2312" w:eastAsia="仿宋_GB2312" w:cs="仿宋_GB2312"/>
        </w:rPr>
        <w:t>附：</w:t>
      </w:r>
    </w:p>
    <w:p w14:paraId="770F3AD8">
      <w:pPr>
        <w:pStyle w:val="8"/>
        <w:jc w:val="center"/>
        <w:outlineLvl w:val="3"/>
      </w:pPr>
      <w:r>
        <w:rPr>
          <w:rFonts w:ascii="仿宋_GB2312" w:hAnsi="仿宋_GB2312" w:eastAsia="仿宋_GB2312" w:cs="仿宋_GB2312"/>
          <w:b/>
          <w:sz w:val="24"/>
        </w:rPr>
        <w:t>残疾人福利性单位声明函（价格扣除适用，若有）</w:t>
      </w:r>
    </w:p>
    <w:p w14:paraId="3A5D4237">
      <w:pPr>
        <w:pStyle w:val="8"/>
        <w:ind w:firstLine="480"/>
        <w:jc w:val="left"/>
      </w:pPr>
      <w:r>
        <w:rPr>
          <w:rFonts w:ascii="仿宋_GB2312" w:hAnsi="仿宋_GB2312" w:eastAsia="仿宋_GB2312" w:cs="仿宋_GB2312"/>
        </w:rP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填写“项目名称”）项目采购活动：</w:t>
      </w:r>
    </w:p>
    <w:p w14:paraId="13079227">
      <w:pPr>
        <w:pStyle w:val="8"/>
        <w:ind w:firstLine="480"/>
        <w:jc w:val="left"/>
      </w:pPr>
      <w:r>
        <w:rPr>
          <w:rFonts w:ascii="仿宋_GB2312" w:hAnsi="仿宋_GB2312" w:eastAsia="仿宋_GB2312" w:cs="仿宋_GB2312"/>
        </w:rPr>
        <w:t>（ ）提供本投标人制造的（填写“所投采购包、品目号”）货物，或提供其他残疾人福利性单位制造的（填写“所投采购包、品目号”）货物（不包括使用非残疾人福利性单位注册商标的货物）。（说明：只有部分货物由残疾人福利企业制造的，在该货物后标★）</w:t>
      </w:r>
    </w:p>
    <w:p w14:paraId="2C826FCF">
      <w:pPr>
        <w:pStyle w:val="8"/>
        <w:ind w:firstLine="480"/>
        <w:jc w:val="left"/>
      </w:pPr>
      <w:r>
        <w:rPr>
          <w:rFonts w:ascii="仿宋_GB2312" w:hAnsi="仿宋_GB2312" w:eastAsia="仿宋_GB2312" w:cs="仿宋_GB2312"/>
        </w:rPr>
        <w:t>（ ）由本投标人承建的（填写“所投采购包、品目号”）工程</w:t>
      </w:r>
    </w:p>
    <w:p w14:paraId="608BE39E">
      <w:pPr>
        <w:pStyle w:val="8"/>
        <w:ind w:firstLine="480"/>
        <w:jc w:val="left"/>
      </w:pPr>
      <w:r>
        <w:rPr>
          <w:rFonts w:ascii="仿宋_GB2312" w:hAnsi="仿宋_GB2312" w:eastAsia="仿宋_GB2312" w:cs="仿宋_GB2312"/>
        </w:rPr>
        <w:t>（ ）由本投标人承接的（填写“所投采购包、品目号”）服务；</w:t>
      </w:r>
    </w:p>
    <w:p w14:paraId="66B86B58">
      <w:pPr>
        <w:pStyle w:val="8"/>
        <w:ind w:firstLine="480"/>
        <w:jc w:val="left"/>
      </w:pPr>
      <w:r>
        <w:rPr>
          <w:rFonts w:ascii="仿宋_GB2312" w:hAnsi="仿宋_GB2312" w:eastAsia="仿宋_GB2312" w:cs="仿宋_GB2312"/>
        </w:rPr>
        <w:t>本投标人对上述声明的真实性负责。如有虚假，将依法承担相应责任。</w:t>
      </w:r>
    </w:p>
    <w:p w14:paraId="4D68F6D7">
      <w:pPr>
        <w:pStyle w:val="8"/>
        <w:ind w:firstLine="480"/>
        <w:jc w:val="left"/>
      </w:pPr>
      <w:r>
        <w:rPr>
          <w:rFonts w:ascii="仿宋_GB2312" w:hAnsi="仿宋_GB2312" w:eastAsia="仿宋_GB2312" w:cs="仿宋_GB2312"/>
        </w:rPr>
        <w:t>备注：</w:t>
      </w:r>
    </w:p>
    <w:p w14:paraId="485AA704">
      <w:pPr>
        <w:pStyle w:val="8"/>
        <w:ind w:firstLine="480"/>
        <w:jc w:val="left"/>
      </w:pPr>
      <w:r>
        <w:rPr>
          <w:rFonts w:ascii="仿宋_GB2312" w:hAnsi="仿宋_GB2312" w:eastAsia="仿宋_GB2312" w:cs="仿宋_GB2312"/>
        </w:rPr>
        <w:t>1、请投标人按照实际情况编制填写本声明函，并在相应的（）中打“√”。</w:t>
      </w:r>
    </w:p>
    <w:p w14:paraId="00EE5832">
      <w:pPr>
        <w:pStyle w:val="8"/>
        <w:ind w:firstLine="480"/>
        <w:jc w:val="left"/>
      </w:pPr>
      <w:r>
        <w:rPr>
          <w:rFonts w:ascii="仿宋_GB2312" w:hAnsi="仿宋_GB2312" w:eastAsia="仿宋_GB2312" w:cs="仿宋_GB2312"/>
        </w:rPr>
        <w:t>2、若《残疾人福利性单位声明函》内容不真实，视为提供虚假材料。</w:t>
      </w:r>
    </w:p>
    <w:p w14:paraId="758C3319">
      <w:pPr>
        <w:pStyle w:val="8"/>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12C82391">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272A2DB2">
      <w:pPr>
        <w:pStyle w:val="8"/>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89A4E9C">
      <w:pPr>
        <w:pStyle w:val="8"/>
        <w:ind w:firstLine="480"/>
        <w:jc w:val="left"/>
      </w:pPr>
      <w:r>
        <w:rPr>
          <w:rFonts w:ascii="仿宋_GB2312" w:hAnsi="仿宋_GB2312" w:eastAsia="仿宋_GB2312" w:cs="仿宋_GB2312"/>
        </w:rPr>
        <w:t>附：</w:t>
      </w:r>
    </w:p>
    <w:p w14:paraId="18D0D825">
      <w:pPr>
        <w:pStyle w:val="8"/>
        <w:jc w:val="center"/>
        <w:outlineLvl w:val="3"/>
      </w:pPr>
      <w:r>
        <w:rPr>
          <w:rFonts w:ascii="仿宋_GB2312" w:hAnsi="仿宋_GB2312" w:eastAsia="仿宋_GB2312" w:cs="仿宋_GB2312"/>
          <w:b/>
          <w:sz w:val="24"/>
        </w:rPr>
        <w:t>监狱企业证明材料</w:t>
      </w:r>
    </w:p>
    <w:p w14:paraId="6E31C2BC">
      <w:pPr>
        <w:pStyle w:val="8"/>
        <w:ind w:firstLine="480"/>
        <w:jc w:val="left"/>
      </w:pPr>
      <w:r>
        <w:rPr>
          <w:rFonts w:ascii="仿宋_GB2312" w:hAnsi="仿宋_GB2312" w:eastAsia="仿宋_GB2312" w:cs="仿宋_GB2312"/>
        </w:rPr>
        <w:t>投标人为监狱企业，提供本单位制造的货物（承接的服务），并在电子投标文件中提供省级以上监狱管理局、戒毒管理局（含新疆生产建设兵团）出具的属于监狱企业的证明文件。</w:t>
      </w:r>
    </w:p>
    <w:p w14:paraId="632B2426">
      <w:pPr>
        <w:pStyle w:val="8"/>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DA88499">
      <w:pPr>
        <w:pStyle w:val="8"/>
        <w:jc w:val="center"/>
        <w:outlineLvl w:val="3"/>
      </w:pPr>
      <w:r>
        <w:rPr>
          <w:rFonts w:ascii="仿宋_GB2312" w:hAnsi="仿宋_GB2312" w:eastAsia="仿宋_GB2312" w:cs="仿宋_GB2312"/>
          <w:b/>
          <w:sz w:val="24"/>
        </w:rPr>
        <w:t>三-3招标文件规定的其他价格扣除证明材料（若有）</w:t>
      </w:r>
    </w:p>
    <w:p w14:paraId="4C420ACC">
      <w:pPr>
        <w:pStyle w:val="8"/>
        <w:ind w:firstLine="480"/>
        <w:jc w:val="center"/>
      </w:pPr>
      <w:r>
        <w:rPr>
          <w:rFonts w:ascii="仿宋_GB2312" w:hAnsi="仿宋_GB2312" w:eastAsia="仿宋_GB2312" w:cs="仿宋_GB2312"/>
        </w:rPr>
        <w:t>编制说明</w:t>
      </w:r>
    </w:p>
    <w:p w14:paraId="0D85A69C">
      <w:pPr>
        <w:pStyle w:val="8"/>
        <w:ind w:firstLine="480"/>
        <w:jc w:val="left"/>
      </w:pPr>
      <w:r>
        <w:rPr>
          <w:rFonts w:ascii="仿宋_GB2312" w:hAnsi="仿宋_GB2312" w:eastAsia="仿宋_GB2312" w:cs="仿宋_GB2312"/>
        </w:rPr>
        <w:t>若投标人可享受招标文件规定的除“节能（非强制类）、环境标志产品价格扣除”及“小型、微型企业产品等价格扣除”外的其他价格扣除优惠，则投标人应按照招标文件要求提供相应证明材料。</w:t>
      </w:r>
    </w:p>
    <w:p w14:paraId="17609CB3">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45D46E4">
      <w:pPr>
        <w:pStyle w:val="8"/>
        <w:jc w:val="center"/>
        <w:outlineLvl w:val="2"/>
      </w:pPr>
      <w:r>
        <w:rPr>
          <w:rFonts w:ascii="仿宋_GB2312" w:hAnsi="仿宋_GB2312" w:eastAsia="仿宋_GB2312" w:cs="仿宋_GB2312"/>
          <w:b/>
          <w:sz w:val="28"/>
        </w:rPr>
        <w:t>封面格式(技术商务部分)</w:t>
      </w:r>
    </w:p>
    <w:p w14:paraId="7D4414C7">
      <w:pPr>
        <w:pStyle w:val="8"/>
        <w:jc w:val="center"/>
        <w:outlineLvl w:val="0"/>
      </w:pPr>
      <w:r>
        <w:rPr>
          <w:rFonts w:ascii="仿宋_GB2312" w:hAnsi="仿宋_GB2312" w:eastAsia="仿宋_GB2312" w:cs="仿宋_GB2312"/>
          <w:b/>
          <w:sz w:val="48"/>
        </w:rPr>
        <w:t>福建省政府采购投标文件</w:t>
      </w:r>
    </w:p>
    <w:p w14:paraId="1281392C">
      <w:pPr>
        <w:pStyle w:val="8"/>
        <w:jc w:val="center"/>
        <w:outlineLvl w:val="0"/>
      </w:pPr>
      <w:r>
        <w:rPr>
          <w:rFonts w:ascii="仿宋_GB2312" w:hAnsi="仿宋_GB2312" w:eastAsia="仿宋_GB2312" w:cs="仿宋_GB2312"/>
          <w:b/>
          <w:sz w:val="48"/>
        </w:rPr>
        <w:t>（技术商务部分）</w:t>
      </w:r>
      <w:r>
        <w:br w:type="textWrapping"/>
      </w:r>
      <w:r>
        <w:br w:type="textWrapping"/>
      </w:r>
      <w:r>
        <w:br w:type="textWrapping"/>
      </w:r>
    </w:p>
    <w:p w14:paraId="464F94AF">
      <w:pPr>
        <w:pStyle w:val="8"/>
        <w:jc w:val="center"/>
        <w:outlineLvl w:val="1"/>
      </w:pPr>
      <w:r>
        <w:rPr>
          <w:rFonts w:ascii="仿宋_GB2312" w:hAnsi="仿宋_GB2312" w:eastAsia="仿宋_GB2312" w:cs="仿宋_GB2312"/>
          <w:b/>
          <w:sz w:val="36"/>
        </w:rPr>
        <w:t>（填写正本或副本）</w:t>
      </w:r>
      <w:r>
        <w:br w:type="textWrapping"/>
      </w:r>
      <w:r>
        <w:br w:type="textWrapping"/>
      </w:r>
      <w:r>
        <w:br w:type="textWrapping"/>
      </w:r>
      <w:r>
        <w:br w:type="textWrapping"/>
      </w:r>
      <w:r>
        <w:br w:type="textWrapping"/>
      </w:r>
    </w:p>
    <w:p w14:paraId="24F602A8">
      <w:pPr>
        <w:pStyle w:val="8"/>
        <w:jc w:val="center"/>
        <w:outlineLvl w:val="2"/>
      </w:pPr>
      <w:r>
        <w:rPr>
          <w:rFonts w:ascii="仿宋_GB2312" w:hAnsi="仿宋_GB2312" w:eastAsia="仿宋_GB2312" w:cs="仿宋_GB2312"/>
          <w:b/>
          <w:sz w:val="28"/>
        </w:rPr>
        <w:t>（项目名称：（由投标人填写）</w:t>
      </w:r>
    </w:p>
    <w:p w14:paraId="67F071B1">
      <w:pPr>
        <w:pStyle w:val="8"/>
        <w:jc w:val="center"/>
        <w:outlineLvl w:val="2"/>
      </w:pPr>
      <w:r>
        <w:rPr>
          <w:rFonts w:ascii="仿宋_GB2312" w:hAnsi="仿宋_GB2312" w:eastAsia="仿宋_GB2312" w:cs="仿宋_GB2312"/>
          <w:b/>
          <w:sz w:val="28"/>
        </w:rPr>
        <w:t>（备案编号：（由投标人填写）</w:t>
      </w:r>
    </w:p>
    <w:p w14:paraId="2F3BB790">
      <w:pPr>
        <w:pStyle w:val="8"/>
        <w:jc w:val="center"/>
        <w:outlineLvl w:val="2"/>
      </w:pPr>
      <w:r>
        <w:rPr>
          <w:rFonts w:ascii="仿宋_GB2312" w:hAnsi="仿宋_GB2312" w:eastAsia="仿宋_GB2312" w:cs="仿宋_GB2312"/>
          <w:b/>
          <w:sz w:val="28"/>
        </w:rPr>
        <w:t>（项目编号：（由投标人填写）</w:t>
      </w:r>
    </w:p>
    <w:p w14:paraId="315A4DCD">
      <w:pPr>
        <w:pStyle w:val="8"/>
        <w:jc w:val="center"/>
        <w:outlineLvl w:val="2"/>
      </w:pPr>
      <w:r>
        <w:rPr>
          <w:rFonts w:ascii="仿宋_GB2312" w:hAnsi="仿宋_GB2312" w:eastAsia="仿宋_GB2312" w:cs="仿宋_GB2312"/>
          <w:b/>
          <w:sz w:val="28"/>
        </w:rPr>
        <w:t>（所投采购包：（由投标人填写）</w:t>
      </w:r>
      <w:r>
        <w:br w:type="textWrapping"/>
      </w:r>
      <w:r>
        <w:br w:type="textWrapping"/>
      </w:r>
    </w:p>
    <w:p w14:paraId="798BC54E">
      <w:pPr>
        <w:pStyle w:val="8"/>
        <w:jc w:val="center"/>
        <w:outlineLvl w:val="2"/>
      </w:pPr>
      <w:r>
        <w:rPr>
          <w:rFonts w:ascii="仿宋_GB2312" w:hAnsi="仿宋_GB2312" w:eastAsia="仿宋_GB2312" w:cs="仿宋_GB2312"/>
          <w:b/>
          <w:sz w:val="28"/>
        </w:rPr>
        <w:t>投标人：（填写“全称”）</w:t>
      </w:r>
    </w:p>
    <w:p w14:paraId="4DFB0D32">
      <w:pPr>
        <w:pStyle w:val="8"/>
        <w:jc w:val="center"/>
        <w:outlineLvl w:val="2"/>
      </w:pPr>
      <w:r>
        <w:rPr>
          <w:rFonts w:ascii="仿宋_GB2312" w:hAnsi="仿宋_GB2312" w:eastAsia="仿宋_GB2312" w:cs="仿宋_GB2312"/>
          <w:b/>
          <w:sz w:val="28"/>
        </w:rPr>
        <w:t>（由投标人填写）年（由投标人填写）月</w:t>
      </w:r>
    </w:p>
    <w:p w14:paraId="3B57041F">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BEAA5A6">
      <w:pPr>
        <w:pStyle w:val="8"/>
        <w:jc w:val="center"/>
        <w:outlineLvl w:val="2"/>
      </w:pPr>
      <w:r>
        <w:rPr>
          <w:rFonts w:ascii="仿宋_GB2312" w:hAnsi="仿宋_GB2312" w:eastAsia="仿宋_GB2312" w:cs="仿宋_GB2312"/>
          <w:b/>
          <w:sz w:val="28"/>
        </w:rPr>
        <w:t>索引</w:t>
      </w:r>
    </w:p>
    <w:p w14:paraId="079854A8">
      <w:pPr>
        <w:pStyle w:val="8"/>
        <w:ind w:firstLine="480"/>
        <w:jc w:val="left"/>
      </w:pPr>
      <w:r>
        <w:rPr>
          <w:rFonts w:ascii="仿宋_GB2312" w:hAnsi="仿宋_GB2312" w:eastAsia="仿宋_GB2312" w:cs="仿宋_GB2312"/>
        </w:rPr>
        <w:t>一、标的说明一览表</w:t>
      </w:r>
    </w:p>
    <w:p w14:paraId="45674BAA">
      <w:pPr>
        <w:pStyle w:val="8"/>
        <w:ind w:firstLine="480"/>
        <w:jc w:val="left"/>
      </w:pPr>
      <w:r>
        <w:rPr>
          <w:rFonts w:ascii="仿宋_GB2312" w:hAnsi="仿宋_GB2312" w:eastAsia="仿宋_GB2312" w:cs="仿宋_GB2312"/>
        </w:rPr>
        <w:t>二、技术和服务要求响应表</w:t>
      </w:r>
    </w:p>
    <w:p w14:paraId="5054909C">
      <w:pPr>
        <w:pStyle w:val="8"/>
        <w:ind w:firstLine="480"/>
        <w:jc w:val="left"/>
      </w:pPr>
      <w:r>
        <w:rPr>
          <w:rFonts w:ascii="仿宋_GB2312" w:hAnsi="仿宋_GB2312" w:eastAsia="仿宋_GB2312" w:cs="仿宋_GB2312"/>
        </w:rPr>
        <w:t>三、商务条件响应表</w:t>
      </w:r>
    </w:p>
    <w:p w14:paraId="3AF263FE">
      <w:pPr>
        <w:pStyle w:val="8"/>
        <w:ind w:firstLine="480"/>
        <w:jc w:val="left"/>
      </w:pPr>
      <w:r>
        <w:rPr>
          <w:rFonts w:ascii="仿宋_GB2312" w:hAnsi="仿宋_GB2312" w:eastAsia="仿宋_GB2312" w:cs="仿宋_GB2312"/>
        </w:rPr>
        <w:t>四、投标人提交的其他资料（若有）</w:t>
      </w:r>
    </w:p>
    <w:p w14:paraId="53CCCD0A">
      <w:pPr>
        <w:pStyle w:val="8"/>
        <w:ind w:firstLine="480"/>
        <w:jc w:val="left"/>
      </w:pPr>
      <w:r>
        <w:rPr>
          <w:rFonts w:ascii="仿宋_GB2312" w:hAnsi="仿宋_GB2312" w:eastAsia="仿宋_GB2312" w:cs="仿宋_GB2312"/>
        </w:rPr>
        <w:t>※注意</w:t>
      </w:r>
    </w:p>
    <w:p w14:paraId="188EA9DA">
      <w:pPr>
        <w:pStyle w:val="8"/>
        <w:ind w:firstLine="480"/>
        <w:jc w:val="left"/>
      </w:pPr>
      <w:r>
        <w:rPr>
          <w:rFonts w:ascii="仿宋_GB2312" w:hAnsi="仿宋_GB2312" w:eastAsia="仿宋_GB2312" w:cs="仿宋_GB2312"/>
        </w:rPr>
        <w:t>技术商务部分中不得出现报价部分的全部或部分的投标报价信息（或组成资料），否则符合性审查不合格。</w:t>
      </w:r>
    </w:p>
    <w:p w14:paraId="54759CC9">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04B9EA3">
      <w:pPr>
        <w:pStyle w:val="8"/>
        <w:jc w:val="center"/>
        <w:outlineLvl w:val="2"/>
      </w:pPr>
      <w:r>
        <w:rPr>
          <w:rFonts w:ascii="仿宋_GB2312" w:hAnsi="仿宋_GB2312" w:eastAsia="仿宋_GB2312" w:cs="仿宋_GB2312"/>
          <w:b/>
          <w:sz w:val="28"/>
        </w:rPr>
        <w:t>一、标的说明一览表</w:t>
      </w:r>
    </w:p>
    <w:p w14:paraId="34B16400">
      <w:pPr>
        <w:pStyle w:val="8"/>
        <w:ind w:firstLine="480"/>
        <w:jc w:val="left"/>
      </w:pPr>
      <w:r>
        <w:rPr>
          <w:rFonts w:ascii="仿宋_GB2312" w:hAnsi="仿宋_GB2312" w:eastAsia="仿宋_GB2312" w:cs="仿宋_GB2312"/>
        </w:rPr>
        <w:t>项目编号：</w:t>
      </w:r>
      <w:r>
        <w:rPr>
          <w:rFonts w:ascii="仿宋_GB2312" w:hAnsi="仿宋_GB2312" w:eastAsia="仿宋_GB2312" w:cs="仿宋_GB2312"/>
          <w:u w:val="single"/>
        </w:rPr>
        <w:t>　　　　　　　　</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2BC9E4A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1EFA4CFF">
            <w:pPr>
              <w:pStyle w:val="8"/>
              <w:jc w:val="left"/>
            </w:pPr>
            <w:r>
              <w:rPr>
                <w:rFonts w:ascii="仿宋_GB2312" w:hAnsi="仿宋_GB2312" w:eastAsia="仿宋_GB2312" w:cs="仿宋_GB2312"/>
              </w:rPr>
              <w:t>采购包</w:t>
            </w:r>
          </w:p>
        </w:tc>
        <w:tc>
          <w:tcPr>
            <w:tcW w:w="1187" w:type="dxa"/>
          </w:tcPr>
          <w:p w14:paraId="6B6AB928">
            <w:pPr>
              <w:pStyle w:val="8"/>
              <w:jc w:val="left"/>
            </w:pPr>
            <w:r>
              <w:rPr>
                <w:rFonts w:ascii="仿宋_GB2312" w:hAnsi="仿宋_GB2312" w:eastAsia="仿宋_GB2312" w:cs="仿宋_GB2312"/>
              </w:rPr>
              <w:t>品目号</w:t>
            </w:r>
          </w:p>
        </w:tc>
        <w:tc>
          <w:tcPr>
            <w:tcW w:w="1187" w:type="dxa"/>
          </w:tcPr>
          <w:p w14:paraId="2147C244">
            <w:pPr>
              <w:pStyle w:val="8"/>
              <w:jc w:val="left"/>
            </w:pPr>
            <w:r>
              <w:rPr>
                <w:rFonts w:ascii="仿宋_GB2312" w:hAnsi="仿宋_GB2312" w:eastAsia="仿宋_GB2312" w:cs="仿宋_GB2312"/>
              </w:rPr>
              <w:t>投标标的</w:t>
            </w:r>
          </w:p>
        </w:tc>
        <w:tc>
          <w:tcPr>
            <w:tcW w:w="1187" w:type="dxa"/>
          </w:tcPr>
          <w:p w14:paraId="0F553921">
            <w:pPr>
              <w:pStyle w:val="8"/>
              <w:jc w:val="left"/>
            </w:pPr>
            <w:r>
              <w:rPr>
                <w:rFonts w:ascii="仿宋_GB2312" w:hAnsi="仿宋_GB2312" w:eastAsia="仿宋_GB2312" w:cs="仿宋_GB2312"/>
              </w:rPr>
              <w:t>数量</w:t>
            </w:r>
          </w:p>
        </w:tc>
        <w:tc>
          <w:tcPr>
            <w:tcW w:w="1187" w:type="dxa"/>
          </w:tcPr>
          <w:p w14:paraId="07093850">
            <w:pPr>
              <w:pStyle w:val="8"/>
              <w:jc w:val="left"/>
            </w:pPr>
            <w:r>
              <w:rPr>
                <w:rFonts w:ascii="仿宋_GB2312" w:hAnsi="仿宋_GB2312" w:eastAsia="仿宋_GB2312" w:cs="仿宋_GB2312"/>
              </w:rPr>
              <w:t>规格</w:t>
            </w:r>
          </w:p>
        </w:tc>
        <w:tc>
          <w:tcPr>
            <w:tcW w:w="1187" w:type="dxa"/>
          </w:tcPr>
          <w:p w14:paraId="4A2A8A08">
            <w:pPr>
              <w:pStyle w:val="8"/>
              <w:jc w:val="left"/>
            </w:pPr>
            <w:r>
              <w:rPr>
                <w:rFonts w:ascii="仿宋_GB2312" w:hAnsi="仿宋_GB2312" w:eastAsia="仿宋_GB2312" w:cs="仿宋_GB2312"/>
              </w:rPr>
              <w:t>来源地</w:t>
            </w:r>
          </w:p>
        </w:tc>
        <w:tc>
          <w:tcPr>
            <w:tcW w:w="1187" w:type="dxa"/>
          </w:tcPr>
          <w:p w14:paraId="400693EA">
            <w:pPr>
              <w:pStyle w:val="8"/>
              <w:jc w:val="left"/>
            </w:pPr>
            <w:r>
              <w:rPr>
                <w:rFonts w:ascii="仿宋_GB2312" w:hAnsi="仿宋_GB2312" w:eastAsia="仿宋_GB2312" w:cs="仿宋_GB2312"/>
              </w:rPr>
              <w:t>备注</w:t>
            </w:r>
          </w:p>
        </w:tc>
      </w:tr>
      <w:tr w14:paraId="0929313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wAfter w:w="1187" w:type="dxa"/>
        </w:trPr>
        <w:tc>
          <w:tcPr>
            <w:tcW w:w="1187" w:type="dxa"/>
            <w:vMerge w:val="restart"/>
          </w:tcPr>
          <w:p w14:paraId="05600D24">
            <w:pPr>
              <w:pStyle w:val="8"/>
              <w:jc w:val="left"/>
            </w:pPr>
            <w:r>
              <w:rPr>
                <w:rFonts w:ascii="仿宋_GB2312" w:hAnsi="仿宋_GB2312" w:eastAsia="仿宋_GB2312" w:cs="仿宋_GB2312"/>
              </w:rPr>
              <w:t>*</w:t>
            </w:r>
          </w:p>
        </w:tc>
        <w:tc>
          <w:tcPr>
            <w:tcW w:w="1187" w:type="dxa"/>
          </w:tcPr>
          <w:p w14:paraId="2E8F33D1">
            <w:pPr>
              <w:pStyle w:val="8"/>
              <w:jc w:val="left"/>
            </w:pPr>
            <w:r>
              <w:rPr>
                <w:rFonts w:ascii="仿宋_GB2312" w:hAnsi="仿宋_GB2312" w:eastAsia="仿宋_GB2312" w:cs="仿宋_GB2312"/>
              </w:rPr>
              <w:t>*-1</w:t>
            </w:r>
          </w:p>
        </w:tc>
        <w:tc>
          <w:tcPr>
            <w:tcW w:w="1187" w:type="dxa"/>
          </w:tcPr>
          <w:p w14:paraId="7B28D8D6"/>
        </w:tc>
        <w:tc>
          <w:tcPr>
            <w:tcW w:w="1187" w:type="dxa"/>
          </w:tcPr>
          <w:p w14:paraId="4D8B529C"/>
        </w:tc>
        <w:tc>
          <w:tcPr>
            <w:tcW w:w="1187" w:type="dxa"/>
          </w:tcPr>
          <w:p w14:paraId="1521FE41"/>
        </w:tc>
        <w:tc>
          <w:tcPr>
            <w:tcW w:w="1187" w:type="dxa"/>
          </w:tcPr>
          <w:p w14:paraId="645DFC4D"/>
        </w:tc>
      </w:tr>
      <w:tr w14:paraId="605665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wAfter w:w="1187" w:type="dxa"/>
        </w:trPr>
        <w:tc>
          <w:tcPr>
            <w:tcW w:w="1187" w:type="dxa"/>
            <w:vMerge w:val="continue"/>
          </w:tcPr>
          <w:p w14:paraId="1BF65A3E"/>
        </w:tc>
        <w:tc>
          <w:tcPr>
            <w:tcW w:w="1187" w:type="dxa"/>
          </w:tcPr>
          <w:p w14:paraId="15CCA4CD">
            <w:pPr>
              <w:pStyle w:val="8"/>
              <w:jc w:val="left"/>
            </w:pPr>
            <w:r>
              <w:rPr>
                <w:rFonts w:ascii="仿宋_GB2312" w:hAnsi="仿宋_GB2312" w:eastAsia="仿宋_GB2312" w:cs="仿宋_GB2312"/>
              </w:rPr>
              <w:t>…</w:t>
            </w:r>
          </w:p>
        </w:tc>
        <w:tc>
          <w:tcPr>
            <w:tcW w:w="1187" w:type="dxa"/>
          </w:tcPr>
          <w:p w14:paraId="7E3D96EB"/>
        </w:tc>
        <w:tc>
          <w:tcPr>
            <w:tcW w:w="1187" w:type="dxa"/>
          </w:tcPr>
          <w:p w14:paraId="2C3ED53F"/>
        </w:tc>
        <w:tc>
          <w:tcPr>
            <w:tcW w:w="1187" w:type="dxa"/>
          </w:tcPr>
          <w:p w14:paraId="68304A7E"/>
        </w:tc>
        <w:tc>
          <w:tcPr>
            <w:tcW w:w="1187" w:type="dxa"/>
          </w:tcPr>
          <w:p w14:paraId="318E065A"/>
        </w:tc>
      </w:tr>
      <w:tr w14:paraId="2BA6E45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wAfter w:w="1187" w:type="dxa"/>
        </w:trPr>
        <w:tc>
          <w:tcPr>
            <w:tcW w:w="1187" w:type="dxa"/>
          </w:tcPr>
          <w:p w14:paraId="6B2CDDE1">
            <w:pPr>
              <w:pStyle w:val="8"/>
              <w:jc w:val="left"/>
            </w:pPr>
            <w:r>
              <w:rPr>
                <w:rFonts w:ascii="仿宋_GB2312" w:hAnsi="仿宋_GB2312" w:eastAsia="仿宋_GB2312" w:cs="仿宋_GB2312"/>
              </w:rPr>
              <w:t>…</w:t>
            </w:r>
          </w:p>
        </w:tc>
        <w:tc>
          <w:tcPr>
            <w:tcW w:w="1187" w:type="dxa"/>
          </w:tcPr>
          <w:p w14:paraId="4BB51DCC"/>
        </w:tc>
        <w:tc>
          <w:tcPr>
            <w:tcW w:w="1187" w:type="dxa"/>
          </w:tcPr>
          <w:p w14:paraId="3549C789"/>
        </w:tc>
        <w:tc>
          <w:tcPr>
            <w:tcW w:w="1187" w:type="dxa"/>
          </w:tcPr>
          <w:p w14:paraId="6BFD3A68"/>
        </w:tc>
        <w:tc>
          <w:tcPr>
            <w:tcW w:w="1187" w:type="dxa"/>
          </w:tcPr>
          <w:p w14:paraId="475B9336"/>
        </w:tc>
        <w:tc>
          <w:tcPr>
            <w:tcW w:w="1187" w:type="dxa"/>
          </w:tcPr>
          <w:p w14:paraId="4D9C7B83"/>
        </w:tc>
      </w:tr>
    </w:tbl>
    <w:p w14:paraId="24FE961D">
      <w:pPr>
        <w:pStyle w:val="8"/>
        <w:ind w:firstLine="480"/>
        <w:jc w:val="left"/>
      </w:pPr>
      <w:r>
        <w:rPr>
          <w:rFonts w:ascii="仿宋_GB2312" w:hAnsi="仿宋_GB2312" w:eastAsia="仿宋_GB2312" w:cs="仿宋_GB2312"/>
        </w:rPr>
        <w:t>※注意：</w:t>
      </w:r>
    </w:p>
    <w:p w14:paraId="437E803B">
      <w:pPr>
        <w:pStyle w:val="8"/>
        <w:ind w:firstLine="480"/>
        <w:jc w:val="left"/>
      </w:pPr>
      <w:r>
        <w:rPr>
          <w:rFonts w:ascii="仿宋_GB2312" w:hAnsi="仿宋_GB2312" w:eastAsia="仿宋_GB2312" w:cs="仿宋_GB2312"/>
        </w:rPr>
        <w:t>1、本表应按照下列规定填写：</w:t>
      </w:r>
    </w:p>
    <w:p w14:paraId="36EC1621">
      <w:pPr>
        <w:pStyle w:val="8"/>
        <w:ind w:firstLine="480"/>
        <w:jc w:val="left"/>
      </w:pPr>
      <w:r>
        <w:rPr>
          <w:rFonts w:ascii="仿宋_GB2312" w:hAnsi="仿宋_GB2312" w:eastAsia="仿宋_GB2312" w:cs="仿宋_GB2312"/>
        </w:rPr>
        <w:t>1.1“采购包”、“品目号”、“投标标的”及“数量”应与招标文件《采购标的一览表》中的有关内容（“采购包”、“品目号”、“采购标的”及“数量”）保持一致。</w:t>
      </w:r>
    </w:p>
    <w:p w14:paraId="6B5F60D0">
      <w:pPr>
        <w:pStyle w:val="8"/>
        <w:ind w:firstLine="480"/>
        <w:jc w:val="left"/>
      </w:pPr>
      <w:r>
        <w:rPr>
          <w:rFonts w:ascii="仿宋_GB2312" w:hAnsi="仿宋_GB2312" w:eastAsia="仿宋_GB2312" w:cs="仿宋_GB2312"/>
        </w:rPr>
        <w:t>1.2“投标标的”为货物的：“规格”项下应填写货物制造厂商赋予的品牌（属于节能、环保清单产品的货物，填写的品牌名称应与清单载明的品牌名称保持一致）及具体型号。“来源地”应填写货物的原产地。“备注”项下应填写货物的详细性能说明及供货范围清单（若有），其中供货范围清单包括但不限于：组成货物的主要件和关键件的名称、数量、原产地，专用工具（若有）的名称、数量、原产地，备品备件（若有）的名称、数量、原产地等。</w:t>
      </w:r>
    </w:p>
    <w:p w14:paraId="210CF4CE">
      <w:pPr>
        <w:pStyle w:val="8"/>
        <w:ind w:firstLine="480"/>
        <w:jc w:val="left"/>
      </w:pPr>
      <w:r>
        <w:rPr>
          <w:rFonts w:ascii="仿宋_GB2312" w:hAnsi="仿宋_GB2312" w:eastAsia="仿宋_GB2312" w:cs="仿宋_GB2312"/>
        </w:rPr>
        <w:t>1.3“投标标的”为服务的：“规格”项下应填写服务提供者提供的服务标准及品牌（若有）。“来源地”应填写服务提供者的所在地。“备注”项下应填写关于服务标准所涵盖的具体项目或内容的说明等。</w:t>
      </w:r>
    </w:p>
    <w:p w14:paraId="2F25D35A">
      <w:pPr>
        <w:pStyle w:val="8"/>
        <w:ind w:firstLine="480"/>
        <w:jc w:val="left"/>
      </w:pPr>
      <w:r>
        <w:rPr>
          <w:rFonts w:ascii="仿宋_GB2312" w:hAnsi="仿宋_GB2312" w:eastAsia="仿宋_GB2312" w:cs="仿宋_GB2312"/>
        </w:rPr>
        <w:t>2、投标人需要说明的内容若需特殊表达，应先在本表中进行相应说明，再另页应答，但应做好标注说明，方便评委查阅评审。未标注说明可能导致的不利的评审后果由投标人自行承担。</w:t>
      </w:r>
    </w:p>
    <w:p w14:paraId="3480F329">
      <w:pPr>
        <w:pStyle w:val="8"/>
        <w:ind w:firstLine="480"/>
        <w:jc w:val="left"/>
      </w:pPr>
      <w:r>
        <w:rPr>
          <w:rFonts w:ascii="仿宋_GB2312" w:hAnsi="仿宋_GB2312" w:eastAsia="仿宋_GB2312" w:cs="仿宋_GB2312"/>
        </w:rPr>
        <w:t>3、电子投标文件中涉及“投标标的”、“数量”、“规格”、“来源地”的内容若不一致，应以本表为准。</w:t>
      </w:r>
    </w:p>
    <w:p w14:paraId="2549959D">
      <w:pPr>
        <w:pStyle w:val="8"/>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5953C6A7">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0936CD3F">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E723D90">
      <w:pPr>
        <w:pStyle w:val="8"/>
        <w:jc w:val="center"/>
        <w:outlineLvl w:val="2"/>
      </w:pPr>
      <w:r>
        <w:rPr>
          <w:rFonts w:ascii="仿宋_GB2312" w:hAnsi="仿宋_GB2312" w:eastAsia="仿宋_GB2312" w:cs="仿宋_GB2312"/>
          <w:b/>
          <w:sz w:val="28"/>
        </w:rPr>
        <w:t>二、技术和服务要求响应表</w:t>
      </w:r>
    </w:p>
    <w:p w14:paraId="1D2AA307">
      <w:pPr>
        <w:pStyle w:val="8"/>
        <w:ind w:firstLine="480"/>
        <w:jc w:val="left"/>
      </w:pPr>
      <w:r>
        <w:rPr>
          <w:rFonts w:ascii="仿宋_GB2312" w:hAnsi="仿宋_GB2312" w:eastAsia="仿宋_GB2312" w:cs="仿宋_GB2312"/>
        </w:rPr>
        <w:t>项目编号：</w:t>
      </w:r>
      <w:r>
        <w:rPr>
          <w:rFonts w:ascii="仿宋_GB2312" w:hAnsi="仿宋_GB2312" w:eastAsia="仿宋_GB2312" w:cs="仿宋_GB2312"/>
          <w:u w:val="single"/>
        </w:rPr>
        <w:t>　　　　　　　　</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176537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393DB6B7">
            <w:pPr>
              <w:pStyle w:val="8"/>
              <w:jc w:val="left"/>
            </w:pPr>
            <w:r>
              <w:rPr>
                <w:rFonts w:ascii="仿宋_GB2312" w:hAnsi="仿宋_GB2312" w:eastAsia="仿宋_GB2312" w:cs="仿宋_GB2312"/>
              </w:rPr>
              <w:t>采购包</w:t>
            </w:r>
          </w:p>
        </w:tc>
        <w:tc>
          <w:tcPr>
            <w:tcW w:w="1661" w:type="dxa"/>
          </w:tcPr>
          <w:p w14:paraId="46A7A9DD">
            <w:pPr>
              <w:pStyle w:val="8"/>
              <w:jc w:val="left"/>
            </w:pPr>
            <w:r>
              <w:rPr>
                <w:rFonts w:ascii="仿宋_GB2312" w:hAnsi="仿宋_GB2312" w:eastAsia="仿宋_GB2312" w:cs="仿宋_GB2312"/>
              </w:rPr>
              <w:t>品目号</w:t>
            </w:r>
          </w:p>
        </w:tc>
        <w:tc>
          <w:tcPr>
            <w:tcW w:w="1661" w:type="dxa"/>
          </w:tcPr>
          <w:p w14:paraId="627A4164">
            <w:pPr>
              <w:pStyle w:val="8"/>
              <w:jc w:val="left"/>
            </w:pPr>
            <w:r>
              <w:rPr>
                <w:rFonts w:ascii="仿宋_GB2312" w:hAnsi="仿宋_GB2312" w:eastAsia="仿宋_GB2312" w:cs="仿宋_GB2312"/>
              </w:rPr>
              <w:t>技术和服务要求</w:t>
            </w:r>
          </w:p>
        </w:tc>
        <w:tc>
          <w:tcPr>
            <w:tcW w:w="1661" w:type="dxa"/>
          </w:tcPr>
          <w:p w14:paraId="356FED37">
            <w:pPr>
              <w:pStyle w:val="8"/>
              <w:jc w:val="left"/>
            </w:pPr>
            <w:r>
              <w:rPr>
                <w:rFonts w:ascii="仿宋_GB2312" w:hAnsi="仿宋_GB2312" w:eastAsia="仿宋_GB2312" w:cs="仿宋_GB2312"/>
              </w:rPr>
              <w:t>投标响应</w:t>
            </w:r>
          </w:p>
        </w:tc>
        <w:tc>
          <w:tcPr>
            <w:tcW w:w="1661" w:type="dxa"/>
          </w:tcPr>
          <w:p w14:paraId="54401594">
            <w:pPr>
              <w:pStyle w:val="8"/>
              <w:jc w:val="left"/>
            </w:pPr>
            <w:r>
              <w:rPr>
                <w:rFonts w:ascii="仿宋_GB2312" w:hAnsi="仿宋_GB2312" w:eastAsia="仿宋_GB2312" w:cs="仿宋_GB2312"/>
              </w:rPr>
              <w:t>是否偏离及说明</w:t>
            </w:r>
          </w:p>
        </w:tc>
      </w:tr>
      <w:tr w14:paraId="3BBCFAE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vMerge w:val="restart"/>
          </w:tcPr>
          <w:p w14:paraId="01B7E103">
            <w:pPr>
              <w:pStyle w:val="8"/>
              <w:jc w:val="left"/>
            </w:pPr>
            <w:r>
              <w:rPr>
                <w:rFonts w:ascii="仿宋_GB2312" w:hAnsi="仿宋_GB2312" w:eastAsia="仿宋_GB2312" w:cs="仿宋_GB2312"/>
              </w:rPr>
              <w:t>*</w:t>
            </w:r>
          </w:p>
        </w:tc>
        <w:tc>
          <w:tcPr>
            <w:tcW w:w="1661" w:type="dxa"/>
          </w:tcPr>
          <w:p w14:paraId="73702D07">
            <w:pPr>
              <w:pStyle w:val="8"/>
              <w:jc w:val="left"/>
            </w:pPr>
            <w:r>
              <w:rPr>
                <w:rFonts w:ascii="仿宋_GB2312" w:hAnsi="仿宋_GB2312" w:eastAsia="仿宋_GB2312" w:cs="仿宋_GB2312"/>
              </w:rPr>
              <w:t>*-1</w:t>
            </w:r>
          </w:p>
        </w:tc>
        <w:tc>
          <w:tcPr>
            <w:tcW w:w="1661" w:type="dxa"/>
          </w:tcPr>
          <w:p w14:paraId="70B38C19"/>
        </w:tc>
        <w:tc>
          <w:tcPr>
            <w:tcW w:w="1661" w:type="dxa"/>
          </w:tcPr>
          <w:p w14:paraId="0B27D1F3"/>
        </w:tc>
        <w:tc>
          <w:tcPr>
            <w:tcW w:w="1661" w:type="dxa"/>
          </w:tcPr>
          <w:p w14:paraId="62ED8111"/>
        </w:tc>
      </w:tr>
      <w:tr w14:paraId="541464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vMerge w:val="continue"/>
          </w:tcPr>
          <w:p w14:paraId="1B966087"/>
        </w:tc>
        <w:tc>
          <w:tcPr>
            <w:tcW w:w="1661" w:type="dxa"/>
          </w:tcPr>
          <w:p w14:paraId="3A6FE724">
            <w:pPr>
              <w:pStyle w:val="8"/>
              <w:jc w:val="left"/>
            </w:pPr>
            <w:r>
              <w:rPr>
                <w:rFonts w:ascii="仿宋_GB2312" w:hAnsi="仿宋_GB2312" w:eastAsia="仿宋_GB2312" w:cs="仿宋_GB2312"/>
              </w:rPr>
              <w:t>…</w:t>
            </w:r>
          </w:p>
        </w:tc>
        <w:tc>
          <w:tcPr>
            <w:tcW w:w="1661" w:type="dxa"/>
          </w:tcPr>
          <w:p w14:paraId="126D8D15"/>
        </w:tc>
        <w:tc>
          <w:tcPr>
            <w:tcW w:w="1661" w:type="dxa"/>
          </w:tcPr>
          <w:p w14:paraId="0E745C47"/>
        </w:tc>
        <w:tc>
          <w:tcPr>
            <w:tcW w:w="1661" w:type="dxa"/>
          </w:tcPr>
          <w:p w14:paraId="0B706FCD"/>
        </w:tc>
      </w:tr>
      <w:tr w14:paraId="06DE8D1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3A842E2F">
            <w:pPr>
              <w:pStyle w:val="8"/>
              <w:jc w:val="left"/>
            </w:pPr>
            <w:r>
              <w:rPr>
                <w:rFonts w:ascii="仿宋_GB2312" w:hAnsi="仿宋_GB2312" w:eastAsia="仿宋_GB2312" w:cs="仿宋_GB2312"/>
              </w:rPr>
              <w:t>…</w:t>
            </w:r>
          </w:p>
        </w:tc>
        <w:tc>
          <w:tcPr>
            <w:tcW w:w="1661" w:type="dxa"/>
          </w:tcPr>
          <w:p w14:paraId="0A679761"/>
        </w:tc>
        <w:tc>
          <w:tcPr>
            <w:tcW w:w="1661" w:type="dxa"/>
          </w:tcPr>
          <w:p w14:paraId="02E253AC"/>
        </w:tc>
        <w:tc>
          <w:tcPr>
            <w:tcW w:w="1661" w:type="dxa"/>
          </w:tcPr>
          <w:p w14:paraId="69CA445C"/>
        </w:tc>
        <w:tc>
          <w:tcPr>
            <w:tcW w:w="1661" w:type="dxa"/>
          </w:tcPr>
          <w:p w14:paraId="4AA603FE"/>
        </w:tc>
      </w:tr>
    </w:tbl>
    <w:p w14:paraId="681597AF">
      <w:pPr>
        <w:pStyle w:val="8"/>
        <w:ind w:firstLine="480"/>
        <w:jc w:val="left"/>
      </w:pPr>
      <w:r>
        <w:rPr>
          <w:rFonts w:ascii="仿宋_GB2312" w:hAnsi="仿宋_GB2312" w:eastAsia="仿宋_GB2312" w:cs="仿宋_GB2312"/>
        </w:rPr>
        <w:t>※注意：</w:t>
      </w:r>
    </w:p>
    <w:p w14:paraId="44770EAB">
      <w:pPr>
        <w:pStyle w:val="8"/>
        <w:ind w:firstLine="480"/>
        <w:jc w:val="left"/>
      </w:pPr>
      <w:r>
        <w:rPr>
          <w:rFonts w:ascii="仿宋_GB2312" w:hAnsi="仿宋_GB2312" w:eastAsia="仿宋_GB2312" w:cs="仿宋_GB2312"/>
        </w:rPr>
        <w:t>1、本表应按照下列规定填写：</w:t>
      </w:r>
    </w:p>
    <w:p w14:paraId="592F5881">
      <w:pPr>
        <w:pStyle w:val="8"/>
        <w:ind w:firstLine="480"/>
        <w:jc w:val="left"/>
      </w:pPr>
      <w:r>
        <w:rPr>
          <w:rFonts w:ascii="仿宋_GB2312" w:hAnsi="仿宋_GB2312" w:eastAsia="仿宋_GB2312" w:cs="仿宋_GB2312"/>
        </w:rPr>
        <w:t>1.1“技术和服务要求”项下填写的内容应与招标文件第五章“技术和服务要求”的内容保持一致。</w:t>
      </w:r>
    </w:p>
    <w:p w14:paraId="31E5CDDA">
      <w:pPr>
        <w:pStyle w:val="8"/>
        <w:ind w:firstLine="480"/>
        <w:jc w:val="left"/>
      </w:pPr>
      <w:r>
        <w:rPr>
          <w:rFonts w:ascii="仿宋_GB2312" w:hAnsi="仿宋_GB2312" w:eastAsia="仿宋_GB2312" w:cs="仿宋_GB2312"/>
        </w:rPr>
        <w:t>1.2“投标响应”项下应填写具体的响应内容并与“技术和服务要求”项下填写的内容逐项对应；对招标文件“技术和服务要求”项下涉及“≥或＞”、“≤或＜”及某个区间值范围内的内容，投标响应应填写具体的数值，但技术指标只能以范围作响应的除外。</w:t>
      </w:r>
    </w:p>
    <w:p w14:paraId="6B107438">
      <w:pPr>
        <w:pStyle w:val="8"/>
        <w:ind w:firstLine="480"/>
        <w:jc w:val="left"/>
      </w:pPr>
      <w:r>
        <w:rPr>
          <w:rFonts w:ascii="仿宋_GB2312" w:hAnsi="仿宋_GB2312" w:eastAsia="仿宋_GB2312" w:cs="仿宋_GB2312"/>
        </w:rPr>
        <w:t>1.3“是否偏离及说明”项下应按下列规定填写：优于的，填写“正偏离”；符合的，填写“无偏离”；低于的，填写“负偏离”。</w:t>
      </w:r>
    </w:p>
    <w:p w14:paraId="3649946A">
      <w:pPr>
        <w:pStyle w:val="8"/>
        <w:ind w:firstLine="480"/>
        <w:jc w:val="left"/>
      </w:pPr>
      <w:r>
        <w:rPr>
          <w:rFonts w:ascii="仿宋_GB2312" w:hAnsi="仿宋_GB2312" w:eastAsia="仿宋_GB2312" w:cs="仿宋_GB2312"/>
        </w:rPr>
        <w:t>2、投标人需要说明的内容若需特殊表达，应先在本表中进行相应说明，再另页应答，但应做好标注说明，方便评委查阅评审。未标注说明可能导致的不利的评审后果由投标人自行承担。</w:t>
      </w:r>
    </w:p>
    <w:p w14:paraId="08A56F0C">
      <w:pPr>
        <w:pStyle w:val="8"/>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6552FFE7">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7D09A3A7">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3974CF6">
      <w:pPr>
        <w:pStyle w:val="8"/>
        <w:jc w:val="center"/>
        <w:outlineLvl w:val="2"/>
      </w:pPr>
      <w:r>
        <w:rPr>
          <w:rFonts w:ascii="仿宋_GB2312" w:hAnsi="仿宋_GB2312" w:eastAsia="仿宋_GB2312" w:cs="仿宋_GB2312"/>
          <w:b/>
          <w:sz w:val="28"/>
        </w:rPr>
        <w:t>三、商务条件响应表</w:t>
      </w:r>
    </w:p>
    <w:p w14:paraId="5512D743">
      <w:pPr>
        <w:pStyle w:val="8"/>
        <w:ind w:firstLine="480"/>
        <w:jc w:val="left"/>
      </w:pPr>
      <w:r>
        <w:rPr>
          <w:rFonts w:ascii="仿宋_GB2312" w:hAnsi="仿宋_GB2312" w:eastAsia="仿宋_GB2312" w:cs="仿宋_GB2312"/>
        </w:rPr>
        <w:t>项目编号：</w:t>
      </w:r>
      <w:r>
        <w:rPr>
          <w:rFonts w:ascii="仿宋_GB2312" w:hAnsi="仿宋_GB2312" w:eastAsia="仿宋_GB2312" w:cs="仿宋_GB2312"/>
          <w:u w:val="single"/>
        </w:rPr>
        <w:t>　　　　　　　　</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2B3E9E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5F591712">
            <w:pPr>
              <w:pStyle w:val="8"/>
              <w:jc w:val="left"/>
            </w:pPr>
            <w:r>
              <w:rPr>
                <w:rFonts w:ascii="仿宋_GB2312" w:hAnsi="仿宋_GB2312" w:eastAsia="仿宋_GB2312" w:cs="仿宋_GB2312"/>
              </w:rPr>
              <w:t>采购包</w:t>
            </w:r>
          </w:p>
        </w:tc>
        <w:tc>
          <w:tcPr>
            <w:tcW w:w="1661" w:type="dxa"/>
          </w:tcPr>
          <w:p w14:paraId="01140287">
            <w:pPr>
              <w:pStyle w:val="8"/>
              <w:jc w:val="left"/>
            </w:pPr>
            <w:r>
              <w:rPr>
                <w:rFonts w:ascii="仿宋_GB2312" w:hAnsi="仿宋_GB2312" w:eastAsia="仿宋_GB2312" w:cs="仿宋_GB2312"/>
              </w:rPr>
              <w:t>品目号</w:t>
            </w:r>
          </w:p>
        </w:tc>
        <w:tc>
          <w:tcPr>
            <w:tcW w:w="1661" w:type="dxa"/>
          </w:tcPr>
          <w:p w14:paraId="6EE65B46">
            <w:pPr>
              <w:pStyle w:val="8"/>
              <w:jc w:val="left"/>
            </w:pPr>
            <w:r>
              <w:rPr>
                <w:rFonts w:ascii="仿宋_GB2312" w:hAnsi="仿宋_GB2312" w:eastAsia="仿宋_GB2312" w:cs="仿宋_GB2312"/>
              </w:rPr>
              <w:t>商务条件</w:t>
            </w:r>
          </w:p>
        </w:tc>
        <w:tc>
          <w:tcPr>
            <w:tcW w:w="1661" w:type="dxa"/>
          </w:tcPr>
          <w:p w14:paraId="3C460C6C">
            <w:pPr>
              <w:pStyle w:val="8"/>
              <w:jc w:val="left"/>
            </w:pPr>
            <w:r>
              <w:rPr>
                <w:rFonts w:ascii="仿宋_GB2312" w:hAnsi="仿宋_GB2312" w:eastAsia="仿宋_GB2312" w:cs="仿宋_GB2312"/>
              </w:rPr>
              <w:t>投标响应</w:t>
            </w:r>
          </w:p>
        </w:tc>
        <w:tc>
          <w:tcPr>
            <w:tcW w:w="1661" w:type="dxa"/>
          </w:tcPr>
          <w:p w14:paraId="6A540AE5">
            <w:pPr>
              <w:pStyle w:val="8"/>
              <w:jc w:val="left"/>
            </w:pPr>
            <w:r>
              <w:rPr>
                <w:rFonts w:ascii="仿宋_GB2312" w:hAnsi="仿宋_GB2312" w:eastAsia="仿宋_GB2312" w:cs="仿宋_GB2312"/>
              </w:rPr>
              <w:t>是否偏离及说明</w:t>
            </w:r>
          </w:p>
        </w:tc>
      </w:tr>
      <w:tr w14:paraId="1D262D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vMerge w:val="restart"/>
          </w:tcPr>
          <w:p w14:paraId="3B23F524">
            <w:pPr>
              <w:pStyle w:val="8"/>
              <w:jc w:val="left"/>
            </w:pPr>
            <w:r>
              <w:rPr>
                <w:rFonts w:ascii="仿宋_GB2312" w:hAnsi="仿宋_GB2312" w:eastAsia="仿宋_GB2312" w:cs="仿宋_GB2312"/>
              </w:rPr>
              <w:t>*</w:t>
            </w:r>
          </w:p>
        </w:tc>
        <w:tc>
          <w:tcPr>
            <w:tcW w:w="1661" w:type="dxa"/>
          </w:tcPr>
          <w:p w14:paraId="6BBFCE06">
            <w:pPr>
              <w:pStyle w:val="8"/>
              <w:jc w:val="left"/>
            </w:pPr>
            <w:r>
              <w:rPr>
                <w:rFonts w:ascii="仿宋_GB2312" w:hAnsi="仿宋_GB2312" w:eastAsia="仿宋_GB2312" w:cs="仿宋_GB2312"/>
              </w:rPr>
              <w:t>*-1</w:t>
            </w:r>
          </w:p>
        </w:tc>
        <w:tc>
          <w:tcPr>
            <w:tcW w:w="1661" w:type="dxa"/>
          </w:tcPr>
          <w:p w14:paraId="4F33DDFE"/>
        </w:tc>
        <w:tc>
          <w:tcPr>
            <w:tcW w:w="1661" w:type="dxa"/>
          </w:tcPr>
          <w:p w14:paraId="6CC946BA"/>
        </w:tc>
        <w:tc>
          <w:tcPr>
            <w:tcW w:w="1661" w:type="dxa"/>
          </w:tcPr>
          <w:p w14:paraId="57ADADA5"/>
        </w:tc>
      </w:tr>
      <w:tr w14:paraId="019A85B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vMerge w:val="continue"/>
          </w:tcPr>
          <w:p w14:paraId="5CFA3404"/>
        </w:tc>
        <w:tc>
          <w:tcPr>
            <w:tcW w:w="1661" w:type="dxa"/>
          </w:tcPr>
          <w:p w14:paraId="398F55BD">
            <w:pPr>
              <w:pStyle w:val="8"/>
              <w:jc w:val="left"/>
            </w:pPr>
            <w:r>
              <w:rPr>
                <w:rFonts w:ascii="仿宋_GB2312" w:hAnsi="仿宋_GB2312" w:eastAsia="仿宋_GB2312" w:cs="仿宋_GB2312"/>
              </w:rPr>
              <w:t>…</w:t>
            </w:r>
          </w:p>
        </w:tc>
        <w:tc>
          <w:tcPr>
            <w:tcW w:w="1661" w:type="dxa"/>
          </w:tcPr>
          <w:p w14:paraId="20EAB0DE"/>
        </w:tc>
        <w:tc>
          <w:tcPr>
            <w:tcW w:w="1661" w:type="dxa"/>
          </w:tcPr>
          <w:p w14:paraId="7AF6403A"/>
        </w:tc>
        <w:tc>
          <w:tcPr>
            <w:tcW w:w="1661" w:type="dxa"/>
          </w:tcPr>
          <w:p w14:paraId="213CF28E"/>
        </w:tc>
      </w:tr>
      <w:tr w14:paraId="27C8BB5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4BFE70CD">
            <w:pPr>
              <w:pStyle w:val="8"/>
              <w:jc w:val="left"/>
            </w:pPr>
            <w:r>
              <w:rPr>
                <w:rFonts w:ascii="仿宋_GB2312" w:hAnsi="仿宋_GB2312" w:eastAsia="仿宋_GB2312" w:cs="仿宋_GB2312"/>
              </w:rPr>
              <w:t>…</w:t>
            </w:r>
          </w:p>
        </w:tc>
        <w:tc>
          <w:tcPr>
            <w:tcW w:w="1661" w:type="dxa"/>
          </w:tcPr>
          <w:p w14:paraId="39CBD5EB"/>
        </w:tc>
        <w:tc>
          <w:tcPr>
            <w:tcW w:w="1661" w:type="dxa"/>
          </w:tcPr>
          <w:p w14:paraId="0EC5F722"/>
        </w:tc>
        <w:tc>
          <w:tcPr>
            <w:tcW w:w="1661" w:type="dxa"/>
          </w:tcPr>
          <w:p w14:paraId="419CD217"/>
        </w:tc>
        <w:tc>
          <w:tcPr>
            <w:tcW w:w="1661" w:type="dxa"/>
          </w:tcPr>
          <w:p w14:paraId="67D3F801"/>
        </w:tc>
      </w:tr>
    </w:tbl>
    <w:p w14:paraId="681D1B4C">
      <w:pPr>
        <w:pStyle w:val="8"/>
        <w:ind w:firstLine="480"/>
        <w:jc w:val="left"/>
      </w:pPr>
      <w:r>
        <w:rPr>
          <w:rFonts w:ascii="仿宋_GB2312" w:hAnsi="仿宋_GB2312" w:eastAsia="仿宋_GB2312" w:cs="仿宋_GB2312"/>
        </w:rPr>
        <w:t>※注意：</w:t>
      </w:r>
    </w:p>
    <w:p w14:paraId="2346FDDD">
      <w:pPr>
        <w:pStyle w:val="8"/>
        <w:ind w:firstLine="480"/>
        <w:jc w:val="left"/>
      </w:pPr>
      <w:r>
        <w:rPr>
          <w:rFonts w:ascii="仿宋_GB2312" w:hAnsi="仿宋_GB2312" w:eastAsia="仿宋_GB2312" w:cs="仿宋_GB2312"/>
        </w:rPr>
        <w:t>1、本表应按照下列规定填写：</w:t>
      </w:r>
    </w:p>
    <w:p w14:paraId="37110C3F">
      <w:pPr>
        <w:pStyle w:val="8"/>
        <w:ind w:firstLine="480"/>
        <w:jc w:val="left"/>
      </w:pPr>
      <w:r>
        <w:rPr>
          <w:rFonts w:ascii="仿宋_GB2312" w:hAnsi="仿宋_GB2312" w:eastAsia="仿宋_GB2312" w:cs="仿宋_GB2312"/>
        </w:rPr>
        <w:t>1.1“商务条件”项下填写的内容应与招标文件第五章“商务条件”的内容保持一致。</w:t>
      </w:r>
    </w:p>
    <w:p w14:paraId="21337B52">
      <w:pPr>
        <w:pStyle w:val="8"/>
        <w:ind w:firstLine="480"/>
        <w:jc w:val="left"/>
      </w:pPr>
      <w:r>
        <w:rPr>
          <w:rFonts w:ascii="仿宋_GB2312" w:hAnsi="仿宋_GB2312" w:eastAsia="仿宋_GB2312" w:cs="仿宋_GB2312"/>
        </w:rPr>
        <w:t>1.2“投标响应”项下应填写具体的响应内容并与“商务条件”项下填写的内容逐项对应；对“商务条件”项下涉及“≥或＞”、“≤或＜”及某个区间值范围内的内容，应填写具体的数值。</w:t>
      </w:r>
    </w:p>
    <w:p w14:paraId="5245C941">
      <w:pPr>
        <w:pStyle w:val="8"/>
        <w:ind w:firstLine="480"/>
        <w:jc w:val="left"/>
      </w:pPr>
      <w:r>
        <w:rPr>
          <w:rFonts w:ascii="仿宋_GB2312" w:hAnsi="仿宋_GB2312" w:eastAsia="仿宋_GB2312" w:cs="仿宋_GB2312"/>
        </w:rPr>
        <w:t>1.3“是否偏离及说明”项下应按下列规定填写：优于的，填写“正偏离”；符合的，填写“无偏离”；低于的，填写“负偏离”。</w:t>
      </w:r>
    </w:p>
    <w:p w14:paraId="26985907">
      <w:pPr>
        <w:pStyle w:val="8"/>
        <w:ind w:firstLine="480"/>
        <w:jc w:val="left"/>
      </w:pPr>
      <w:r>
        <w:rPr>
          <w:rFonts w:ascii="仿宋_GB2312" w:hAnsi="仿宋_GB2312" w:eastAsia="仿宋_GB2312" w:cs="仿宋_GB2312"/>
        </w:rPr>
        <w:t>2、投标人需要说明的内容若需特殊表达，应先在本表中进行相应说明，再另页应答，但应做好标注说明，方便评委查阅评审。未标注说明可能导致的不利的评审后果由投标人自行承担。</w:t>
      </w:r>
    </w:p>
    <w:p w14:paraId="6229651E">
      <w:pPr>
        <w:pStyle w:val="8"/>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571514AB">
      <w:pPr>
        <w:pStyle w:val="8"/>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47DC7631">
      <w:pPr>
        <w:pStyle w:val="8"/>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8775DFF">
      <w:pPr>
        <w:pStyle w:val="8"/>
        <w:jc w:val="center"/>
        <w:outlineLvl w:val="2"/>
      </w:pPr>
      <w:r>
        <w:rPr>
          <w:rFonts w:ascii="仿宋_GB2312" w:hAnsi="仿宋_GB2312" w:eastAsia="仿宋_GB2312" w:cs="仿宋_GB2312"/>
          <w:b/>
          <w:sz w:val="28"/>
        </w:rPr>
        <w:t>四、投标人提交的其他资料（若有）</w:t>
      </w:r>
    </w:p>
    <w:p w14:paraId="490E8909">
      <w:pPr>
        <w:pStyle w:val="8"/>
        <w:ind w:firstLine="480"/>
        <w:jc w:val="center"/>
      </w:pPr>
      <w:r>
        <w:rPr>
          <w:rFonts w:ascii="仿宋_GB2312" w:hAnsi="仿宋_GB2312" w:eastAsia="仿宋_GB2312" w:cs="仿宋_GB2312"/>
        </w:rPr>
        <w:t>编制说明</w:t>
      </w:r>
    </w:p>
    <w:p w14:paraId="0C40F6C7">
      <w:pPr>
        <w:pStyle w:val="8"/>
        <w:ind w:firstLine="480"/>
        <w:jc w:val="left"/>
      </w:pPr>
      <w:r>
        <w:rPr>
          <w:rFonts w:ascii="仿宋_GB2312" w:hAnsi="仿宋_GB2312" w:eastAsia="仿宋_GB2312" w:cs="仿宋_GB2312"/>
        </w:rPr>
        <w:t>1、招标文件要求提交的除“资格及资信证明部分”、“报价部分”外的其他证明材料或资料加盖投标人的单位公章后应在此项下提交。</w:t>
      </w:r>
    </w:p>
    <w:p w14:paraId="2A2A0FDD">
      <w:pPr>
        <w:pStyle w:val="8"/>
        <w:ind w:firstLine="480"/>
        <w:jc w:val="left"/>
      </w:pPr>
      <w:r>
        <w:rPr>
          <w:rFonts w:ascii="仿宋_GB2312" w:hAnsi="仿宋_GB2312" w:eastAsia="仿宋_GB2312" w:cs="仿宋_GB2312"/>
        </w:rPr>
        <w:t>2、招标文件要求投标人提供方案（包括但不限于：组织、实施、技术、服务方案等）的，投标人应在此项下提交。</w:t>
      </w:r>
    </w:p>
    <w:p w14:paraId="4DCE30A8">
      <w:pPr>
        <w:pStyle w:val="8"/>
        <w:ind w:firstLine="480"/>
        <w:jc w:val="left"/>
      </w:pPr>
      <w:r>
        <w:rPr>
          <w:rFonts w:ascii="仿宋_GB2312" w:hAnsi="仿宋_GB2312" w:eastAsia="仿宋_GB2312" w:cs="仿宋_GB2312"/>
        </w:rPr>
        <w:t>3、除招标文件另有规定外，投标人认为需要提交的其他证明材料或资料加盖投标人的单位公章后应在此项下提交。</w:t>
      </w:r>
    </w:p>
    <w:p w14:paraId="0DFD85B5">
      <w:pPr>
        <w:pStyle w:val="8"/>
        <w:rPr>
          <w:rFonts w:hint="eastAsia"/>
          <w:lang w:val="en-US" w:eastAsia="zh-Hans"/>
        </w:rPr>
      </w:pPr>
    </w:p>
    <w:sectPr>
      <w:footerReference r:id="rId3" w:type="default"/>
      <w:pgSz w:w="11906" w:h="16838"/>
      <w:pgMar w:top="1440" w:right="1706"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02"/>
    <w:family w:val="roma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65516">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82701E">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F82701E">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A0MTQwMTcxOWEwMDI2YWVhYWYyN2E0YjJiYzk5MjgifQ=="/>
  </w:docVars>
  <w:rsids>
    <w:rsidRoot w:val="53B52B8D"/>
    <w:rsid w:val="043D4E77"/>
    <w:rsid w:val="044A30F0"/>
    <w:rsid w:val="071C0D73"/>
    <w:rsid w:val="09ED19B8"/>
    <w:rsid w:val="0A310FDA"/>
    <w:rsid w:val="0C85560D"/>
    <w:rsid w:val="0D00236C"/>
    <w:rsid w:val="0D044784"/>
    <w:rsid w:val="0DF02F5A"/>
    <w:rsid w:val="14E153AA"/>
    <w:rsid w:val="16201F02"/>
    <w:rsid w:val="16461969"/>
    <w:rsid w:val="17417AEF"/>
    <w:rsid w:val="177F50ED"/>
    <w:rsid w:val="181F06C4"/>
    <w:rsid w:val="1D310127"/>
    <w:rsid w:val="1F6F0182"/>
    <w:rsid w:val="1FBA6F24"/>
    <w:rsid w:val="2029114A"/>
    <w:rsid w:val="216B07DD"/>
    <w:rsid w:val="21BC3427"/>
    <w:rsid w:val="22C4213F"/>
    <w:rsid w:val="22DA1DB7"/>
    <w:rsid w:val="2415322B"/>
    <w:rsid w:val="26B11081"/>
    <w:rsid w:val="288F53F1"/>
    <w:rsid w:val="29001E4B"/>
    <w:rsid w:val="2A9C1CF0"/>
    <w:rsid w:val="2AD25A69"/>
    <w:rsid w:val="32292413"/>
    <w:rsid w:val="34873421"/>
    <w:rsid w:val="36D466C5"/>
    <w:rsid w:val="36DA1F2E"/>
    <w:rsid w:val="384F0C8B"/>
    <w:rsid w:val="39B71C50"/>
    <w:rsid w:val="3B7121C5"/>
    <w:rsid w:val="3C7870CD"/>
    <w:rsid w:val="3E9E5F37"/>
    <w:rsid w:val="3F8A6905"/>
    <w:rsid w:val="43394480"/>
    <w:rsid w:val="437C06CE"/>
    <w:rsid w:val="461067B3"/>
    <w:rsid w:val="465D2233"/>
    <w:rsid w:val="46BC33FE"/>
    <w:rsid w:val="48976845"/>
    <w:rsid w:val="48D10CB7"/>
    <w:rsid w:val="49B05A02"/>
    <w:rsid w:val="4B3F0E3A"/>
    <w:rsid w:val="4DF01BDF"/>
    <w:rsid w:val="50955D59"/>
    <w:rsid w:val="51E77C7B"/>
    <w:rsid w:val="53B52B8D"/>
    <w:rsid w:val="556B17B7"/>
    <w:rsid w:val="563C00B7"/>
    <w:rsid w:val="57E74053"/>
    <w:rsid w:val="58F44C79"/>
    <w:rsid w:val="596B480F"/>
    <w:rsid w:val="5AE96334"/>
    <w:rsid w:val="5C9B540C"/>
    <w:rsid w:val="5DBE7604"/>
    <w:rsid w:val="5DFC3DAE"/>
    <w:rsid w:val="6085265B"/>
    <w:rsid w:val="704E4817"/>
    <w:rsid w:val="726F6CC7"/>
    <w:rsid w:val="7351235D"/>
    <w:rsid w:val="745443C6"/>
    <w:rsid w:val="749018A2"/>
    <w:rsid w:val="755328D0"/>
    <w:rsid w:val="75AD0232"/>
    <w:rsid w:val="76944F4E"/>
    <w:rsid w:val="77B27D81"/>
    <w:rsid w:val="77F79321"/>
    <w:rsid w:val="7836450F"/>
    <w:rsid w:val="7BB35E76"/>
    <w:rsid w:val="7C370855"/>
    <w:rsid w:val="BBBF7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null3"/>
    <w:hidden/>
    <w:qFormat/>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79</Pages>
  <Words>2000</Words>
  <Characters>2233</Characters>
  <Lines>0</Lines>
  <Paragraphs>0</Paragraphs>
  <TotalTime>29</TotalTime>
  <ScaleCrop>false</ScaleCrop>
  <LinksUpToDate>false</LinksUpToDate>
  <CharactersWithSpaces>2265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2022-04-08T19:57:00Z</dcterms:created>
  <dc:creator>administrator</dc:creator>
  <cp:lastModifiedBy>林金程</cp:lastModifiedBy>
  <cp:lastPrinted>2025-07-24T02:36:49Z</cp:lastPrinted>
  <dcterms:modified xsi:type="dcterms:W3CDTF">2025-07-24T02:38:42Z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1DF11BE3B0614F7593793AC4C15C213C_12</vt:lpwstr>
  </property>
  <property fmtid="{D5CDD505-2E9C-101B-9397-08002B2CF9AE}" pid="4" name="KSOTemplateDocerSaveRecord">
    <vt:lpwstr>eyJoZGlkIjoiZWYwNDY0Njg5OWQzYzg3NTk1OWJhYThjMWYxYTJmOGIiLCJ1c2VySWQiOiIyMTc4OTg2NDUifQ==</vt:lpwstr>
  </property>
</Properties>
</file>