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2018年度重点评价工作开展情况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本部门共对2018年度共计0个清单项目实施财政重点评价，涉及财政拨款资金共计0万元。评价结果为“优”的项目是0个，“良”的项目是0个，“中”的项目是0个，“差”的项目是0个。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本部门2018年度没有具体项目实施财政重点评价。</w:t>
      </w:r>
    </w:p>
    <w:p>
      <w:pPr>
        <w:spacing w:line="220" w:lineRule="atLeast"/>
      </w:pP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D31D50"/>
    <w:rsid w:val="00323B43"/>
    <w:rsid w:val="003D37D8"/>
    <w:rsid w:val="00426133"/>
    <w:rsid w:val="0042666C"/>
    <w:rsid w:val="004358AB"/>
    <w:rsid w:val="00712F79"/>
    <w:rsid w:val="008B7726"/>
    <w:rsid w:val="00A81122"/>
    <w:rsid w:val="00A97EB1"/>
    <w:rsid w:val="00C86A90"/>
    <w:rsid w:val="00D31D50"/>
    <w:rsid w:val="00E73CE6"/>
    <w:rsid w:val="00F1597F"/>
    <w:rsid w:val="1C001FB1"/>
    <w:rsid w:val="74DC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rFonts w:ascii="Tahoma" w:hAnsi="Tahoma"/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112</Characters>
  <Lines>1</Lines>
  <Paragraphs>1</Paragraphs>
  <TotalTime>13</TotalTime>
  <ScaleCrop>false</ScaleCrop>
  <LinksUpToDate>false</LinksUpToDate>
  <CharactersWithSpaces>130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lenovo81</cp:lastModifiedBy>
  <dcterms:modified xsi:type="dcterms:W3CDTF">2021-05-25T02:24:33Z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BA60B46998F849B5881BC9C9A0DDA204</vt:lpwstr>
  </property>
</Properties>
</file>