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ind w:right="23"/>
        <w:rPr>
          <w:rFonts w:ascii="Times New Roman" w:hAnsi="Times New Roman" w:eastAsia="仿宋_GB2312" w:cs="Times New Roman"/>
          <w:sz w:val="32"/>
          <w:szCs w:val="32"/>
        </w:rPr>
      </w:pPr>
    </w:p>
    <w:p>
      <w:pPr>
        <w:spacing w:line="580" w:lineRule="exact"/>
        <w:ind w:right="23"/>
        <w:rPr>
          <w:rFonts w:ascii="Times New Roman" w:hAnsi="Times New Roman" w:eastAsia="仿宋_GB2312" w:cs="Times New Roman"/>
          <w:sz w:val="32"/>
          <w:szCs w:val="32"/>
        </w:rPr>
      </w:pPr>
    </w:p>
    <w:p>
      <w:pPr>
        <w:spacing w:line="580" w:lineRule="exact"/>
        <w:ind w:right="23"/>
        <w:rPr>
          <w:rFonts w:ascii="Times New Roman" w:hAnsi="Times New Roman" w:eastAsia="仿宋_GB2312" w:cs="Times New Roman"/>
          <w:sz w:val="32"/>
          <w:szCs w:val="32"/>
        </w:rPr>
      </w:pPr>
    </w:p>
    <w:p>
      <w:pPr>
        <w:spacing w:line="500" w:lineRule="exact"/>
        <w:ind w:right="23"/>
        <w:rPr>
          <w:rFonts w:ascii="Times New Roman" w:hAnsi="Times New Roman" w:eastAsia="仿宋_GB2312" w:cs="Times New Roman"/>
          <w:sz w:val="30"/>
          <w:szCs w:val="24"/>
        </w:rPr>
      </w:pPr>
    </w:p>
    <w:p>
      <w:pPr>
        <w:spacing w:line="500" w:lineRule="exact"/>
        <w:ind w:right="23"/>
        <w:jc w:val="right"/>
        <w:rPr>
          <w:rFonts w:ascii="Times New Roman" w:hAnsi="Times New Roman" w:eastAsia="黑体" w:cs="Times New Roman"/>
          <w:sz w:val="30"/>
          <w:szCs w:val="24"/>
        </w:rPr>
      </w:pPr>
    </w:p>
    <w:p>
      <w:pPr>
        <w:spacing w:line="200" w:lineRule="exact"/>
        <w:ind w:right="23"/>
        <w:jc w:val="right"/>
        <w:rPr>
          <w:rFonts w:ascii="Times New Roman" w:hAnsi="Times New Roman" w:eastAsia="黑体" w:cs="Times New Roman"/>
          <w:sz w:val="32"/>
          <w:szCs w:val="24"/>
        </w:rPr>
      </w:pPr>
      <w:r>
        <w:rPr>
          <w:rFonts w:ascii="Times New Roman" w:hAnsi="Times New Roman" w:eastAsia="黑体" w:cs="Times New Roman"/>
          <w:sz w:val="32"/>
          <w:szCs w:val="24"/>
        </w:rPr>
        <w:t xml:space="preserve"> </w:t>
      </w:r>
    </w:p>
    <w:p>
      <w:pPr>
        <w:spacing w:line="200" w:lineRule="exact"/>
        <w:ind w:right="23"/>
        <w:jc w:val="right"/>
        <w:rPr>
          <w:rFonts w:ascii="Times New Roman" w:hAnsi="Times New Roman" w:eastAsia="黑体" w:cs="Times New Roman"/>
          <w:sz w:val="32"/>
          <w:szCs w:val="24"/>
        </w:rPr>
      </w:pPr>
    </w:p>
    <w:p>
      <w:pPr>
        <w:spacing w:line="520" w:lineRule="exact"/>
        <w:jc w:val="left"/>
        <w:rPr>
          <w:rFonts w:ascii="Times New Roman" w:hAnsi="Times New Roman" w:eastAsia="仿宋_GB2312" w:cs="Times New Roman"/>
          <w:sz w:val="32"/>
          <w:szCs w:val="24"/>
        </w:rPr>
      </w:pPr>
      <w:r>
        <w:rPr>
          <w:rFonts w:ascii="Times New Roman" w:hAnsi="Times New Roman" w:eastAsia="仿宋_GB2312" w:cs="Times New Roman"/>
          <w:b/>
          <w:sz w:val="20"/>
          <w:szCs w:val="24"/>
        </w:rPr>
        <mc:AlternateContent>
          <mc:Choice Requires="wps">
            <w:drawing>
              <wp:anchor distT="0" distB="0" distL="114300" distR="114300" simplePos="0" relativeHeight="251659264" behindDoc="0" locked="0" layoutInCell="1" allowOverlap="1">
                <wp:simplePos x="0" y="0"/>
                <wp:positionH relativeFrom="column">
                  <wp:posOffset>955675</wp:posOffset>
                </wp:positionH>
                <wp:positionV relativeFrom="paragraph">
                  <wp:posOffset>248285</wp:posOffset>
                </wp:positionV>
                <wp:extent cx="3631565" cy="445135"/>
                <wp:effectExtent l="0" t="0" r="1905" b="31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3631565" cy="445135"/>
                        </a:xfrm>
                        <a:prstGeom prst="rect">
                          <a:avLst/>
                        </a:prstGeom>
                        <a:noFill/>
                        <a:ln>
                          <a:noFill/>
                        </a:ln>
                      </wps:spPr>
                      <wps:txbx>
                        <w:txbxContent>
                          <w:p>
                            <w:pPr>
                              <w:jc w:val="center"/>
                              <w:rPr>
                                <w:rFonts w:ascii="Times New Roman" w:hAnsi="Times New Roman" w:eastAsia="仿宋_GB2312" w:cs="Times New Roman"/>
                                <w:sz w:val="32"/>
                                <w:szCs w:val="24"/>
                              </w:rPr>
                            </w:pPr>
                            <w:r>
                              <w:rPr>
                                <w:rFonts w:hint="eastAsia" w:ascii="Times New Roman" w:hAnsi="Times New Roman" w:eastAsia="仿宋_GB2312" w:cs="Times New Roman"/>
                                <w:sz w:val="32"/>
                                <w:szCs w:val="24"/>
                              </w:rPr>
                              <w:t>岚综</w:t>
                            </w:r>
                            <w:r>
                              <w:rPr>
                                <w:rFonts w:ascii="Times New Roman" w:hAnsi="Times New Roman" w:eastAsia="仿宋_GB2312" w:cs="Times New Roman"/>
                                <w:sz w:val="32"/>
                                <w:szCs w:val="24"/>
                              </w:rPr>
                              <w:t>实</w:t>
                            </w:r>
                            <w:r>
                              <w:rPr>
                                <w:rFonts w:hint="eastAsia" w:ascii="Times New Roman" w:hAnsi="Times New Roman" w:eastAsia="仿宋_GB2312" w:cs="Times New Roman"/>
                                <w:sz w:val="32"/>
                                <w:szCs w:val="24"/>
                              </w:rPr>
                              <w:t>旅发</w:t>
                            </w:r>
                            <w:r>
                              <w:rPr>
                                <w:rFonts w:ascii="Times New Roman" w:hAnsi="Times New Roman" w:eastAsia="仿宋_GB2312" w:cs="Times New Roman"/>
                                <w:sz w:val="32"/>
                                <w:szCs w:val="24"/>
                              </w:rPr>
                              <w:t>〔2017〕</w:t>
                            </w:r>
                            <w:r>
                              <w:rPr>
                                <w:rFonts w:hint="eastAsia" w:ascii="Times New Roman" w:hAnsi="Times New Roman" w:eastAsia="仿宋_GB2312" w:cs="Times New Roman"/>
                                <w:sz w:val="32"/>
                                <w:szCs w:val="24"/>
                                <w:lang w:val="en-US" w:eastAsia="zh-CN"/>
                              </w:rPr>
                              <w:t>54</w:t>
                            </w:r>
                            <w:r>
                              <w:rPr>
                                <w:rFonts w:hint="eastAsia" w:ascii="Times New Roman" w:hAnsi="Times New Roman" w:eastAsia="仿宋_GB2312" w:cs="Times New Roman"/>
                                <w:sz w:val="32"/>
                                <w:szCs w:val="24"/>
                              </w:rPr>
                              <w:t>号</w:t>
                            </w:r>
                            <w:r>
                              <w:rPr>
                                <w:rFonts w:ascii="Times New Roman" w:hAnsi="Times New Roman" w:eastAsia="仿宋_GB2312" w:cs="Times New Roman"/>
                                <w:sz w:val="32"/>
                                <w:szCs w:val="24"/>
                              </w:rPr>
                              <w:fldChar w:fldCharType="begin"/>
                            </w:r>
                            <w:r>
                              <w:rPr>
                                <w:rFonts w:ascii="Times New Roman" w:hAnsi="Times New Roman" w:eastAsia="仿宋_GB2312" w:cs="Times New Roman"/>
                                <w:sz w:val="32"/>
                                <w:szCs w:val="24"/>
                              </w:rPr>
                              <w:instrText xml:space="preserve"> MERGEFIELD </w:instrText>
                            </w:r>
                            <w:r>
                              <w:rPr>
                                <w:rFonts w:hint="eastAsia" w:ascii="Times New Roman" w:hAnsi="Times New Roman" w:eastAsia="仿宋_GB2312" w:cs="Times New Roman"/>
                                <w:sz w:val="32"/>
                                <w:szCs w:val="24"/>
                              </w:rPr>
                              <w:instrText xml:space="preserve">文件字号</w:instrText>
                            </w:r>
                            <w:r>
                              <w:rPr>
                                <w:rFonts w:ascii="Times New Roman" w:hAnsi="Times New Roman" w:eastAsia="仿宋_GB2312" w:cs="Times New Roman"/>
                                <w:sz w:val="32"/>
                                <w:szCs w:val="24"/>
                              </w:rPr>
                              <w:instrText xml:space="preserve"> </w:instrText>
                            </w:r>
                            <w:r>
                              <w:rPr>
                                <w:rFonts w:ascii="Times New Roman" w:hAnsi="Times New Roman" w:eastAsia="仿宋_GB2312" w:cs="Times New Roman"/>
                                <w:sz w:val="32"/>
                                <w:szCs w:val="24"/>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5.25pt;margin-top:19.55pt;height:35.05pt;width:285.95pt;z-index:251659264;mso-width-relative:page;mso-height-relative:page;" filled="f" stroked="f" coordsize="21600,21600" o:gfxdata="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MItTtcAAAAKAQAADwAAAAAAAAABACAAAAAiAAAAZHJzL2Rvd25yZXYu&#10;eG1sUEsBAhQAFAAAAAgAh07iQIj7lcj8AQAAxwMAAA4AAAAAAAAAAQAgAAAAJgEAAGRycy9lMm9E&#10;b2MueG1sUEsFBgAAAAAGAAYAWQEAAJQFAAAAAA==&#10;">
                <v:fill on="f" focussize="0,0"/>
                <v:stroke on="f"/>
                <v:imagedata o:title=""/>
                <o:lock v:ext="edit" aspectratio="f"/>
                <v:textbox>
                  <w:txbxContent>
                    <w:p>
                      <w:pPr>
                        <w:jc w:val="center"/>
                        <w:rPr>
                          <w:rFonts w:ascii="Times New Roman" w:hAnsi="Times New Roman" w:eastAsia="仿宋_GB2312" w:cs="Times New Roman"/>
                          <w:sz w:val="32"/>
                          <w:szCs w:val="24"/>
                        </w:rPr>
                      </w:pPr>
                      <w:r>
                        <w:rPr>
                          <w:rFonts w:hint="eastAsia" w:ascii="Times New Roman" w:hAnsi="Times New Roman" w:eastAsia="仿宋_GB2312" w:cs="Times New Roman"/>
                          <w:sz w:val="32"/>
                          <w:szCs w:val="24"/>
                        </w:rPr>
                        <w:t>岚综</w:t>
                      </w:r>
                      <w:r>
                        <w:rPr>
                          <w:rFonts w:ascii="Times New Roman" w:hAnsi="Times New Roman" w:eastAsia="仿宋_GB2312" w:cs="Times New Roman"/>
                          <w:sz w:val="32"/>
                          <w:szCs w:val="24"/>
                        </w:rPr>
                        <w:t>实</w:t>
                      </w:r>
                      <w:r>
                        <w:rPr>
                          <w:rFonts w:hint="eastAsia" w:ascii="Times New Roman" w:hAnsi="Times New Roman" w:eastAsia="仿宋_GB2312" w:cs="Times New Roman"/>
                          <w:sz w:val="32"/>
                          <w:szCs w:val="24"/>
                        </w:rPr>
                        <w:t>旅发</w:t>
                      </w:r>
                      <w:r>
                        <w:rPr>
                          <w:rFonts w:ascii="Times New Roman" w:hAnsi="Times New Roman" w:eastAsia="仿宋_GB2312" w:cs="Times New Roman"/>
                          <w:sz w:val="32"/>
                          <w:szCs w:val="24"/>
                        </w:rPr>
                        <w:t>〔2017〕</w:t>
                      </w:r>
                      <w:r>
                        <w:rPr>
                          <w:rFonts w:hint="eastAsia" w:ascii="Times New Roman" w:hAnsi="Times New Roman" w:eastAsia="仿宋_GB2312" w:cs="Times New Roman"/>
                          <w:sz w:val="32"/>
                          <w:szCs w:val="24"/>
                          <w:lang w:val="en-US" w:eastAsia="zh-CN"/>
                        </w:rPr>
                        <w:t>54</w:t>
                      </w:r>
                      <w:r>
                        <w:rPr>
                          <w:rFonts w:hint="eastAsia" w:ascii="Times New Roman" w:hAnsi="Times New Roman" w:eastAsia="仿宋_GB2312" w:cs="Times New Roman"/>
                          <w:sz w:val="32"/>
                          <w:szCs w:val="24"/>
                        </w:rPr>
                        <w:t>号</w:t>
                      </w:r>
                      <w:r>
                        <w:rPr>
                          <w:rFonts w:ascii="Times New Roman" w:hAnsi="Times New Roman" w:eastAsia="仿宋_GB2312" w:cs="Times New Roman"/>
                          <w:sz w:val="32"/>
                          <w:szCs w:val="24"/>
                        </w:rPr>
                        <w:fldChar w:fldCharType="begin"/>
                      </w:r>
                      <w:r>
                        <w:rPr>
                          <w:rFonts w:ascii="Times New Roman" w:hAnsi="Times New Roman" w:eastAsia="仿宋_GB2312" w:cs="Times New Roman"/>
                          <w:sz w:val="32"/>
                          <w:szCs w:val="24"/>
                        </w:rPr>
                        <w:instrText xml:space="preserve"> MERGEFIELD </w:instrText>
                      </w:r>
                      <w:r>
                        <w:rPr>
                          <w:rFonts w:hint="eastAsia" w:ascii="Times New Roman" w:hAnsi="Times New Roman" w:eastAsia="仿宋_GB2312" w:cs="Times New Roman"/>
                          <w:sz w:val="32"/>
                          <w:szCs w:val="24"/>
                        </w:rPr>
                        <w:instrText xml:space="preserve">文件字号</w:instrText>
                      </w:r>
                      <w:r>
                        <w:rPr>
                          <w:rFonts w:ascii="Times New Roman" w:hAnsi="Times New Roman" w:eastAsia="仿宋_GB2312" w:cs="Times New Roman"/>
                          <w:sz w:val="32"/>
                          <w:szCs w:val="24"/>
                        </w:rPr>
                        <w:instrText xml:space="preserve"> </w:instrText>
                      </w:r>
                      <w:r>
                        <w:rPr>
                          <w:rFonts w:ascii="Times New Roman" w:hAnsi="Times New Roman" w:eastAsia="仿宋_GB2312" w:cs="Times New Roman"/>
                          <w:sz w:val="32"/>
                          <w:szCs w:val="24"/>
                        </w:rPr>
                        <w:fldChar w:fldCharType="end"/>
                      </w:r>
                    </w:p>
                  </w:txbxContent>
                </v:textbox>
              </v:shape>
            </w:pict>
          </mc:Fallback>
        </mc:AlternateContent>
      </w:r>
    </w:p>
    <w:p>
      <w:pPr>
        <w:spacing w:line="580" w:lineRule="exact"/>
        <w:jc w:val="left"/>
        <w:rPr>
          <w:rFonts w:ascii="Times New Roman" w:hAnsi="Times New Roman" w:eastAsia="仿宋_GB2312" w:cs="Times New Roman"/>
          <w:sz w:val="32"/>
          <w:szCs w:val="24"/>
        </w:rPr>
      </w:pPr>
    </w:p>
    <w:p>
      <w:pPr>
        <w:snapToGrid w:val="0"/>
        <w:spacing w:line="580" w:lineRule="exact"/>
        <w:rPr>
          <w:rFonts w:ascii="Times New Roman" w:hAnsi="Times New Roman" w:eastAsia="仿宋_GB2312" w:cs="Times New Roman"/>
          <w:b/>
          <w:bCs/>
          <w:sz w:val="30"/>
          <w:szCs w:val="24"/>
        </w:rPr>
      </w:pPr>
    </w:p>
    <w:p>
      <w:pPr>
        <w:snapToGrid w:val="0"/>
        <w:spacing w:line="660" w:lineRule="exact"/>
        <w:jc w:val="center"/>
        <w:rPr>
          <w:rFonts w:ascii="Times New Roman" w:hAnsi="Times New Roman" w:eastAsia="方正小标宋简体" w:cs="Times New Roman"/>
          <w:sz w:val="44"/>
          <w:szCs w:val="24"/>
        </w:rPr>
      </w:pPr>
    </w:p>
    <w:p>
      <w:pPr>
        <w:snapToGrid w:val="0"/>
        <w:spacing w:line="660" w:lineRule="exact"/>
        <w:jc w:val="center"/>
        <w:rPr>
          <w:rFonts w:ascii="Times New Roman" w:hAnsi="Times New Roman" w:eastAsia="方正小标宋简体" w:cs="Times New Roman"/>
          <w:sz w:val="44"/>
          <w:szCs w:val="24"/>
        </w:rPr>
      </w:pPr>
      <w:r>
        <w:rPr>
          <w:rFonts w:ascii="Times New Roman" w:hAnsi="Times New Roman" w:eastAsia="方正小标宋简体" w:cs="Times New Roman"/>
          <w:sz w:val="44"/>
          <w:szCs w:val="24"/>
        </w:rPr>
        <w:fldChar w:fldCharType="begin"/>
      </w:r>
      <w:r>
        <w:rPr>
          <w:rFonts w:ascii="Times New Roman" w:hAnsi="Times New Roman" w:eastAsia="方正小标宋简体" w:cs="Times New Roman"/>
          <w:sz w:val="44"/>
          <w:szCs w:val="24"/>
        </w:rPr>
        <w:instrText xml:space="preserve"> MERGEFIELD 标题 </w:instrText>
      </w:r>
      <w:r>
        <w:rPr>
          <w:rFonts w:ascii="Times New Roman" w:hAnsi="Times New Roman" w:eastAsia="方正小标宋简体" w:cs="Times New Roman"/>
          <w:sz w:val="44"/>
          <w:szCs w:val="24"/>
        </w:rPr>
        <w:fldChar w:fldCharType="separate"/>
      </w:r>
      <w:r>
        <w:rPr>
          <w:rFonts w:hint="eastAsia" w:ascii="Times New Roman" w:hAnsi="Times New Roman" w:eastAsia="方正小标宋简体" w:cs="Times New Roman"/>
          <w:sz w:val="44"/>
          <w:szCs w:val="24"/>
        </w:rPr>
        <w:t>平潭</w:t>
      </w:r>
      <w:r>
        <w:rPr>
          <w:rFonts w:ascii="Times New Roman" w:hAnsi="Times New Roman" w:eastAsia="方正小标宋简体" w:cs="Times New Roman"/>
          <w:sz w:val="44"/>
          <w:szCs w:val="24"/>
        </w:rPr>
        <w:t>综合实验区旅游发展委员会关于禁止销售旅游套餐类产品的紧急通知</w:t>
      </w:r>
      <w:r>
        <w:rPr>
          <w:rFonts w:ascii="Times New Roman" w:hAnsi="Times New Roman" w:eastAsia="方正小标宋简体" w:cs="Times New Roman"/>
          <w:sz w:val="44"/>
          <w:szCs w:val="24"/>
        </w:rPr>
        <w:fldChar w:fldCharType="end"/>
      </w:r>
    </w:p>
    <w:p>
      <w:pPr>
        <w:snapToGrid w:val="0"/>
        <w:spacing w:line="560" w:lineRule="exact"/>
        <w:rPr>
          <w:rFonts w:ascii="Times New Roman" w:hAnsi="Times New Roman" w:eastAsia="仿宋_GB2312" w:cs="Times New Roman"/>
          <w:sz w:val="32"/>
          <w:szCs w:val="24"/>
        </w:rPr>
      </w:pPr>
    </w:p>
    <w:p>
      <w:pPr>
        <w:snapToGrid w:val="0"/>
        <w:spacing w:line="590" w:lineRule="exact"/>
        <w:ind w:right="23"/>
        <w:rPr>
          <w:rFonts w:ascii="Times New Roman" w:hAnsi="Times New Roman" w:eastAsia="仿宋_GB2312" w:cs="Times New Roman"/>
          <w:spacing w:val="-6"/>
          <w:sz w:val="32"/>
          <w:szCs w:val="32"/>
        </w:rPr>
      </w:pPr>
      <w:r>
        <w:rPr>
          <w:rFonts w:ascii="Times New Roman" w:hAnsi="Times New Roman" w:eastAsia="仿宋_GB2312" w:cs="Times New Roman"/>
          <w:spacing w:val="-6"/>
          <w:sz w:val="32"/>
          <w:szCs w:val="32"/>
        </w:rPr>
        <w:t>区旅游质量监督所</w:t>
      </w:r>
      <w:r>
        <w:rPr>
          <w:rFonts w:hint="eastAsia" w:ascii="Times New Roman" w:hAnsi="Times New Roman" w:eastAsia="仿宋_GB2312" w:cs="Times New Roman"/>
          <w:spacing w:val="-6"/>
          <w:sz w:val="32"/>
          <w:szCs w:val="32"/>
        </w:rPr>
        <w:t>，</w:t>
      </w:r>
      <w:r>
        <w:rPr>
          <w:rFonts w:ascii="Times New Roman" w:hAnsi="Times New Roman" w:eastAsia="仿宋_GB2312" w:cs="Times New Roman"/>
          <w:spacing w:val="-6"/>
          <w:sz w:val="32"/>
          <w:szCs w:val="32"/>
        </w:rPr>
        <w:fldChar w:fldCharType="begin"/>
      </w:r>
      <w:r>
        <w:rPr>
          <w:rFonts w:ascii="Times New Roman" w:hAnsi="Times New Roman" w:eastAsia="仿宋_GB2312" w:cs="Times New Roman"/>
          <w:spacing w:val="-6"/>
          <w:sz w:val="32"/>
          <w:szCs w:val="32"/>
        </w:rPr>
        <w:instrText xml:space="preserve"> MERGEFIELD "主送" </w:instrText>
      </w:r>
      <w:r>
        <w:rPr>
          <w:rFonts w:ascii="Times New Roman" w:hAnsi="Times New Roman" w:eastAsia="仿宋_GB2312" w:cs="Times New Roman"/>
          <w:spacing w:val="-6"/>
          <w:sz w:val="32"/>
          <w:szCs w:val="32"/>
        </w:rPr>
        <w:fldChar w:fldCharType="separate"/>
      </w:r>
      <w:r>
        <w:rPr>
          <w:rFonts w:ascii="Times New Roman" w:hAnsi="Times New Roman" w:eastAsia="仿宋_GB2312" w:cs="Times New Roman"/>
          <w:spacing w:val="-6"/>
          <w:sz w:val="32"/>
          <w:szCs w:val="32"/>
        </w:rPr>
        <w:t>各</w:t>
      </w:r>
      <w:r>
        <w:rPr>
          <w:rFonts w:hint="eastAsia" w:ascii="Times New Roman" w:hAnsi="Times New Roman" w:eastAsia="仿宋_GB2312" w:cs="Times New Roman"/>
          <w:spacing w:val="-6"/>
          <w:sz w:val="32"/>
          <w:szCs w:val="32"/>
        </w:rPr>
        <w:t>旅行社</w:t>
      </w:r>
      <w:r>
        <w:rPr>
          <w:rFonts w:ascii="Times New Roman" w:hAnsi="Times New Roman" w:eastAsia="仿宋_GB2312" w:cs="Times New Roman"/>
          <w:spacing w:val="-6"/>
          <w:sz w:val="32"/>
          <w:szCs w:val="32"/>
        </w:rPr>
        <w:fldChar w:fldCharType="end"/>
      </w:r>
      <w:r>
        <w:rPr>
          <w:rFonts w:ascii="Times New Roman" w:hAnsi="Times New Roman" w:eastAsia="仿宋_GB2312" w:cs="Times New Roman"/>
          <w:spacing w:val="-6"/>
          <w:sz w:val="32"/>
          <w:szCs w:val="32"/>
        </w:rPr>
        <w:t>：</w:t>
      </w:r>
      <w:bookmarkStart w:id="0" w:name="Body"/>
      <w:bookmarkEnd w:id="0"/>
    </w:p>
    <w:p>
      <w:pPr>
        <w:widowControl/>
        <w:shd w:val="clear" w:color="auto" w:fill="FFFFFF"/>
        <w:spacing w:line="590" w:lineRule="exact"/>
        <w:ind w:firstLine="480"/>
        <w:jc w:val="left"/>
        <w:rPr>
          <w:rFonts w:ascii="Times New Roman" w:hAnsi="Times New Roman" w:eastAsia="仿宋_GB2312" w:cs="Times New Roman"/>
          <w:color w:val="333333"/>
          <w:kern w:val="0"/>
          <w:sz w:val="32"/>
          <w:szCs w:val="32"/>
        </w:rPr>
      </w:pPr>
      <w:r>
        <w:rPr>
          <w:rFonts w:ascii="Times New Roman" w:hAnsi="Times New Roman" w:eastAsia="仿宋_GB2312" w:cs="Times New Roman"/>
          <w:spacing w:val="-6"/>
          <w:kern w:val="0"/>
          <w:sz w:val="32"/>
          <w:szCs w:val="32"/>
        </w:rPr>
        <w:t xml:space="preserve">  </w:t>
      </w:r>
      <w:r>
        <w:rPr>
          <w:rFonts w:ascii="Times New Roman" w:hAnsi="Times New Roman" w:eastAsia="仿宋_GB2312" w:cs="Times New Roman"/>
          <w:color w:val="333333"/>
          <w:kern w:val="0"/>
          <w:sz w:val="32"/>
          <w:szCs w:val="32"/>
        </w:rPr>
        <w:t>根据《</w:t>
      </w:r>
      <w:r>
        <w:rPr>
          <w:rFonts w:hint="eastAsia" w:ascii="Times New Roman" w:hAnsi="Times New Roman" w:eastAsia="仿宋_GB2312" w:cs="Times New Roman"/>
          <w:color w:val="333333"/>
          <w:kern w:val="0"/>
          <w:sz w:val="32"/>
          <w:szCs w:val="32"/>
        </w:rPr>
        <w:t>福建省旅游发展委员会关于禁止销售旅游套餐类产品的紧急通知</w:t>
      </w:r>
      <w:r>
        <w:rPr>
          <w:rFonts w:ascii="Times New Roman" w:hAnsi="Times New Roman" w:eastAsia="仿宋_GB2312" w:cs="Times New Roman"/>
          <w:color w:val="333333"/>
          <w:kern w:val="0"/>
          <w:sz w:val="32"/>
          <w:szCs w:val="32"/>
        </w:rPr>
        <w:t>》（</w:t>
      </w:r>
      <w:r>
        <w:rPr>
          <w:rFonts w:hint="eastAsia" w:ascii="Times New Roman" w:hAnsi="Times New Roman" w:eastAsia="仿宋_GB2312" w:cs="Times New Roman"/>
          <w:color w:val="333333"/>
          <w:kern w:val="0"/>
          <w:sz w:val="32"/>
          <w:szCs w:val="32"/>
        </w:rPr>
        <w:t>闽旅发行〔2017〕65号</w:t>
      </w:r>
      <w:r>
        <w:rPr>
          <w:rFonts w:ascii="Times New Roman" w:hAnsi="Times New Roman" w:eastAsia="仿宋_GB2312" w:cs="Times New Roman"/>
          <w:color w:val="333333"/>
          <w:kern w:val="0"/>
          <w:sz w:val="32"/>
          <w:szCs w:val="32"/>
        </w:rPr>
        <w:t>）要求，坚决抵制和消除近期接连发生的因旅行社收取旅游者出境游保证金不能按约退还、售卖旅游套餐不能履约等严重扰乱旅游市场秩序，损害旅游消费者合法权益的旅游违法现象，有效防范旅游市场风险，严厉打击非法集资、合同诈骗等旅游违法行为，进一步规范旅游市场秩序，保护旅游者合法利益，现就相关工作紧急通知如下：</w:t>
      </w:r>
    </w:p>
    <w:p>
      <w:pPr>
        <w:widowControl/>
        <w:shd w:val="clear" w:color="auto" w:fill="FFFFFF"/>
        <w:spacing w:line="590" w:lineRule="exact"/>
        <w:ind w:firstLine="480"/>
        <w:jc w:val="left"/>
        <w:rPr>
          <w:rFonts w:ascii="Times New Roman" w:hAnsi="Times New Roman" w:eastAsia="仿宋_GB2312" w:cs="Times New Roman"/>
          <w:b/>
          <w:bCs/>
          <w:color w:val="333333"/>
          <w:kern w:val="0"/>
          <w:sz w:val="32"/>
          <w:szCs w:val="32"/>
        </w:rPr>
      </w:pPr>
      <w:r>
        <w:rPr>
          <w:rFonts w:ascii="黑体" w:hAnsi="黑体" w:eastAsia="黑体" w:cs="Times New Roman"/>
          <w:bCs/>
          <w:color w:val="333333"/>
          <w:kern w:val="0"/>
          <w:sz w:val="32"/>
          <w:szCs w:val="32"/>
        </w:rPr>
        <w:t>一、全面禁止销售两条线路（含）以上的旅游套餐。</w:t>
      </w:r>
      <w:r>
        <w:rPr>
          <w:rFonts w:ascii="Times New Roman" w:hAnsi="Times New Roman" w:eastAsia="仿宋_GB2312" w:cs="Times New Roman"/>
          <w:color w:val="333333"/>
          <w:kern w:val="0"/>
          <w:sz w:val="32"/>
          <w:szCs w:val="32"/>
        </w:rPr>
        <w:t>各旅行社及分社、旅行社网点、旅游网站，自本通知发布之日起，不得捆绑销售两条线路以上的旅游套餐产品，不得一次性向游客收取两条线路（含）以上的旅游款，包括出境游及国内游。旅行社、旅游者实行每走一条线路、每发一个团“即时结清”的收款、付款方式。旅行社不得以“买一赠多”“交押金送旅游”等方式变相从事不合理低价游。</w:t>
      </w:r>
    </w:p>
    <w:p>
      <w:pPr>
        <w:widowControl/>
        <w:shd w:val="clear" w:color="auto" w:fill="FFFFFF"/>
        <w:spacing w:line="590" w:lineRule="exact"/>
        <w:ind w:firstLine="640" w:firstLineChars="200"/>
        <w:jc w:val="left"/>
        <w:rPr>
          <w:rFonts w:ascii="Times New Roman" w:hAnsi="Times New Roman" w:eastAsia="仿宋_GB2312" w:cs="Times New Roman"/>
          <w:color w:val="333333"/>
          <w:kern w:val="0"/>
          <w:sz w:val="32"/>
          <w:szCs w:val="32"/>
        </w:rPr>
      </w:pPr>
      <w:r>
        <w:rPr>
          <w:rFonts w:ascii="黑体" w:hAnsi="黑体" w:eastAsia="黑体" w:cs="Times New Roman"/>
          <w:bCs/>
          <w:color w:val="333333"/>
          <w:kern w:val="0"/>
          <w:sz w:val="32"/>
          <w:szCs w:val="32"/>
        </w:rPr>
        <w:t>二、全面规范收取出境游保证金。</w:t>
      </w:r>
      <w:r>
        <w:rPr>
          <w:rFonts w:ascii="Times New Roman" w:hAnsi="Times New Roman" w:eastAsia="仿宋_GB2312" w:cs="Times New Roman"/>
          <w:color w:val="333333"/>
          <w:kern w:val="0"/>
          <w:sz w:val="32"/>
          <w:szCs w:val="32"/>
        </w:rPr>
        <w:t>在出境游业务中，根据国家旅游局《关于规范出境游保证金有关事宜的通知》（旅发〔2015〕281号）要求，各组团社收取出境游保证金，必须采取银行参与的资金托管方式，不得以现金或者转账方式直接收取，不得要求旅游者将出境游保证金直接存入旅行社工作人员提供的个人账号。收取出境游保证金数额、归还期限应当在销售旅游产品时向旅游者明确告知，并在旅游合同、旅游产品宣传材料、旅游门店、旅游网站、旅游促销点的显著位置向社会公告。</w:t>
      </w:r>
    </w:p>
    <w:p>
      <w:pPr>
        <w:widowControl/>
        <w:shd w:val="clear" w:color="auto" w:fill="FFFFFF"/>
        <w:spacing w:line="590" w:lineRule="exact"/>
        <w:ind w:firstLine="640" w:firstLineChars="200"/>
        <w:jc w:val="left"/>
        <w:rPr>
          <w:rFonts w:ascii="Times New Roman" w:hAnsi="Times New Roman" w:eastAsia="仿宋_GB2312" w:cs="Times New Roman"/>
          <w:color w:val="333333"/>
          <w:kern w:val="0"/>
          <w:sz w:val="32"/>
          <w:szCs w:val="32"/>
        </w:rPr>
      </w:pPr>
      <w:r>
        <w:rPr>
          <w:rFonts w:ascii="黑体" w:hAnsi="黑体" w:eastAsia="黑体" w:cs="Times New Roman"/>
          <w:bCs/>
          <w:color w:val="333333"/>
          <w:kern w:val="0"/>
          <w:sz w:val="32"/>
          <w:szCs w:val="32"/>
        </w:rPr>
        <w:t>三、全面开展销售旅游套餐、收取出境游保证金情况自查。</w:t>
      </w:r>
      <w:r>
        <w:rPr>
          <w:rFonts w:ascii="Times New Roman" w:hAnsi="Times New Roman" w:eastAsia="仿宋_GB2312" w:cs="Times New Roman"/>
          <w:color w:val="333333"/>
          <w:kern w:val="0"/>
          <w:sz w:val="32"/>
          <w:szCs w:val="32"/>
        </w:rPr>
        <w:t>区内各旅行社及营业网点</w:t>
      </w:r>
      <w:r>
        <w:rPr>
          <w:rFonts w:hint="eastAsia" w:ascii="Times New Roman" w:hAnsi="Times New Roman" w:eastAsia="仿宋_GB2312" w:cs="Times New Roman"/>
          <w:color w:val="333333"/>
          <w:kern w:val="0"/>
          <w:sz w:val="32"/>
          <w:szCs w:val="32"/>
        </w:rPr>
        <w:t>9月21日前</w:t>
      </w:r>
      <w:r>
        <w:rPr>
          <w:rFonts w:ascii="Times New Roman" w:hAnsi="Times New Roman" w:eastAsia="仿宋_GB2312" w:cs="Times New Roman"/>
          <w:color w:val="333333"/>
          <w:kern w:val="0"/>
          <w:sz w:val="32"/>
          <w:szCs w:val="32"/>
        </w:rPr>
        <w:t>做好自查自纠工作</w:t>
      </w:r>
      <w:r>
        <w:rPr>
          <w:rFonts w:hint="eastAsia" w:ascii="Times New Roman" w:hAnsi="Times New Roman" w:eastAsia="仿宋_GB2312" w:cs="Times New Roman"/>
          <w:color w:val="333333"/>
          <w:kern w:val="0"/>
          <w:sz w:val="32"/>
          <w:szCs w:val="32"/>
        </w:rPr>
        <w:t>，</w:t>
      </w:r>
      <w:r>
        <w:rPr>
          <w:rFonts w:ascii="Times New Roman" w:hAnsi="Times New Roman" w:eastAsia="仿宋_GB2312" w:cs="Times New Roman"/>
          <w:color w:val="333333"/>
          <w:kern w:val="0"/>
          <w:sz w:val="32"/>
          <w:szCs w:val="32"/>
        </w:rPr>
        <w:t>并将自查结果报送我委</w:t>
      </w:r>
      <w:r>
        <w:rPr>
          <w:rFonts w:hint="eastAsia" w:ascii="Times New Roman" w:hAnsi="Times New Roman" w:eastAsia="仿宋_GB2312" w:cs="Times New Roman"/>
          <w:color w:val="333333"/>
          <w:kern w:val="0"/>
          <w:sz w:val="32"/>
          <w:szCs w:val="32"/>
        </w:rPr>
        <w:t>。逾期未报送的，暂停该社相关旅游业务的办理，并在行业内进行通报。</w:t>
      </w:r>
      <w:r>
        <w:rPr>
          <w:rFonts w:ascii="Times New Roman" w:hAnsi="Times New Roman" w:eastAsia="仿宋_GB2312" w:cs="Times New Roman"/>
          <w:color w:val="333333"/>
          <w:kern w:val="0"/>
          <w:sz w:val="32"/>
          <w:szCs w:val="32"/>
        </w:rPr>
        <w:t>我委行管处</w:t>
      </w:r>
      <w:r>
        <w:rPr>
          <w:rFonts w:hint="eastAsia" w:ascii="Times New Roman" w:hAnsi="Times New Roman" w:eastAsia="仿宋_GB2312" w:cs="Times New Roman"/>
          <w:color w:val="333333"/>
          <w:kern w:val="0"/>
          <w:sz w:val="32"/>
          <w:szCs w:val="32"/>
        </w:rPr>
        <w:t>、</w:t>
      </w:r>
      <w:r>
        <w:rPr>
          <w:rFonts w:ascii="Times New Roman" w:hAnsi="Times New Roman" w:eastAsia="仿宋_GB2312" w:cs="Times New Roman"/>
          <w:color w:val="333333"/>
          <w:kern w:val="0"/>
          <w:sz w:val="32"/>
          <w:szCs w:val="32"/>
        </w:rPr>
        <w:t>旅游质量监督所将适时联合相关部门对各</w:t>
      </w:r>
      <w:r>
        <w:rPr>
          <w:rFonts w:hint="eastAsia" w:ascii="Times New Roman" w:hAnsi="Times New Roman" w:eastAsia="仿宋_GB2312" w:cs="Times New Roman"/>
          <w:color w:val="333333"/>
          <w:kern w:val="0"/>
          <w:sz w:val="32"/>
          <w:szCs w:val="32"/>
        </w:rPr>
        <w:t>旅行社</w:t>
      </w:r>
      <w:r>
        <w:rPr>
          <w:rFonts w:ascii="Times New Roman" w:hAnsi="Times New Roman" w:eastAsia="仿宋_GB2312" w:cs="Times New Roman"/>
          <w:color w:val="333333"/>
          <w:kern w:val="0"/>
          <w:sz w:val="32"/>
          <w:szCs w:val="32"/>
        </w:rPr>
        <w:t>自查情况进行抽查。</w:t>
      </w:r>
    </w:p>
    <w:p>
      <w:pPr>
        <w:widowControl/>
        <w:shd w:val="clear" w:color="auto" w:fill="FFFFFF"/>
        <w:spacing w:line="590" w:lineRule="exact"/>
        <w:ind w:firstLine="640" w:firstLineChars="200"/>
        <w:jc w:val="left"/>
        <w:rPr>
          <w:rFonts w:ascii="Times New Roman" w:hAnsi="Times New Roman" w:eastAsia="仿宋_GB2312" w:cs="Times New Roman"/>
          <w:color w:val="333333"/>
          <w:kern w:val="0"/>
          <w:sz w:val="32"/>
          <w:szCs w:val="32"/>
        </w:rPr>
      </w:pPr>
      <w:r>
        <w:rPr>
          <w:rFonts w:ascii="黑体" w:hAnsi="黑体" w:eastAsia="黑体" w:cs="Times New Roman"/>
          <w:bCs/>
          <w:color w:val="333333"/>
          <w:kern w:val="0"/>
          <w:sz w:val="32"/>
          <w:szCs w:val="32"/>
        </w:rPr>
        <w:t>四、全面开展对违法违规销售旅游套餐、收取出境游保证金的专项执法检查。</w:t>
      </w:r>
      <w:r>
        <w:rPr>
          <w:rFonts w:hint="eastAsia" w:ascii="Times New Roman" w:hAnsi="Times New Roman" w:eastAsia="仿宋_GB2312" w:cs="Times New Roman"/>
          <w:color w:val="333333"/>
          <w:kern w:val="0"/>
          <w:sz w:val="32"/>
          <w:szCs w:val="32"/>
        </w:rPr>
        <w:t>区</w:t>
      </w:r>
      <w:r>
        <w:rPr>
          <w:rFonts w:ascii="Times New Roman" w:hAnsi="Times New Roman" w:eastAsia="仿宋_GB2312" w:cs="Times New Roman"/>
          <w:color w:val="333333"/>
          <w:kern w:val="0"/>
          <w:sz w:val="32"/>
          <w:szCs w:val="32"/>
        </w:rPr>
        <w:t>旅游质量监督所要严格按照中国人民银行等9部委联合印发的《关于开展联合整治预付卡违规经营专项行动的通知》（银发</w:t>
      </w:r>
      <w:r>
        <w:rPr>
          <w:rFonts w:hint="eastAsia" w:ascii="Times New Roman" w:hAnsi="Times New Roman" w:eastAsia="仿宋_GB2312" w:cs="Times New Roman"/>
          <w:color w:val="333333"/>
          <w:sz w:val="32"/>
          <w:szCs w:val="32"/>
        </w:rPr>
        <w:t>〔2017〕</w:t>
      </w:r>
      <w:r>
        <w:rPr>
          <w:rFonts w:ascii="Times New Roman" w:hAnsi="Times New Roman" w:eastAsia="仿宋_GB2312" w:cs="Times New Roman"/>
          <w:color w:val="333333"/>
          <w:kern w:val="0"/>
          <w:sz w:val="32"/>
          <w:szCs w:val="32"/>
        </w:rPr>
        <w:t>189号）要求，配合相关部门加强行业内单用途预付卡业务监管工作，采取有效措施，排查旅行社单用途预付卡发行及履约情况，严禁擅自将单用途预付卡转为多用途预付卡；全面排查旅行社捆绑销售两条线路（含）以上的旅游套餐产品问题，防范旅行社资金链断裂、游客预付旅游费用损失等引发群体性事件；要对出境社收取出境游保证金的情况进行监督检查，规范出境游保证金的收取、托管行为。发现旅行社存在上述三项违法违规行为的，应当责令其限期整改；发现旅行社存在非法集资、合同诈骗等违法行为的，要及时将相关情况和线索通报、移送金融主管部门及公安机关。</w:t>
      </w:r>
    </w:p>
    <w:p>
      <w:pPr>
        <w:widowControl/>
        <w:shd w:val="clear" w:color="auto" w:fill="FFFFFF"/>
        <w:spacing w:line="590" w:lineRule="exact"/>
        <w:ind w:firstLine="480"/>
        <w:jc w:val="left"/>
        <w:rPr>
          <w:rFonts w:ascii="Times New Roman" w:hAnsi="Times New Roman" w:eastAsia="仿宋_GB2312" w:cs="Times New Roman"/>
          <w:color w:val="333333"/>
          <w:kern w:val="0"/>
          <w:sz w:val="32"/>
          <w:szCs w:val="32"/>
        </w:rPr>
      </w:pPr>
      <w:r>
        <w:rPr>
          <w:rFonts w:ascii="黑体" w:hAnsi="黑体" w:eastAsia="黑体" w:cs="Times New Roman"/>
          <w:bCs/>
          <w:color w:val="333333"/>
          <w:kern w:val="0"/>
          <w:sz w:val="32"/>
          <w:szCs w:val="32"/>
        </w:rPr>
        <w:t>五、全面强化风险防范意识。</w:t>
      </w:r>
      <w:r>
        <w:rPr>
          <w:rFonts w:hint="eastAsia" w:ascii="Times New Roman" w:hAnsi="Times New Roman" w:eastAsia="仿宋_GB2312" w:cs="Times New Roman"/>
          <w:color w:val="333333"/>
          <w:kern w:val="0"/>
          <w:sz w:val="32"/>
          <w:szCs w:val="32"/>
        </w:rPr>
        <w:t>各</w:t>
      </w:r>
      <w:r>
        <w:rPr>
          <w:rFonts w:ascii="Times New Roman" w:hAnsi="Times New Roman" w:eastAsia="仿宋_GB2312" w:cs="Times New Roman"/>
          <w:color w:val="333333"/>
          <w:kern w:val="0"/>
          <w:sz w:val="32"/>
          <w:szCs w:val="32"/>
        </w:rPr>
        <w:t>旅行社要从践行“游客为本、服务至诚”旅游行业核心价值观的高度，积极维护游客合法权益，实时发布消费警示，加强宣传引导，倡导理性消费，审慎选择旅游促销产品，抵制虚假游说诱惑，共同防范旅游市场风险。我委鼓励旅游者和其他旅游参与者、社会各界对旅行社存在的违法销售旅游套餐行为、违法收取出境游保证金行为进行举报。举报电话：12315。</w:t>
      </w:r>
    </w:p>
    <w:p>
      <w:pPr>
        <w:widowControl/>
        <w:shd w:val="clear" w:color="auto" w:fill="FFFFFF"/>
        <w:spacing w:line="590" w:lineRule="exact"/>
        <w:ind w:firstLine="480"/>
        <w:jc w:val="left"/>
        <w:rPr>
          <w:rFonts w:ascii="Times New Roman" w:hAnsi="Times New Roman" w:eastAsia="仿宋_GB2312" w:cs="Times New Roman"/>
          <w:color w:val="333333"/>
          <w:kern w:val="0"/>
          <w:sz w:val="32"/>
          <w:szCs w:val="32"/>
        </w:rPr>
      </w:pPr>
      <w:r>
        <w:rPr>
          <w:rFonts w:ascii="Times New Roman" w:hAnsi="Times New Roman" w:eastAsia="仿宋_GB2312" w:cs="Times New Roman"/>
          <w:color w:val="333333"/>
          <w:kern w:val="0"/>
          <w:sz w:val="32"/>
          <w:szCs w:val="32"/>
        </w:rPr>
        <w:t>联系人：</w:t>
      </w:r>
      <w:r>
        <w:rPr>
          <w:rFonts w:hint="eastAsia" w:ascii="Times New Roman" w:hAnsi="Times New Roman" w:eastAsia="仿宋_GB2312" w:cs="Times New Roman"/>
          <w:color w:val="333333"/>
          <w:kern w:val="0"/>
          <w:sz w:val="32"/>
          <w:szCs w:val="32"/>
        </w:rPr>
        <w:t>林鑫</w:t>
      </w:r>
      <w:r>
        <w:rPr>
          <w:rFonts w:ascii="Times New Roman" w:hAnsi="Times New Roman" w:eastAsia="仿宋_GB2312" w:cs="Times New Roman"/>
          <w:color w:val="333333"/>
          <w:kern w:val="0"/>
          <w:sz w:val="32"/>
          <w:szCs w:val="32"/>
        </w:rPr>
        <w:t>保，联系电话：0591-86169161</w:t>
      </w:r>
    </w:p>
    <w:p>
      <w:pPr>
        <w:widowControl/>
        <w:shd w:val="clear" w:color="auto" w:fill="FFFFFF"/>
        <w:spacing w:line="590" w:lineRule="exact"/>
        <w:ind w:firstLine="480"/>
        <w:jc w:val="left"/>
        <w:rPr>
          <w:rFonts w:ascii="Times New Roman" w:hAnsi="Times New Roman" w:eastAsia="仿宋_GB2312" w:cs="Times New Roman"/>
          <w:color w:val="333333"/>
          <w:kern w:val="0"/>
          <w:sz w:val="32"/>
          <w:szCs w:val="32"/>
        </w:rPr>
      </w:pPr>
    </w:p>
    <w:p>
      <w:pPr>
        <w:widowControl/>
        <w:shd w:val="clear" w:color="auto" w:fill="FFFFFF"/>
        <w:spacing w:line="590" w:lineRule="exact"/>
        <w:ind w:left="1435" w:leftChars="150" w:hanging="1120" w:hangingChars="350"/>
        <w:jc w:val="left"/>
        <w:rPr>
          <w:rFonts w:ascii="Times New Roman" w:hAnsi="Times New Roman" w:eastAsia="仿宋_GB2312" w:cs="Times New Roman"/>
          <w:color w:val="333333"/>
          <w:kern w:val="0"/>
          <w:sz w:val="32"/>
          <w:szCs w:val="32"/>
        </w:rPr>
      </w:pPr>
      <w:r>
        <w:rPr>
          <w:rFonts w:ascii="Times New Roman" w:hAnsi="Times New Roman" w:eastAsia="仿宋_GB2312" w:cs="Times New Roman"/>
          <w:color w:val="333333"/>
          <w:kern w:val="0"/>
          <w:sz w:val="32"/>
          <w:szCs w:val="32"/>
        </w:rPr>
        <w:t>附件：1.</w:t>
      </w:r>
      <w:r>
        <w:rPr>
          <w:rFonts w:hint="eastAsia"/>
        </w:rPr>
        <w:t xml:space="preserve"> </w:t>
      </w:r>
      <w:r>
        <w:rPr>
          <w:rFonts w:hint="eastAsia" w:ascii="Times New Roman" w:hAnsi="Times New Roman" w:eastAsia="仿宋_GB2312" w:cs="Times New Roman"/>
          <w:color w:val="333333"/>
          <w:kern w:val="0"/>
          <w:sz w:val="32"/>
          <w:szCs w:val="32"/>
        </w:rPr>
        <w:t>国家旅游局关于规范出境游保证金有关事宜的通知</w:t>
      </w:r>
      <w:r>
        <w:rPr>
          <w:rFonts w:ascii="Times New Roman" w:hAnsi="Times New Roman" w:eastAsia="仿宋_GB2312" w:cs="Times New Roman"/>
          <w:color w:val="333333"/>
          <w:kern w:val="0"/>
          <w:sz w:val="32"/>
          <w:szCs w:val="32"/>
        </w:rPr>
        <w:t>（</w:t>
      </w:r>
      <w:r>
        <w:rPr>
          <w:rFonts w:hint="eastAsia" w:ascii="Times New Roman" w:hAnsi="Times New Roman" w:eastAsia="仿宋_GB2312" w:cs="Times New Roman"/>
          <w:color w:val="333333"/>
          <w:kern w:val="0"/>
          <w:sz w:val="32"/>
          <w:szCs w:val="32"/>
        </w:rPr>
        <w:t>旅发〔2015〕281号</w:t>
      </w:r>
      <w:r>
        <w:rPr>
          <w:rFonts w:ascii="Times New Roman" w:hAnsi="Times New Roman" w:eastAsia="仿宋_GB2312" w:cs="Times New Roman"/>
          <w:color w:val="333333"/>
          <w:kern w:val="0"/>
          <w:sz w:val="32"/>
          <w:szCs w:val="32"/>
        </w:rPr>
        <w:t>）</w:t>
      </w:r>
    </w:p>
    <w:p>
      <w:pPr>
        <w:widowControl/>
        <w:shd w:val="clear" w:color="auto" w:fill="FFFFFF"/>
        <w:spacing w:line="590" w:lineRule="exact"/>
        <w:ind w:firstLine="1280" w:firstLineChars="400"/>
        <w:jc w:val="left"/>
        <w:rPr>
          <w:rFonts w:ascii="Times New Roman" w:hAnsi="Times New Roman" w:eastAsia="仿宋_GB2312" w:cs="Times New Roman"/>
          <w:color w:val="333333"/>
          <w:kern w:val="0"/>
          <w:sz w:val="32"/>
          <w:szCs w:val="32"/>
        </w:rPr>
      </w:pPr>
      <w:r>
        <w:rPr>
          <w:rFonts w:ascii="Times New Roman" w:hAnsi="Times New Roman" w:eastAsia="仿宋_GB2312" w:cs="Times New Roman"/>
          <w:color w:val="333333"/>
          <w:kern w:val="0"/>
          <w:sz w:val="32"/>
          <w:szCs w:val="32"/>
        </w:rPr>
        <w:t>2.出境游保证金收取自查清理情况统计表</w:t>
      </w:r>
    </w:p>
    <w:p>
      <w:pPr>
        <w:widowControl/>
        <w:shd w:val="clear" w:color="auto" w:fill="FFFFFF"/>
        <w:spacing w:line="590" w:lineRule="exact"/>
        <w:ind w:firstLine="1280" w:firstLineChars="400"/>
        <w:jc w:val="left"/>
        <w:rPr>
          <w:rFonts w:ascii="Times New Roman" w:hAnsi="Times New Roman" w:eastAsia="仿宋_GB2312" w:cs="Times New Roman"/>
          <w:color w:val="333333"/>
          <w:kern w:val="0"/>
          <w:sz w:val="32"/>
          <w:szCs w:val="32"/>
        </w:rPr>
      </w:pPr>
      <w:r>
        <w:rPr>
          <w:rFonts w:ascii="Times New Roman" w:hAnsi="Times New Roman" w:eastAsia="仿宋_GB2312" w:cs="Times New Roman"/>
          <w:color w:val="333333"/>
          <w:kern w:val="0"/>
          <w:sz w:val="32"/>
          <w:szCs w:val="32"/>
        </w:rPr>
        <w:t>3.旅游套餐销售自查清理情况统计表</w:t>
      </w:r>
    </w:p>
    <w:p>
      <w:pPr>
        <w:widowControl/>
        <w:shd w:val="clear" w:color="auto" w:fill="FFFFFF"/>
        <w:spacing w:line="590" w:lineRule="exact"/>
        <w:ind w:firstLine="480"/>
        <w:jc w:val="left"/>
        <w:rPr>
          <w:rFonts w:ascii="Times New Roman" w:hAnsi="Times New Roman" w:eastAsia="仿宋_GB2312" w:cs="Times New Roman"/>
          <w:color w:val="333333"/>
          <w:kern w:val="0"/>
          <w:sz w:val="32"/>
          <w:szCs w:val="32"/>
        </w:rPr>
      </w:pPr>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 xml:space="preserve">                                                     </w:t>
      </w:r>
    </w:p>
    <w:p>
      <w:pPr>
        <w:spacing w:line="520" w:lineRule="exact"/>
        <w:rPr>
          <w:rFonts w:ascii="Times New Roman" w:hAnsi="Times New Roman" w:eastAsia="仿宋_GB2312" w:cs="Times New Roman"/>
          <w:sz w:val="32"/>
          <w:szCs w:val="24"/>
        </w:rPr>
      </w:pPr>
      <w:bookmarkStart w:id="1" w:name="BodyEnd"/>
      <w:bookmarkEnd w:id="1"/>
      <w:r>
        <w:rPr>
          <w:rFonts w:ascii="Times New Roman" w:hAnsi="Times New Roman" w:eastAsia="仿宋_GB2312" w:cs="Times New Roman"/>
          <w:sz w:val="32"/>
          <w:szCs w:val="24"/>
        </w:rPr>
        <w:t xml:space="preserve">                         </w:t>
      </w:r>
      <w:r>
        <w:rPr>
          <w:rFonts w:hint="eastAsia" w:ascii="Times New Roman" w:hAnsi="Times New Roman" w:eastAsia="仿宋_GB2312" w:cs="Times New Roman"/>
          <w:sz w:val="32"/>
          <w:szCs w:val="24"/>
        </w:rPr>
        <w:t>平潭</w:t>
      </w:r>
      <w:r>
        <w:rPr>
          <w:rFonts w:ascii="Times New Roman" w:hAnsi="Times New Roman" w:eastAsia="仿宋_GB2312" w:cs="Times New Roman"/>
          <w:sz w:val="32"/>
          <w:szCs w:val="24"/>
        </w:rPr>
        <w:t>综合实验区旅游发展委员会</w:t>
      </w:r>
      <w:r>
        <w:rPr>
          <w:rFonts w:ascii="Times New Roman" w:hAnsi="Times New Roman" w:eastAsia="仿宋_GB2312" w:cs="Times New Roman"/>
          <w:sz w:val="32"/>
          <w:szCs w:val="24"/>
        </w:rPr>
        <mc:AlternateContent>
          <mc:Choice Requires="wps">
            <w:drawing>
              <wp:anchor distT="0" distB="0" distL="114300" distR="114300" simplePos="0" relativeHeight="251665408" behindDoc="0" locked="0" layoutInCell="1" allowOverlap="1">
                <wp:simplePos x="0" y="0"/>
                <wp:positionH relativeFrom="column">
                  <wp:posOffset>-72390</wp:posOffset>
                </wp:positionH>
                <wp:positionV relativeFrom="page">
                  <wp:posOffset>8634095</wp:posOffset>
                </wp:positionV>
                <wp:extent cx="5618480" cy="0"/>
                <wp:effectExtent l="12065" t="13970" r="8255" b="5080"/>
                <wp:wrapTopAndBottom/>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7pt;margin-top:679.85pt;height:0pt;width:442.4pt;mso-position-vertical-relative:page;mso-wrap-distance-bottom:0pt;mso-wrap-distance-top:0pt;z-index:251665408;mso-width-relative:page;mso-height-relative:page;" filled="f" stroked="t" coordsize="21600,21600" o:gfxdata="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0SiGONgAAAANAQAADwAAAAAAAAABACAAAAAiAAAAZHJzL2Rv&#10;d25yZXYueG1sUEsBAhQAFAAAAAgAh07iQHAJPKLIAQAAXAMAAA4AAAAAAAAAAQAgAAAAJwEAAGRy&#10;cy9lMm9Eb2MueG1sUEsFBgAAAAAGAAYAWQEAAGEFAAAAAA==&#10;">
                <v:fill on="f" focussize="0,0"/>
                <v:stroke color="#000000" joinstyle="round"/>
                <v:imagedata o:title=""/>
                <o:lock v:ext="edit" aspectratio="f"/>
                <w10:wrap type="topAndBottom"/>
              </v:line>
            </w:pict>
          </mc:Fallback>
        </mc:AlternateContent>
      </w:r>
      <w:r>
        <w:rPr>
          <w:rFonts w:ascii="Times New Roman" w:hAnsi="Times New Roman" w:eastAsia="仿宋_GB2312" w:cs="Times New Roman"/>
          <w:sz w:val="32"/>
          <w:szCs w:val="24"/>
        </w:rPr>
        <mc:AlternateContent>
          <mc:Choice Requires="wps">
            <w:drawing>
              <wp:anchor distT="0" distB="0" distL="114300" distR="114300" simplePos="0" relativeHeight="251664384" behindDoc="0" locked="0" layoutInCell="1" allowOverlap="1">
                <wp:simplePos x="0" y="0"/>
                <wp:positionH relativeFrom="margin">
                  <wp:posOffset>-72390</wp:posOffset>
                </wp:positionH>
                <wp:positionV relativeFrom="page">
                  <wp:posOffset>9031605</wp:posOffset>
                </wp:positionV>
                <wp:extent cx="5618480" cy="0"/>
                <wp:effectExtent l="12065" t="11430" r="8255" b="7620"/>
                <wp:wrapTopAndBottom/>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7pt;margin-top:711.15pt;height:0pt;width:442.4pt;mso-position-horizontal-relative:margin;mso-position-vertical-relative:page;mso-wrap-distance-bottom:0pt;mso-wrap-distance-top:0pt;z-index:251664384;mso-width-relative:page;mso-height-relative:page;" filled="f" stroked="t" coordsize="21600,21600" o:gfxdata="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7qacdcAAAANAQAADwAAAAAAAAABACAAAAAiAAAAZHJzL2Rv&#10;d25yZXYueG1sUEsBAhQAFAAAAAgAh07iQKSCPwbJAQAAXAMAAA4AAAAAAAAAAQAgAAAAJgEAAGRy&#10;cy9lMm9Eb2MueG1sUEsFBgAAAAAGAAYAWQEAAGEFAAAAAA==&#10;">
                <v:fill on="f" focussize="0,0"/>
                <v:stroke color="#000000" joinstyle="round"/>
                <v:imagedata o:title=""/>
                <o:lock v:ext="edit" aspectratio="f"/>
                <w10:wrap type="topAndBottom"/>
              </v:line>
            </w:pict>
          </mc:Fallback>
        </mc:AlternateContent>
      </w:r>
      <w:r>
        <w:rPr>
          <w:rFonts w:ascii="Times New Roman" w:hAnsi="Times New Roman" w:eastAsia="仿宋_GB2312" w:cs="Times New Roman"/>
          <w:sz w:val="32"/>
          <w:szCs w:val="24"/>
        </w:rPr>
        <mc:AlternateContent>
          <mc:Choice Requires="wps">
            <w:drawing>
              <wp:anchor distT="0" distB="0" distL="114300" distR="114300" simplePos="0" relativeHeight="251663360" behindDoc="0" locked="0" layoutInCell="1" allowOverlap="1">
                <wp:simplePos x="0" y="0"/>
                <wp:positionH relativeFrom="margin">
                  <wp:posOffset>-72390</wp:posOffset>
                </wp:positionH>
                <wp:positionV relativeFrom="page">
                  <wp:posOffset>9427845</wp:posOffset>
                </wp:positionV>
                <wp:extent cx="5618480" cy="0"/>
                <wp:effectExtent l="12065" t="7620" r="8255" b="11430"/>
                <wp:wrapTopAndBottom/>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7pt;margin-top:742.35pt;height:0pt;width:442.4pt;mso-position-horizontal-relative:margin;mso-position-vertical-relative:page;mso-wrap-distance-bottom:0pt;mso-wrap-distance-top:0pt;z-index:251663360;mso-width-relative:page;mso-height-relative:page;" filled="f" stroked="t" coordsize="21600,21600" o:gfxdata="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a0ObBdcAAAANAQAADwAAAAAAAAABACAAAAAiAAAAZHJzL2Rv&#10;d25yZXYueG1sUEsBAhQAFAAAAAgAh07iQNf5EdPJAQAAXAMAAA4AAAAAAAAAAQAgAAAAJgEAAGRy&#10;cy9lMm9Eb2MueG1sUEsFBgAAAAAGAAYAWQEAAGEFAAAAAA==&#10;">
                <v:fill on="f" focussize="0,0"/>
                <v:stroke color="#000000" joinstyle="round"/>
                <v:imagedata o:title=""/>
                <o:lock v:ext="edit" aspectratio="f"/>
                <w10:wrap type="topAndBottom"/>
              </v:line>
            </w:pict>
          </mc:Fallback>
        </mc:AlternateContent>
      </w:r>
      <w:r>
        <w:rPr>
          <w:rFonts w:ascii="Times New Roman" w:hAnsi="Times New Roman" w:eastAsia="仿宋_GB2312" w:cs="Times New Roman"/>
          <w:sz w:val="32"/>
          <w:szCs w:val="24"/>
        </w:rPr>
        <mc:AlternateContent>
          <mc:Choice Requires="wps">
            <w:drawing>
              <wp:anchor distT="0" distB="0" distL="114300" distR="114300" simplePos="0" relativeHeight="251662336" behindDoc="1" locked="0" layoutInCell="1" allowOverlap="1">
                <wp:simplePos x="0" y="0"/>
                <wp:positionH relativeFrom="margin">
                  <wp:posOffset>-72390</wp:posOffset>
                </wp:positionH>
                <wp:positionV relativeFrom="page">
                  <wp:posOffset>8636000</wp:posOffset>
                </wp:positionV>
                <wp:extent cx="5518150" cy="375920"/>
                <wp:effectExtent l="2540" t="0" r="3810" b="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518150" cy="375920"/>
                        </a:xfrm>
                        <a:prstGeom prst="rect">
                          <a:avLst/>
                        </a:prstGeom>
                        <a:noFill/>
                        <a:ln>
                          <a:noFill/>
                        </a:ln>
                      </wps:spPr>
                      <wps:txbx>
                        <w:txbxContent>
                          <w:p>
                            <w:pPr>
                              <w:spacing w:line="560" w:lineRule="exact"/>
                              <w:ind w:firstLine="280" w:firstLineChars="100"/>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抄送：福建</w:t>
                            </w:r>
                            <w:r>
                              <w:rPr>
                                <w:rFonts w:hint="eastAsia" w:ascii="仿宋_GB2312" w:hAnsi="仿宋_GB2312" w:eastAsia="仿宋_GB2312" w:cs="仿宋_GB2312"/>
                                <w:color w:val="000000"/>
                                <w:sz w:val="28"/>
                                <w:szCs w:val="28"/>
                              </w:rPr>
                              <w:fldChar w:fldCharType="begin"/>
                            </w:r>
                            <w:r>
                              <w:rPr>
                                <w:rFonts w:hint="eastAsia" w:ascii="仿宋_GB2312" w:hAnsi="仿宋_GB2312" w:eastAsia="仿宋_GB2312" w:cs="仿宋_GB2312"/>
                                <w:color w:val="000000"/>
                                <w:sz w:val="28"/>
                                <w:szCs w:val="28"/>
                              </w:rPr>
                              <w:instrText xml:space="preserve"> MERGEFIELD 抄送 </w:instrText>
                            </w:r>
                            <w:r>
                              <w:rPr>
                                <w:rFonts w:hint="eastAsia" w:ascii="仿宋_GB2312" w:hAnsi="仿宋_GB2312" w:eastAsia="仿宋_GB2312" w:cs="仿宋_GB2312"/>
                                <w:color w:val="000000"/>
                                <w:sz w:val="28"/>
                                <w:szCs w:val="28"/>
                              </w:rPr>
                              <w:fldChar w:fldCharType="end"/>
                            </w:r>
                            <w:r>
                              <w:rPr>
                                <w:rFonts w:hint="eastAsia" w:ascii="仿宋_GB2312" w:hAnsi="仿宋_GB2312" w:eastAsia="仿宋_GB2312" w:cs="仿宋_GB2312"/>
                                <w:color w:val="000000"/>
                                <w:sz w:val="28"/>
                                <w:szCs w:val="28"/>
                              </w:rPr>
                              <w:t>省旅游发展委员会</w:t>
                            </w:r>
                          </w:p>
                          <w:p>
                            <w:pPr>
                              <w:spacing w:line="560" w:lineRule="exact"/>
                              <w:ind w:left="964" w:hanging="964"/>
                              <w:rPr>
                                <w:rFonts w:ascii="仿宋_GB2312"/>
                                <w:color w:val="000000"/>
                                <w:sz w:val="28"/>
                                <w:szCs w:val="28"/>
                              </w:rPr>
                            </w:pPr>
                          </w:p>
                          <w:p>
                            <w:pPr>
                              <w:spacing w:line="560" w:lineRule="exact"/>
                              <w:ind w:left="964" w:hanging="964"/>
                              <w:rPr>
                                <w:rFonts w:ascii="仿宋_GB2312"/>
                                <w:color w:val="000000"/>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pt;margin-top:680pt;height:29.6pt;width:434.5pt;mso-position-horizontal-relative:margin;mso-position-vertical-relative:page;z-index:-251654144;mso-width-relative:page;mso-height-relative:page;" filled="f" stroked="f" coordsize="21600,21600" o:gfxdata="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3gpk/bAAAADQEAAA8AAAAAAAAAAQAgAAAAIgAAAGRycy9kb3ducmV2LnhtbFBL&#10;AQIUABQAAAAIAIdO4kBaKc/b8wEAALcDAAAOAAAAAAAAAAEAIAAAACoBAABkcnMvZTJvRG9jLnht&#10;bFBLBQYAAAAABgAGAFkBAACPBQAAAAA=&#10;">
                <v:fill on="f" focussize="0,0"/>
                <v:stroke on="f"/>
                <v:imagedata o:title=""/>
                <o:lock v:ext="edit" aspectratio="f"/>
                <v:textbox inset="0mm,0mm,0mm,0mm">
                  <w:txbxContent>
                    <w:p>
                      <w:pPr>
                        <w:spacing w:line="560" w:lineRule="exact"/>
                        <w:ind w:firstLine="280" w:firstLineChars="100"/>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抄送：福建</w:t>
                      </w:r>
                      <w:r>
                        <w:rPr>
                          <w:rFonts w:hint="eastAsia" w:ascii="仿宋_GB2312" w:hAnsi="仿宋_GB2312" w:eastAsia="仿宋_GB2312" w:cs="仿宋_GB2312"/>
                          <w:color w:val="000000"/>
                          <w:sz w:val="28"/>
                          <w:szCs w:val="28"/>
                        </w:rPr>
                        <w:fldChar w:fldCharType="begin"/>
                      </w:r>
                      <w:r>
                        <w:rPr>
                          <w:rFonts w:hint="eastAsia" w:ascii="仿宋_GB2312" w:hAnsi="仿宋_GB2312" w:eastAsia="仿宋_GB2312" w:cs="仿宋_GB2312"/>
                          <w:color w:val="000000"/>
                          <w:sz w:val="28"/>
                          <w:szCs w:val="28"/>
                        </w:rPr>
                        <w:instrText xml:space="preserve"> MERGEFIELD 抄送 </w:instrText>
                      </w:r>
                      <w:r>
                        <w:rPr>
                          <w:rFonts w:hint="eastAsia" w:ascii="仿宋_GB2312" w:hAnsi="仿宋_GB2312" w:eastAsia="仿宋_GB2312" w:cs="仿宋_GB2312"/>
                          <w:color w:val="000000"/>
                          <w:sz w:val="28"/>
                          <w:szCs w:val="28"/>
                        </w:rPr>
                        <w:fldChar w:fldCharType="end"/>
                      </w:r>
                      <w:r>
                        <w:rPr>
                          <w:rFonts w:hint="eastAsia" w:ascii="仿宋_GB2312" w:hAnsi="仿宋_GB2312" w:eastAsia="仿宋_GB2312" w:cs="仿宋_GB2312"/>
                          <w:color w:val="000000"/>
                          <w:sz w:val="28"/>
                          <w:szCs w:val="28"/>
                        </w:rPr>
                        <w:t>省旅游发展委员会</w:t>
                      </w:r>
                    </w:p>
                    <w:p>
                      <w:pPr>
                        <w:spacing w:line="560" w:lineRule="exact"/>
                        <w:ind w:left="964" w:hanging="964"/>
                        <w:rPr>
                          <w:rFonts w:ascii="仿宋_GB2312"/>
                          <w:color w:val="000000"/>
                          <w:sz w:val="28"/>
                          <w:szCs w:val="28"/>
                        </w:rPr>
                      </w:pPr>
                    </w:p>
                    <w:p>
                      <w:pPr>
                        <w:spacing w:line="560" w:lineRule="exact"/>
                        <w:ind w:left="964" w:hanging="964"/>
                        <w:rPr>
                          <w:rFonts w:ascii="仿宋_GB2312"/>
                          <w:color w:val="000000"/>
                        </w:rPr>
                      </w:pPr>
                    </w:p>
                  </w:txbxContent>
                </v:textbox>
              </v:shape>
            </w:pict>
          </mc:Fallback>
        </mc:AlternateContent>
      </w:r>
      <w:r>
        <w:rPr>
          <w:rFonts w:ascii="Times New Roman" w:hAnsi="Times New Roman" w:eastAsia="仿宋_GB2312" w:cs="Times New Roman"/>
          <w:sz w:val="32"/>
          <w:szCs w:val="24"/>
        </w:rPr>
        <mc:AlternateContent>
          <mc:Choice Requires="wps">
            <w:drawing>
              <wp:anchor distT="0" distB="0" distL="114300" distR="114300" simplePos="0" relativeHeight="251660288" behindDoc="0" locked="0" layoutInCell="1" allowOverlap="1">
                <wp:simplePos x="0" y="0"/>
                <wp:positionH relativeFrom="column">
                  <wp:posOffset>-72390</wp:posOffset>
                </wp:positionH>
                <wp:positionV relativeFrom="page">
                  <wp:posOffset>9060180</wp:posOffset>
                </wp:positionV>
                <wp:extent cx="3411220" cy="360045"/>
                <wp:effectExtent l="2540" t="1905" r="0" b="0"/>
                <wp:wrapTopAndBottom/>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3411220" cy="360045"/>
                        </a:xfrm>
                        <a:prstGeom prst="rect">
                          <a:avLst/>
                        </a:prstGeom>
                        <a:noFill/>
                        <a:ln>
                          <a:noFill/>
                        </a:ln>
                      </wps:spPr>
                      <wps:txbx>
                        <w:txbxContent>
                          <w:p>
                            <w:pPr>
                              <w:pStyle w:val="2"/>
                              <w:ind w:left="5250" w:firstLine="228" w:firstLineChars="100"/>
                              <w:rPr>
                                <w:rFonts w:ascii="Times New Roman"/>
                                <w:spacing w:val="-26"/>
                                <w:sz w:val="28"/>
                                <w:szCs w:val="28"/>
                              </w:rPr>
                            </w:pPr>
                            <w:r>
                              <w:rPr>
                                <w:rFonts w:hint="eastAsia"/>
                                <w:spacing w:val="-26"/>
                                <w:sz w:val="28"/>
                                <w:szCs w:val="28"/>
                              </w:rPr>
                              <w:t>辅导费</w:t>
                            </w:r>
                            <w:r>
                              <w:rPr>
                                <w:spacing w:val="-26"/>
                                <w:sz w:val="28"/>
                                <w:szCs w:val="28"/>
                              </w:rPr>
                              <w:t>FDDF</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pt;margin-top:713.4pt;height:28.35pt;width:268.6pt;mso-position-vertical-relative:page;mso-wrap-distance-bottom:0pt;mso-wrap-distance-top:0pt;z-index:251660288;mso-width-relative:page;mso-height-relative:page;" filled="f" stroked="f" coordsize="21600,21600" o:gfxdata="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lx4CtsAAAANAQAADwAAAAAAAAABACAAAAAiAAAAZHJzL2Rvd25yZXYueG1sUEsBAhQA&#10;FAAAAAgAh07iQHXsNr/vAQAAtwMAAA4AAAAAAAAAAQAgAAAAKgEAAGRycy9lMm9Eb2MueG1sUEsF&#10;BgAAAAAGAAYAWQEAAIsFAAAAAA==&#10;">
                <v:fill on="f" focussize="0,0"/>
                <v:stroke on="f"/>
                <v:imagedata o:title=""/>
                <o:lock v:ext="edit" aspectratio="f"/>
                <v:textbox inset="0mm,0mm,0mm,0mm">
                  <w:txbxContent>
                    <w:p>
                      <w:pPr>
                        <w:pStyle w:val="2"/>
                        <w:ind w:left="5250" w:firstLine="228" w:firstLineChars="100"/>
                        <w:rPr>
                          <w:rFonts w:ascii="Times New Roman"/>
                          <w:spacing w:val="-26"/>
                          <w:sz w:val="28"/>
                          <w:szCs w:val="28"/>
                        </w:rPr>
                      </w:pPr>
                      <w:r>
                        <w:rPr>
                          <w:rFonts w:hint="eastAsia"/>
                          <w:spacing w:val="-26"/>
                          <w:sz w:val="28"/>
                          <w:szCs w:val="28"/>
                        </w:rPr>
                        <w:t>辅导费</w:t>
                      </w:r>
                      <w:r>
                        <w:rPr>
                          <w:spacing w:val="-26"/>
                          <w:sz w:val="28"/>
                          <w:szCs w:val="28"/>
                        </w:rPr>
                        <w:t>FDDF</w:t>
                      </w:r>
                    </w:p>
                  </w:txbxContent>
                </v:textbox>
                <w10:wrap type="topAndBottom"/>
              </v:shape>
            </w:pict>
          </mc:Fallback>
        </mc:AlternateContent>
      </w:r>
    </w:p>
    <w:p>
      <w:pPr>
        <w:spacing w:line="520" w:lineRule="exact"/>
        <w:rPr>
          <w:rFonts w:ascii="Times New Roman" w:hAnsi="Times New Roman" w:eastAsia="仿宋_GB2312" w:cs="Times New Roman"/>
          <w:sz w:val="32"/>
          <w:szCs w:val="24"/>
        </w:rPr>
      </w:pPr>
      <w:r>
        <w:rPr>
          <w:rFonts w:ascii="Times New Roman" w:hAnsi="Times New Roman" w:eastAsia="仿宋_GB2312" w:cs="Times New Roman"/>
          <w:sz w:val="32"/>
          <w:szCs w:val="24"/>
        </w:rPr>
        <w:t xml:space="preserve">                               2017年9月1</w:t>
      </w:r>
      <w:r>
        <w:rPr>
          <w:rFonts w:hint="eastAsia" w:ascii="Times New Roman" w:hAnsi="Times New Roman" w:eastAsia="仿宋_GB2312" w:cs="Times New Roman"/>
          <w:sz w:val="32"/>
          <w:szCs w:val="24"/>
          <w:lang w:val="en-US" w:eastAsia="zh-CN"/>
        </w:rPr>
        <w:t>5</w:t>
      </w:r>
      <w:r>
        <w:rPr>
          <w:rFonts w:ascii="Times New Roman" w:hAnsi="Times New Roman" w:eastAsia="仿宋_GB2312" w:cs="Times New Roman"/>
          <w:sz w:val="32"/>
          <w:szCs w:val="24"/>
        </w:rPr>
        <w:t>日</w:t>
      </w:r>
    </w:p>
    <w:p>
      <w:pPr>
        <w:spacing w:line="520" w:lineRule="exact"/>
        <w:rPr>
          <w:rFonts w:ascii="Times New Roman" w:hAnsi="Times New Roman" w:eastAsia="华文中宋" w:cs="Times New Roman"/>
          <w:color w:val="333333"/>
          <w:sz w:val="30"/>
          <w:szCs w:val="30"/>
        </w:rPr>
      </w:pPr>
    </w:p>
    <w:p>
      <w:pPr>
        <w:spacing w:line="520" w:lineRule="exact"/>
        <w:rPr>
          <w:rFonts w:ascii="仿宋_GB2312" w:hAnsi="Times New Roman" w:eastAsia="仿宋_GB2312" w:cs="Times New Roman"/>
          <w:color w:val="333333"/>
          <w:sz w:val="32"/>
          <w:szCs w:val="32"/>
        </w:rPr>
      </w:pPr>
      <w:r>
        <w:rPr>
          <w:rFonts w:ascii="Times New Roman" w:hAnsi="Times New Roman" w:eastAsia="仿宋_GB2312" w:cs="Times New Roman"/>
          <w:sz w:val="32"/>
          <w:szCs w:val="24"/>
        </w:rPr>
        <mc:AlternateContent>
          <mc:Choice Requires="wps">
            <w:drawing>
              <wp:anchor distT="0" distB="0" distL="114300" distR="114300" simplePos="0" relativeHeight="251661312" behindDoc="0" locked="0" layoutInCell="1" allowOverlap="1">
                <wp:simplePos x="0" y="0"/>
                <wp:positionH relativeFrom="column">
                  <wp:posOffset>-494665</wp:posOffset>
                </wp:positionH>
                <wp:positionV relativeFrom="page">
                  <wp:posOffset>9048115</wp:posOffset>
                </wp:positionV>
                <wp:extent cx="6988810" cy="317500"/>
                <wp:effectExtent l="0" t="0" r="2540" b="6350"/>
                <wp:wrapTopAndBottom/>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988810" cy="317500"/>
                        </a:xfrm>
                        <a:prstGeom prst="rect">
                          <a:avLst/>
                        </a:prstGeom>
                        <a:noFill/>
                        <a:ln>
                          <a:noFill/>
                        </a:ln>
                      </wps:spPr>
                      <wps:txbx>
                        <w:txbxContent>
                          <w:p>
                            <w:pPr>
                              <w:wordWrap w:val="0"/>
                              <w:ind w:right="1420"/>
                              <w:jc w:val="right"/>
                              <w:rPr>
                                <w:rFonts w:ascii="仿宋_GB2312"/>
                                <w:color w:val="000000"/>
                                <w:sz w:val="28"/>
                                <w:szCs w:val="28"/>
                              </w:rPr>
                            </w:pPr>
                            <w:r>
                              <w:rPr>
                                <w:rFonts w:hint="eastAsia" w:ascii="仿宋_GB2312" w:hAnsi="仿宋_GB2312" w:eastAsia="仿宋_GB2312" w:cs="仿宋_GB2312"/>
                                <w:color w:val="000000"/>
                                <w:sz w:val="28"/>
                                <w:szCs w:val="28"/>
                              </w:rPr>
                              <w:t>平潭综合实验区旅游发展委员会办公室       2017年9月1</w:t>
                            </w:r>
                            <w:r>
                              <w:rPr>
                                <w:rFonts w:hint="eastAsia" w:ascii="仿宋_GB2312" w:hAnsi="仿宋_GB2312" w:eastAsia="仿宋_GB2312" w:cs="仿宋_GB2312"/>
                                <w:color w:val="000000"/>
                                <w:sz w:val="28"/>
                                <w:szCs w:val="28"/>
                                <w:lang w:val="en-US" w:eastAsia="zh-CN"/>
                              </w:rPr>
                              <w:t>5</w:t>
                            </w:r>
                            <w:r>
                              <w:rPr>
                                <w:rFonts w:hint="eastAsia" w:ascii="仿宋_GB2312" w:hAnsi="仿宋_GB2312" w:eastAsia="仿宋_GB2312" w:cs="仿宋_GB2312"/>
                                <w:color w:val="000000"/>
                                <w:sz w:val="28"/>
                                <w:szCs w:val="28"/>
                              </w:rPr>
                              <w:t>日</w:t>
                            </w:r>
                            <w:r>
                              <w:rPr>
                                <w:rFonts w:hint="eastAsia" w:ascii="仿宋_GB2312" w:hAnsi="仿宋_GB2312" w:eastAsia="仿宋_GB2312" w:cs="仿宋_GB2312"/>
                                <w:color w:val="000000"/>
                                <w:sz w:val="28"/>
                                <w:szCs w:val="28"/>
                              </w:rPr>
                              <w:fldChar w:fldCharType="begin"/>
                            </w:r>
                            <w:r>
                              <w:rPr>
                                <w:rFonts w:hint="eastAsia" w:ascii="仿宋_GB2312" w:hAnsi="仿宋_GB2312" w:eastAsia="仿宋_GB2312" w:cs="仿宋_GB2312"/>
                                <w:color w:val="000000"/>
                                <w:sz w:val="28"/>
                                <w:szCs w:val="28"/>
                              </w:rPr>
                              <w:instrText xml:space="preserve"> MERGEFIELD 印出日期 </w:instrText>
                            </w:r>
                            <w:r>
                              <w:rPr>
                                <w:rFonts w:hint="eastAsia" w:ascii="仿宋_GB2312" w:hAnsi="仿宋_GB2312" w:eastAsia="仿宋_GB2312" w:cs="仿宋_GB2312"/>
                                <w:color w:val="000000"/>
                                <w:sz w:val="28"/>
                                <w:szCs w:val="28"/>
                              </w:rPr>
                              <w:fldChar w:fldCharType="end"/>
                            </w:r>
                            <w:r>
                              <w:rPr>
                                <w:rFonts w:hint="eastAsia" w:ascii="仿宋_GB2312" w:hAnsi="仿宋_GB2312" w:eastAsia="仿宋_GB2312" w:cs="仿宋_GB2312"/>
                                <w:color w:val="000000"/>
                                <w:sz w:val="28"/>
                                <w:szCs w:val="28"/>
                              </w:rPr>
                              <w:t>印发</w:t>
                            </w:r>
                            <w:r>
                              <w:rPr>
                                <w:rFonts w:ascii="仿宋_GB2312"/>
                                <w:color w:val="000000"/>
                                <w:sz w:val="28"/>
                                <w:szCs w:val="28"/>
                              </w:rPr>
                              <w:t>　</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8.95pt;margin-top:712.45pt;height:25pt;width:550.3pt;mso-position-vertical-relative:page;mso-wrap-distance-bottom:0pt;mso-wrap-distance-top:0pt;z-index:251661312;mso-width-relative:page;mso-height-relative:page;" filled="f" stroked="f" coordsize="21600,21600" o:gfxdata="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nSr9t2gAAAA4BAAAPAAAAAAAAAAEAIAAAACIAAABkcnMvZG93bnJldi54bWxQSwEC&#10;FAAUAAAACACHTuJAZk7EYfIBAAC3AwAADgAAAAAAAAABACAAAAApAQAAZHJzL2Uyb0RvYy54bWxQ&#10;SwUGAAAAAAYABgBZAQAAjQUAAAAA&#10;">
                <v:fill on="f" focussize="0,0"/>
                <v:stroke on="f"/>
                <v:imagedata o:title=""/>
                <o:lock v:ext="edit" aspectratio="f"/>
                <v:textbox inset="0mm,0mm,0mm,0mm">
                  <w:txbxContent>
                    <w:p>
                      <w:pPr>
                        <w:wordWrap w:val="0"/>
                        <w:ind w:right="1420"/>
                        <w:jc w:val="right"/>
                        <w:rPr>
                          <w:rFonts w:ascii="仿宋_GB2312"/>
                          <w:color w:val="000000"/>
                          <w:sz w:val="28"/>
                          <w:szCs w:val="28"/>
                        </w:rPr>
                      </w:pPr>
                      <w:r>
                        <w:rPr>
                          <w:rFonts w:hint="eastAsia" w:ascii="仿宋_GB2312" w:hAnsi="仿宋_GB2312" w:eastAsia="仿宋_GB2312" w:cs="仿宋_GB2312"/>
                          <w:color w:val="000000"/>
                          <w:sz w:val="28"/>
                          <w:szCs w:val="28"/>
                        </w:rPr>
                        <w:t>平潭综合实验区旅游发展委员会办公室       2017年9月1</w:t>
                      </w:r>
                      <w:r>
                        <w:rPr>
                          <w:rFonts w:hint="eastAsia" w:ascii="仿宋_GB2312" w:hAnsi="仿宋_GB2312" w:eastAsia="仿宋_GB2312" w:cs="仿宋_GB2312"/>
                          <w:color w:val="000000"/>
                          <w:sz w:val="28"/>
                          <w:szCs w:val="28"/>
                          <w:lang w:val="en-US" w:eastAsia="zh-CN"/>
                        </w:rPr>
                        <w:t>5</w:t>
                      </w:r>
                      <w:r>
                        <w:rPr>
                          <w:rFonts w:hint="eastAsia" w:ascii="仿宋_GB2312" w:hAnsi="仿宋_GB2312" w:eastAsia="仿宋_GB2312" w:cs="仿宋_GB2312"/>
                          <w:color w:val="000000"/>
                          <w:sz w:val="28"/>
                          <w:szCs w:val="28"/>
                        </w:rPr>
                        <w:t>日</w:t>
                      </w:r>
                      <w:r>
                        <w:rPr>
                          <w:rFonts w:hint="eastAsia" w:ascii="仿宋_GB2312" w:hAnsi="仿宋_GB2312" w:eastAsia="仿宋_GB2312" w:cs="仿宋_GB2312"/>
                          <w:color w:val="000000"/>
                          <w:sz w:val="28"/>
                          <w:szCs w:val="28"/>
                        </w:rPr>
                        <w:fldChar w:fldCharType="begin"/>
                      </w:r>
                      <w:r>
                        <w:rPr>
                          <w:rFonts w:hint="eastAsia" w:ascii="仿宋_GB2312" w:hAnsi="仿宋_GB2312" w:eastAsia="仿宋_GB2312" w:cs="仿宋_GB2312"/>
                          <w:color w:val="000000"/>
                          <w:sz w:val="28"/>
                          <w:szCs w:val="28"/>
                        </w:rPr>
                        <w:instrText xml:space="preserve"> MERGEFIELD 印出日期 </w:instrText>
                      </w:r>
                      <w:r>
                        <w:rPr>
                          <w:rFonts w:hint="eastAsia" w:ascii="仿宋_GB2312" w:hAnsi="仿宋_GB2312" w:eastAsia="仿宋_GB2312" w:cs="仿宋_GB2312"/>
                          <w:color w:val="000000"/>
                          <w:sz w:val="28"/>
                          <w:szCs w:val="28"/>
                        </w:rPr>
                        <w:fldChar w:fldCharType="end"/>
                      </w:r>
                      <w:r>
                        <w:rPr>
                          <w:rFonts w:hint="eastAsia" w:ascii="仿宋_GB2312" w:hAnsi="仿宋_GB2312" w:eastAsia="仿宋_GB2312" w:cs="仿宋_GB2312"/>
                          <w:color w:val="000000"/>
                          <w:sz w:val="28"/>
                          <w:szCs w:val="28"/>
                        </w:rPr>
                        <w:t>印发</w:t>
                      </w:r>
                      <w:r>
                        <w:rPr>
                          <w:rFonts w:ascii="仿宋_GB2312"/>
                          <w:color w:val="000000"/>
                          <w:sz w:val="28"/>
                          <w:szCs w:val="28"/>
                        </w:rPr>
                        <w:t>　</w:t>
                      </w:r>
                    </w:p>
                  </w:txbxContent>
                </v:textbox>
                <w10:wrap type="topAndBottom"/>
              </v:shape>
            </w:pict>
          </mc:Fallback>
        </mc:AlternateContent>
      </w:r>
      <w:r>
        <w:rPr>
          <w:rFonts w:hint="eastAsia" w:ascii="仿宋_GB2312" w:hAnsi="Times New Roman" w:eastAsia="仿宋_GB2312" w:cs="Times New Roman"/>
          <w:color w:val="333333"/>
          <w:sz w:val="32"/>
          <w:szCs w:val="32"/>
        </w:rPr>
        <w:t xml:space="preserve">    （此件主动公开）</w:t>
      </w:r>
    </w:p>
    <w:p>
      <w:pPr>
        <w:spacing w:line="520" w:lineRule="exact"/>
        <w:rPr>
          <w:rFonts w:ascii="仿宋_GB2312" w:hAnsi="Times New Roman" w:eastAsia="仿宋_GB2312" w:cs="Times New Roman"/>
          <w:color w:val="333333"/>
          <w:sz w:val="32"/>
          <w:szCs w:val="32"/>
        </w:rPr>
        <w:sectPr>
          <w:footerReference r:id="rId7" w:type="first"/>
          <w:headerReference r:id="rId3" w:type="default"/>
          <w:footerReference r:id="rId5" w:type="default"/>
          <w:headerReference r:id="rId4" w:type="even"/>
          <w:footerReference r:id="rId6" w:type="even"/>
          <w:pgSz w:w="11906" w:h="16838"/>
          <w:pgMar w:top="2098" w:right="1588" w:bottom="1871" w:left="1588" w:header="851" w:footer="1418" w:gutter="170"/>
          <w:cols w:space="425" w:num="1"/>
          <w:docGrid w:type="lines" w:linePitch="579" w:charSpace="0"/>
        </w:sectPr>
      </w:pPr>
      <w:bookmarkStart w:id="2" w:name="_GoBack"/>
      <w:bookmarkEnd w:id="2"/>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附件</w:t>
      </w:r>
      <w:r>
        <w:rPr>
          <w:rFonts w:hint="eastAsia" w:ascii="Times New Roman" w:hAnsi="Times New Roman" w:eastAsia="华文中宋" w:cs="Times New Roman"/>
          <w:color w:val="333333"/>
          <w:kern w:val="0"/>
          <w:sz w:val="30"/>
          <w:szCs w:val="30"/>
        </w:rPr>
        <w:t>2</w:t>
      </w:r>
    </w:p>
    <w:p>
      <w:pPr>
        <w:widowControl/>
        <w:shd w:val="clear" w:color="auto" w:fill="FFFFFF"/>
        <w:spacing w:before="225" w:after="225" w:line="360" w:lineRule="atLeast"/>
        <w:ind w:firstLine="480"/>
        <w:jc w:val="center"/>
        <w:rPr>
          <w:rFonts w:ascii="Times New Roman" w:hAnsi="Times New Roman" w:eastAsia="华文中宋" w:cs="Times New Roman"/>
          <w:color w:val="333333"/>
          <w:kern w:val="0"/>
          <w:sz w:val="44"/>
          <w:szCs w:val="44"/>
        </w:rPr>
      </w:pPr>
      <w:r>
        <w:rPr>
          <w:rFonts w:ascii="Times New Roman" w:hAnsi="Times New Roman" w:eastAsia="华文中宋" w:cs="Times New Roman"/>
          <w:color w:val="333333"/>
          <w:kern w:val="0"/>
          <w:sz w:val="44"/>
          <w:szCs w:val="44"/>
        </w:rPr>
        <w:t>出境游保证金收取自查清理情况统计表（2017年1-8月份）</w:t>
      </w:r>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 xml:space="preserve"> 旅行社名称（盖章）：                         主要负责人签字：</w:t>
      </w:r>
    </w:p>
    <w:tbl>
      <w:tblPr>
        <w:tblStyle w:val="6"/>
        <w:tblW w:w="12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1781"/>
        <w:gridCol w:w="797"/>
        <w:gridCol w:w="2386"/>
        <w:gridCol w:w="1574"/>
        <w:gridCol w:w="1276"/>
        <w:gridCol w:w="1425"/>
        <w:gridCol w:w="1425"/>
        <w:gridCol w:w="1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序号</w:t>
            </w:r>
          </w:p>
        </w:tc>
        <w:tc>
          <w:tcPr>
            <w:tcW w:w="1781"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收取保证金情况</w:t>
            </w:r>
          </w:p>
        </w:tc>
        <w:tc>
          <w:tcPr>
            <w:tcW w:w="797"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金额</w:t>
            </w:r>
          </w:p>
        </w:tc>
        <w:tc>
          <w:tcPr>
            <w:tcW w:w="238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收取方式（包括银行托管机构名称等）</w:t>
            </w:r>
          </w:p>
        </w:tc>
        <w:tc>
          <w:tcPr>
            <w:tcW w:w="1574"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签订协议情况</w:t>
            </w:r>
          </w:p>
        </w:tc>
        <w:tc>
          <w:tcPr>
            <w:tcW w:w="127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退还情况</w:t>
            </w: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存在问题</w:t>
            </w: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整改措施</w:t>
            </w: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r>
              <w:rPr>
                <w:rFonts w:ascii="Times New Roman" w:hAnsi="Times New Roman" w:eastAsia="华文中宋" w:cs="Times New Roman"/>
                <w:color w:val="333333"/>
                <w:kern w:val="0"/>
                <w:sz w:val="24"/>
                <w:szCs w:val="24"/>
              </w:rPr>
              <w:t>意见建议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4" w:hRule="atLeast"/>
        </w:trPr>
        <w:tc>
          <w:tcPr>
            <w:tcW w:w="770"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781"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797"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238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574"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27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781"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797"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238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574"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27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781"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797"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238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574"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27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0"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781"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797"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238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574"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276"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c>
          <w:tcPr>
            <w:tcW w:w="1425" w:type="dxa"/>
            <w:shd w:val="clear" w:color="auto" w:fill="auto"/>
          </w:tcPr>
          <w:p>
            <w:pPr>
              <w:widowControl/>
              <w:spacing w:before="225" w:after="225" w:line="360" w:lineRule="exact"/>
              <w:jc w:val="left"/>
              <w:rPr>
                <w:rFonts w:ascii="Times New Roman" w:hAnsi="Times New Roman" w:eastAsia="华文中宋" w:cs="Times New Roman"/>
                <w:color w:val="333333"/>
                <w:kern w:val="0"/>
                <w:sz w:val="24"/>
                <w:szCs w:val="24"/>
              </w:rPr>
            </w:pPr>
          </w:p>
        </w:tc>
      </w:tr>
    </w:tbl>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联系人姓名：         职务：       联系电话：              手机号码：</w:t>
      </w:r>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p>
    <w:p>
      <w:pPr>
        <w:widowControl/>
        <w:shd w:val="clear" w:color="auto" w:fill="FFFFFF"/>
        <w:wordWrap w:val="0"/>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附件</w:t>
      </w:r>
      <w:r>
        <w:rPr>
          <w:rFonts w:hint="eastAsia" w:ascii="Times New Roman" w:hAnsi="Times New Roman" w:eastAsia="华文中宋" w:cs="Times New Roman"/>
          <w:color w:val="333333"/>
          <w:kern w:val="0"/>
          <w:sz w:val="30"/>
          <w:szCs w:val="30"/>
        </w:rPr>
        <w:t>3</w:t>
      </w:r>
    </w:p>
    <w:p>
      <w:pPr>
        <w:widowControl/>
        <w:shd w:val="clear" w:color="auto" w:fill="FFFFFF"/>
        <w:spacing w:line="500" w:lineRule="exact"/>
        <w:ind w:firstLine="482"/>
        <w:jc w:val="center"/>
        <w:rPr>
          <w:rFonts w:ascii="方正小标宋简体" w:hAnsi="Times New Roman" w:eastAsia="方正小标宋简体" w:cs="Times New Roman"/>
          <w:color w:val="333333"/>
          <w:kern w:val="0"/>
          <w:sz w:val="44"/>
          <w:szCs w:val="44"/>
        </w:rPr>
      </w:pPr>
      <w:r>
        <w:rPr>
          <w:rFonts w:hint="eastAsia" w:ascii="方正小标宋简体" w:hAnsi="Times New Roman" w:eastAsia="方正小标宋简体" w:cs="Times New Roman"/>
          <w:color w:val="333333"/>
          <w:kern w:val="0"/>
          <w:sz w:val="44"/>
          <w:szCs w:val="44"/>
        </w:rPr>
        <w:t>旅游套餐（两条线路以上）自查清理情况统计表</w:t>
      </w:r>
    </w:p>
    <w:p>
      <w:pPr>
        <w:widowControl/>
        <w:shd w:val="clear" w:color="auto" w:fill="FFFFFF"/>
        <w:spacing w:line="500" w:lineRule="exact"/>
        <w:ind w:firstLine="482"/>
        <w:jc w:val="center"/>
        <w:rPr>
          <w:rFonts w:ascii="方正小标宋简体" w:hAnsi="Times New Roman" w:eastAsia="方正小标宋简体" w:cs="Times New Roman"/>
          <w:color w:val="333333"/>
          <w:kern w:val="0"/>
          <w:sz w:val="44"/>
          <w:szCs w:val="44"/>
        </w:rPr>
      </w:pPr>
      <w:r>
        <w:rPr>
          <w:rFonts w:hint="eastAsia" w:ascii="方正小标宋简体" w:hAnsi="Times New Roman" w:eastAsia="方正小标宋简体" w:cs="Times New Roman"/>
          <w:color w:val="333333"/>
          <w:kern w:val="0"/>
          <w:sz w:val="44"/>
          <w:szCs w:val="44"/>
        </w:rPr>
        <w:t>（2017年1-8月份）</w:t>
      </w:r>
    </w:p>
    <w:p>
      <w:pPr>
        <w:widowControl/>
        <w:shd w:val="clear" w:color="auto" w:fill="FFFFFF"/>
        <w:spacing w:before="225" w:after="225" w:line="360" w:lineRule="atLeast"/>
        <w:ind w:firstLine="480"/>
        <w:jc w:val="left"/>
        <w:rPr>
          <w:rFonts w:ascii="Times New Roman" w:hAnsi="Times New Roman" w:eastAsia="华文中宋" w:cs="Times New Roman"/>
          <w:color w:val="333333"/>
          <w:kern w:val="0"/>
          <w:sz w:val="30"/>
          <w:szCs w:val="30"/>
        </w:rPr>
      </w:pPr>
      <w:r>
        <w:rPr>
          <w:rFonts w:ascii="Times New Roman" w:hAnsi="Times New Roman" w:eastAsia="华文中宋" w:cs="Times New Roman"/>
          <w:color w:val="333333"/>
          <w:kern w:val="0"/>
          <w:sz w:val="30"/>
          <w:szCs w:val="30"/>
        </w:rPr>
        <w:t xml:space="preserve"> 旅行社名称（盖章）：                         主要负责人签字：</w:t>
      </w:r>
    </w:p>
    <w:tbl>
      <w:tblPr>
        <w:tblStyle w:val="6"/>
        <w:tblW w:w="134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3467"/>
        <w:gridCol w:w="1697"/>
        <w:gridCol w:w="1679"/>
        <w:gridCol w:w="1861"/>
        <w:gridCol w:w="1861"/>
        <w:gridCol w:w="1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00" w:hRule="atLeast"/>
        </w:trPr>
        <w:tc>
          <w:tcPr>
            <w:tcW w:w="1036"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序号</w:t>
            </w:r>
          </w:p>
        </w:tc>
        <w:tc>
          <w:tcPr>
            <w:tcW w:w="3467"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旅游套餐名称及主要内容</w:t>
            </w:r>
          </w:p>
        </w:tc>
        <w:tc>
          <w:tcPr>
            <w:tcW w:w="1697"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售卖时间段</w:t>
            </w:r>
          </w:p>
        </w:tc>
        <w:tc>
          <w:tcPr>
            <w:tcW w:w="1679"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售价（元）</w:t>
            </w:r>
          </w:p>
        </w:tc>
        <w:tc>
          <w:tcPr>
            <w:tcW w:w="1861"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存在问题</w:t>
            </w:r>
          </w:p>
        </w:tc>
        <w:tc>
          <w:tcPr>
            <w:tcW w:w="1861"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整改措施</w:t>
            </w:r>
          </w:p>
        </w:tc>
        <w:tc>
          <w:tcPr>
            <w:tcW w:w="1861" w:type="dxa"/>
            <w:shd w:val="clear" w:color="auto" w:fill="auto"/>
            <w:vAlign w:val="center"/>
          </w:tcPr>
          <w:p>
            <w:pPr>
              <w:widowControl/>
              <w:spacing w:before="225" w:after="225" w:line="360" w:lineRule="exact"/>
              <w:jc w:val="center"/>
              <w:rPr>
                <w:rFonts w:ascii="Times New Roman" w:hAnsi="Times New Roman" w:eastAsia="宋体" w:cs="Times New Roman"/>
                <w:kern w:val="0"/>
                <w:sz w:val="28"/>
                <w:szCs w:val="28"/>
              </w:rPr>
            </w:pPr>
            <w:r>
              <w:rPr>
                <w:rFonts w:ascii="Times New Roman" w:hAnsi="Times New Roman" w:eastAsia="宋体" w:cs="Times New Roman"/>
                <w:kern w:val="0"/>
                <w:sz w:val="28"/>
                <w:szCs w:val="28"/>
              </w:rPr>
              <w:t>意见建议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5" w:hRule="atLeast"/>
        </w:trPr>
        <w:tc>
          <w:tcPr>
            <w:tcW w:w="1036"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346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9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79"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36"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346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9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79"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36"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346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9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79"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36"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346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97"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679"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c>
          <w:tcPr>
            <w:tcW w:w="1861" w:type="dxa"/>
            <w:shd w:val="clear" w:color="auto" w:fill="auto"/>
          </w:tcPr>
          <w:p>
            <w:pPr>
              <w:widowControl/>
              <w:spacing w:before="225" w:after="225" w:line="360" w:lineRule="exact"/>
              <w:jc w:val="left"/>
              <w:rPr>
                <w:rFonts w:ascii="Times New Roman" w:hAnsi="Times New Roman" w:eastAsia="宋体" w:cs="Times New Roman"/>
                <w:kern w:val="0"/>
                <w:sz w:val="28"/>
                <w:szCs w:val="28"/>
              </w:rPr>
            </w:pPr>
          </w:p>
        </w:tc>
      </w:tr>
    </w:tbl>
    <w:p>
      <w:pPr>
        <w:widowControl/>
        <w:shd w:val="clear" w:color="auto" w:fill="FFFFFF"/>
        <w:wordWrap w:val="0"/>
        <w:spacing w:before="225" w:after="225" w:line="360" w:lineRule="atLeast"/>
        <w:ind w:firstLine="48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联系人姓名：             职务：             联系电话：               手机号码：</w:t>
      </w:r>
    </w:p>
    <w:p>
      <w:pPr>
        <w:spacing w:line="520" w:lineRule="exact"/>
        <w:rPr>
          <w:rFonts w:ascii="Times New Roman" w:hAnsi="Times New Roman" w:eastAsia="仿宋_GB2312" w:cs="Times New Roman"/>
          <w:sz w:val="32"/>
          <w:szCs w:val="24"/>
        </w:rPr>
      </w:pPr>
    </w:p>
    <w:p/>
    <w:sectPr>
      <w:pgSz w:w="16838" w:h="11906" w:orient="landscape"/>
      <w:pgMar w:top="1588" w:right="2098" w:bottom="1588" w:left="1871" w:header="851" w:footer="1418" w:gutter="170"/>
      <w:cols w:space="425" w:num="1"/>
      <w:docGrid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 w:name="Calibri Light">
    <w:panose1 w:val="020F0302020204030204"/>
    <w:charset w:val="00"/>
    <w:family w:val="swiss"/>
    <w:pitch w:val="default"/>
    <w:sig w:usb0="A00002EF" w:usb1="400020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210" w:rightChars="100"/>
      <w:jc w:val="right"/>
      <w:rPr>
        <w:rFonts w:ascii="宋体" w:hAnsi="宋体" w:eastAsia="宋体"/>
        <w:sz w:val="28"/>
        <w:szCs w:val="28"/>
      </w:rPr>
    </w:pPr>
    <w:r>
      <w:rPr>
        <w:rFonts w:ascii="宋体" w:hAnsi="宋体" w:eastAsia="宋体"/>
        <w:kern w:val="0"/>
        <w:sz w:val="28"/>
        <w:szCs w:val="21"/>
      </w:rPr>
      <w:t xml:space="preserve">- </w:t>
    </w:r>
    <w:r>
      <w:rPr>
        <w:rFonts w:ascii="宋体" w:hAnsi="宋体" w:eastAsia="宋体"/>
        <w:kern w:val="0"/>
        <w:sz w:val="28"/>
        <w:szCs w:val="21"/>
      </w:rPr>
      <w:fldChar w:fldCharType="begin"/>
    </w:r>
    <w:r>
      <w:rPr>
        <w:rFonts w:ascii="宋体" w:hAnsi="宋体" w:eastAsia="宋体"/>
        <w:kern w:val="0"/>
        <w:sz w:val="28"/>
        <w:szCs w:val="21"/>
      </w:rPr>
      <w:instrText xml:space="preserve"> PAGE </w:instrText>
    </w:r>
    <w:r>
      <w:rPr>
        <w:rFonts w:ascii="宋体" w:hAnsi="宋体" w:eastAsia="宋体"/>
        <w:kern w:val="0"/>
        <w:sz w:val="28"/>
        <w:szCs w:val="21"/>
      </w:rPr>
      <w:fldChar w:fldCharType="separate"/>
    </w:r>
    <w:r>
      <w:rPr>
        <w:rFonts w:ascii="宋体" w:hAnsi="宋体" w:eastAsia="宋体"/>
        <w:kern w:val="0"/>
        <w:sz w:val="28"/>
        <w:szCs w:val="21"/>
      </w:rPr>
      <w:t>4</w:t>
    </w:r>
    <w:r>
      <w:rPr>
        <w:rFonts w:ascii="宋体" w:hAnsi="宋体" w:eastAsia="宋体"/>
        <w:kern w:val="0"/>
        <w:sz w:val="28"/>
        <w:szCs w:val="21"/>
      </w:rPr>
      <w:fldChar w:fldCharType="end"/>
    </w:r>
    <w:r>
      <w:rPr>
        <w:rFonts w:ascii="宋体" w:hAnsi="宋体" w:eastAsia="宋体"/>
        <w:kern w:val="0"/>
        <w:sz w:val="28"/>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left="210" w:leftChars="100"/>
      <w:rPr>
        <w:sz w:val="28"/>
        <w:szCs w:val="28"/>
      </w:rPr>
    </w:pPr>
    <w:r>
      <w:rPr>
        <w:rFonts w:hint="eastAsia"/>
        <w:kern w:val="0"/>
        <w:sz w:val="28"/>
        <w:szCs w:val="28"/>
      </w:rPr>
      <w:t>—</w:t>
    </w:r>
    <w:r>
      <w:rPr>
        <w:kern w:val="0"/>
        <w:sz w:val="28"/>
        <w:szCs w:val="28"/>
      </w:rPr>
      <w:t xml:space="preserve"> </w:t>
    </w:r>
    <w:r>
      <w:rPr>
        <w:kern w:val="0"/>
        <w:sz w:val="28"/>
        <w:szCs w:val="28"/>
      </w:rPr>
      <w:fldChar w:fldCharType="begin"/>
    </w:r>
    <w:r>
      <w:rPr>
        <w:kern w:val="0"/>
        <w:sz w:val="28"/>
        <w:szCs w:val="28"/>
      </w:rPr>
      <w:instrText xml:space="preserve"> PAGE </w:instrText>
    </w:r>
    <w:r>
      <w:rPr>
        <w:kern w:val="0"/>
        <w:sz w:val="28"/>
        <w:szCs w:val="28"/>
      </w:rPr>
      <w:fldChar w:fldCharType="separate"/>
    </w:r>
    <w:r>
      <w:rPr>
        <w:kern w:val="0"/>
        <w:sz w:val="28"/>
        <w:szCs w:val="28"/>
      </w:rPr>
      <w:t>6</w:t>
    </w:r>
    <w:r>
      <w:rPr>
        <w:kern w:val="0"/>
        <w:sz w:val="28"/>
        <w:szCs w:val="28"/>
      </w:rPr>
      <w:fldChar w:fldCharType="end"/>
    </w:r>
    <w:r>
      <w:rPr>
        <w:kern w:val="0"/>
        <w:sz w:val="28"/>
        <w:szCs w:val="28"/>
      </w:rPr>
      <w:t xml:space="preserve"> </w:t>
    </w:r>
    <w:r>
      <w:rPr>
        <w:rFonts w:hint="eastAsia"/>
        <w:kern w:val="0"/>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sz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11E"/>
    <w:rsid w:val="000149A2"/>
    <w:rsid w:val="0017793E"/>
    <w:rsid w:val="0030711E"/>
    <w:rsid w:val="003321B5"/>
    <w:rsid w:val="0036158D"/>
    <w:rsid w:val="003C6D99"/>
    <w:rsid w:val="003C7A42"/>
    <w:rsid w:val="00456AF9"/>
    <w:rsid w:val="004A0CFD"/>
    <w:rsid w:val="004D68E8"/>
    <w:rsid w:val="006B0C62"/>
    <w:rsid w:val="008F3687"/>
    <w:rsid w:val="00931D3D"/>
    <w:rsid w:val="009572EB"/>
    <w:rsid w:val="00BA156B"/>
    <w:rsid w:val="00C47052"/>
    <w:rsid w:val="00E45D70"/>
    <w:rsid w:val="00E475C7"/>
    <w:rsid w:val="00F845A8"/>
    <w:rsid w:val="0E8329A5"/>
    <w:rsid w:val="222B1125"/>
    <w:rsid w:val="2E433BC9"/>
    <w:rsid w:val="41ED0C00"/>
    <w:rsid w:val="5E6D1014"/>
    <w:rsid w:val="7D5E7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Date"/>
    <w:basedOn w:val="1"/>
    <w:next w:val="1"/>
    <w:link w:val="9"/>
    <w:unhideWhenUsed/>
    <w:uiPriority w:val="99"/>
    <w:pPr>
      <w:ind w:left="100" w:leftChars="25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5"/>
    <w:link w:val="4"/>
    <w:qFormat/>
    <w:uiPriority w:val="99"/>
    <w:rPr>
      <w:sz w:val="18"/>
      <w:szCs w:val="18"/>
    </w:rPr>
  </w:style>
  <w:style w:type="character" w:customStyle="1" w:styleId="8">
    <w:name w:val="页脚 Char"/>
    <w:basedOn w:val="5"/>
    <w:link w:val="3"/>
    <w:qFormat/>
    <w:uiPriority w:val="99"/>
    <w:rPr>
      <w:sz w:val="18"/>
      <w:szCs w:val="18"/>
    </w:rPr>
  </w:style>
  <w:style w:type="character" w:customStyle="1" w:styleId="9">
    <w:name w:val="日期 Char"/>
    <w:basedOn w:val="5"/>
    <w:link w:val="2"/>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E00EC0-5A3C-4A30-A212-0E06C61A503B}">
  <ds:schemaRefs/>
</ds:datastoreItem>
</file>

<file path=docProps/app.xml><?xml version="1.0" encoding="utf-8"?>
<Properties xmlns="http://schemas.openxmlformats.org/officeDocument/2006/extended-properties" xmlns:vt="http://schemas.openxmlformats.org/officeDocument/2006/docPropsVTypes">
  <Template>Normal</Template>
  <Pages>6</Pages>
  <Words>310</Words>
  <Characters>1768</Characters>
  <Lines>14</Lines>
  <Paragraphs>4</Paragraphs>
  <ScaleCrop>false</ScaleCrop>
  <LinksUpToDate>false</LinksUpToDate>
  <CharactersWithSpaces>2074</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2017-09-14T00:12:00Z</dcterms:created>
  <dc:creator>修夕-Note</dc:creator>
  <cp:lastModifiedBy>Administrator</cp:lastModifiedBy>
  <cp:lastPrinted>2017-09-15T00:19:00Z</cp:lastPrinted>
  <dcterms:modified xsi:type="dcterms:W3CDTF">2017-09-15T00:52:47Z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