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32B" w:rsidRDefault="00C1032B" w:rsidP="007A4349">
      <w:pPr>
        <w:pStyle w:val="a3"/>
        <w:shd w:val="clear" w:color="auto" w:fill="FFFFFF"/>
        <w:spacing w:before="0" w:beforeAutospacing="0" w:after="0" w:afterAutospacing="0" w:line="360" w:lineRule="atLeast"/>
        <w:jc w:val="both"/>
        <w:rPr>
          <w:color w:val="000000"/>
        </w:rPr>
      </w:pPr>
    </w:p>
    <w:p w:rsidR="007A4349" w:rsidRPr="00B96182" w:rsidRDefault="007A4349" w:rsidP="007A4349">
      <w:pPr>
        <w:jc w:val="center"/>
        <w:rPr>
          <w:rFonts w:ascii="方正小标宋简体" w:eastAsia="方正小标宋简体" w:hAnsi="黑体"/>
          <w:sz w:val="30"/>
          <w:szCs w:val="30"/>
        </w:rPr>
      </w:pPr>
      <w:r>
        <w:rPr>
          <w:rFonts w:ascii="方正小标宋简体" w:eastAsia="方正小标宋简体" w:hAnsi="仿宋" w:hint="eastAsia"/>
          <w:color w:val="000000"/>
          <w:sz w:val="30"/>
          <w:szCs w:val="30"/>
        </w:rPr>
        <w:t xml:space="preserve">附表          </w:t>
      </w:r>
      <w:r w:rsidRPr="00B96182">
        <w:rPr>
          <w:rFonts w:ascii="方正小标宋简体" w:eastAsia="方正小标宋简体" w:hAnsi="仿宋" w:hint="eastAsia"/>
          <w:color w:val="000000"/>
          <w:sz w:val="30"/>
          <w:szCs w:val="30"/>
        </w:rPr>
        <w:t>平潭综合实验区环保违法违规建设项目清理结果汇总表</w:t>
      </w:r>
    </w:p>
    <w:tbl>
      <w:tblPr>
        <w:tblW w:w="49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1"/>
        <w:gridCol w:w="1844"/>
        <w:gridCol w:w="1703"/>
        <w:gridCol w:w="1418"/>
        <w:gridCol w:w="992"/>
        <w:gridCol w:w="1559"/>
        <w:gridCol w:w="995"/>
        <w:gridCol w:w="1133"/>
        <w:gridCol w:w="1133"/>
        <w:gridCol w:w="1136"/>
        <w:gridCol w:w="849"/>
        <w:gridCol w:w="804"/>
      </w:tblGrid>
      <w:tr w:rsidR="007A4349" w:rsidRPr="00E10AE0" w:rsidTr="00BD714C">
        <w:trPr>
          <w:trHeight w:val="133"/>
        </w:trPr>
        <w:tc>
          <w:tcPr>
            <w:tcW w:w="188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序号</w:t>
            </w:r>
          </w:p>
        </w:tc>
        <w:tc>
          <w:tcPr>
            <w:tcW w:w="654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企业名称</w:t>
            </w:r>
          </w:p>
        </w:tc>
        <w:tc>
          <w:tcPr>
            <w:tcW w:w="604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项目名称</w:t>
            </w:r>
          </w:p>
        </w:tc>
        <w:tc>
          <w:tcPr>
            <w:tcW w:w="503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重点行业类别</w:t>
            </w:r>
          </w:p>
        </w:tc>
        <w:tc>
          <w:tcPr>
            <w:tcW w:w="352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生产状况</w:t>
            </w:r>
          </w:p>
        </w:tc>
        <w:tc>
          <w:tcPr>
            <w:tcW w:w="553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开工建设时间</w:t>
            </w:r>
          </w:p>
        </w:tc>
        <w:tc>
          <w:tcPr>
            <w:tcW w:w="1157" w:type="pct"/>
            <w:gridSpan w:val="3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存在问题</w:t>
            </w:r>
          </w:p>
        </w:tc>
        <w:tc>
          <w:tcPr>
            <w:tcW w:w="403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清理措施</w:t>
            </w:r>
          </w:p>
        </w:tc>
        <w:tc>
          <w:tcPr>
            <w:tcW w:w="301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完成情况</w:t>
            </w:r>
          </w:p>
        </w:tc>
        <w:tc>
          <w:tcPr>
            <w:tcW w:w="285" w:type="pct"/>
            <w:vMerge w:val="restar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是否保留</w:t>
            </w:r>
          </w:p>
        </w:tc>
      </w:tr>
      <w:tr w:rsidR="007A4349" w:rsidRPr="00E10AE0" w:rsidTr="00BD714C">
        <w:trPr>
          <w:trHeight w:val="133"/>
        </w:trPr>
        <w:tc>
          <w:tcPr>
            <w:tcW w:w="188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54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04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03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52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53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未批先建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批建不符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未验先投</w:t>
            </w:r>
          </w:p>
        </w:tc>
        <w:tc>
          <w:tcPr>
            <w:tcW w:w="403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5" w:type="pct"/>
            <w:vMerge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永鑫源建设工程有限公司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铝合金、不锈钢制造、加工项目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福建联合创展贸易发展有限公司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金井码头散装水泥中转库二期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平潭金砖新型建材有限公司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年产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6000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万块蒸压灰砂砖厂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福建美泰新型建材有限公司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蒸压加气混凝土砌块（加气砖）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福建省平潭县大福水产冷冻厂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水产品加工及冷冻项目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50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福建省平潭县大福海洋开发有限公司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水产品加工项目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福建省平潭县永金机砖厂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机砖厂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福州金富琳食品有限公司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农产品冷链物流基地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在建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2014</w:t>
            </w:r>
            <w:r w:rsidRPr="00E10AE0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12</w:t>
            </w:r>
            <w:r w:rsidRPr="00E10AE0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月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平潭县敖东述娇水泥预制品厂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平潭县芦洋传春水泥预制品加工厂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平潭县芦洋守宁水泥加工厂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14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平潭县恒旺水泥预制品加工厂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平潭县中楼莲兴水泥制品厂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14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平潭县中楼陈玉斌水泥制品场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平潭县中楼建生水泥预制厂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平潭县平原福顺砖厂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平潭县平原固实水泥管道厂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平潭县流水陈家福水泥预制场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平潭县流水孝钦水泥制品场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平潭县苏澳峰洋水泥制品厂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林振昌制砂厂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郑振昌水泥预制厂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平潭岚建建材有限公司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平潭县久策建筑材料有限公司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精通石业加工厂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林仕香砖厂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万宝石业加工厂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福建省榕源建设工程有限公司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海坛古城搅拌站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50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平潭综合实验区闽粤通工程机械有限公司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30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平潭县崇盟石材加工场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平潭县海中鑫水产加工厂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平潭县流水陈基横水产加工店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平潭县五埕福洋水产加工厂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平潭县流水王友灯木制品加工店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平潭县德业石材厂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平潭县卓木王木线加工厂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平潭县惠丰石材厂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石板材加工厂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平潭县福磊石村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福建平潭友佳铝塑门窗有限公司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铝塑门窗加工项目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50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旺达恒润实业（福建）有限责任公司旺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达富春城自拌站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中铁一局集团有限公司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中铁一局搅拌站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中建海峡建设发展有限公司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海峡如意城搅拌站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50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中建三局第三建筑有限公司中建股份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海峡如意城搅拌站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神州建设集团有限公司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坛东大道</w:t>
            </w:r>
            <w:r w:rsidRPr="00E10AE0">
              <w:rPr>
                <w:rFonts w:ascii="宋体" w:eastAsia="宋体" w:hAnsi="宋体" w:cs="宋体"/>
                <w:kern w:val="0"/>
                <w:sz w:val="20"/>
                <w:szCs w:val="20"/>
              </w:rPr>
              <w:t>Ⅰ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标搅拌站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46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福建华通路桥建设有限公司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坛东大道</w:t>
            </w:r>
            <w:r w:rsidRPr="00E10AE0">
              <w:rPr>
                <w:rFonts w:ascii="宋体" w:eastAsia="宋体" w:hAnsi="宋体" w:cs="宋体"/>
                <w:kern w:val="0"/>
                <w:sz w:val="20"/>
                <w:szCs w:val="20"/>
              </w:rPr>
              <w:t>Ⅱ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标搅拌站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北京市海龙公路工程公司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北京海龙搅拌站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中国建筑第六工程局有限公司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中建六局搅拌站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中铁大桥局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金井湾大桥搅拌站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714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中铁十六局集团有限公司、中铁大桥局苏平路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A4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标段搅拌站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6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中铁大桥局苏平路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标段搅拌站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完善备案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6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平潭县北厝林如兰水泥预制场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6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平潭县北厝林如兰水泥预制场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平潭县北厝述斌水泥预制场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平潭县北厝镇福兴建筑材料加工厂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62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平潭综合实验区渔家古船木家具制造有限公司家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俱制造项目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平潭县龙山水泥预制厂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水泥预制厂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平潭县白青丰田冷冻厂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水产品冷冻加工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流水松厝机砖厂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平潭县苏澳宏鑫烘干厂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62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61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福建辉业达集装箱租赁有限公司集装相加工项目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平潭县星光瓷砖加工场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平潭县念其淑橱柜加工厂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62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中国中铁航空港建设集团有限公司中铁航空港自拌站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广发混凝土有限公司中建股份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广发混凝土有限公司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中铁五局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金井湾大道</w:t>
            </w:r>
            <w:r w:rsidRPr="00E10AE0">
              <w:rPr>
                <w:rFonts w:ascii="宋体" w:eastAsia="宋体" w:hAnsi="宋体" w:cs="宋体"/>
                <w:kern w:val="0"/>
                <w:sz w:val="20"/>
                <w:szCs w:val="20"/>
              </w:rPr>
              <w:t>Ⅲ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标搅拌站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平潭长福文化地产有限公司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麒麟湾自拌站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中铁十六局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坛西大道渔平互通搅拌站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中国五冶岚城安置房搅拌站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478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平潭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302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电台迁建工程东侧混凝土集中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搅拌站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平潭鑫富友混凝土有限公司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62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平潭综合实验区强盈进出口贸易有限公司造船厂项目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天洋建材水泥预制品厂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水泥预制品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岚兴水泥预制厂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lastRenderedPageBreak/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是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76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平潭县大福海洋开发有限公司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水产品加工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6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平潭县凤利石材加工厂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年加工花岗岩板材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10000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平潭县城关刘伟石材加工店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年加工花岗岩板材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2000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新万顺机电有限公司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机电制造厂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平潭县凤楼机砖厂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机砖厂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平潭县华耀新型建材有限公司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加气混凝土砌砖生产项目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平潭县洁美工业洗涤有限公司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年产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吨针织品洗涤项目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平潭县新族木业有限公司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厂房及综合楼工程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福州耀鑫内燃机配件有限公司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内燃机配件有限公司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平潭县澳前黎明石材工艺行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平潭县澳前黎明石材工艺行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杨尊通石材加工店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石材加工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福州金富琳食品有限公司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福州金富琳食品有限公司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福建联合创展贸易发展有限公司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金井码头散装水泥中转库一期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任祖尧石材加工厂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石材加工厂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平潭鼎盛商贸有限公司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散装水泥仓库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锦霞机砖厂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机砖厂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淘汰关闭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92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盛隆冷冻厂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冷冻厂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五埕水产加工厂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康源水产食品公司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水产品深加工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县茂源贸易有限公司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制冷库房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福州丰兴食品水产有限公司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福建建隆水产有限公司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水产养殖加工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东海霞厝场水产品加工厂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水厂品加工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县水产冷冻厂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制水池技术改造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平潭县福利酒厂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平潭县福利酒厂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西楼农机械修配厂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塑料加工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平潭县方昌云塑料成料加工厂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平潭县方昌云塑料成料加工厂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中楼乡韩厝渔农机修造厂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车间、仓库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平潭县岚海机械有限公司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铸造生产项目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东庠第一冷冻厂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水产品加工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东庠渔场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鱼品加工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平潭县长泰船舶修造厂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船舶修造厂改建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平潭长泰造船厂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船舶修造厂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lastRenderedPageBreak/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109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县福兴冷冻食品加工厂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县福兴冷冻食品加工厂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榕东石材平潭分厂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石材加工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县石英砂过滤材料厂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石英砂过滤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平潭宏利石材加工厂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石料加工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创艺石材加工厂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石材加工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城关宏达石材经营部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石材加工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平潭县信利石材厂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平潭县信利石材厂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县嘉丰建筑材料有限公司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蒸压灰砖生产项目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6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平潭县鑫磊石材厂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年加工花岗岩板材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2000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平潭县饮服饮料厂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平潭县饮服饮料厂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平潭县永兴废品加工场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平潭县永兴废品加工场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6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岚都紫竹林工艺品有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岚都紫竹林工艺品有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限公司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福建省达兴桥隧机械项目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福建省达兴桥隧机械项目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城关文教印刷厂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城关文教印刷厂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123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平潭县隆鑫建材水泥制品厂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水泥制品厂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124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县澳前龙南村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龙南石材开发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125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平潭澳前镇燕窝小杰采石场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矿山开采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126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平潭东沃东龙石墨厂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石材加工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250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127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平潭县胜利石材场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石材场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128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平潭县龙山村东升石板材店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年加工花岗岩板材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6000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36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129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平潭县新艺石材厂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年加工花岗岩板材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6000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6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130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平潭县惠丰石材厂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年加工花岗岩板材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3000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7A4349" w:rsidRPr="00E10AE0" w:rsidTr="00BD714C">
        <w:trPr>
          <w:trHeight w:val="501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131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中水电岚海（福建）商品混凝土有限公司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平潭澳前商品混凝土搅拌站建设项目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</w:tr>
      <w:tr w:rsidR="007A4349" w:rsidRPr="00E10AE0" w:rsidTr="00BD714C">
        <w:trPr>
          <w:trHeight w:val="375"/>
        </w:trPr>
        <w:tc>
          <w:tcPr>
            <w:tcW w:w="188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132</w:t>
            </w:r>
          </w:p>
        </w:tc>
        <w:tc>
          <w:tcPr>
            <w:tcW w:w="65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平潭县平原辉煌石板材店</w:t>
            </w:r>
          </w:p>
        </w:tc>
        <w:tc>
          <w:tcPr>
            <w:tcW w:w="604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年加工花岗岩板材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3000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5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其他工业企业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生产</w:t>
            </w:r>
          </w:p>
        </w:tc>
        <w:tc>
          <w:tcPr>
            <w:tcW w:w="5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2015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年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月</w:t>
            </w: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</w:t>
            </w:r>
            <w:r w:rsidRPr="00E10AE0"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日之前</w:t>
            </w:r>
          </w:p>
        </w:tc>
        <w:tc>
          <w:tcPr>
            <w:tcW w:w="35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403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整顿规范</w:t>
            </w:r>
          </w:p>
        </w:tc>
        <w:tc>
          <w:tcPr>
            <w:tcW w:w="301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E10AE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285" w:type="pct"/>
            <w:shd w:val="clear" w:color="auto" w:fill="auto"/>
            <w:vAlign w:val="center"/>
            <w:hideMark/>
          </w:tcPr>
          <w:p w:rsidR="007A4349" w:rsidRPr="00E10AE0" w:rsidRDefault="007A4349" w:rsidP="00BD714C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E10AE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否</w:t>
            </w:r>
          </w:p>
        </w:tc>
      </w:tr>
    </w:tbl>
    <w:p w:rsidR="007A4349" w:rsidRPr="00A230A9" w:rsidRDefault="007A4349" w:rsidP="007A4349"/>
    <w:p w:rsidR="00C1032B" w:rsidRDefault="00C1032B" w:rsidP="00B22AD1">
      <w:pPr>
        <w:pStyle w:val="a3"/>
        <w:shd w:val="clear" w:color="auto" w:fill="FFFFFF"/>
        <w:spacing w:before="0" w:beforeAutospacing="0" w:after="0" w:afterAutospacing="0" w:line="360" w:lineRule="atLeast"/>
        <w:ind w:firstLine="640"/>
        <w:jc w:val="both"/>
        <w:rPr>
          <w:color w:val="000000"/>
        </w:rPr>
      </w:pPr>
    </w:p>
    <w:p w:rsidR="00C1032B" w:rsidRDefault="00C1032B" w:rsidP="00B22AD1">
      <w:pPr>
        <w:pStyle w:val="a3"/>
        <w:shd w:val="clear" w:color="auto" w:fill="FFFFFF"/>
        <w:spacing w:before="0" w:beforeAutospacing="0" w:after="0" w:afterAutospacing="0" w:line="360" w:lineRule="atLeast"/>
        <w:ind w:firstLine="640"/>
        <w:jc w:val="both"/>
        <w:rPr>
          <w:color w:val="000000"/>
        </w:rPr>
      </w:pPr>
    </w:p>
    <w:p w:rsidR="003B5FFA" w:rsidRDefault="003B5FFA"/>
    <w:p w:rsidR="00B96182" w:rsidRDefault="00B96182">
      <w:pPr>
        <w:sectPr w:rsidR="00B96182" w:rsidSect="007A4349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B96182" w:rsidRPr="00A230A9" w:rsidRDefault="00B96182" w:rsidP="007A4349">
      <w:pPr>
        <w:jc w:val="center"/>
      </w:pPr>
    </w:p>
    <w:sectPr w:rsidR="00B96182" w:rsidRPr="00A230A9" w:rsidSect="003D7D77">
      <w:pgSz w:w="16838" w:h="11906" w:orient="landscape"/>
      <w:pgMar w:top="1418" w:right="1440" w:bottom="1361" w:left="1440" w:header="851" w:footer="992" w:gutter="0"/>
      <w:cols w:space="425"/>
      <w:docGrid w:type="linesAndChar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22AD1"/>
    <w:rsid w:val="000643AC"/>
    <w:rsid w:val="000979B7"/>
    <w:rsid w:val="000C12D0"/>
    <w:rsid w:val="001711D5"/>
    <w:rsid w:val="00254865"/>
    <w:rsid w:val="00380ABF"/>
    <w:rsid w:val="003B5FFA"/>
    <w:rsid w:val="003B735D"/>
    <w:rsid w:val="003D7D77"/>
    <w:rsid w:val="00440627"/>
    <w:rsid w:val="004D7461"/>
    <w:rsid w:val="00554DAC"/>
    <w:rsid w:val="00652A1E"/>
    <w:rsid w:val="00765E80"/>
    <w:rsid w:val="007A4349"/>
    <w:rsid w:val="00862711"/>
    <w:rsid w:val="008D6DB6"/>
    <w:rsid w:val="008F274A"/>
    <w:rsid w:val="00904F1D"/>
    <w:rsid w:val="009C1D3B"/>
    <w:rsid w:val="00A230A9"/>
    <w:rsid w:val="00A912A2"/>
    <w:rsid w:val="00AF40AD"/>
    <w:rsid w:val="00B22AD1"/>
    <w:rsid w:val="00B36034"/>
    <w:rsid w:val="00B96182"/>
    <w:rsid w:val="00C1032B"/>
    <w:rsid w:val="00C500C8"/>
    <w:rsid w:val="00CF546D"/>
    <w:rsid w:val="00CF608D"/>
    <w:rsid w:val="00D73D1B"/>
    <w:rsid w:val="00DF1D2A"/>
    <w:rsid w:val="00E10AE0"/>
    <w:rsid w:val="00ED197C"/>
    <w:rsid w:val="00F13008"/>
    <w:rsid w:val="00F31EB6"/>
    <w:rsid w:val="00F80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F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2A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B22A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4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C7C9F8E-48FB-42F6-A267-DF97841BA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1133</dc:creator>
  <cp:lastModifiedBy>Administrator</cp:lastModifiedBy>
  <cp:revision>4</cp:revision>
  <cp:lastPrinted>2016-12-02T00:08:00Z</cp:lastPrinted>
  <dcterms:created xsi:type="dcterms:W3CDTF">2016-12-02T01:44:00Z</dcterms:created>
  <dcterms:modified xsi:type="dcterms:W3CDTF">2016-12-02T01:48:00Z</dcterms:modified>
</cp:coreProperties>
</file>