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68A3" w:rsidRDefault="00B668A3" w:rsidP="00B668A3">
      <w:pPr>
        <w:widowControl/>
        <w:rPr>
          <w:sz w:val="32"/>
          <w:szCs w:val="32"/>
        </w:rPr>
      </w:pPr>
      <w:r>
        <w:rPr>
          <w:rFonts w:hint="eastAsia"/>
          <w:sz w:val="32"/>
          <w:szCs w:val="32"/>
        </w:rPr>
        <w:t>附件</w:t>
      </w:r>
      <w:r>
        <w:rPr>
          <w:rFonts w:hint="eastAsia"/>
          <w:sz w:val="32"/>
          <w:szCs w:val="32"/>
        </w:rPr>
        <w:t>1</w:t>
      </w:r>
      <w:r>
        <w:rPr>
          <w:rFonts w:hint="eastAsia"/>
          <w:sz w:val="32"/>
          <w:szCs w:val="32"/>
        </w:rPr>
        <w:t>：</w:t>
      </w:r>
    </w:p>
    <w:p w:rsidR="00B668A3" w:rsidRDefault="00B668A3" w:rsidP="00B668A3">
      <w:pPr>
        <w:widowControl/>
        <w:rPr>
          <w:sz w:val="32"/>
          <w:szCs w:val="32"/>
        </w:rPr>
      </w:pPr>
    </w:p>
    <w:p w:rsidR="00B668A3" w:rsidRDefault="00B668A3" w:rsidP="00B668A3">
      <w:pPr>
        <w:widowControl/>
        <w:jc w:val="center"/>
        <w:rPr>
          <w:sz w:val="84"/>
          <w:szCs w:val="84"/>
        </w:rPr>
      </w:pPr>
    </w:p>
    <w:p w:rsidR="00B668A3" w:rsidRDefault="00B668A3" w:rsidP="00B668A3">
      <w:pPr>
        <w:widowControl/>
        <w:jc w:val="center"/>
        <w:rPr>
          <w:rFonts w:ascii="方正小标宋简体" w:eastAsia="方正小标宋简体"/>
          <w:sz w:val="84"/>
          <w:szCs w:val="84"/>
        </w:rPr>
      </w:pPr>
      <w:r>
        <w:rPr>
          <w:rFonts w:ascii="方正小标宋简体" w:eastAsia="方正小标宋简体" w:hint="eastAsia"/>
          <w:sz w:val="84"/>
          <w:szCs w:val="84"/>
        </w:rPr>
        <w:t>××年度</w:t>
      </w:r>
    </w:p>
    <w:p w:rsidR="00B668A3" w:rsidRDefault="00B668A3" w:rsidP="00B668A3">
      <w:pPr>
        <w:widowControl/>
        <w:jc w:val="center"/>
        <w:rPr>
          <w:sz w:val="84"/>
          <w:szCs w:val="84"/>
        </w:rPr>
      </w:pPr>
    </w:p>
    <w:p w:rsidR="00B668A3" w:rsidRDefault="00B668A3" w:rsidP="00B668A3">
      <w:pPr>
        <w:widowControl/>
        <w:jc w:val="center"/>
        <w:rPr>
          <w:rFonts w:ascii="方正小标宋简体" w:eastAsia="方正小标宋简体"/>
          <w:sz w:val="84"/>
          <w:szCs w:val="84"/>
        </w:rPr>
      </w:pPr>
      <w:r>
        <w:rPr>
          <w:rFonts w:ascii="方正小标宋简体" w:eastAsia="方正小标宋简体" w:hint="eastAsia"/>
          <w:sz w:val="84"/>
          <w:szCs w:val="84"/>
        </w:rPr>
        <w:t>平潭综合实验区××部门预算</w:t>
      </w:r>
    </w:p>
    <w:p w:rsidR="00B668A3" w:rsidRDefault="00B668A3" w:rsidP="00B668A3">
      <w:pPr>
        <w:widowControl/>
        <w:rPr>
          <w:sz w:val="84"/>
          <w:szCs w:val="84"/>
        </w:rPr>
      </w:pPr>
      <w:r>
        <w:rPr>
          <w:sz w:val="84"/>
          <w:szCs w:val="84"/>
        </w:rPr>
        <w:br w:type="page"/>
      </w:r>
    </w:p>
    <w:p w:rsidR="00B668A3" w:rsidRDefault="00B668A3" w:rsidP="00B668A3">
      <w:pPr>
        <w:pStyle w:val="a5"/>
        <w:jc w:val="center"/>
        <w:rPr>
          <w:rFonts w:asciiTheme="majorEastAsia" w:eastAsiaTheme="majorEastAsia" w:hAnsiTheme="majorEastAsia"/>
          <w:b/>
          <w:sz w:val="36"/>
          <w:lang w:eastAsia="zh-CN"/>
        </w:rPr>
      </w:pPr>
      <w:r>
        <w:rPr>
          <w:rFonts w:asciiTheme="majorEastAsia" w:eastAsiaTheme="majorEastAsia" w:hAnsiTheme="majorEastAsia" w:hint="eastAsia"/>
          <w:b/>
          <w:sz w:val="36"/>
          <w:lang w:eastAsia="zh-CN"/>
        </w:rPr>
        <w:lastRenderedPageBreak/>
        <w:t>目录</w:t>
      </w:r>
    </w:p>
    <w:p w:rsidR="00B668A3" w:rsidRDefault="00B668A3" w:rsidP="00B668A3">
      <w:pPr>
        <w:pStyle w:val="a5"/>
        <w:rPr>
          <w:rFonts w:asciiTheme="majorEastAsia" w:eastAsiaTheme="majorEastAsia" w:hAnsiTheme="majorEastAsia"/>
          <w:sz w:val="36"/>
          <w:lang w:eastAsia="zh-CN"/>
        </w:rPr>
      </w:pPr>
    </w:p>
    <w:p w:rsidR="00B668A3" w:rsidRDefault="00B668A3" w:rsidP="00B668A3">
      <w:pPr>
        <w:pStyle w:val="a5"/>
        <w:rPr>
          <w:rFonts w:asciiTheme="majorEastAsia" w:eastAsiaTheme="majorEastAsia" w:hAnsiTheme="majorEastAsia"/>
          <w:b/>
          <w:sz w:val="36"/>
          <w:lang w:eastAsia="zh-CN"/>
        </w:rPr>
      </w:pPr>
      <w:r>
        <w:rPr>
          <w:rFonts w:asciiTheme="majorEastAsia" w:eastAsiaTheme="majorEastAsia" w:hAnsiTheme="majorEastAsia" w:hint="eastAsia"/>
          <w:b/>
          <w:sz w:val="36"/>
          <w:lang w:eastAsia="zh-CN"/>
        </w:rPr>
        <w:t>第一部分部门概况</w:t>
      </w:r>
      <w:r>
        <w:rPr>
          <w:rFonts w:asciiTheme="majorEastAsia" w:eastAsiaTheme="majorEastAsia" w:hAnsiTheme="majorEastAsia"/>
          <w:b/>
          <w:sz w:val="36"/>
          <w:lang w:eastAsia="zh-CN"/>
        </w:rPr>
        <w:t>…………………………………</w:t>
      </w:r>
    </w:p>
    <w:p w:rsidR="00B668A3" w:rsidRDefault="00B668A3" w:rsidP="00B668A3">
      <w:pPr>
        <w:pStyle w:val="a5"/>
        <w:rPr>
          <w:rFonts w:asciiTheme="majorEastAsia" w:eastAsiaTheme="majorEastAsia" w:hAnsiTheme="majorEastAsia"/>
          <w:sz w:val="36"/>
          <w:lang w:eastAsia="zh-CN"/>
        </w:rPr>
      </w:pPr>
      <w:r>
        <w:rPr>
          <w:rFonts w:asciiTheme="majorEastAsia" w:eastAsiaTheme="majorEastAsia" w:hAnsiTheme="majorEastAsia" w:hint="eastAsia"/>
          <w:sz w:val="36"/>
          <w:lang w:eastAsia="zh-CN"/>
        </w:rPr>
        <w:t>一、部门主要职责</w:t>
      </w:r>
      <w:r>
        <w:rPr>
          <w:rFonts w:asciiTheme="majorEastAsia" w:eastAsiaTheme="majorEastAsia" w:hAnsiTheme="majorEastAsia"/>
          <w:sz w:val="36"/>
          <w:lang w:eastAsia="zh-CN"/>
        </w:rPr>
        <w:t>……………………………………</w:t>
      </w:r>
    </w:p>
    <w:p w:rsidR="00B668A3" w:rsidRDefault="00B668A3" w:rsidP="00B668A3">
      <w:pPr>
        <w:pStyle w:val="a5"/>
        <w:rPr>
          <w:rFonts w:asciiTheme="majorEastAsia" w:eastAsiaTheme="majorEastAsia" w:hAnsiTheme="majorEastAsia"/>
          <w:sz w:val="36"/>
          <w:lang w:eastAsia="zh-CN"/>
        </w:rPr>
      </w:pPr>
      <w:r>
        <w:rPr>
          <w:rFonts w:asciiTheme="majorEastAsia" w:eastAsiaTheme="majorEastAsia" w:hAnsiTheme="majorEastAsia" w:hint="eastAsia"/>
          <w:sz w:val="36"/>
          <w:lang w:eastAsia="zh-CN"/>
        </w:rPr>
        <w:t>二、部门预算单位构成</w:t>
      </w:r>
      <w:r>
        <w:rPr>
          <w:rFonts w:asciiTheme="majorEastAsia" w:eastAsiaTheme="majorEastAsia" w:hAnsiTheme="majorEastAsia"/>
          <w:sz w:val="36"/>
          <w:lang w:eastAsia="zh-CN"/>
        </w:rPr>
        <w:t>………………………………</w:t>
      </w:r>
    </w:p>
    <w:p w:rsidR="00B668A3" w:rsidRDefault="00B668A3" w:rsidP="00B668A3">
      <w:pPr>
        <w:pStyle w:val="a5"/>
        <w:rPr>
          <w:rFonts w:asciiTheme="majorEastAsia" w:eastAsiaTheme="majorEastAsia" w:hAnsiTheme="majorEastAsia"/>
          <w:sz w:val="36"/>
          <w:lang w:eastAsia="zh-CN"/>
        </w:rPr>
      </w:pPr>
      <w:r>
        <w:rPr>
          <w:rFonts w:asciiTheme="majorEastAsia" w:eastAsiaTheme="majorEastAsia" w:hAnsiTheme="majorEastAsia" w:hint="eastAsia"/>
          <w:sz w:val="36"/>
          <w:lang w:eastAsia="zh-CN"/>
        </w:rPr>
        <w:t>三、部门主要工作任务</w:t>
      </w:r>
      <w:r>
        <w:rPr>
          <w:rFonts w:asciiTheme="majorEastAsia" w:eastAsiaTheme="majorEastAsia" w:hAnsiTheme="majorEastAsia"/>
          <w:sz w:val="36"/>
          <w:lang w:eastAsia="zh-CN"/>
        </w:rPr>
        <w:t>………………………………</w:t>
      </w:r>
    </w:p>
    <w:p w:rsidR="00B668A3" w:rsidRDefault="00B668A3" w:rsidP="00B668A3">
      <w:pPr>
        <w:pStyle w:val="a5"/>
        <w:rPr>
          <w:rFonts w:asciiTheme="majorEastAsia" w:eastAsiaTheme="majorEastAsia" w:hAnsiTheme="majorEastAsia"/>
          <w:b/>
          <w:sz w:val="36"/>
          <w:lang w:eastAsia="zh-CN"/>
        </w:rPr>
      </w:pPr>
      <w:r>
        <w:rPr>
          <w:rFonts w:asciiTheme="majorEastAsia" w:eastAsiaTheme="majorEastAsia" w:hAnsiTheme="majorEastAsia" w:hint="eastAsia"/>
          <w:b/>
          <w:sz w:val="36"/>
          <w:lang w:eastAsia="zh-CN"/>
        </w:rPr>
        <w:t>第二部分</w:t>
      </w:r>
      <w:r>
        <w:rPr>
          <w:rFonts w:ascii="仿宋" w:eastAsia="仿宋" w:hAnsi="仿宋" w:cs="仿宋_GB2312" w:hint="eastAsia"/>
          <w:sz w:val="32"/>
          <w:szCs w:val="32"/>
          <w:lang w:eastAsia="zh-CN"/>
        </w:rPr>
        <w:t>××</w:t>
      </w:r>
      <w:r>
        <w:rPr>
          <w:rFonts w:asciiTheme="majorEastAsia" w:eastAsiaTheme="majorEastAsia" w:hAnsiTheme="majorEastAsia" w:hint="eastAsia"/>
          <w:b/>
          <w:sz w:val="36"/>
          <w:lang w:eastAsia="zh-CN"/>
        </w:rPr>
        <w:t>年度部门预算表</w:t>
      </w:r>
      <w:r>
        <w:rPr>
          <w:rFonts w:asciiTheme="majorEastAsia" w:eastAsiaTheme="majorEastAsia" w:hAnsiTheme="majorEastAsia"/>
          <w:sz w:val="36"/>
          <w:lang w:eastAsia="zh-CN"/>
        </w:rPr>
        <w:t>………………………</w:t>
      </w:r>
    </w:p>
    <w:p w:rsidR="00B668A3" w:rsidRDefault="00B668A3" w:rsidP="00B668A3">
      <w:pPr>
        <w:pStyle w:val="a5"/>
        <w:rPr>
          <w:rFonts w:asciiTheme="majorEastAsia" w:eastAsiaTheme="majorEastAsia" w:hAnsiTheme="majorEastAsia"/>
          <w:sz w:val="36"/>
          <w:lang w:eastAsia="zh-CN"/>
        </w:rPr>
      </w:pPr>
      <w:r>
        <w:rPr>
          <w:rFonts w:asciiTheme="majorEastAsia" w:eastAsiaTheme="majorEastAsia" w:hAnsiTheme="majorEastAsia" w:hint="eastAsia"/>
          <w:sz w:val="36"/>
          <w:lang w:eastAsia="zh-CN"/>
        </w:rPr>
        <w:t>一、收支预算总表</w:t>
      </w:r>
      <w:r>
        <w:rPr>
          <w:rFonts w:asciiTheme="majorEastAsia" w:eastAsiaTheme="majorEastAsia" w:hAnsiTheme="majorEastAsia"/>
          <w:sz w:val="36"/>
          <w:lang w:eastAsia="zh-CN"/>
        </w:rPr>
        <w:t>……………………………………</w:t>
      </w:r>
    </w:p>
    <w:p w:rsidR="00B668A3" w:rsidRDefault="00B668A3" w:rsidP="00B668A3">
      <w:pPr>
        <w:pStyle w:val="a5"/>
        <w:rPr>
          <w:rFonts w:asciiTheme="majorEastAsia" w:eastAsiaTheme="majorEastAsia" w:hAnsiTheme="majorEastAsia"/>
          <w:sz w:val="36"/>
          <w:lang w:eastAsia="zh-CN"/>
        </w:rPr>
      </w:pPr>
      <w:r>
        <w:rPr>
          <w:rFonts w:asciiTheme="majorEastAsia" w:eastAsiaTheme="majorEastAsia" w:hAnsiTheme="majorEastAsia" w:hint="eastAsia"/>
          <w:sz w:val="36"/>
          <w:lang w:eastAsia="zh-CN"/>
        </w:rPr>
        <w:t>二、收入预算总表</w:t>
      </w:r>
      <w:r>
        <w:rPr>
          <w:rFonts w:asciiTheme="majorEastAsia" w:eastAsiaTheme="majorEastAsia" w:hAnsiTheme="majorEastAsia"/>
          <w:sz w:val="36"/>
          <w:lang w:eastAsia="zh-CN"/>
        </w:rPr>
        <w:t>……………………………………</w:t>
      </w:r>
    </w:p>
    <w:p w:rsidR="00B668A3" w:rsidRDefault="00B668A3" w:rsidP="00B668A3">
      <w:pPr>
        <w:pStyle w:val="a5"/>
        <w:rPr>
          <w:rFonts w:asciiTheme="majorEastAsia" w:eastAsiaTheme="majorEastAsia" w:hAnsiTheme="majorEastAsia"/>
          <w:sz w:val="36"/>
          <w:lang w:eastAsia="zh-CN"/>
        </w:rPr>
      </w:pPr>
      <w:r>
        <w:rPr>
          <w:rFonts w:asciiTheme="majorEastAsia" w:eastAsiaTheme="majorEastAsia" w:hAnsiTheme="majorEastAsia" w:hint="eastAsia"/>
          <w:sz w:val="36"/>
          <w:lang w:eastAsia="zh-CN"/>
        </w:rPr>
        <w:t>三、支出预算总表</w:t>
      </w:r>
      <w:r>
        <w:rPr>
          <w:rFonts w:asciiTheme="majorEastAsia" w:eastAsiaTheme="majorEastAsia" w:hAnsiTheme="majorEastAsia"/>
          <w:sz w:val="36"/>
          <w:lang w:eastAsia="zh-CN"/>
        </w:rPr>
        <w:t>……………………………………</w:t>
      </w:r>
    </w:p>
    <w:p w:rsidR="00B668A3" w:rsidRDefault="00B668A3" w:rsidP="00B668A3">
      <w:pPr>
        <w:pStyle w:val="a5"/>
        <w:rPr>
          <w:rFonts w:asciiTheme="majorEastAsia" w:eastAsiaTheme="majorEastAsia" w:hAnsiTheme="majorEastAsia"/>
          <w:sz w:val="36"/>
          <w:lang w:eastAsia="zh-CN"/>
        </w:rPr>
      </w:pPr>
      <w:r>
        <w:rPr>
          <w:rFonts w:asciiTheme="majorEastAsia" w:eastAsiaTheme="majorEastAsia" w:hAnsiTheme="majorEastAsia" w:hint="eastAsia"/>
          <w:sz w:val="36"/>
          <w:lang w:eastAsia="zh-CN"/>
        </w:rPr>
        <w:t>四、财政拨款收支预算总表</w:t>
      </w:r>
      <w:r>
        <w:rPr>
          <w:rFonts w:asciiTheme="majorEastAsia" w:eastAsiaTheme="majorEastAsia" w:hAnsiTheme="majorEastAsia"/>
          <w:sz w:val="36"/>
          <w:lang w:eastAsia="zh-CN"/>
        </w:rPr>
        <w:t>…………………………</w:t>
      </w:r>
    </w:p>
    <w:p w:rsidR="00B668A3" w:rsidRDefault="00B668A3" w:rsidP="00B668A3">
      <w:pPr>
        <w:pStyle w:val="a5"/>
        <w:rPr>
          <w:rFonts w:asciiTheme="majorEastAsia" w:eastAsiaTheme="majorEastAsia" w:hAnsiTheme="majorEastAsia"/>
          <w:sz w:val="36"/>
          <w:lang w:eastAsia="zh-CN"/>
        </w:rPr>
      </w:pPr>
      <w:r>
        <w:rPr>
          <w:rFonts w:asciiTheme="majorEastAsia" w:eastAsiaTheme="majorEastAsia" w:hAnsiTheme="majorEastAsia" w:hint="eastAsia"/>
          <w:sz w:val="36"/>
          <w:lang w:eastAsia="zh-CN"/>
        </w:rPr>
        <w:t>五、一般公共预算拨款支出预算表</w:t>
      </w:r>
      <w:r>
        <w:rPr>
          <w:rFonts w:asciiTheme="majorEastAsia" w:eastAsiaTheme="majorEastAsia" w:hAnsiTheme="majorEastAsia"/>
          <w:sz w:val="36"/>
          <w:lang w:eastAsia="zh-CN"/>
        </w:rPr>
        <w:t>…………………</w:t>
      </w:r>
    </w:p>
    <w:p w:rsidR="00B668A3" w:rsidRDefault="00B668A3" w:rsidP="00B668A3">
      <w:pPr>
        <w:pStyle w:val="a5"/>
        <w:rPr>
          <w:rFonts w:asciiTheme="majorEastAsia" w:eastAsiaTheme="majorEastAsia" w:hAnsiTheme="majorEastAsia"/>
          <w:sz w:val="36"/>
          <w:lang w:eastAsia="zh-CN"/>
        </w:rPr>
      </w:pPr>
      <w:r>
        <w:rPr>
          <w:rFonts w:asciiTheme="majorEastAsia" w:eastAsiaTheme="majorEastAsia" w:hAnsiTheme="majorEastAsia" w:hint="eastAsia"/>
          <w:sz w:val="36"/>
          <w:lang w:eastAsia="zh-CN"/>
        </w:rPr>
        <w:t>六、政府性基金拨款支出预算表</w:t>
      </w:r>
      <w:r>
        <w:rPr>
          <w:rFonts w:asciiTheme="majorEastAsia" w:eastAsiaTheme="majorEastAsia" w:hAnsiTheme="majorEastAsia"/>
          <w:sz w:val="36"/>
          <w:lang w:eastAsia="zh-CN"/>
        </w:rPr>
        <w:t>……………………</w:t>
      </w:r>
    </w:p>
    <w:p w:rsidR="00B668A3" w:rsidRDefault="00B668A3" w:rsidP="00B668A3">
      <w:pPr>
        <w:pStyle w:val="a5"/>
        <w:rPr>
          <w:rFonts w:asciiTheme="majorEastAsia" w:eastAsiaTheme="majorEastAsia" w:hAnsiTheme="majorEastAsia"/>
          <w:sz w:val="36"/>
          <w:lang w:eastAsia="zh-CN"/>
        </w:rPr>
      </w:pPr>
      <w:r>
        <w:rPr>
          <w:rFonts w:asciiTheme="majorEastAsia" w:eastAsiaTheme="majorEastAsia" w:hAnsiTheme="majorEastAsia" w:hint="eastAsia"/>
          <w:sz w:val="36"/>
          <w:lang w:eastAsia="zh-CN"/>
        </w:rPr>
        <w:t>七、一般公共预算支出经济分类情况表</w:t>
      </w:r>
      <w:r>
        <w:rPr>
          <w:rFonts w:asciiTheme="majorEastAsia" w:eastAsiaTheme="majorEastAsia" w:hAnsiTheme="majorEastAsia"/>
          <w:sz w:val="36"/>
          <w:lang w:eastAsia="zh-CN"/>
        </w:rPr>
        <w:t>……………</w:t>
      </w:r>
    </w:p>
    <w:p w:rsidR="00B668A3" w:rsidRDefault="00B668A3" w:rsidP="00B668A3">
      <w:pPr>
        <w:pStyle w:val="a5"/>
        <w:rPr>
          <w:rFonts w:asciiTheme="majorEastAsia" w:eastAsiaTheme="majorEastAsia" w:hAnsiTheme="majorEastAsia"/>
          <w:sz w:val="36"/>
          <w:lang w:eastAsia="zh-CN"/>
        </w:rPr>
      </w:pPr>
      <w:r>
        <w:rPr>
          <w:rFonts w:asciiTheme="majorEastAsia" w:eastAsiaTheme="majorEastAsia" w:hAnsiTheme="majorEastAsia" w:hint="eastAsia"/>
          <w:sz w:val="36"/>
          <w:lang w:eastAsia="zh-CN"/>
        </w:rPr>
        <w:t>八、一般公共预算基本支出经济分类情况表</w:t>
      </w:r>
      <w:r>
        <w:rPr>
          <w:rFonts w:asciiTheme="majorEastAsia" w:eastAsiaTheme="majorEastAsia" w:hAnsiTheme="majorEastAsia"/>
          <w:sz w:val="36"/>
          <w:lang w:eastAsia="zh-CN"/>
        </w:rPr>
        <w:t>………</w:t>
      </w:r>
    </w:p>
    <w:p w:rsidR="00B668A3" w:rsidRDefault="00B668A3" w:rsidP="00B668A3">
      <w:pPr>
        <w:pStyle w:val="a5"/>
        <w:rPr>
          <w:rFonts w:asciiTheme="majorEastAsia" w:eastAsiaTheme="majorEastAsia" w:hAnsiTheme="majorEastAsia"/>
          <w:sz w:val="36"/>
          <w:lang w:eastAsia="zh-CN"/>
        </w:rPr>
      </w:pPr>
      <w:r>
        <w:rPr>
          <w:rFonts w:asciiTheme="majorEastAsia" w:eastAsiaTheme="majorEastAsia" w:hAnsiTheme="majorEastAsia" w:hint="eastAsia"/>
          <w:sz w:val="36"/>
          <w:lang w:eastAsia="zh-CN"/>
        </w:rPr>
        <w:t>九、一般公共预算“三公”经费支出预算表</w:t>
      </w:r>
      <w:r>
        <w:rPr>
          <w:rFonts w:asciiTheme="majorEastAsia" w:eastAsiaTheme="majorEastAsia" w:hAnsiTheme="majorEastAsia"/>
          <w:sz w:val="36"/>
          <w:lang w:eastAsia="zh-CN"/>
        </w:rPr>
        <w:t>………</w:t>
      </w:r>
    </w:p>
    <w:p w:rsidR="00B668A3" w:rsidRDefault="00B668A3" w:rsidP="00B668A3">
      <w:pPr>
        <w:pStyle w:val="a5"/>
        <w:rPr>
          <w:rFonts w:asciiTheme="majorEastAsia" w:eastAsiaTheme="majorEastAsia" w:hAnsiTheme="majorEastAsia"/>
          <w:sz w:val="36"/>
          <w:lang w:eastAsia="zh-CN"/>
        </w:rPr>
      </w:pPr>
      <w:r>
        <w:rPr>
          <w:rFonts w:asciiTheme="majorEastAsia" w:eastAsiaTheme="majorEastAsia" w:hAnsiTheme="majorEastAsia" w:hint="eastAsia"/>
          <w:sz w:val="36"/>
          <w:lang w:eastAsia="zh-CN"/>
        </w:rPr>
        <w:t>十、部门专项资金管理清单目录</w:t>
      </w:r>
      <w:r>
        <w:rPr>
          <w:rFonts w:asciiTheme="majorEastAsia" w:eastAsiaTheme="majorEastAsia" w:hAnsiTheme="majorEastAsia"/>
          <w:sz w:val="36"/>
          <w:lang w:eastAsia="zh-CN"/>
        </w:rPr>
        <w:t>……………………</w:t>
      </w:r>
    </w:p>
    <w:p w:rsidR="00B668A3" w:rsidRDefault="00B668A3" w:rsidP="00B668A3">
      <w:pPr>
        <w:widowControl/>
        <w:rPr>
          <w:rFonts w:asciiTheme="majorEastAsia" w:eastAsiaTheme="majorEastAsia" w:hAnsiTheme="majorEastAsia"/>
          <w:b/>
          <w:sz w:val="40"/>
        </w:rPr>
      </w:pPr>
      <w:r>
        <w:rPr>
          <w:rFonts w:asciiTheme="majorEastAsia" w:eastAsiaTheme="majorEastAsia" w:hAnsiTheme="majorEastAsia" w:hint="eastAsia"/>
          <w:b/>
          <w:sz w:val="40"/>
        </w:rPr>
        <w:t>第三部分</w:t>
      </w:r>
      <w:r>
        <w:rPr>
          <w:rFonts w:ascii="仿宋" w:eastAsia="仿宋" w:hAnsi="仿宋" w:cs="仿宋_GB2312" w:hint="eastAsia"/>
          <w:kern w:val="0"/>
          <w:sz w:val="32"/>
          <w:szCs w:val="32"/>
        </w:rPr>
        <w:t>××</w:t>
      </w:r>
      <w:r>
        <w:rPr>
          <w:rFonts w:asciiTheme="majorEastAsia" w:eastAsiaTheme="majorEastAsia" w:hAnsiTheme="majorEastAsia" w:hint="eastAsia"/>
          <w:b/>
          <w:sz w:val="40"/>
        </w:rPr>
        <w:t>年度部门预算情况说明</w:t>
      </w:r>
      <w:r>
        <w:rPr>
          <w:rFonts w:asciiTheme="majorEastAsia" w:eastAsiaTheme="majorEastAsia" w:hAnsiTheme="majorEastAsia"/>
          <w:sz w:val="36"/>
        </w:rPr>
        <w:t>…………</w:t>
      </w:r>
    </w:p>
    <w:p w:rsidR="00B668A3" w:rsidRDefault="00B668A3" w:rsidP="00B668A3">
      <w:pPr>
        <w:widowControl/>
        <w:rPr>
          <w:rFonts w:asciiTheme="majorEastAsia" w:eastAsiaTheme="majorEastAsia" w:hAnsiTheme="majorEastAsia" w:cs="Times New Roman"/>
          <w:kern w:val="0"/>
          <w:sz w:val="36"/>
          <w:szCs w:val="20"/>
        </w:rPr>
      </w:pPr>
      <w:r>
        <w:rPr>
          <w:rFonts w:asciiTheme="majorEastAsia" w:eastAsiaTheme="majorEastAsia" w:hAnsiTheme="majorEastAsia" w:cs="Times New Roman" w:hint="eastAsia"/>
          <w:kern w:val="0"/>
          <w:sz w:val="36"/>
          <w:szCs w:val="20"/>
        </w:rPr>
        <w:t>一、预算收支总体情况</w:t>
      </w:r>
      <w:r>
        <w:rPr>
          <w:rFonts w:asciiTheme="majorEastAsia" w:eastAsiaTheme="majorEastAsia" w:hAnsiTheme="majorEastAsia"/>
          <w:sz w:val="36"/>
        </w:rPr>
        <w:t>………………………………</w:t>
      </w:r>
    </w:p>
    <w:p w:rsidR="00B668A3" w:rsidRDefault="00B668A3" w:rsidP="00B668A3">
      <w:pPr>
        <w:widowControl/>
        <w:rPr>
          <w:rFonts w:asciiTheme="majorEastAsia" w:eastAsiaTheme="majorEastAsia" w:hAnsiTheme="majorEastAsia" w:cs="Times New Roman"/>
          <w:kern w:val="0"/>
          <w:sz w:val="36"/>
          <w:szCs w:val="20"/>
        </w:rPr>
      </w:pPr>
      <w:r>
        <w:rPr>
          <w:rFonts w:asciiTheme="majorEastAsia" w:eastAsiaTheme="majorEastAsia" w:hAnsiTheme="majorEastAsia" w:cs="Times New Roman" w:hint="eastAsia"/>
          <w:kern w:val="0"/>
          <w:sz w:val="36"/>
          <w:szCs w:val="20"/>
        </w:rPr>
        <w:t>二、一般公共预算拨款支出情况</w:t>
      </w:r>
      <w:r>
        <w:rPr>
          <w:rFonts w:asciiTheme="majorEastAsia" w:eastAsiaTheme="majorEastAsia" w:hAnsiTheme="majorEastAsia" w:cs="Times New Roman"/>
          <w:kern w:val="0"/>
          <w:sz w:val="36"/>
          <w:szCs w:val="20"/>
        </w:rPr>
        <w:t>………………………</w:t>
      </w:r>
    </w:p>
    <w:p w:rsidR="00B668A3" w:rsidRDefault="00B668A3" w:rsidP="00B668A3">
      <w:pPr>
        <w:widowControl/>
        <w:rPr>
          <w:rFonts w:asciiTheme="majorEastAsia" w:eastAsiaTheme="majorEastAsia" w:hAnsiTheme="majorEastAsia" w:cs="Times New Roman"/>
          <w:kern w:val="0"/>
          <w:sz w:val="36"/>
          <w:szCs w:val="20"/>
        </w:rPr>
      </w:pPr>
      <w:r>
        <w:rPr>
          <w:rFonts w:asciiTheme="majorEastAsia" w:eastAsiaTheme="majorEastAsia" w:hAnsiTheme="majorEastAsia" w:cs="Times New Roman" w:hint="eastAsia"/>
          <w:kern w:val="0"/>
          <w:sz w:val="36"/>
          <w:szCs w:val="20"/>
        </w:rPr>
        <w:t>三、政府性基金预算拨款支出情况</w:t>
      </w:r>
      <w:r>
        <w:rPr>
          <w:rFonts w:asciiTheme="majorEastAsia" w:eastAsiaTheme="majorEastAsia" w:hAnsiTheme="majorEastAsia" w:cs="Times New Roman"/>
          <w:kern w:val="0"/>
          <w:sz w:val="36"/>
          <w:szCs w:val="20"/>
        </w:rPr>
        <w:t>……………………</w:t>
      </w:r>
    </w:p>
    <w:p w:rsidR="00B668A3" w:rsidRDefault="00B668A3" w:rsidP="00B668A3">
      <w:pPr>
        <w:widowControl/>
        <w:rPr>
          <w:rFonts w:asciiTheme="majorEastAsia" w:eastAsiaTheme="majorEastAsia" w:hAnsiTheme="majorEastAsia" w:cs="Times New Roman"/>
          <w:kern w:val="0"/>
          <w:sz w:val="36"/>
          <w:szCs w:val="20"/>
        </w:rPr>
      </w:pPr>
      <w:r>
        <w:rPr>
          <w:rFonts w:asciiTheme="majorEastAsia" w:eastAsiaTheme="majorEastAsia" w:hAnsiTheme="majorEastAsia" w:cs="Times New Roman" w:hint="eastAsia"/>
          <w:kern w:val="0"/>
          <w:sz w:val="36"/>
          <w:szCs w:val="20"/>
        </w:rPr>
        <w:t>四、财政拨款预算基本支出情况</w:t>
      </w:r>
      <w:r>
        <w:rPr>
          <w:rFonts w:asciiTheme="majorEastAsia" w:eastAsiaTheme="majorEastAsia" w:hAnsiTheme="majorEastAsia" w:cs="Times New Roman"/>
          <w:kern w:val="0"/>
          <w:sz w:val="36"/>
          <w:szCs w:val="20"/>
        </w:rPr>
        <w:t>………………………</w:t>
      </w:r>
    </w:p>
    <w:p w:rsidR="00B668A3" w:rsidRDefault="00B668A3" w:rsidP="00B668A3">
      <w:pPr>
        <w:widowControl/>
        <w:rPr>
          <w:rFonts w:asciiTheme="majorEastAsia" w:eastAsiaTheme="majorEastAsia" w:hAnsiTheme="majorEastAsia" w:cs="Times New Roman"/>
          <w:kern w:val="0"/>
          <w:sz w:val="36"/>
          <w:szCs w:val="20"/>
        </w:rPr>
      </w:pPr>
      <w:r>
        <w:rPr>
          <w:rFonts w:asciiTheme="majorEastAsia" w:eastAsiaTheme="majorEastAsia" w:hAnsiTheme="majorEastAsia" w:cs="Times New Roman" w:hint="eastAsia"/>
          <w:kern w:val="0"/>
          <w:sz w:val="36"/>
          <w:szCs w:val="20"/>
        </w:rPr>
        <w:lastRenderedPageBreak/>
        <w:t>五、一般公共预算“三公”经费支出情况</w:t>
      </w:r>
      <w:r>
        <w:rPr>
          <w:rFonts w:asciiTheme="majorEastAsia" w:eastAsiaTheme="majorEastAsia" w:hAnsiTheme="majorEastAsia" w:cs="Times New Roman"/>
          <w:kern w:val="0"/>
          <w:sz w:val="36"/>
          <w:szCs w:val="20"/>
        </w:rPr>
        <w:t>………………</w:t>
      </w:r>
    </w:p>
    <w:p w:rsidR="00B668A3" w:rsidRDefault="00B668A3" w:rsidP="00B668A3">
      <w:pPr>
        <w:widowControl/>
        <w:rPr>
          <w:rFonts w:asciiTheme="majorEastAsia" w:eastAsiaTheme="majorEastAsia" w:hAnsiTheme="majorEastAsia" w:cs="Times New Roman"/>
          <w:kern w:val="0"/>
          <w:sz w:val="36"/>
          <w:szCs w:val="20"/>
        </w:rPr>
      </w:pPr>
      <w:r>
        <w:rPr>
          <w:rFonts w:asciiTheme="majorEastAsia" w:eastAsiaTheme="majorEastAsia" w:hAnsiTheme="majorEastAsia" w:cs="Times New Roman" w:hint="eastAsia"/>
          <w:kern w:val="0"/>
          <w:sz w:val="36"/>
          <w:szCs w:val="20"/>
        </w:rPr>
        <w:t>六、预算绩效目标情况</w:t>
      </w:r>
      <w:r>
        <w:rPr>
          <w:rFonts w:asciiTheme="majorEastAsia" w:eastAsiaTheme="majorEastAsia" w:hAnsiTheme="majorEastAsia" w:cs="Times New Roman"/>
          <w:kern w:val="0"/>
          <w:sz w:val="36"/>
          <w:szCs w:val="20"/>
        </w:rPr>
        <w:t>…………………………………</w:t>
      </w:r>
    </w:p>
    <w:p w:rsidR="00B668A3" w:rsidRDefault="00B668A3" w:rsidP="00B668A3">
      <w:pPr>
        <w:widowControl/>
        <w:rPr>
          <w:rFonts w:asciiTheme="majorEastAsia" w:eastAsiaTheme="majorEastAsia" w:hAnsiTheme="majorEastAsia" w:cs="Times New Roman"/>
          <w:kern w:val="0"/>
          <w:sz w:val="36"/>
          <w:szCs w:val="20"/>
        </w:rPr>
      </w:pPr>
      <w:r>
        <w:rPr>
          <w:rFonts w:asciiTheme="majorEastAsia" w:eastAsiaTheme="majorEastAsia" w:hAnsiTheme="majorEastAsia" w:cs="Times New Roman" w:hint="eastAsia"/>
          <w:kern w:val="0"/>
          <w:sz w:val="36"/>
          <w:szCs w:val="20"/>
        </w:rPr>
        <w:t>七、其他重要事项说明</w:t>
      </w:r>
      <w:r>
        <w:rPr>
          <w:rFonts w:asciiTheme="majorEastAsia" w:eastAsiaTheme="majorEastAsia" w:hAnsiTheme="majorEastAsia" w:cs="Times New Roman"/>
          <w:kern w:val="0"/>
          <w:sz w:val="36"/>
          <w:szCs w:val="20"/>
        </w:rPr>
        <w:t>…………………………………</w:t>
      </w:r>
    </w:p>
    <w:p w:rsidR="00B668A3" w:rsidRDefault="00B668A3" w:rsidP="00B668A3">
      <w:pPr>
        <w:pStyle w:val="a5"/>
        <w:spacing w:before="3"/>
        <w:rPr>
          <w:rFonts w:eastAsiaTheme="minorEastAsia"/>
          <w:sz w:val="26"/>
          <w:lang w:eastAsia="zh-CN"/>
        </w:rPr>
      </w:pPr>
      <w:r>
        <w:rPr>
          <w:rFonts w:asciiTheme="majorEastAsia" w:eastAsiaTheme="majorEastAsia" w:hAnsiTheme="majorEastAsia" w:hint="eastAsia"/>
          <w:b/>
          <w:sz w:val="40"/>
          <w:lang w:eastAsia="zh-CN"/>
        </w:rPr>
        <w:t>第四部分名词解释</w:t>
      </w:r>
      <w:r>
        <w:rPr>
          <w:rFonts w:asciiTheme="majorEastAsia" w:eastAsiaTheme="majorEastAsia" w:hAnsiTheme="majorEastAsia"/>
          <w:sz w:val="36"/>
          <w:lang w:eastAsia="zh-CN"/>
        </w:rPr>
        <w:t>…………………………………</w:t>
      </w:r>
    </w:p>
    <w:p w:rsidR="00B668A3" w:rsidRDefault="00B668A3" w:rsidP="00B668A3">
      <w:pPr>
        <w:widowControl/>
      </w:pPr>
      <w:r>
        <w:tab/>
      </w:r>
    </w:p>
    <w:p w:rsidR="00B668A3" w:rsidRDefault="00B668A3" w:rsidP="00B668A3">
      <w:pPr>
        <w:widowControl/>
        <w:spacing w:line="240" w:lineRule="auto"/>
        <w:jc w:val="left"/>
        <w:rPr>
          <w:rFonts w:ascii="黑体" w:eastAsia="黑体" w:hAnsi="黑体" w:cs="Times New Roman"/>
          <w:kern w:val="0"/>
          <w:sz w:val="36"/>
          <w:szCs w:val="36"/>
        </w:rPr>
      </w:pPr>
      <w:r>
        <w:rPr>
          <w:rFonts w:ascii="黑体" w:eastAsia="黑体" w:hAnsi="黑体"/>
          <w:sz w:val="36"/>
          <w:szCs w:val="36"/>
        </w:rPr>
        <w:br w:type="page"/>
      </w:r>
    </w:p>
    <w:p w:rsidR="00B668A3" w:rsidRDefault="00B668A3" w:rsidP="00B668A3">
      <w:pPr>
        <w:pStyle w:val="a5"/>
        <w:jc w:val="center"/>
        <w:rPr>
          <w:rFonts w:ascii="黑体" w:eastAsia="黑体" w:hAnsi="黑体"/>
          <w:sz w:val="36"/>
          <w:szCs w:val="36"/>
          <w:lang w:eastAsia="zh-CN"/>
        </w:rPr>
      </w:pPr>
      <w:r>
        <w:rPr>
          <w:rFonts w:ascii="黑体" w:eastAsia="黑体" w:hAnsi="黑体" w:hint="eastAsia"/>
          <w:sz w:val="36"/>
          <w:szCs w:val="36"/>
          <w:lang w:eastAsia="zh-CN"/>
        </w:rPr>
        <w:lastRenderedPageBreak/>
        <w:t>第一部分部门概况</w:t>
      </w:r>
    </w:p>
    <w:p w:rsidR="00B668A3" w:rsidRDefault="00B668A3" w:rsidP="00B668A3">
      <w:pPr>
        <w:pStyle w:val="a5"/>
        <w:rPr>
          <w:rFonts w:ascii="黑体" w:eastAsia="黑体" w:hAnsi="黑体"/>
          <w:sz w:val="36"/>
          <w:szCs w:val="36"/>
          <w:lang w:eastAsia="zh-CN"/>
        </w:rPr>
      </w:pPr>
    </w:p>
    <w:p w:rsidR="00B668A3" w:rsidRDefault="00B668A3" w:rsidP="00B668A3">
      <w:pPr>
        <w:pStyle w:val="a5"/>
        <w:rPr>
          <w:rFonts w:ascii="仿宋" w:eastAsia="仿宋" w:hAnsi="仿宋" w:cstheme="minorBidi"/>
          <w:b/>
          <w:kern w:val="2"/>
          <w:sz w:val="32"/>
          <w:szCs w:val="32"/>
          <w:lang w:eastAsia="zh-CN"/>
        </w:rPr>
      </w:pPr>
      <w:r>
        <w:rPr>
          <w:rFonts w:ascii="仿宋" w:eastAsia="仿宋" w:hAnsi="仿宋" w:cstheme="minorBidi" w:hint="eastAsia"/>
          <w:b/>
          <w:kern w:val="2"/>
          <w:sz w:val="32"/>
          <w:szCs w:val="32"/>
          <w:lang w:eastAsia="zh-CN"/>
        </w:rPr>
        <w:t>一、部门主要职责</w:t>
      </w:r>
    </w:p>
    <w:p w:rsidR="00B668A3" w:rsidRDefault="00B668A3" w:rsidP="00B668A3">
      <w:pPr>
        <w:tabs>
          <w:tab w:val="left" w:pos="7513"/>
        </w:tabs>
        <w:adjustRightInd w:val="0"/>
        <w:snapToGrid w:val="0"/>
        <w:spacing w:line="600" w:lineRule="exact"/>
        <w:ind w:firstLineChars="200" w:firstLine="640"/>
        <w:rPr>
          <w:rFonts w:ascii="仿宋" w:eastAsia="仿宋" w:hAnsi="仿宋"/>
          <w:sz w:val="32"/>
          <w:szCs w:val="32"/>
        </w:rPr>
      </w:pPr>
      <w:r>
        <w:rPr>
          <w:rFonts w:ascii="仿宋" w:eastAsia="仿宋" w:hAnsi="仿宋" w:hint="eastAsia"/>
          <w:sz w:val="32"/>
          <w:szCs w:val="32"/>
        </w:rPr>
        <w:t>××部门的主要职责是：××××××××××××××××××××××××××××××××××××××××××××××××××××××××。</w:t>
      </w:r>
    </w:p>
    <w:p w:rsidR="00B668A3" w:rsidRDefault="00B668A3" w:rsidP="00B668A3">
      <w:pPr>
        <w:tabs>
          <w:tab w:val="left" w:pos="7513"/>
        </w:tabs>
        <w:adjustRightInd w:val="0"/>
        <w:snapToGrid w:val="0"/>
        <w:spacing w:line="600" w:lineRule="exact"/>
        <w:ind w:firstLineChars="200" w:firstLine="640"/>
        <w:rPr>
          <w:rFonts w:ascii="仿宋" w:eastAsia="仿宋" w:hAnsi="仿宋"/>
          <w:sz w:val="32"/>
          <w:szCs w:val="32"/>
        </w:rPr>
      </w:pPr>
      <w:r>
        <w:rPr>
          <w:rFonts w:ascii="仿宋" w:eastAsia="仿宋" w:hAnsi="仿宋" w:hint="eastAsia"/>
          <w:sz w:val="32"/>
          <w:szCs w:val="32"/>
        </w:rPr>
        <w:t>（一）××××××××××××。</w:t>
      </w:r>
    </w:p>
    <w:p w:rsidR="00B668A3" w:rsidRDefault="00B668A3" w:rsidP="00B668A3">
      <w:pPr>
        <w:tabs>
          <w:tab w:val="left" w:pos="7513"/>
        </w:tabs>
        <w:adjustRightInd w:val="0"/>
        <w:snapToGrid w:val="0"/>
        <w:spacing w:line="600" w:lineRule="exact"/>
        <w:ind w:firstLineChars="200" w:firstLine="640"/>
        <w:rPr>
          <w:rFonts w:ascii="仿宋" w:eastAsia="仿宋" w:hAnsi="仿宋"/>
          <w:sz w:val="32"/>
          <w:szCs w:val="32"/>
        </w:rPr>
      </w:pPr>
      <w:r>
        <w:rPr>
          <w:rFonts w:ascii="仿宋" w:eastAsia="仿宋" w:hAnsi="仿宋" w:hint="eastAsia"/>
          <w:sz w:val="32"/>
          <w:szCs w:val="32"/>
        </w:rPr>
        <w:t>（二）××××××××××××。</w:t>
      </w:r>
    </w:p>
    <w:p w:rsidR="00B668A3" w:rsidRDefault="00B668A3" w:rsidP="00B668A3">
      <w:pPr>
        <w:ind w:firstLineChars="200" w:firstLine="640"/>
        <w:rPr>
          <w:rFonts w:ascii="仿宋" w:eastAsia="仿宋" w:hAnsi="仿宋"/>
          <w:sz w:val="32"/>
          <w:szCs w:val="32"/>
        </w:rPr>
      </w:pPr>
      <w:r>
        <w:rPr>
          <w:rFonts w:ascii="仿宋" w:eastAsia="仿宋" w:hAnsi="仿宋" w:hint="eastAsia"/>
          <w:sz w:val="32"/>
          <w:szCs w:val="32"/>
        </w:rPr>
        <w:t>（三）××××××××××××××××××××××××××××××××××××××××××××××××。</w:t>
      </w:r>
    </w:p>
    <w:p w:rsidR="00B668A3" w:rsidRDefault="00B668A3" w:rsidP="00B668A3">
      <w:pPr>
        <w:pStyle w:val="a5"/>
        <w:rPr>
          <w:rFonts w:ascii="仿宋" w:eastAsia="仿宋" w:hAnsi="仿宋" w:cstheme="minorBidi"/>
          <w:b/>
          <w:kern w:val="2"/>
          <w:sz w:val="32"/>
          <w:szCs w:val="32"/>
          <w:lang w:eastAsia="zh-CN"/>
        </w:rPr>
      </w:pPr>
      <w:r>
        <w:rPr>
          <w:rFonts w:ascii="仿宋" w:eastAsia="仿宋" w:hAnsi="仿宋" w:cstheme="minorBidi" w:hint="eastAsia"/>
          <w:b/>
          <w:kern w:val="2"/>
          <w:sz w:val="32"/>
          <w:szCs w:val="32"/>
          <w:lang w:eastAsia="zh-CN"/>
        </w:rPr>
        <w:t>二、部门预算单位构成</w:t>
      </w:r>
    </w:p>
    <w:p w:rsidR="00B668A3" w:rsidRDefault="00B668A3" w:rsidP="00B668A3">
      <w:pPr>
        <w:tabs>
          <w:tab w:val="left" w:pos="7513"/>
        </w:tabs>
        <w:adjustRightInd w:val="0"/>
        <w:snapToGrid w:val="0"/>
        <w:spacing w:line="600" w:lineRule="exact"/>
        <w:ind w:firstLineChars="200" w:firstLine="640"/>
        <w:rPr>
          <w:rFonts w:ascii="仿宋" w:eastAsia="仿宋" w:hAnsi="仿宋"/>
          <w:sz w:val="32"/>
          <w:szCs w:val="32"/>
        </w:rPr>
      </w:pPr>
      <w:r>
        <w:rPr>
          <w:rFonts w:ascii="仿宋" w:eastAsia="仿宋" w:hAnsi="仿宋" w:cs="仿宋_GB2312" w:hint="eastAsia"/>
          <w:sz w:val="32"/>
          <w:szCs w:val="32"/>
        </w:rPr>
        <w:t>从预算单位构成看，××</w:t>
      </w:r>
      <w:r>
        <w:rPr>
          <w:rFonts w:ascii="仿宋" w:eastAsia="仿宋" w:hAnsi="仿宋" w:hint="eastAsia"/>
          <w:sz w:val="32"/>
          <w:szCs w:val="32"/>
        </w:rPr>
        <w:t>部门包括</w:t>
      </w:r>
      <w:r>
        <w:rPr>
          <w:rFonts w:ascii="仿宋" w:eastAsia="仿宋" w:hAnsi="仿宋" w:cs="仿宋_GB2312" w:hint="eastAsia"/>
          <w:sz w:val="32"/>
          <w:szCs w:val="32"/>
        </w:rPr>
        <w:t>××</w:t>
      </w:r>
      <w:r>
        <w:rPr>
          <w:rFonts w:ascii="仿宋" w:eastAsia="仿宋" w:hAnsi="仿宋" w:hint="eastAsia"/>
          <w:sz w:val="32"/>
          <w:szCs w:val="32"/>
        </w:rPr>
        <w:t>个机关行政处（科）室及</w:t>
      </w:r>
      <w:r>
        <w:rPr>
          <w:rFonts w:ascii="仿宋" w:eastAsia="仿宋" w:hAnsi="仿宋" w:cs="仿宋_GB2312" w:hint="eastAsia"/>
          <w:sz w:val="32"/>
          <w:szCs w:val="32"/>
        </w:rPr>
        <w:t>××</w:t>
      </w:r>
      <w:r>
        <w:rPr>
          <w:rFonts w:ascii="仿宋" w:eastAsia="仿宋" w:hAnsi="仿宋" w:hint="eastAsia"/>
          <w:sz w:val="32"/>
          <w:szCs w:val="32"/>
        </w:rPr>
        <w:t>个下属单位，其中：列入</w:t>
      </w:r>
      <w:r>
        <w:rPr>
          <w:rFonts w:ascii="仿宋" w:eastAsia="仿宋" w:hAnsi="仿宋" w:cs="仿宋_GB2312" w:hint="eastAsia"/>
          <w:sz w:val="32"/>
          <w:szCs w:val="32"/>
        </w:rPr>
        <w:t>××</w:t>
      </w:r>
      <w:r>
        <w:rPr>
          <w:rFonts w:ascii="仿宋" w:eastAsia="仿宋" w:hAnsi="仿宋" w:hint="eastAsia"/>
          <w:sz w:val="32"/>
          <w:szCs w:val="32"/>
        </w:rPr>
        <w:t>年部门预算编制范围的单位详细情况见下表:</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30"/>
        <w:gridCol w:w="2130"/>
        <w:gridCol w:w="2131"/>
        <w:gridCol w:w="2131"/>
      </w:tblGrid>
      <w:tr w:rsidR="00B668A3" w:rsidTr="0045764E">
        <w:trPr>
          <w:jc w:val="center"/>
        </w:trPr>
        <w:tc>
          <w:tcPr>
            <w:tcW w:w="2130" w:type="dxa"/>
            <w:shd w:val="clear" w:color="auto" w:fill="auto"/>
          </w:tcPr>
          <w:p w:rsidR="00B668A3" w:rsidRDefault="00B668A3" w:rsidP="0045764E">
            <w:pPr>
              <w:tabs>
                <w:tab w:val="left" w:pos="7513"/>
              </w:tabs>
              <w:adjustRightInd w:val="0"/>
              <w:snapToGrid w:val="0"/>
              <w:spacing w:line="600" w:lineRule="exact"/>
              <w:jc w:val="center"/>
              <w:rPr>
                <w:rFonts w:ascii="仿宋" w:eastAsia="仿宋" w:hAnsi="仿宋"/>
                <w:sz w:val="32"/>
                <w:szCs w:val="32"/>
              </w:rPr>
            </w:pPr>
            <w:r>
              <w:rPr>
                <w:rFonts w:ascii="仿宋" w:eastAsia="仿宋" w:hAnsi="仿宋" w:hint="eastAsia"/>
                <w:sz w:val="32"/>
                <w:szCs w:val="32"/>
              </w:rPr>
              <w:t>单位名称</w:t>
            </w:r>
          </w:p>
        </w:tc>
        <w:tc>
          <w:tcPr>
            <w:tcW w:w="2130" w:type="dxa"/>
            <w:shd w:val="clear" w:color="auto" w:fill="auto"/>
          </w:tcPr>
          <w:p w:rsidR="00B668A3" w:rsidRDefault="00B668A3" w:rsidP="0045764E">
            <w:pPr>
              <w:tabs>
                <w:tab w:val="left" w:pos="7513"/>
              </w:tabs>
              <w:adjustRightInd w:val="0"/>
              <w:snapToGrid w:val="0"/>
              <w:spacing w:line="600" w:lineRule="exact"/>
              <w:jc w:val="center"/>
              <w:rPr>
                <w:rFonts w:ascii="仿宋" w:eastAsia="仿宋" w:hAnsi="仿宋"/>
                <w:sz w:val="32"/>
                <w:szCs w:val="32"/>
              </w:rPr>
            </w:pPr>
            <w:r>
              <w:rPr>
                <w:rFonts w:ascii="仿宋" w:eastAsia="仿宋" w:hAnsi="仿宋" w:hint="eastAsia"/>
                <w:sz w:val="32"/>
                <w:szCs w:val="32"/>
              </w:rPr>
              <w:t>经费性质</w:t>
            </w:r>
          </w:p>
        </w:tc>
        <w:tc>
          <w:tcPr>
            <w:tcW w:w="2131" w:type="dxa"/>
            <w:shd w:val="clear" w:color="auto" w:fill="auto"/>
          </w:tcPr>
          <w:p w:rsidR="00B668A3" w:rsidRDefault="00B668A3" w:rsidP="0045764E">
            <w:pPr>
              <w:tabs>
                <w:tab w:val="left" w:pos="7513"/>
              </w:tabs>
              <w:adjustRightInd w:val="0"/>
              <w:snapToGrid w:val="0"/>
              <w:spacing w:line="600" w:lineRule="exact"/>
              <w:jc w:val="center"/>
              <w:rPr>
                <w:rFonts w:ascii="仿宋" w:eastAsia="仿宋" w:hAnsi="仿宋"/>
                <w:sz w:val="32"/>
                <w:szCs w:val="32"/>
              </w:rPr>
            </w:pPr>
            <w:r>
              <w:rPr>
                <w:rFonts w:ascii="仿宋" w:eastAsia="仿宋" w:hAnsi="仿宋" w:hint="eastAsia"/>
                <w:sz w:val="32"/>
                <w:szCs w:val="32"/>
              </w:rPr>
              <w:t>人员编制数</w:t>
            </w:r>
          </w:p>
        </w:tc>
        <w:tc>
          <w:tcPr>
            <w:tcW w:w="2131" w:type="dxa"/>
            <w:shd w:val="clear" w:color="auto" w:fill="auto"/>
          </w:tcPr>
          <w:p w:rsidR="00B668A3" w:rsidRDefault="00B668A3" w:rsidP="0045764E">
            <w:pPr>
              <w:tabs>
                <w:tab w:val="left" w:pos="7513"/>
              </w:tabs>
              <w:adjustRightInd w:val="0"/>
              <w:snapToGrid w:val="0"/>
              <w:spacing w:line="600" w:lineRule="exact"/>
              <w:jc w:val="center"/>
              <w:rPr>
                <w:rFonts w:ascii="仿宋" w:eastAsia="仿宋" w:hAnsi="仿宋"/>
                <w:sz w:val="32"/>
                <w:szCs w:val="32"/>
              </w:rPr>
            </w:pPr>
            <w:r>
              <w:rPr>
                <w:rFonts w:ascii="仿宋" w:eastAsia="仿宋" w:hAnsi="仿宋" w:hint="eastAsia"/>
                <w:sz w:val="32"/>
                <w:szCs w:val="32"/>
              </w:rPr>
              <w:t>在职人数</w:t>
            </w:r>
          </w:p>
        </w:tc>
      </w:tr>
      <w:tr w:rsidR="00B668A3" w:rsidTr="0045764E">
        <w:trPr>
          <w:jc w:val="center"/>
        </w:trPr>
        <w:tc>
          <w:tcPr>
            <w:tcW w:w="2130" w:type="dxa"/>
            <w:shd w:val="clear" w:color="auto" w:fill="auto"/>
          </w:tcPr>
          <w:p w:rsidR="00B668A3" w:rsidRDefault="00B668A3" w:rsidP="0045764E">
            <w:pPr>
              <w:tabs>
                <w:tab w:val="left" w:pos="7513"/>
              </w:tabs>
              <w:adjustRightInd w:val="0"/>
              <w:snapToGrid w:val="0"/>
              <w:spacing w:line="600" w:lineRule="exact"/>
              <w:rPr>
                <w:rFonts w:ascii="仿宋" w:eastAsia="仿宋" w:hAnsi="仿宋"/>
                <w:sz w:val="32"/>
                <w:szCs w:val="32"/>
              </w:rPr>
            </w:pPr>
          </w:p>
        </w:tc>
        <w:tc>
          <w:tcPr>
            <w:tcW w:w="2130" w:type="dxa"/>
            <w:shd w:val="clear" w:color="auto" w:fill="auto"/>
          </w:tcPr>
          <w:p w:rsidR="00B668A3" w:rsidRDefault="00B668A3" w:rsidP="0045764E">
            <w:pPr>
              <w:tabs>
                <w:tab w:val="left" w:pos="7513"/>
              </w:tabs>
              <w:adjustRightInd w:val="0"/>
              <w:snapToGrid w:val="0"/>
              <w:spacing w:line="600" w:lineRule="exact"/>
              <w:rPr>
                <w:rFonts w:ascii="仿宋" w:eastAsia="仿宋" w:hAnsi="仿宋"/>
                <w:sz w:val="32"/>
                <w:szCs w:val="32"/>
              </w:rPr>
            </w:pPr>
          </w:p>
        </w:tc>
        <w:tc>
          <w:tcPr>
            <w:tcW w:w="2131" w:type="dxa"/>
            <w:shd w:val="clear" w:color="auto" w:fill="auto"/>
          </w:tcPr>
          <w:p w:rsidR="00B668A3" w:rsidRDefault="00B668A3" w:rsidP="0045764E">
            <w:pPr>
              <w:tabs>
                <w:tab w:val="left" w:pos="7513"/>
              </w:tabs>
              <w:adjustRightInd w:val="0"/>
              <w:snapToGrid w:val="0"/>
              <w:spacing w:line="600" w:lineRule="exact"/>
              <w:rPr>
                <w:rFonts w:ascii="仿宋" w:eastAsia="仿宋" w:hAnsi="仿宋"/>
                <w:sz w:val="32"/>
                <w:szCs w:val="32"/>
              </w:rPr>
            </w:pPr>
          </w:p>
        </w:tc>
        <w:tc>
          <w:tcPr>
            <w:tcW w:w="2131" w:type="dxa"/>
            <w:shd w:val="clear" w:color="auto" w:fill="auto"/>
          </w:tcPr>
          <w:p w:rsidR="00B668A3" w:rsidRDefault="00B668A3" w:rsidP="0045764E">
            <w:pPr>
              <w:tabs>
                <w:tab w:val="left" w:pos="7513"/>
              </w:tabs>
              <w:adjustRightInd w:val="0"/>
              <w:snapToGrid w:val="0"/>
              <w:spacing w:line="600" w:lineRule="exact"/>
              <w:rPr>
                <w:rFonts w:ascii="仿宋" w:eastAsia="仿宋" w:hAnsi="仿宋"/>
                <w:sz w:val="32"/>
                <w:szCs w:val="32"/>
              </w:rPr>
            </w:pPr>
          </w:p>
        </w:tc>
      </w:tr>
      <w:tr w:rsidR="00B668A3" w:rsidTr="0045764E">
        <w:trPr>
          <w:jc w:val="center"/>
        </w:trPr>
        <w:tc>
          <w:tcPr>
            <w:tcW w:w="2130" w:type="dxa"/>
            <w:shd w:val="clear" w:color="auto" w:fill="auto"/>
          </w:tcPr>
          <w:p w:rsidR="00B668A3" w:rsidRDefault="00B668A3" w:rsidP="0045764E">
            <w:pPr>
              <w:tabs>
                <w:tab w:val="left" w:pos="7513"/>
              </w:tabs>
              <w:adjustRightInd w:val="0"/>
              <w:snapToGrid w:val="0"/>
              <w:spacing w:line="600" w:lineRule="exact"/>
              <w:rPr>
                <w:rFonts w:ascii="仿宋" w:eastAsia="仿宋" w:hAnsi="仿宋"/>
                <w:sz w:val="32"/>
                <w:szCs w:val="32"/>
              </w:rPr>
            </w:pPr>
          </w:p>
        </w:tc>
        <w:tc>
          <w:tcPr>
            <w:tcW w:w="2130" w:type="dxa"/>
            <w:shd w:val="clear" w:color="auto" w:fill="auto"/>
          </w:tcPr>
          <w:p w:rsidR="00B668A3" w:rsidRDefault="00B668A3" w:rsidP="0045764E">
            <w:pPr>
              <w:tabs>
                <w:tab w:val="left" w:pos="7513"/>
              </w:tabs>
              <w:adjustRightInd w:val="0"/>
              <w:snapToGrid w:val="0"/>
              <w:spacing w:line="600" w:lineRule="exact"/>
              <w:rPr>
                <w:rFonts w:ascii="仿宋" w:eastAsia="仿宋" w:hAnsi="仿宋"/>
                <w:sz w:val="32"/>
                <w:szCs w:val="32"/>
              </w:rPr>
            </w:pPr>
          </w:p>
        </w:tc>
        <w:tc>
          <w:tcPr>
            <w:tcW w:w="2131" w:type="dxa"/>
            <w:shd w:val="clear" w:color="auto" w:fill="auto"/>
          </w:tcPr>
          <w:p w:rsidR="00B668A3" w:rsidRDefault="00B668A3" w:rsidP="0045764E">
            <w:pPr>
              <w:tabs>
                <w:tab w:val="left" w:pos="7513"/>
              </w:tabs>
              <w:adjustRightInd w:val="0"/>
              <w:snapToGrid w:val="0"/>
              <w:spacing w:line="600" w:lineRule="exact"/>
              <w:rPr>
                <w:rFonts w:ascii="仿宋" w:eastAsia="仿宋" w:hAnsi="仿宋"/>
                <w:sz w:val="32"/>
                <w:szCs w:val="32"/>
              </w:rPr>
            </w:pPr>
          </w:p>
        </w:tc>
        <w:tc>
          <w:tcPr>
            <w:tcW w:w="2131" w:type="dxa"/>
            <w:shd w:val="clear" w:color="auto" w:fill="auto"/>
          </w:tcPr>
          <w:p w:rsidR="00B668A3" w:rsidRDefault="00B668A3" w:rsidP="0045764E">
            <w:pPr>
              <w:tabs>
                <w:tab w:val="left" w:pos="7513"/>
              </w:tabs>
              <w:adjustRightInd w:val="0"/>
              <w:snapToGrid w:val="0"/>
              <w:spacing w:line="600" w:lineRule="exact"/>
              <w:rPr>
                <w:rFonts w:ascii="仿宋" w:eastAsia="仿宋" w:hAnsi="仿宋"/>
                <w:sz w:val="32"/>
                <w:szCs w:val="32"/>
              </w:rPr>
            </w:pPr>
          </w:p>
        </w:tc>
      </w:tr>
      <w:tr w:rsidR="00B668A3" w:rsidTr="0045764E">
        <w:trPr>
          <w:jc w:val="center"/>
        </w:trPr>
        <w:tc>
          <w:tcPr>
            <w:tcW w:w="2130" w:type="dxa"/>
            <w:shd w:val="clear" w:color="auto" w:fill="auto"/>
          </w:tcPr>
          <w:p w:rsidR="00B668A3" w:rsidRDefault="00B668A3" w:rsidP="0045764E">
            <w:pPr>
              <w:tabs>
                <w:tab w:val="left" w:pos="7513"/>
              </w:tabs>
              <w:adjustRightInd w:val="0"/>
              <w:snapToGrid w:val="0"/>
              <w:spacing w:line="600" w:lineRule="exact"/>
              <w:rPr>
                <w:rFonts w:ascii="仿宋" w:eastAsia="仿宋" w:hAnsi="仿宋"/>
                <w:sz w:val="32"/>
                <w:szCs w:val="32"/>
              </w:rPr>
            </w:pPr>
          </w:p>
        </w:tc>
        <w:tc>
          <w:tcPr>
            <w:tcW w:w="2130" w:type="dxa"/>
            <w:shd w:val="clear" w:color="auto" w:fill="auto"/>
          </w:tcPr>
          <w:p w:rsidR="00B668A3" w:rsidRDefault="00B668A3" w:rsidP="0045764E">
            <w:pPr>
              <w:tabs>
                <w:tab w:val="left" w:pos="7513"/>
              </w:tabs>
              <w:adjustRightInd w:val="0"/>
              <w:snapToGrid w:val="0"/>
              <w:spacing w:line="600" w:lineRule="exact"/>
              <w:rPr>
                <w:rFonts w:ascii="仿宋" w:eastAsia="仿宋" w:hAnsi="仿宋"/>
                <w:sz w:val="32"/>
                <w:szCs w:val="32"/>
              </w:rPr>
            </w:pPr>
          </w:p>
        </w:tc>
        <w:tc>
          <w:tcPr>
            <w:tcW w:w="2131" w:type="dxa"/>
            <w:shd w:val="clear" w:color="auto" w:fill="auto"/>
          </w:tcPr>
          <w:p w:rsidR="00B668A3" w:rsidRDefault="00B668A3" w:rsidP="0045764E">
            <w:pPr>
              <w:tabs>
                <w:tab w:val="left" w:pos="7513"/>
              </w:tabs>
              <w:adjustRightInd w:val="0"/>
              <w:snapToGrid w:val="0"/>
              <w:spacing w:line="600" w:lineRule="exact"/>
              <w:rPr>
                <w:rFonts w:ascii="仿宋" w:eastAsia="仿宋" w:hAnsi="仿宋"/>
                <w:sz w:val="32"/>
                <w:szCs w:val="32"/>
              </w:rPr>
            </w:pPr>
          </w:p>
        </w:tc>
        <w:tc>
          <w:tcPr>
            <w:tcW w:w="2131" w:type="dxa"/>
            <w:shd w:val="clear" w:color="auto" w:fill="auto"/>
          </w:tcPr>
          <w:p w:rsidR="00B668A3" w:rsidRDefault="00B668A3" w:rsidP="0045764E">
            <w:pPr>
              <w:tabs>
                <w:tab w:val="left" w:pos="7513"/>
              </w:tabs>
              <w:adjustRightInd w:val="0"/>
              <w:snapToGrid w:val="0"/>
              <w:spacing w:line="600" w:lineRule="exact"/>
              <w:rPr>
                <w:rFonts w:ascii="仿宋" w:eastAsia="仿宋" w:hAnsi="仿宋"/>
                <w:sz w:val="32"/>
                <w:szCs w:val="32"/>
              </w:rPr>
            </w:pPr>
          </w:p>
        </w:tc>
      </w:tr>
    </w:tbl>
    <w:p w:rsidR="00B668A3" w:rsidRDefault="00B668A3" w:rsidP="00B668A3">
      <w:pPr>
        <w:tabs>
          <w:tab w:val="left" w:pos="7513"/>
        </w:tabs>
        <w:adjustRightInd w:val="0"/>
        <w:snapToGrid w:val="0"/>
        <w:spacing w:line="600" w:lineRule="exact"/>
        <w:rPr>
          <w:rFonts w:asciiTheme="majorEastAsia" w:eastAsiaTheme="majorEastAsia" w:hAnsiTheme="majorEastAsia" w:cs="Times New Roman"/>
          <w:kern w:val="0"/>
          <w:sz w:val="36"/>
          <w:szCs w:val="20"/>
        </w:rPr>
      </w:pPr>
    </w:p>
    <w:p w:rsidR="00B668A3" w:rsidRDefault="00B668A3" w:rsidP="00B668A3">
      <w:pPr>
        <w:tabs>
          <w:tab w:val="left" w:pos="7513"/>
        </w:tabs>
        <w:adjustRightInd w:val="0"/>
        <w:snapToGrid w:val="0"/>
        <w:spacing w:line="600" w:lineRule="exact"/>
        <w:rPr>
          <w:rFonts w:ascii="仿宋" w:eastAsia="仿宋" w:hAnsi="仿宋"/>
          <w:b/>
          <w:sz w:val="32"/>
          <w:szCs w:val="32"/>
        </w:rPr>
      </w:pPr>
      <w:r>
        <w:rPr>
          <w:rFonts w:ascii="仿宋" w:eastAsia="仿宋" w:hAnsi="仿宋" w:hint="eastAsia"/>
          <w:b/>
          <w:sz w:val="32"/>
          <w:szCs w:val="32"/>
        </w:rPr>
        <w:t>三、部门主要工作任务</w:t>
      </w:r>
    </w:p>
    <w:p w:rsidR="00B668A3" w:rsidRDefault="00B668A3" w:rsidP="00B668A3">
      <w:pPr>
        <w:tabs>
          <w:tab w:val="left" w:pos="7513"/>
        </w:tabs>
        <w:adjustRightInd w:val="0"/>
        <w:snapToGrid w:val="0"/>
        <w:spacing w:line="600" w:lineRule="exact"/>
        <w:ind w:firstLineChars="200" w:firstLine="640"/>
        <w:rPr>
          <w:rFonts w:ascii="仿宋" w:eastAsia="仿宋" w:hAnsi="仿宋"/>
          <w:sz w:val="32"/>
          <w:szCs w:val="32"/>
        </w:rPr>
      </w:pPr>
      <w:r>
        <w:rPr>
          <w:rFonts w:ascii="仿宋" w:eastAsia="仿宋" w:hAnsi="仿宋" w:cs="仿宋_GB2312" w:hint="eastAsia"/>
          <w:sz w:val="32"/>
          <w:szCs w:val="32"/>
        </w:rPr>
        <w:t>××</w:t>
      </w:r>
      <w:r>
        <w:rPr>
          <w:rFonts w:ascii="仿宋" w:eastAsia="仿宋" w:hAnsi="仿宋" w:hint="eastAsia"/>
          <w:sz w:val="32"/>
          <w:szCs w:val="32"/>
        </w:rPr>
        <w:t>年，</w:t>
      </w:r>
      <w:r>
        <w:rPr>
          <w:rFonts w:ascii="仿宋" w:eastAsia="仿宋" w:hAnsi="仿宋" w:cs="仿宋_GB2312" w:hint="eastAsia"/>
          <w:sz w:val="32"/>
          <w:szCs w:val="32"/>
        </w:rPr>
        <w:t>××</w:t>
      </w:r>
      <w:r>
        <w:rPr>
          <w:rFonts w:ascii="仿宋" w:eastAsia="仿宋" w:hAnsi="仿宋" w:hint="eastAsia"/>
          <w:sz w:val="32"/>
          <w:szCs w:val="32"/>
        </w:rPr>
        <w:t>部门主要任务是：</w:t>
      </w:r>
      <w:r>
        <w:rPr>
          <w:rFonts w:ascii="仿宋" w:eastAsia="仿宋" w:hAnsi="仿宋" w:cs="仿宋_GB2312" w:hint="eastAsia"/>
          <w:sz w:val="32"/>
          <w:szCs w:val="32"/>
        </w:rPr>
        <w:t>××××××××××</w:t>
      </w:r>
      <w:r>
        <w:rPr>
          <w:rFonts w:ascii="仿宋" w:eastAsia="仿宋" w:hAnsi="仿宋" w:cs="仿宋_GB2312" w:hint="eastAsia"/>
          <w:sz w:val="32"/>
          <w:szCs w:val="32"/>
        </w:rPr>
        <w:lastRenderedPageBreak/>
        <w:t>×××××××××××××××××××××××××××××</w:t>
      </w:r>
      <w:r>
        <w:rPr>
          <w:rFonts w:ascii="仿宋" w:eastAsia="仿宋" w:hAnsi="仿宋" w:hint="eastAsia"/>
          <w:sz w:val="32"/>
          <w:szCs w:val="32"/>
        </w:rPr>
        <w:t>。围绕上述任务，重点抓好以下工作：</w:t>
      </w:r>
    </w:p>
    <w:p w:rsidR="00B668A3" w:rsidRDefault="00B668A3" w:rsidP="00B668A3">
      <w:pPr>
        <w:tabs>
          <w:tab w:val="left" w:pos="7513"/>
        </w:tabs>
        <w:adjustRightInd w:val="0"/>
        <w:snapToGrid w:val="0"/>
        <w:spacing w:line="600" w:lineRule="exact"/>
        <w:ind w:firstLineChars="200" w:firstLine="640"/>
        <w:rPr>
          <w:rFonts w:ascii="仿宋" w:eastAsia="仿宋" w:hAnsi="仿宋"/>
          <w:sz w:val="32"/>
          <w:szCs w:val="32"/>
        </w:rPr>
      </w:pPr>
      <w:r>
        <w:rPr>
          <w:rFonts w:ascii="仿宋" w:eastAsia="仿宋" w:hAnsi="仿宋" w:hint="eastAsia"/>
          <w:sz w:val="32"/>
          <w:szCs w:val="32"/>
        </w:rPr>
        <w:t>（一）</w:t>
      </w:r>
      <w:r>
        <w:rPr>
          <w:rFonts w:ascii="仿宋" w:eastAsia="仿宋" w:hAnsi="仿宋" w:cs="仿宋_GB2312" w:hint="eastAsia"/>
          <w:sz w:val="32"/>
          <w:szCs w:val="32"/>
        </w:rPr>
        <w:t>××××××××××××</w:t>
      </w:r>
      <w:r>
        <w:rPr>
          <w:rFonts w:ascii="仿宋" w:eastAsia="仿宋" w:hAnsi="仿宋" w:hint="eastAsia"/>
          <w:sz w:val="32"/>
          <w:szCs w:val="32"/>
        </w:rPr>
        <w:t>。</w:t>
      </w:r>
    </w:p>
    <w:p w:rsidR="00B668A3" w:rsidRDefault="00B668A3" w:rsidP="00B668A3">
      <w:pPr>
        <w:tabs>
          <w:tab w:val="left" w:pos="7513"/>
        </w:tabs>
        <w:adjustRightInd w:val="0"/>
        <w:snapToGrid w:val="0"/>
        <w:spacing w:line="600" w:lineRule="exact"/>
        <w:ind w:firstLineChars="200" w:firstLine="640"/>
        <w:rPr>
          <w:rFonts w:ascii="仿宋" w:eastAsia="仿宋" w:hAnsi="仿宋"/>
          <w:sz w:val="32"/>
          <w:szCs w:val="32"/>
        </w:rPr>
      </w:pPr>
      <w:r>
        <w:rPr>
          <w:rFonts w:ascii="仿宋" w:eastAsia="仿宋" w:hAnsi="仿宋" w:hint="eastAsia"/>
          <w:sz w:val="32"/>
          <w:szCs w:val="32"/>
        </w:rPr>
        <w:t>（二）</w:t>
      </w:r>
      <w:r>
        <w:rPr>
          <w:rFonts w:ascii="仿宋" w:eastAsia="仿宋" w:hAnsi="仿宋" w:cs="仿宋_GB2312" w:hint="eastAsia"/>
          <w:sz w:val="32"/>
          <w:szCs w:val="32"/>
        </w:rPr>
        <w:t>××××××××××××</w:t>
      </w:r>
      <w:r>
        <w:rPr>
          <w:rFonts w:ascii="仿宋" w:eastAsia="仿宋" w:hAnsi="仿宋" w:hint="eastAsia"/>
          <w:sz w:val="32"/>
          <w:szCs w:val="32"/>
        </w:rPr>
        <w:t>。</w:t>
      </w:r>
    </w:p>
    <w:p w:rsidR="00B668A3" w:rsidRDefault="00B668A3" w:rsidP="00B668A3">
      <w:pPr>
        <w:ind w:firstLineChars="200" w:firstLine="640"/>
        <w:rPr>
          <w:rFonts w:ascii="仿宋" w:eastAsia="仿宋" w:hAnsi="仿宋" w:cs="仿宋_GB2312"/>
          <w:sz w:val="32"/>
          <w:szCs w:val="32"/>
        </w:rPr>
      </w:pPr>
      <w:r>
        <w:rPr>
          <w:rFonts w:ascii="仿宋" w:eastAsia="仿宋" w:hAnsi="仿宋" w:hint="eastAsia"/>
          <w:sz w:val="32"/>
          <w:szCs w:val="32"/>
        </w:rPr>
        <w:t>（三）</w:t>
      </w:r>
      <w:r>
        <w:rPr>
          <w:rFonts w:ascii="仿宋" w:eastAsia="仿宋" w:hAnsi="仿宋" w:cs="仿宋_GB2312" w:hint="eastAsia"/>
          <w:sz w:val="32"/>
          <w:szCs w:val="32"/>
        </w:rPr>
        <w:t>×××××××××××××××××××××××××××××××××××××××××××。</w:t>
      </w:r>
    </w:p>
    <w:p w:rsidR="00B668A3" w:rsidRDefault="00B668A3" w:rsidP="00B668A3">
      <w:pPr>
        <w:ind w:firstLineChars="200" w:firstLine="640"/>
        <w:rPr>
          <w:rFonts w:ascii="仿宋" w:eastAsia="仿宋" w:hAnsi="仿宋" w:cs="仿宋_GB2312"/>
          <w:sz w:val="32"/>
          <w:szCs w:val="32"/>
        </w:rPr>
      </w:pPr>
    </w:p>
    <w:p w:rsidR="00B668A3" w:rsidRDefault="00B668A3" w:rsidP="00B668A3">
      <w:pPr>
        <w:pStyle w:val="a5"/>
        <w:jc w:val="center"/>
        <w:rPr>
          <w:rFonts w:ascii="黑体" w:eastAsia="黑体" w:hAnsi="黑体"/>
          <w:sz w:val="36"/>
          <w:szCs w:val="36"/>
          <w:lang w:eastAsia="zh-CN"/>
        </w:rPr>
      </w:pPr>
      <w:r>
        <w:rPr>
          <w:rFonts w:ascii="黑体" w:eastAsia="黑体" w:hAnsi="黑体" w:hint="eastAsia"/>
          <w:sz w:val="36"/>
          <w:szCs w:val="36"/>
          <w:lang w:eastAsia="zh-CN"/>
        </w:rPr>
        <w:t>第二部分××年度部门预算表</w:t>
      </w:r>
    </w:p>
    <w:p w:rsidR="00B668A3" w:rsidRDefault="00B668A3" w:rsidP="00B668A3">
      <w:pPr>
        <w:pStyle w:val="a5"/>
        <w:rPr>
          <w:rFonts w:asciiTheme="majorEastAsia" w:eastAsiaTheme="majorEastAsia" w:hAnsiTheme="majorEastAsia"/>
          <w:sz w:val="36"/>
          <w:lang w:eastAsia="zh-CN"/>
        </w:rPr>
      </w:pPr>
    </w:p>
    <w:p w:rsidR="00B668A3" w:rsidRDefault="00B668A3" w:rsidP="00B668A3">
      <w:pPr>
        <w:tabs>
          <w:tab w:val="left" w:pos="7513"/>
        </w:tabs>
        <w:adjustRightInd w:val="0"/>
        <w:snapToGrid w:val="0"/>
        <w:spacing w:line="600" w:lineRule="exact"/>
        <w:rPr>
          <w:rFonts w:ascii="仿宋" w:eastAsia="仿宋" w:hAnsi="仿宋"/>
          <w:sz w:val="32"/>
          <w:szCs w:val="32"/>
        </w:rPr>
      </w:pPr>
      <w:r>
        <w:rPr>
          <w:rFonts w:ascii="仿宋" w:eastAsia="仿宋" w:hAnsi="仿宋" w:hint="eastAsia"/>
          <w:sz w:val="32"/>
          <w:szCs w:val="32"/>
        </w:rPr>
        <w:t>一、收支预算总表</w:t>
      </w:r>
    </w:p>
    <w:p w:rsidR="00B668A3" w:rsidRDefault="00B668A3" w:rsidP="00B668A3">
      <w:pPr>
        <w:tabs>
          <w:tab w:val="left" w:pos="7513"/>
        </w:tabs>
        <w:adjustRightInd w:val="0"/>
        <w:snapToGrid w:val="0"/>
        <w:spacing w:line="600" w:lineRule="exact"/>
        <w:rPr>
          <w:rFonts w:ascii="仿宋" w:eastAsia="仿宋" w:hAnsi="仿宋"/>
          <w:sz w:val="32"/>
          <w:szCs w:val="32"/>
        </w:rPr>
      </w:pPr>
      <w:r>
        <w:rPr>
          <w:rFonts w:asciiTheme="majorEastAsia" w:eastAsiaTheme="majorEastAsia" w:hAnsiTheme="majorEastAsia" w:cs="Times New Roman"/>
          <w:kern w:val="0"/>
          <w:sz w:val="36"/>
          <w:szCs w:val="20"/>
        </w:rPr>
        <w:t>……</w:t>
      </w:r>
      <w:r>
        <w:rPr>
          <w:rFonts w:asciiTheme="majorEastAsia" w:eastAsiaTheme="majorEastAsia" w:hAnsiTheme="majorEastAsia" w:cs="Times New Roman" w:hint="eastAsia"/>
          <w:kern w:val="0"/>
          <w:sz w:val="36"/>
          <w:szCs w:val="20"/>
        </w:rPr>
        <w:t>（</w:t>
      </w:r>
      <w:r>
        <w:rPr>
          <w:rFonts w:ascii="楷体" w:eastAsia="楷体" w:hAnsi="楷体" w:hint="eastAsia"/>
          <w:sz w:val="32"/>
          <w:szCs w:val="32"/>
        </w:rPr>
        <w:t>注：部门预算信息公开报表由财政一体化系统导出，下同</w:t>
      </w:r>
      <w:r>
        <w:rPr>
          <w:rFonts w:ascii="仿宋" w:eastAsia="仿宋" w:hAnsi="仿宋" w:hint="eastAsia"/>
          <w:sz w:val="32"/>
          <w:szCs w:val="32"/>
        </w:rPr>
        <w:t>）</w:t>
      </w:r>
    </w:p>
    <w:p w:rsidR="00B668A3" w:rsidRDefault="00B668A3" w:rsidP="00B668A3">
      <w:pPr>
        <w:tabs>
          <w:tab w:val="left" w:pos="7513"/>
        </w:tabs>
        <w:adjustRightInd w:val="0"/>
        <w:snapToGrid w:val="0"/>
        <w:spacing w:line="600" w:lineRule="exact"/>
        <w:rPr>
          <w:rFonts w:ascii="仿宋" w:eastAsia="仿宋" w:hAnsi="仿宋"/>
          <w:sz w:val="32"/>
          <w:szCs w:val="32"/>
        </w:rPr>
      </w:pPr>
      <w:r>
        <w:rPr>
          <w:rFonts w:ascii="仿宋" w:eastAsia="仿宋" w:hAnsi="仿宋" w:hint="eastAsia"/>
          <w:sz w:val="32"/>
          <w:szCs w:val="32"/>
        </w:rPr>
        <w:t>二、收入预算总表</w:t>
      </w:r>
    </w:p>
    <w:p w:rsidR="00B668A3" w:rsidRDefault="00B668A3" w:rsidP="00B668A3">
      <w:pPr>
        <w:tabs>
          <w:tab w:val="left" w:pos="7513"/>
        </w:tabs>
        <w:adjustRightInd w:val="0"/>
        <w:snapToGrid w:val="0"/>
        <w:spacing w:line="600" w:lineRule="exact"/>
        <w:rPr>
          <w:rFonts w:ascii="仿宋" w:eastAsia="仿宋" w:hAnsi="仿宋"/>
          <w:sz w:val="32"/>
          <w:szCs w:val="32"/>
        </w:rPr>
      </w:pPr>
      <w:r>
        <w:rPr>
          <w:rFonts w:asciiTheme="majorEastAsia" w:eastAsiaTheme="majorEastAsia" w:hAnsiTheme="majorEastAsia" w:cs="Times New Roman"/>
          <w:kern w:val="0"/>
          <w:sz w:val="36"/>
          <w:szCs w:val="20"/>
        </w:rPr>
        <w:t>……</w:t>
      </w:r>
    </w:p>
    <w:p w:rsidR="00B668A3" w:rsidRDefault="00B668A3" w:rsidP="00B668A3">
      <w:pPr>
        <w:tabs>
          <w:tab w:val="left" w:pos="7513"/>
        </w:tabs>
        <w:adjustRightInd w:val="0"/>
        <w:snapToGrid w:val="0"/>
        <w:spacing w:line="600" w:lineRule="exact"/>
        <w:rPr>
          <w:rFonts w:ascii="仿宋" w:eastAsia="仿宋" w:hAnsi="仿宋"/>
          <w:sz w:val="32"/>
          <w:szCs w:val="32"/>
        </w:rPr>
      </w:pPr>
      <w:r>
        <w:rPr>
          <w:rFonts w:ascii="仿宋" w:eastAsia="仿宋" w:hAnsi="仿宋" w:hint="eastAsia"/>
          <w:sz w:val="32"/>
          <w:szCs w:val="32"/>
        </w:rPr>
        <w:t>三、支出预算总表</w:t>
      </w:r>
    </w:p>
    <w:p w:rsidR="00B668A3" w:rsidRDefault="00B668A3" w:rsidP="00B668A3">
      <w:pPr>
        <w:tabs>
          <w:tab w:val="left" w:pos="7513"/>
        </w:tabs>
        <w:adjustRightInd w:val="0"/>
        <w:snapToGrid w:val="0"/>
        <w:spacing w:line="600" w:lineRule="exact"/>
        <w:rPr>
          <w:rFonts w:ascii="仿宋" w:eastAsia="仿宋" w:hAnsi="仿宋"/>
          <w:sz w:val="32"/>
          <w:szCs w:val="32"/>
        </w:rPr>
      </w:pPr>
      <w:r>
        <w:rPr>
          <w:rFonts w:asciiTheme="majorEastAsia" w:eastAsiaTheme="majorEastAsia" w:hAnsiTheme="majorEastAsia" w:cs="Times New Roman"/>
          <w:kern w:val="0"/>
          <w:sz w:val="36"/>
          <w:szCs w:val="20"/>
        </w:rPr>
        <w:t>……</w:t>
      </w:r>
    </w:p>
    <w:p w:rsidR="00B668A3" w:rsidRDefault="00B668A3" w:rsidP="00B668A3">
      <w:pPr>
        <w:tabs>
          <w:tab w:val="left" w:pos="7513"/>
        </w:tabs>
        <w:adjustRightInd w:val="0"/>
        <w:snapToGrid w:val="0"/>
        <w:spacing w:line="600" w:lineRule="exact"/>
        <w:rPr>
          <w:rFonts w:ascii="仿宋" w:eastAsia="仿宋" w:hAnsi="仿宋"/>
          <w:sz w:val="32"/>
          <w:szCs w:val="32"/>
        </w:rPr>
      </w:pPr>
      <w:r>
        <w:rPr>
          <w:rFonts w:ascii="仿宋" w:eastAsia="仿宋" w:hAnsi="仿宋" w:hint="eastAsia"/>
          <w:sz w:val="32"/>
          <w:szCs w:val="32"/>
        </w:rPr>
        <w:t>四、财政拨款收支预算总表</w:t>
      </w:r>
    </w:p>
    <w:p w:rsidR="00B668A3" w:rsidRDefault="00B668A3" w:rsidP="00B668A3">
      <w:pPr>
        <w:tabs>
          <w:tab w:val="left" w:pos="7513"/>
        </w:tabs>
        <w:adjustRightInd w:val="0"/>
        <w:snapToGrid w:val="0"/>
        <w:spacing w:line="600" w:lineRule="exact"/>
        <w:rPr>
          <w:rFonts w:ascii="仿宋" w:eastAsia="仿宋" w:hAnsi="仿宋"/>
          <w:sz w:val="32"/>
          <w:szCs w:val="32"/>
        </w:rPr>
      </w:pPr>
      <w:r>
        <w:rPr>
          <w:rFonts w:asciiTheme="majorEastAsia" w:eastAsiaTheme="majorEastAsia" w:hAnsiTheme="majorEastAsia" w:cs="Times New Roman"/>
          <w:kern w:val="0"/>
          <w:sz w:val="36"/>
          <w:szCs w:val="20"/>
        </w:rPr>
        <w:t>……</w:t>
      </w:r>
    </w:p>
    <w:p w:rsidR="00B668A3" w:rsidRDefault="00B668A3" w:rsidP="00B668A3">
      <w:pPr>
        <w:tabs>
          <w:tab w:val="left" w:pos="7513"/>
        </w:tabs>
        <w:adjustRightInd w:val="0"/>
        <w:snapToGrid w:val="0"/>
        <w:spacing w:line="600" w:lineRule="exact"/>
        <w:rPr>
          <w:rFonts w:ascii="仿宋" w:eastAsia="仿宋" w:hAnsi="仿宋"/>
          <w:sz w:val="32"/>
          <w:szCs w:val="32"/>
        </w:rPr>
      </w:pPr>
      <w:r>
        <w:rPr>
          <w:rFonts w:ascii="仿宋" w:eastAsia="仿宋" w:hAnsi="仿宋" w:hint="eastAsia"/>
          <w:sz w:val="32"/>
          <w:szCs w:val="32"/>
        </w:rPr>
        <w:t>五、一般公共预算拨款支出预算表</w:t>
      </w:r>
    </w:p>
    <w:p w:rsidR="00B668A3" w:rsidRDefault="00B668A3" w:rsidP="00B668A3">
      <w:pPr>
        <w:tabs>
          <w:tab w:val="left" w:pos="7513"/>
        </w:tabs>
        <w:adjustRightInd w:val="0"/>
        <w:snapToGrid w:val="0"/>
        <w:spacing w:line="600" w:lineRule="exact"/>
        <w:rPr>
          <w:rFonts w:ascii="仿宋" w:eastAsia="仿宋" w:hAnsi="仿宋"/>
          <w:sz w:val="32"/>
          <w:szCs w:val="32"/>
        </w:rPr>
      </w:pPr>
      <w:r>
        <w:rPr>
          <w:rFonts w:asciiTheme="majorEastAsia" w:eastAsiaTheme="majorEastAsia" w:hAnsiTheme="majorEastAsia" w:cs="Times New Roman"/>
          <w:kern w:val="0"/>
          <w:sz w:val="36"/>
          <w:szCs w:val="20"/>
        </w:rPr>
        <w:t>……</w:t>
      </w:r>
    </w:p>
    <w:p w:rsidR="00B668A3" w:rsidRDefault="00B668A3" w:rsidP="00B668A3">
      <w:pPr>
        <w:tabs>
          <w:tab w:val="left" w:pos="7513"/>
        </w:tabs>
        <w:adjustRightInd w:val="0"/>
        <w:snapToGrid w:val="0"/>
        <w:spacing w:line="600" w:lineRule="exact"/>
        <w:rPr>
          <w:rFonts w:ascii="仿宋" w:eastAsia="仿宋" w:hAnsi="仿宋"/>
          <w:sz w:val="32"/>
          <w:szCs w:val="32"/>
        </w:rPr>
      </w:pPr>
      <w:r>
        <w:rPr>
          <w:rFonts w:ascii="仿宋" w:eastAsia="仿宋" w:hAnsi="仿宋" w:hint="eastAsia"/>
          <w:sz w:val="32"/>
          <w:szCs w:val="32"/>
        </w:rPr>
        <w:t>六、政府性基金拨款支出预算表</w:t>
      </w:r>
    </w:p>
    <w:p w:rsidR="00B668A3" w:rsidRDefault="00B668A3" w:rsidP="00B668A3">
      <w:pPr>
        <w:tabs>
          <w:tab w:val="left" w:pos="7513"/>
        </w:tabs>
        <w:adjustRightInd w:val="0"/>
        <w:snapToGrid w:val="0"/>
        <w:spacing w:line="600" w:lineRule="exact"/>
        <w:rPr>
          <w:rFonts w:ascii="仿宋" w:eastAsia="仿宋" w:hAnsi="仿宋"/>
          <w:sz w:val="32"/>
          <w:szCs w:val="32"/>
        </w:rPr>
      </w:pPr>
      <w:r>
        <w:rPr>
          <w:rFonts w:asciiTheme="majorEastAsia" w:eastAsiaTheme="majorEastAsia" w:hAnsiTheme="majorEastAsia" w:cs="Times New Roman"/>
          <w:kern w:val="0"/>
          <w:sz w:val="36"/>
          <w:szCs w:val="20"/>
        </w:rPr>
        <w:t>……</w:t>
      </w:r>
    </w:p>
    <w:p w:rsidR="00B668A3" w:rsidRDefault="00B668A3" w:rsidP="00B668A3">
      <w:pPr>
        <w:tabs>
          <w:tab w:val="left" w:pos="7513"/>
        </w:tabs>
        <w:adjustRightInd w:val="0"/>
        <w:snapToGrid w:val="0"/>
        <w:spacing w:line="600" w:lineRule="exact"/>
        <w:rPr>
          <w:rFonts w:ascii="仿宋" w:eastAsia="仿宋" w:hAnsi="仿宋"/>
          <w:sz w:val="32"/>
          <w:szCs w:val="32"/>
        </w:rPr>
      </w:pPr>
      <w:r>
        <w:rPr>
          <w:rFonts w:ascii="仿宋" w:eastAsia="仿宋" w:hAnsi="仿宋" w:hint="eastAsia"/>
          <w:sz w:val="32"/>
          <w:szCs w:val="32"/>
        </w:rPr>
        <w:t>七、一般公共预算支出经济分类情况表</w:t>
      </w:r>
    </w:p>
    <w:p w:rsidR="00B668A3" w:rsidRDefault="00B668A3" w:rsidP="00B668A3">
      <w:pPr>
        <w:tabs>
          <w:tab w:val="left" w:pos="7513"/>
        </w:tabs>
        <w:adjustRightInd w:val="0"/>
        <w:snapToGrid w:val="0"/>
        <w:spacing w:line="600" w:lineRule="exact"/>
        <w:rPr>
          <w:rFonts w:ascii="仿宋" w:eastAsia="仿宋" w:hAnsi="仿宋"/>
          <w:sz w:val="32"/>
          <w:szCs w:val="32"/>
        </w:rPr>
      </w:pPr>
      <w:r>
        <w:rPr>
          <w:rFonts w:asciiTheme="majorEastAsia" w:eastAsiaTheme="majorEastAsia" w:hAnsiTheme="majorEastAsia" w:cs="Times New Roman"/>
          <w:kern w:val="0"/>
          <w:sz w:val="36"/>
          <w:szCs w:val="20"/>
        </w:rPr>
        <w:lastRenderedPageBreak/>
        <w:t>……</w:t>
      </w:r>
    </w:p>
    <w:p w:rsidR="00B668A3" w:rsidRDefault="00B668A3" w:rsidP="00B668A3">
      <w:pPr>
        <w:tabs>
          <w:tab w:val="left" w:pos="7513"/>
        </w:tabs>
        <w:adjustRightInd w:val="0"/>
        <w:snapToGrid w:val="0"/>
        <w:spacing w:line="600" w:lineRule="exact"/>
        <w:rPr>
          <w:rFonts w:ascii="仿宋" w:eastAsia="仿宋" w:hAnsi="仿宋"/>
          <w:sz w:val="32"/>
          <w:szCs w:val="32"/>
        </w:rPr>
      </w:pPr>
      <w:r>
        <w:rPr>
          <w:rFonts w:ascii="仿宋" w:eastAsia="仿宋" w:hAnsi="仿宋" w:hint="eastAsia"/>
          <w:sz w:val="32"/>
          <w:szCs w:val="32"/>
        </w:rPr>
        <w:t>八、一般公共预算基本支出经济分类情况表</w:t>
      </w:r>
    </w:p>
    <w:p w:rsidR="00B668A3" w:rsidRDefault="00B668A3" w:rsidP="00B668A3">
      <w:pPr>
        <w:tabs>
          <w:tab w:val="left" w:pos="7513"/>
        </w:tabs>
        <w:adjustRightInd w:val="0"/>
        <w:snapToGrid w:val="0"/>
        <w:spacing w:line="600" w:lineRule="exact"/>
        <w:rPr>
          <w:rFonts w:ascii="仿宋" w:eastAsia="仿宋" w:hAnsi="仿宋"/>
          <w:sz w:val="32"/>
          <w:szCs w:val="32"/>
        </w:rPr>
      </w:pPr>
      <w:r>
        <w:rPr>
          <w:rFonts w:asciiTheme="majorEastAsia" w:eastAsiaTheme="majorEastAsia" w:hAnsiTheme="majorEastAsia" w:cs="Times New Roman"/>
          <w:kern w:val="0"/>
          <w:sz w:val="36"/>
          <w:szCs w:val="20"/>
        </w:rPr>
        <w:t>……</w:t>
      </w:r>
    </w:p>
    <w:p w:rsidR="00B668A3" w:rsidRDefault="00B668A3" w:rsidP="00B668A3">
      <w:pPr>
        <w:tabs>
          <w:tab w:val="left" w:pos="7513"/>
        </w:tabs>
        <w:adjustRightInd w:val="0"/>
        <w:snapToGrid w:val="0"/>
        <w:spacing w:line="600" w:lineRule="exact"/>
        <w:rPr>
          <w:rFonts w:ascii="仿宋" w:eastAsia="仿宋" w:hAnsi="仿宋"/>
          <w:sz w:val="32"/>
          <w:szCs w:val="32"/>
        </w:rPr>
      </w:pPr>
      <w:r>
        <w:rPr>
          <w:rFonts w:ascii="仿宋" w:eastAsia="仿宋" w:hAnsi="仿宋" w:hint="eastAsia"/>
          <w:sz w:val="32"/>
          <w:szCs w:val="32"/>
        </w:rPr>
        <w:t>九、一般公共预算“三公”经费支出预算表</w:t>
      </w:r>
    </w:p>
    <w:p w:rsidR="00B668A3" w:rsidRDefault="00B668A3" w:rsidP="00B668A3">
      <w:pPr>
        <w:tabs>
          <w:tab w:val="left" w:pos="7513"/>
        </w:tabs>
        <w:adjustRightInd w:val="0"/>
        <w:snapToGrid w:val="0"/>
        <w:spacing w:line="600" w:lineRule="exact"/>
        <w:rPr>
          <w:rFonts w:ascii="仿宋" w:eastAsia="仿宋" w:hAnsi="仿宋"/>
          <w:sz w:val="32"/>
          <w:szCs w:val="32"/>
        </w:rPr>
      </w:pPr>
      <w:r>
        <w:rPr>
          <w:rFonts w:asciiTheme="majorEastAsia" w:eastAsiaTheme="majorEastAsia" w:hAnsiTheme="majorEastAsia" w:cs="Times New Roman"/>
          <w:kern w:val="0"/>
          <w:sz w:val="36"/>
          <w:szCs w:val="20"/>
        </w:rPr>
        <w:t>……</w:t>
      </w:r>
    </w:p>
    <w:p w:rsidR="00B668A3" w:rsidRDefault="00B668A3" w:rsidP="00B668A3">
      <w:pPr>
        <w:tabs>
          <w:tab w:val="left" w:pos="7513"/>
        </w:tabs>
        <w:adjustRightInd w:val="0"/>
        <w:snapToGrid w:val="0"/>
        <w:spacing w:line="600" w:lineRule="exact"/>
        <w:rPr>
          <w:rFonts w:ascii="仿宋" w:eastAsia="仿宋" w:hAnsi="仿宋"/>
          <w:sz w:val="32"/>
          <w:szCs w:val="32"/>
        </w:rPr>
      </w:pPr>
      <w:r>
        <w:rPr>
          <w:rFonts w:ascii="仿宋" w:eastAsia="仿宋" w:hAnsi="仿宋" w:hint="eastAsia"/>
          <w:sz w:val="32"/>
          <w:szCs w:val="32"/>
        </w:rPr>
        <w:t>十、部门专项资金管理清单目录</w:t>
      </w:r>
    </w:p>
    <w:p w:rsidR="00B668A3" w:rsidRDefault="00B668A3" w:rsidP="00B668A3">
      <w:pPr>
        <w:tabs>
          <w:tab w:val="left" w:pos="7513"/>
        </w:tabs>
        <w:adjustRightInd w:val="0"/>
        <w:snapToGrid w:val="0"/>
        <w:spacing w:line="600" w:lineRule="exact"/>
        <w:rPr>
          <w:rFonts w:ascii="仿宋" w:eastAsia="仿宋" w:hAnsi="仿宋"/>
          <w:sz w:val="32"/>
          <w:szCs w:val="32"/>
        </w:rPr>
      </w:pPr>
      <w:r>
        <w:rPr>
          <w:rFonts w:asciiTheme="majorEastAsia" w:eastAsiaTheme="majorEastAsia" w:hAnsiTheme="majorEastAsia" w:cs="Times New Roman"/>
          <w:kern w:val="0"/>
          <w:sz w:val="36"/>
          <w:szCs w:val="20"/>
        </w:rPr>
        <w:t>……</w:t>
      </w:r>
    </w:p>
    <w:p w:rsidR="00B668A3" w:rsidRDefault="00B668A3" w:rsidP="00B668A3">
      <w:pPr>
        <w:tabs>
          <w:tab w:val="left" w:pos="7513"/>
        </w:tabs>
        <w:adjustRightInd w:val="0"/>
        <w:snapToGrid w:val="0"/>
        <w:spacing w:line="600" w:lineRule="exact"/>
        <w:rPr>
          <w:rFonts w:ascii="仿宋" w:eastAsia="仿宋" w:hAnsi="仿宋"/>
          <w:b/>
          <w:sz w:val="32"/>
          <w:szCs w:val="32"/>
        </w:rPr>
      </w:pPr>
    </w:p>
    <w:p w:rsidR="00B668A3" w:rsidRDefault="00B668A3" w:rsidP="00B668A3">
      <w:pPr>
        <w:tabs>
          <w:tab w:val="left" w:pos="7513"/>
        </w:tabs>
        <w:adjustRightInd w:val="0"/>
        <w:snapToGrid w:val="0"/>
        <w:spacing w:line="600" w:lineRule="exact"/>
        <w:rPr>
          <w:rFonts w:ascii="仿宋" w:eastAsia="仿宋" w:hAnsi="仿宋"/>
          <w:b/>
          <w:sz w:val="32"/>
          <w:szCs w:val="32"/>
        </w:rPr>
      </w:pPr>
    </w:p>
    <w:p w:rsidR="00B668A3" w:rsidRDefault="00B668A3" w:rsidP="00B668A3">
      <w:pPr>
        <w:pStyle w:val="a5"/>
        <w:jc w:val="center"/>
        <w:rPr>
          <w:rFonts w:ascii="黑体" w:eastAsia="黑体" w:hAnsi="黑体"/>
          <w:sz w:val="36"/>
          <w:szCs w:val="36"/>
          <w:lang w:eastAsia="zh-CN"/>
        </w:rPr>
      </w:pPr>
      <w:r>
        <w:rPr>
          <w:rFonts w:ascii="黑体" w:eastAsia="黑体" w:hAnsi="黑体" w:hint="eastAsia"/>
          <w:sz w:val="36"/>
          <w:szCs w:val="36"/>
          <w:lang w:eastAsia="zh-CN"/>
        </w:rPr>
        <w:t>第三部分××年度部门预算情况说明</w:t>
      </w:r>
    </w:p>
    <w:p w:rsidR="00B668A3" w:rsidRDefault="00B668A3" w:rsidP="00B668A3">
      <w:pPr>
        <w:ind w:firstLineChars="200" w:firstLine="640"/>
        <w:rPr>
          <w:rFonts w:ascii="仿宋" w:eastAsia="仿宋" w:hAnsi="仿宋" w:cs="仿宋_GB2312"/>
          <w:sz w:val="32"/>
          <w:szCs w:val="32"/>
        </w:rPr>
      </w:pPr>
    </w:p>
    <w:p w:rsidR="00B668A3" w:rsidRDefault="00B668A3" w:rsidP="00B668A3">
      <w:pPr>
        <w:tabs>
          <w:tab w:val="left" w:pos="7513"/>
        </w:tabs>
        <w:adjustRightInd w:val="0"/>
        <w:snapToGrid w:val="0"/>
        <w:spacing w:line="600" w:lineRule="exact"/>
        <w:rPr>
          <w:rFonts w:ascii="仿宋" w:eastAsia="仿宋" w:hAnsi="仿宋"/>
          <w:b/>
          <w:sz w:val="32"/>
          <w:szCs w:val="32"/>
        </w:rPr>
      </w:pPr>
      <w:r>
        <w:rPr>
          <w:rFonts w:ascii="仿宋" w:eastAsia="仿宋" w:hAnsi="仿宋" w:hint="eastAsia"/>
          <w:b/>
          <w:sz w:val="32"/>
          <w:szCs w:val="32"/>
        </w:rPr>
        <w:t>一、预算收支总体情况</w:t>
      </w:r>
    </w:p>
    <w:p w:rsidR="00B668A3" w:rsidRDefault="00B668A3" w:rsidP="00B668A3">
      <w:pPr>
        <w:tabs>
          <w:tab w:val="left" w:pos="7513"/>
        </w:tabs>
        <w:adjustRightInd w:val="0"/>
        <w:snapToGrid w:val="0"/>
        <w:spacing w:line="600" w:lineRule="exact"/>
        <w:ind w:firstLineChars="200" w:firstLine="640"/>
        <w:rPr>
          <w:rFonts w:ascii="仿宋" w:eastAsia="仿宋" w:hAnsi="仿宋"/>
          <w:sz w:val="32"/>
          <w:szCs w:val="32"/>
        </w:rPr>
      </w:pPr>
      <w:r>
        <w:rPr>
          <w:rFonts w:ascii="仿宋" w:eastAsia="仿宋" w:hAnsi="仿宋" w:hint="eastAsia"/>
          <w:sz w:val="32"/>
          <w:szCs w:val="32"/>
        </w:rPr>
        <w:t>按照综合预算的原则，部门所有收入和支出均纳入部门预算管理。××年,</w:t>
      </w:r>
      <w:r>
        <w:rPr>
          <w:rFonts w:ascii="仿宋" w:eastAsia="仿宋" w:hAnsi="仿宋" w:cs="仿宋_GB2312" w:hint="eastAsia"/>
          <w:sz w:val="32"/>
          <w:szCs w:val="32"/>
        </w:rPr>
        <w:t>××</w:t>
      </w:r>
      <w:r>
        <w:rPr>
          <w:rFonts w:ascii="仿宋" w:eastAsia="仿宋" w:hAnsi="仿宋" w:hint="eastAsia"/>
          <w:sz w:val="32"/>
          <w:szCs w:val="32"/>
        </w:rPr>
        <w:t>部门收入预算为</w:t>
      </w:r>
      <w:r>
        <w:rPr>
          <w:rFonts w:ascii="仿宋" w:eastAsia="仿宋" w:hAnsi="仿宋" w:cs="仿宋_GB2312" w:hint="eastAsia"/>
          <w:sz w:val="32"/>
          <w:szCs w:val="32"/>
        </w:rPr>
        <w:t>××</w:t>
      </w:r>
      <w:r>
        <w:rPr>
          <w:rFonts w:ascii="仿宋" w:eastAsia="仿宋" w:hAnsi="仿宋" w:hint="eastAsia"/>
          <w:sz w:val="32"/>
          <w:szCs w:val="32"/>
        </w:rPr>
        <w:t>万元，比上年增加</w:t>
      </w:r>
      <w:r>
        <w:rPr>
          <w:rFonts w:ascii="仿宋" w:eastAsia="仿宋" w:hAnsi="仿宋" w:cs="仿宋_GB2312" w:hint="eastAsia"/>
          <w:sz w:val="32"/>
          <w:szCs w:val="32"/>
        </w:rPr>
        <w:t>××</w:t>
      </w:r>
      <w:r>
        <w:rPr>
          <w:rFonts w:ascii="仿宋" w:eastAsia="仿宋" w:hAnsi="仿宋" w:hint="eastAsia"/>
          <w:sz w:val="32"/>
          <w:szCs w:val="32"/>
        </w:rPr>
        <w:t>万元，主要原因是</w:t>
      </w:r>
      <w:r>
        <w:rPr>
          <w:rFonts w:ascii="仿宋" w:eastAsia="仿宋" w:hAnsi="仿宋" w:cs="仿宋_GB2312" w:hint="eastAsia"/>
          <w:sz w:val="32"/>
          <w:szCs w:val="32"/>
        </w:rPr>
        <w:t>××××××××××××。</w:t>
      </w:r>
      <w:r>
        <w:rPr>
          <w:rFonts w:ascii="仿宋" w:eastAsia="仿宋" w:hAnsi="仿宋" w:hint="eastAsia"/>
          <w:sz w:val="32"/>
          <w:szCs w:val="32"/>
        </w:rPr>
        <w:t>其中：一般公共预算拨款</w:t>
      </w:r>
      <w:r>
        <w:rPr>
          <w:rFonts w:ascii="仿宋" w:eastAsia="仿宋" w:hAnsi="仿宋" w:cs="仿宋_GB2312" w:hint="eastAsia"/>
          <w:sz w:val="32"/>
          <w:szCs w:val="32"/>
        </w:rPr>
        <w:t>××</w:t>
      </w:r>
      <w:r>
        <w:rPr>
          <w:rFonts w:ascii="仿宋" w:eastAsia="仿宋" w:hAnsi="仿宋" w:hint="eastAsia"/>
          <w:sz w:val="32"/>
          <w:szCs w:val="32"/>
        </w:rPr>
        <w:t>万元，基金预算财政拨款</w:t>
      </w:r>
      <w:r>
        <w:rPr>
          <w:rFonts w:ascii="仿宋" w:eastAsia="仿宋" w:hAnsi="仿宋" w:cs="仿宋_GB2312" w:hint="eastAsia"/>
          <w:sz w:val="32"/>
          <w:szCs w:val="32"/>
        </w:rPr>
        <w:t>××</w:t>
      </w:r>
      <w:r>
        <w:rPr>
          <w:rFonts w:ascii="仿宋" w:eastAsia="仿宋" w:hAnsi="仿宋" w:hint="eastAsia"/>
          <w:sz w:val="32"/>
          <w:szCs w:val="32"/>
        </w:rPr>
        <w:t>万元,财政专户拨款</w:t>
      </w:r>
      <w:r>
        <w:rPr>
          <w:rFonts w:ascii="仿宋" w:eastAsia="仿宋" w:hAnsi="仿宋" w:cs="仿宋_GB2312" w:hint="eastAsia"/>
          <w:sz w:val="32"/>
          <w:szCs w:val="32"/>
        </w:rPr>
        <w:t>××</w:t>
      </w:r>
      <w:r>
        <w:rPr>
          <w:rFonts w:ascii="仿宋" w:eastAsia="仿宋" w:hAnsi="仿宋" w:hint="eastAsia"/>
          <w:sz w:val="32"/>
          <w:szCs w:val="32"/>
        </w:rPr>
        <w:t>万元,其他收入</w:t>
      </w:r>
      <w:r>
        <w:rPr>
          <w:rFonts w:ascii="仿宋" w:eastAsia="仿宋" w:hAnsi="仿宋" w:cs="仿宋_GB2312" w:hint="eastAsia"/>
          <w:sz w:val="32"/>
          <w:szCs w:val="32"/>
        </w:rPr>
        <w:t>××</w:t>
      </w:r>
      <w:r>
        <w:rPr>
          <w:rFonts w:ascii="仿宋" w:eastAsia="仿宋" w:hAnsi="仿宋" w:hint="eastAsia"/>
          <w:sz w:val="32"/>
          <w:szCs w:val="32"/>
        </w:rPr>
        <w:t>万元,单位结余结转资金</w:t>
      </w:r>
      <w:r>
        <w:rPr>
          <w:rFonts w:ascii="仿宋" w:eastAsia="仿宋" w:hAnsi="仿宋" w:cs="仿宋_GB2312" w:hint="eastAsia"/>
          <w:sz w:val="32"/>
          <w:szCs w:val="32"/>
        </w:rPr>
        <w:t>××</w:t>
      </w:r>
      <w:r>
        <w:rPr>
          <w:rFonts w:ascii="仿宋" w:eastAsia="仿宋" w:hAnsi="仿宋" w:hint="eastAsia"/>
          <w:sz w:val="32"/>
          <w:szCs w:val="32"/>
        </w:rPr>
        <w:t>万元。相应安排支出预算</w:t>
      </w:r>
      <w:r>
        <w:rPr>
          <w:rFonts w:ascii="仿宋" w:eastAsia="仿宋" w:hAnsi="仿宋" w:cs="仿宋_GB2312" w:hint="eastAsia"/>
          <w:sz w:val="32"/>
          <w:szCs w:val="32"/>
        </w:rPr>
        <w:t>××</w:t>
      </w:r>
      <w:r>
        <w:rPr>
          <w:rFonts w:ascii="仿宋" w:eastAsia="仿宋" w:hAnsi="仿宋" w:hint="eastAsia"/>
          <w:sz w:val="32"/>
          <w:szCs w:val="32"/>
        </w:rPr>
        <w:t>万元，比上年增加</w:t>
      </w:r>
      <w:r>
        <w:rPr>
          <w:rFonts w:ascii="仿宋" w:eastAsia="仿宋" w:hAnsi="仿宋" w:cs="仿宋_GB2312" w:hint="eastAsia"/>
          <w:sz w:val="32"/>
          <w:szCs w:val="32"/>
        </w:rPr>
        <w:t>××</w:t>
      </w:r>
      <w:r>
        <w:rPr>
          <w:rFonts w:ascii="仿宋" w:eastAsia="仿宋" w:hAnsi="仿宋" w:hint="eastAsia"/>
          <w:sz w:val="32"/>
          <w:szCs w:val="32"/>
        </w:rPr>
        <w:t>万元，其中：人员支出</w:t>
      </w:r>
      <w:r>
        <w:rPr>
          <w:rFonts w:ascii="仿宋" w:eastAsia="仿宋" w:hAnsi="仿宋" w:cs="仿宋_GB2312" w:hint="eastAsia"/>
          <w:sz w:val="32"/>
          <w:szCs w:val="32"/>
        </w:rPr>
        <w:t>××</w:t>
      </w:r>
      <w:r>
        <w:rPr>
          <w:rFonts w:ascii="仿宋" w:eastAsia="仿宋" w:hAnsi="仿宋" w:hint="eastAsia"/>
          <w:sz w:val="32"/>
          <w:szCs w:val="32"/>
        </w:rPr>
        <w:t>万元，对个人和家庭补助支出</w:t>
      </w:r>
      <w:r>
        <w:rPr>
          <w:rFonts w:ascii="仿宋" w:eastAsia="仿宋" w:hAnsi="仿宋" w:cs="仿宋_GB2312" w:hint="eastAsia"/>
          <w:sz w:val="32"/>
          <w:szCs w:val="32"/>
        </w:rPr>
        <w:t>××</w:t>
      </w:r>
      <w:r>
        <w:rPr>
          <w:rFonts w:ascii="仿宋" w:eastAsia="仿宋" w:hAnsi="仿宋" w:hint="eastAsia"/>
          <w:sz w:val="32"/>
          <w:szCs w:val="32"/>
        </w:rPr>
        <w:t>万元，公用支出</w:t>
      </w:r>
      <w:r>
        <w:rPr>
          <w:rFonts w:ascii="仿宋" w:eastAsia="仿宋" w:hAnsi="仿宋" w:cs="仿宋_GB2312" w:hint="eastAsia"/>
          <w:sz w:val="32"/>
          <w:szCs w:val="32"/>
        </w:rPr>
        <w:t>××</w:t>
      </w:r>
      <w:r>
        <w:rPr>
          <w:rFonts w:ascii="仿宋" w:eastAsia="仿宋" w:hAnsi="仿宋" w:hint="eastAsia"/>
          <w:sz w:val="32"/>
          <w:szCs w:val="32"/>
        </w:rPr>
        <w:t>万元，项目支出</w:t>
      </w:r>
      <w:r>
        <w:rPr>
          <w:rFonts w:ascii="仿宋" w:eastAsia="仿宋" w:hAnsi="仿宋" w:cs="仿宋_GB2312" w:hint="eastAsia"/>
          <w:sz w:val="32"/>
          <w:szCs w:val="32"/>
        </w:rPr>
        <w:t>××</w:t>
      </w:r>
      <w:r>
        <w:rPr>
          <w:rFonts w:ascii="仿宋" w:eastAsia="仿宋" w:hAnsi="仿宋" w:hint="eastAsia"/>
          <w:sz w:val="32"/>
          <w:szCs w:val="32"/>
        </w:rPr>
        <w:t>万元。</w:t>
      </w:r>
    </w:p>
    <w:p w:rsidR="00B668A3" w:rsidRDefault="00B668A3" w:rsidP="00B668A3">
      <w:pPr>
        <w:tabs>
          <w:tab w:val="left" w:pos="7513"/>
        </w:tabs>
        <w:adjustRightInd w:val="0"/>
        <w:snapToGrid w:val="0"/>
        <w:spacing w:line="600" w:lineRule="exact"/>
        <w:rPr>
          <w:rFonts w:ascii="仿宋" w:eastAsia="仿宋" w:hAnsi="仿宋"/>
          <w:b/>
          <w:sz w:val="32"/>
          <w:szCs w:val="32"/>
        </w:rPr>
      </w:pPr>
      <w:r>
        <w:rPr>
          <w:rFonts w:ascii="仿宋" w:eastAsia="仿宋" w:hAnsi="仿宋" w:hint="eastAsia"/>
          <w:b/>
          <w:sz w:val="32"/>
          <w:szCs w:val="32"/>
        </w:rPr>
        <w:t>二、一般公共预算拨款支出情况</w:t>
      </w:r>
    </w:p>
    <w:p w:rsidR="00B668A3" w:rsidRDefault="00B668A3" w:rsidP="00B668A3">
      <w:pPr>
        <w:tabs>
          <w:tab w:val="left" w:pos="7513"/>
        </w:tabs>
        <w:adjustRightInd w:val="0"/>
        <w:snapToGrid w:val="0"/>
        <w:spacing w:line="600" w:lineRule="exact"/>
        <w:ind w:firstLineChars="200" w:firstLine="640"/>
        <w:rPr>
          <w:rFonts w:ascii="仿宋" w:eastAsia="仿宋" w:hAnsi="仿宋"/>
          <w:sz w:val="32"/>
          <w:szCs w:val="32"/>
        </w:rPr>
      </w:pPr>
      <w:r>
        <w:rPr>
          <w:rFonts w:ascii="仿宋" w:eastAsia="仿宋" w:hAnsi="仿宋" w:cs="宋体" w:hint="eastAsia"/>
          <w:bCs/>
          <w:sz w:val="32"/>
          <w:szCs w:val="32"/>
        </w:rPr>
        <w:t>××</w:t>
      </w:r>
      <w:r>
        <w:rPr>
          <w:rFonts w:ascii="仿宋" w:eastAsia="仿宋" w:hAnsi="仿宋" w:cs="仿宋_GB2312" w:hint="eastAsia"/>
          <w:sz w:val="32"/>
          <w:szCs w:val="32"/>
        </w:rPr>
        <w:t>年度一般公共预算拨款支出××万元</w:t>
      </w:r>
      <w:r>
        <w:rPr>
          <w:rFonts w:ascii="仿宋" w:eastAsia="仿宋" w:hAnsi="仿宋" w:hint="eastAsia"/>
          <w:sz w:val="32"/>
          <w:szCs w:val="32"/>
        </w:rPr>
        <w:t>，比上年增加</w:t>
      </w:r>
      <w:r>
        <w:rPr>
          <w:rFonts w:ascii="仿宋" w:eastAsia="仿宋" w:hAnsi="仿宋" w:cs="仿宋_GB2312" w:hint="eastAsia"/>
          <w:sz w:val="32"/>
          <w:szCs w:val="32"/>
        </w:rPr>
        <w:t>××</w:t>
      </w:r>
      <w:r>
        <w:rPr>
          <w:rFonts w:ascii="仿宋" w:eastAsia="仿宋" w:hAnsi="仿宋" w:hint="eastAsia"/>
          <w:sz w:val="32"/>
          <w:szCs w:val="32"/>
        </w:rPr>
        <w:t>万元，主要原因是</w:t>
      </w:r>
      <w:r>
        <w:rPr>
          <w:rFonts w:ascii="仿宋" w:eastAsia="仿宋" w:hAnsi="仿宋" w:cs="仿宋_GB2312" w:hint="eastAsia"/>
          <w:sz w:val="32"/>
          <w:szCs w:val="32"/>
        </w:rPr>
        <w:t>××××××××××××，主要支</w:t>
      </w:r>
      <w:r>
        <w:rPr>
          <w:rFonts w:ascii="仿宋" w:eastAsia="仿宋" w:hAnsi="仿宋" w:cs="仿宋_GB2312" w:hint="eastAsia"/>
          <w:sz w:val="32"/>
          <w:szCs w:val="32"/>
        </w:rPr>
        <w:lastRenderedPageBreak/>
        <w:t>出项目(按项级科目分类统计)包括：</w:t>
      </w:r>
    </w:p>
    <w:p w:rsidR="00B668A3" w:rsidRDefault="00B668A3" w:rsidP="00B668A3">
      <w:pPr>
        <w:tabs>
          <w:tab w:val="left" w:pos="7513"/>
        </w:tabs>
        <w:adjustRightInd w:val="0"/>
        <w:snapToGrid w:val="0"/>
        <w:spacing w:line="600" w:lineRule="exact"/>
        <w:ind w:firstLineChars="200" w:firstLine="640"/>
        <w:rPr>
          <w:rFonts w:ascii="仿宋" w:eastAsia="仿宋" w:hAnsi="仿宋"/>
          <w:sz w:val="32"/>
          <w:szCs w:val="32"/>
        </w:rPr>
      </w:pPr>
      <w:r>
        <w:rPr>
          <w:rFonts w:ascii="仿宋" w:eastAsia="仿宋" w:hAnsi="仿宋" w:cs="仿宋_GB2312" w:hint="eastAsia"/>
          <w:sz w:val="32"/>
          <w:szCs w:val="32"/>
        </w:rPr>
        <w:t>（一）×××（项级科目）××万元。主要用于××支出。</w:t>
      </w:r>
    </w:p>
    <w:p w:rsidR="00B668A3" w:rsidRDefault="00B668A3" w:rsidP="00B668A3">
      <w:pPr>
        <w:tabs>
          <w:tab w:val="left" w:pos="7513"/>
        </w:tabs>
        <w:adjustRightInd w:val="0"/>
        <w:snapToGrid w:val="0"/>
        <w:spacing w:line="600" w:lineRule="exact"/>
        <w:ind w:firstLineChars="200" w:firstLine="640"/>
        <w:rPr>
          <w:rFonts w:ascii="仿宋" w:eastAsia="仿宋" w:hAnsi="仿宋"/>
          <w:sz w:val="32"/>
          <w:szCs w:val="32"/>
        </w:rPr>
      </w:pPr>
      <w:r>
        <w:rPr>
          <w:rFonts w:ascii="仿宋" w:eastAsia="仿宋" w:hAnsi="仿宋" w:cs="仿宋_GB2312" w:hint="eastAsia"/>
          <w:sz w:val="32"/>
          <w:szCs w:val="32"/>
        </w:rPr>
        <w:t>（二）×××（项级科目）××万元。主要用于××支出。</w:t>
      </w:r>
    </w:p>
    <w:p w:rsidR="00B668A3" w:rsidRDefault="00B668A3" w:rsidP="00B668A3">
      <w:pPr>
        <w:tabs>
          <w:tab w:val="left" w:pos="7513"/>
        </w:tabs>
        <w:adjustRightInd w:val="0"/>
        <w:snapToGrid w:val="0"/>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t>（三）×××（项级科目）××万元。主要用于××支出。</w:t>
      </w:r>
    </w:p>
    <w:p w:rsidR="00B668A3" w:rsidRDefault="00B668A3" w:rsidP="00B668A3">
      <w:pPr>
        <w:tabs>
          <w:tab w:val="left" w:pos="7513"/>
        </w:tabs>
        <w:adjustRightInd w:val="0"/>
        <w:snapToGrid w:val="0"/>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t>×××××××××××××××××××××××××</w:t>
      </w:r>
    </w:p>
    <w:p w:rsidR="00B668A3" w:rsidRDefault="00B668A3" w:rsidP="00B668A3">
      <w:pPr>
        <w:tabs>
          <w:tab w:val="left" w:pos="7513"/>
        </w:tabs>
        <w:adjustRightInd w:val="0"/>
        <w:snapToGrid w:val="0"/>
        <w:spacing w:line="600" w:lineRule="exact"/>
        <w:ind w:firstLineChars="200" w:firstLine="640"/>
        <w:rPr>
          <w:rFonts w:ascii="楷体" w:eastAsia="楷体" w:hAnsi="楷体" w:cs="仿宋_GB2312"/>
          <w:sz w:val="32"/>
          <w:szCs w:val="32"/>
        </w:rPr>
      </w:pPr>
      <w:r>
        <w:rPr>
          <w:rFonts w:ascii="楷体" w:eastAsia="楷体" w:hAnsi="楷体" w:cs="仿宋_GB2312" w:hint="eastAsia"/>
          <w:sz w:val="32"/>
          <w:szCs w:val="32"/>
        </w:rPr>
        <w:t>注：没有一般公共预算拨款支出的单位请说明“本单位××年度没有使用一般公共预算拨款安排的支出”。</w:t>
      </w:r>
    </w:p>
    <w:p w:rsidR="00B668A3" w:rsidRDefault="00B668A3" w:rsidP="00B668A3">
      <w:pPr>
        <w:tabs>
          <w:tab w:val="left" w:pos="7513"/>
        </w:tabs>
        <w:adjustRightInd w:val="0"/>
        <w:snapToGrid w:val="0"/>
        <w:spacing w:line="600" w:lineRule="exact"/>
        <w:rPr>
          <w:rFonts w:ascii="仿宋" w:eastAsia="仿宋" w:hAnsi="仿宋"/>
          <w:b/>
          <w:sz w:val="32"/>
          <w:szCs w:val="32"/>
        </w:rPr>
      </w:pPr>
      <w:r>
        <w:rPr>
          <w:rFonts w:ascii="仿宋" w:eastAsia="仿宋" w:hAnsi="仿宋" w:hint="eastAsia"/>
          <w:b/>
          <w:sz w:val="32"/>
          <w:szCs w:val="32"/>
        </w:rPr>
        <w:t>三、政府性基金预算拨款支出情况</w:t>
      </w:r>
    </w:p>
    <w:p w:rsidR="00B668A3" w:rsidRDefault="00B668A3" w:rsidP="00B668A3">
      <w:pPr>
        <w:tabs>
          <w:tab w:val="left" w:pos="7513"/>
        </w:tabs>
        <w:adjustRightInd w:val="0"/>
        <w:snapToGrid w:val="0"/>
        <w:spacing w:line="600" w:lineRule="exact"/>
        <w:ind w:firstLineChars="200" w:firstLine="640"/>
        <w:rPr>
          <w:rFonts w:ascii="仿宋" w:eastAsia="仿宋" w:hAnsi="仿宋"/>
          <w:sz w:val="32"/>
          <w:szCs w:val="32"/>
        </w:rPr>
      </w:pPr>
      <w:r>
        <w:rPr>
          <w:rFonts w:ascii="仿宋" w:eastAsia="仿宋" w:hAnsi="仿宋" w:cs="宋体" w:hint="eastAsia"/>
          <w:bCs/>
          <w:sz w:val="32"/>
          <w:szCs w:val="32"/>
        </w:rPr>
        <w:t>××</w:t>
      </w:r>
      <w:r>
        <w:rPr>
          <w:rFonts w:ascii="仿宋" w:eastAsia="仿宋" w:hAnsi="仿宋" w:cs="仿宋_GB2312" w:hint="eastAsia"/>
          <w:sz w:val="32"/>
          <w:szCs w:val="32"/>
        </w:rPr>
        <w:t>年度政府性基金支出××万元</w:t>
      </w:r>
      <w:r>
        <w:rPr>
          <w:rFonts w:ascii="仿宋" w:eastAsia="仿宋" w:hAnsi="仿宋" w:hint="eastAsia"/>
          <w:sz w:val="32"/>
          <w:szCs w:val="32"/>
        </w:rPr>
        <w:t>，比上年增加</w:t>
      </w:r>
      <w:r>
        <w:rPr>
          <w:rFonts w:ascii="仿宋" w:eastAsia="仿宋" w:hAnsi="仿宋" w:cs="仿宋_GB2312" w:hint="eastAsia"/>
          <w:sz w:val="32"/>
          <w:szCs w:val="32"/>
        </w:rPr>
        <w:t>××</w:t>
      </w:r>
      <w:r>
        <w:rPr>
          <w:rFonts w:ascii="仿宋" w:eastAsia="仿宋" w:hAnsi="仿宋" w:hint="eastAsia"/>
          <w:sz w:val="32"/>
          <w:szCs w:val="32"/>
        </w:rPr>
        <w:t>万元，主要原因是</w:t>
      </w:r>
      <w:r>
        <w:rPr>
          <w:rFonts w:ascii="仿宋" w:eastAsia="仿宋" w:hAnsi="仿宋" w:cs="仿宋_GB2312" w:hint="eastAsia"/>
          <w:sz w:val="32"/>
          <w:szCs w:val="32"/>
        </w:rPr>
        <w:t>××××××××××××，主要支出项目(按项级科目分类统计)包括：</w:t>
      </w:r>
    </w:p>
    <w:p w:rsidR="00B668A3" w:rsidRDefault="00B668A3" w:rsidP="00B668A3">
      <w:pPr>
        <w:tabs>
          <w:tab w:val="left" w:pos="7513"/>
        </w:tabs>
        <w:adjustRightInd w:val="0"/>
        <w:snapToGrid w:val="0"/>
        <w:spacing w:line="600" w:lineRule="exact"/>
        <w:ind w:firstLineChars="200" w:firstLine="640"/>
        <w:rPr>
          <w:rFonts w:ascii="仿宋" w:eastAsia="仿宋" w:hAnsi="仿宋"/>
          <w:sz w:val="32"/>
          <w:szCs w:val="32"/>
        </w:rPr>
      </w:pPr>
      <w:r>
        <w:rPr>
          <w:rFonts w:ascii="仿宋" w:eastAsia="仿宋" w:hAnsi="仿宋" w:cs="仿宋_GB2312" w:hint="eastAsia"/>
          <w:sz w:val="32"/>
          <w:szCs w:val="32"/>
        </w:rPr>
        <w:t>（一）×××（项级科目）××万元。主要用于××支出。</w:t>
      </w:r>
    </w:p>
    <w:p w:rsidR="00B668A3" w:rsidRDefault="00B668A3" w:rsidP="00B668A3">
      <w:pPr>
        <w:tabs>
          <w:tab w:val="left" w:pos="7513"/>
        </w:tabs>
        <w:adjustRightInd w:val="0"/>
        <w:snapToGrid w:val="0"/>
        <w:spacing w:line="600" w:lineRule="exact"/>
        <w:ind w:firstLineChars="200" w:firstLine="640"/>
        <w:rPr>
          <w:rFonts w:ascii="仿宋" w:eastAsia="仿宋" w:hAnsi="仿宋"/>
          <w:sz w:val="32"/>
          <w:szCs w:val="32"/>
        </w:rPr>
      </w:pPr>
      <w:r>
        <w:rPr>
          <w:rFonts w:ascii="仿宋" w:eastAsia="仿宋" w:hAnsi="仿宋" w:cs="仿宋_GB2312" w:hint="eastAsia"/>
          <w:sz w:val="32"/>
          <w:szCs w:val="32"/>
        </w:rPr>
        <w:t>（二）×××（项级科目）××万元。主要用于××支出。</w:t>
      </w:r>
    </w:p>
    <w:p w:rsidR="00B668A3" w:rsidRDefault="00B668A3" w:rsidP="00B668A3">
      <w:pPr>
        <w:tabs>
          <w:tab w:val="left" w:pos="7513"/>
        </w:tabs>
        <w:adjustRightInd w:val="0"/>
        <w:snapToGrid w:val="0"/>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t>（三）×××（项级科目）××万元。主要用于××支出。</w:t>
      </w:r>
    </w:p>
    <w:p w:rsidR="00B668A3" w:rsidRDefault="00B668A3" w:rsidP="00B668A3">
      <w:pPr>
        <w:tabs>
          <w:tab w:val="left" w:pos="7513"/>
        </w:tabs>
        <w:adjustRightInd w:val="0"/>
        <w:snapToGrid w:val="0"/>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t>×××××××××××××××××××××××××</w:t>
      </w:r>
    </w:p>
    <w:p w:rsidR="00B668A3" w:rsidRDefault="00B668A3" w:rsidP="00B668A3">
      <w:pPr>
        <w:tabs>
          <w:tab w:val="left" w:pos="7513"/>
        </w:tabs>
        <w:adjustRightInd w:val="0"/>
        <w:snapToGrid w:val="0"/>
        <w:spacing w:line="600" w:lineRule="exact"/>
        <w:ind w:firstLineChars="200" w:firstLine="640"/>
        <w:rPr>
          <w:rFonts w:ascii="楷体" w:eastAsia="楷体" w:hAnsi="楷体"/>
          <w:sz w:val="32"/>
          <w:szCs w:val="32"/>
        </w:rPr>
      </w:pPr>
      <w:r>
        <w:rPr>
          <w:rFonts w:ascii="楷体" w:eastAsia="楷体" w:hAnsi="楷体" w:cs="仿宋_GB2312" w:hint="eastAsia"/>
          <w:sz w:val="32"/>
          <w:szCs w:val="32"/>
        </w:rPr>
        <w:lastRenderedPageBreak/>
        <w:t>注：没有政府性基金拨款支出的单位请说明“本单位××年度没有使用政府性基金预算拨款安排的支出”。</w:t>
      </w:r>
    </w:p>
    <w:p w:rsidR="00B668A3" w:rsidRDefault="00B668A3" w:rsidP="00B668A3">
      <w:pPr>
        <w:tabs>
          <w:tab w:val="left" w:pos="7513"/>
        </w:tabs>
        <w:adjustRightInd w:val="0"/>
        <w:snapToGrid w:val="0"/>
        <w:spacing w:line="600" w:lineRule="exact"/>
        <w:rPr>
          <w:rFonts w:ascii="仿宋" w:eastAsia="仿宋" w:hAnsi="仿宋"/>
          <w:b/>
          <w:sz w:val="32"/>
          <w:szCs w:val="32"/>
        </w:rPr>
      </w:pPr>
      <w:r>
        <w:rPr>
          <w:rFonts w:ascii="仿宋" w:eastAsia="仿宋" w:hAnsi="仿宋" w:hint="eastAsia"/>
          <w:b/>
          <w:sz w:val="32"/>
          <w:szCs w:val="32"/>
        </w:rPr>
        <w:t>四、财政拨款预算基本支出情况</w:t>
      </w:r>
    </w:p>
    <w:p w:rsidR="00B668A3" w:rsidRDefault="00B668A3" w:rsidP="00B668A3">
      <w:pPr>
        <w:tabs>
          <w:tab w:val="left" w:pos="7513"/>
        </w:tabs>
        <w:adjustRightInd w:val="0"/>
        <w:snapToGrid w:val="0"/>
        <w:spacing w:line="600" w:lineRule="exact"/>
        <w:ind w:firstLineChars="250" w:firstLine="800"/>
        <w:rPr>
          <w:rFonts w:ascii="仿宋" w:eastAsia="仿宋" w:hAnsi="仿宋" w:cs="仿宋_GB2312"/>
          <w:sz w:val="32"/>
          <w:szCs w:val="32"/>
        </w:rPr>
      </w:pPr>
      <w:r>
        <w:rPr>
          <w:rFonts w:ascii="仿宋" w:eastAsia="仿宋" w:hAnsi="仿宋" w:cs="宋体" w:hint="eastAsia"/>
          <w:bCs/>
          <w:sz w:val="32"/>
          <w:szCs w:val="32"/>
        </w:rPr>
        <w:t>××</w:t>
      </w:r>
      <w:r>
        <w:rPr>
          <w:rFonts w:ascii="仿宋" w:eastAsia="仿宋" w:hAnsi="仿宋" w:cs="仿宋_GB2312" w:hint="eastAsia"/>
          <w:sz w:val="32"/>
          <w:szCs w:val="32"/>
        </w:rPr>
        <w:t>年度财政拨款基本支出××万元，其中：</w:t>
      </w:r>
    </w:p>
    <w:p w:rsidR="00B668A3" w:rsidRDefault="00B668A3" w:rsidP="00B668A3">
      <w:pPr>
        <w:tabs>
          <w:tab w:val="left" w:pos="7513"/>
        </w:tabs>
        <w:adjustRightInd w:val="0"/>
        <w:snapToGrid w:val="0"/>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t>（一）人员经费××万元，主要包括：基本工资、津贴补贴、奖金、伙食补助费、绩效工资、机关事业单位基本养老保险缴费、职业年金缴费、其他社会保障缴费、其他工资福利支出、离休费、退休费、抚恤金、生活补助、医疗费、奖励金、住房公积金、提租补贴、购房补贴、采暖补贴、物业服务补贴、其他对个人和家庭的补助支出。</w:t>
      </w:r>
    </w:p>
    <w:p w:rsidR="00B668A3" w:rsidRDefault="00B668A3" w:rsidP="00B668A3">
      <w:pPr>
        <w:tabs>
          <w:tab w:val="left" w:pos="7513"/>
        </w:tabs>
        <w:adjustRightInd w:val="0"/>
        <w:snapToGrid w:val="0"/>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t>（二）公用经费××万元，主要包括：办公费、印刷费、咨询费、手续费、水费、电费、邮电费、取暖费、物业管理费、差旅费、因公出国（境）费用、维修（护）费、租赁费、会议费、培训费、公务接待费、专用材料费、劳务费、委托业务费、工会经费、福利费、公务用车运行维护费、其他交通费用、税金及附加费用、其他商品和服务支出、办公设备购置、专用设备购置、信息网络及软件购置更新、其他资本性支出。</w:t>
      </w:r>
    </w:p>
    <w:p w:rsidR="00B668A3" w:rsidRDefault="00B668A3" w:rsidP="00B668A3">
      <w:pPr>
        <w:tabs>
          <w:tab w:val="left" w:pos="7513"/>
        </w:tabs>
        <w:adjustRightInd w:val="0"/>
        <w:snapToGrid w:val="0"/>
        <w:spacing w:line="600" w:lineRule="exact"/>
        <w:rPr>
          <w:rFonts w:ascii="仿宋" w:eastAsia="仿宋" w:hAnsi="仿宋"/>
          <w:b/>
          <w:sz w:val="32"/>
          <w:szCs w:val="32"/>
        </w:rPr>
      </w:pPr>
      <w:r>
        <w:rPr>
          <w:rFonts w:ascii="仿宋" w:eastAsia="仿宋" w:hAnsi="仿宋" w:hint="eastAsia"/>
          <w:b/>
          <w:sz w:val="32"/>
          <w:szCs w:val="32"/>
        </w:rPr>
        <w:t>五、一般公共预算“三公”经费支出情况</w:t>
      </w:r>
    </w:p>
    <w:p w:rsidR="00B668A3" w:rsidRDefault="00B668A3" w:rsidP="00B668A3">
      <w:pPr>
        <w:widowControl/>
        <w:adjustRightInd w:val="0"/>
        <w:snapToGrid w:val="0"/>
        <w:spacing w:line="600" w:lineRule="exact"/>
        <w:ind w:firstLine="660"/>
        <w:rPr>
          <w:rFonts w:ascii="楷体" w:eastAsia="楷体" w:hAnsi="楷体" w:cs="宋体"/>
          <w:b/>
          <w:bCs/>
          <w:kern w:val="0"/>
          <w:sz w:val="32"/>
          <w:szCs w:val="32"/>
        </w:rPr>
      </w:pPr>
      <w:r>
        <w:rPr>
          <w:rFonts w:ascii="楷体" w:eastAsia="楷体" w:hAnsi="楷体" w:hint="eastAsia"/>
          <w:b/>
          <w:sz w:val="32"/>
          <w:szCs w:val="32"/>
        </w:rPr>
        <w:t>（一）</w:t>
      </w:r>
      <w:r>
        <w:rPr>
          <w:rFonts w:ascii="楷体" w:eastAsia="楷体" w:hAnsi="楷体" w:cs="宋体" w:hint="eastAsia"/>
          <w:b/>
          <w:bCs/>
          <w:kern w:val="0"/>
          <w:sz w:val="32"/>
          <w:szCs w:val="32"/>
        </w:rPr>
        <w:t>因公出国（境）经费</w:t>
      </w:r>
    </w:p>
    <w:p w:rsidR="00B668A3" w:rsidRDefault="00B668A3" w:rsidP="00B668A3">
      <w:pPr>
        <w:widowControl/>
        <w:adjustRightInd w:val="0"/>
        <w:snapToGrid w:val="0"/>
        <w:spacing w:line="600" w:lineRule="exact"/>
        <w:ind w:firstLine="660"/>
        <w:rPr>
          <w:rFonts w:ascii="楷体" w:eastAsia="楷体" w:hAnsi="楷体" w:cs="仿宋_GB2312"/>
          <w:sz w:val="32"/>
          <w:szCs w:val="32"/>
        </w:rPr>
      </w:pPr>
      <w:r>
        <w:rPr>
          <w:rFonts w:ascii="仿宋" w:eastAsia="仿宋" w:hAnsi="仿宋" w:cs="仿宋_GB2312" w:hint="eastAsia"/>
          <w:kern w:val="0"/>
          <w:sz w:val="32"/>
          <w:szCs w:val="32"/>
        </w:rPr>
        <w:t>××</w:t>
      </w:r>
      <w:r>
        <w:rPr>
          <w:rFonts w:ascii="仿宋" w:eastAsia="仿宋" w:hAnsi="仿宋" w:cs="宋体" w:hint="eastAsia"/>
          <w:kern w:val="0"/>
          <w:sz w:val="32"/>
          <w:szCs w:val="32"/>
        </w:rPr>
        <w:t>年预算安排</w:t>
      </w:r>
      <w:r>
        <w:rPr>
          <w:rFonts w:ascii="仿宋" w:eastAsia="仿宋" w:hAnsi="仿宋" w:cs="仿宋_GB2312" w:hint="eastAsia"/>
          <w:kern w:val="0"/>
          <w:sz w:val="32"/>
          <w:szCs w:val="32"/>
        </w:rPr>
        <w:t>××</w:t>
      </w:r>
      <w:r>
        <w:rPr>
          <w:rFonts w:ascii="仿宋" w:eastAsia="仿宋" w:hAnsi="仿宋" w:cs="宋体" w:hint="eastAsia"/>
          <w:kern w:val="0"/>
          <w:sz w:val="32"/>
          <w:szCs w:val="32"/>
        </w:rPr>
        <w:t>万元。主要用于</w:t>
      </w:r>
      <w:r>
        <w:rPr>
          <w:rFonts w:ascii="仿宋" w:eastAsia="仿宋" w:hAnsi="仿宋" w:cs="仿宋_GB2312" w:hint="eastAsia"/>
          <w:kern w:val="0"/>
          <w:sz w:val="32"/>
          <w:szCs w:val="32"/>
        </w:rPr>
        <w:t>××××××××××××（简要说明</w:t>
      </w:r>
      <w:r>
        <w:rPr>
          <w:rFonts w:ascii="仿宋" w:eastAsia="仿宋" w:hAnsi="仿宋" w:cs="宋体" w:hint="eastAsia"/>
          <w:kern w:val="0"/>
          <w:sz w:val="32"/>
          <w:szCs w:val="32"/>
        </w:rPr>
        <w:t>出国（境）团组目的</w:t>
      </w:r>
      <w:r>
        <w:rPr>
          <w:rFonts w:ascii="仿宋" w:eastAsia="仿宋" w:hAnsi="仿宋" w:cs="仿宋_GB2312" w:hint="eastAsia"/>
          <w:kern w:val="0"/>
          <w:sz w:val="32"/>
          <w:szCs w:val="32"/>
        </w:rPr>
        <w:t>）</w:t>
      </w:r>
      <w:r>
        <w:rPr>
          <w:rFonts w:ascii="仿宋" w:eastAsia="仿宋" w:hAnsi="仿宋" w:cs="宋体" w:hint="eastAsia"/>
          <w:kern w:val="0"/>
          <w:sz w:val="32"/>
          <w:szCs w:val="32"/>
        </w:rPr>
        <w:t>。</w:t>
      </w:r>
      <w:r>
        <w:rPr>
          <w:rFonts w:ascii="仿宋" w:eastAsia="仿宋" w:hAnsi="仿宋" w:cs="仿宋_GB2312" w:hint="eastAsia"/>
          <w:sz w:val="32"/>
          <w:szCs w:val="32"/>
        </w:rPr>
        <w:t>与</w:t>
      </w:r>
      <w:r>
        <w:rPr>
          <w:rFonts w:ascii="仿宋" w:eastAsia="仿宋" w:hAnsi="仿宋" w:cs="宋体" w:hint="eastAsia"/>
          <w:bCs/>
          <w:sz w:val="32"/>
          <w:szCs w:val="32"/>
        </w:rPr>
        <w:t>上</w:t>
      </w:r>
      <w:r>
        <w:rPr>
          <w:rFonts w:ascii="仿宋" w:eastAsia="仿宋" w:hAnsi="仿宋" w:cs="仿宋_GB2312" w:hint="eastAsia"/>
          <w:sz w:val="32"/>
          <w:szCs w:val="32"/>
        </w:rPr>
        <w:t>年相比支</w:t>
      </w:r>
      <w:r>
        <w:rPr>
          <w:rFonts w:ascii="仿宋" w:eastAsia="仿宋" w:hAnsi="仿宋" w:cs="仿宋_GB2312" w:hint="eastAsia"/>
          <w:sz w:val="32"/>
          <w:szCs w:val="32"/>
        </w:rPr>
        <w:lastRenderedPageBreak/>
        <w:t>出下降（增长）××</w:t>
      </w:r>
      <w:r>
        <w:rPr>
          <w:rFonts w:ascii="仿宋" w:eastAsia="仿宋" w:hAnsi="仿宋" w:cs="仿宋_GB2312"/>
          <w:sz w:val="32"/>
          <w:szCs w:val="32"/>
        </w:rPr>
        <w:t>%</w:t>
      </w:r>
      <w:r>
        <w:rPr>
          <w:rFonts w:ascii="仿宋" w:eastAsia="仿宋" w:hAnsi="仿宋" w:cs="仿宋_GB2312" w:hint="eastAsia"/>
          <w:sz w:val="32"/>
          <w:szCs w:val="32"/>
        </w:rPr>
        <w:t>，主要原因是:××××××××。</w:t>
      </w:r>
      <w:r>
        <w:rPr>
          <w:rFonts w:ascii="楷体" w:eastAsia="楷体" w:hAnsi="楷体" w:cs="仿宋_GB2312" w:hint="eastAsia"/>
          <w:sz w:val="32"/>
          <w:szCs w:val="32"/>
        </w:rPr>
        <w:t>（无增长请标注“与上年持平”）</w:t>
      </w:r>
    </w:p>
    <w:p w:rsidR="00B668A3" w:rsidRDefault="00B668A3" w:rsidP="00B668A3">
      <w:pPr>
        <w:widowControl/>
        <w:adjustRightInd w:val="0"/>
        <w:snapToGrid w:val="0"/>
        <w:spacing w:line="600" w:lineRule="exact"/>
        <w:ind w:firstLine="660"/>
        <w:rPr>
          <w:rFonts w:ascii="楷体" w:eastAsia="楷体" w:hAnsi="楷体" w:cs="宋体"/>
          <w:b/>
          <w:bCs/>
          <w:kern w:val="0"/>
          <w:sz w:val="32"/>
          <w:szCs w:val="32"/>
        </w:rPr>
      </w:pPr>
      <w:r>
        <w:rPr>
          <w:rFonts w:ascii="楷体" w:eastAsia="楷体" w:hAnsi="楷体" w:hint="eastAsia"/>
          <w:b/>
          <w:sz w:val="32"/>
          <w:szCs w:val="32"/>
        </w:rPr>
        <w:t>（二）</w:t>
      </w:r>
      <w:r>
        <w:rPr>
          <w:rFonts w:ascii="楷体" w:eastAsia="楷体" w:hAnsi="楷体" w:cs="宋体" w:hint="eastAsia"/>
          <w:b/>
          <w:bCs/>
          <w:kern w:val="0"/>
          <w:sz w:val="32"/>
          <w:szCs w:val="32"/>
        </w:rPr>
        <w:t>公务接待费</w:t>
      </w:r>
    </w:p>
    <w:p w:rsidR="00B668A3" w:rsidRDefault="00B668A3" w:rsidP="00B668A3">
      <w:pPr>
        <w:widowControl/>
        <w:adjustRightInd w:val="0"/>
        <w:snapToGrid w:val="0"/>
        <w:spacing w:line="600" w:lineRule="exact"/>
        <w:ind w:firstLine="660"/>
        <w:rPr>
          <w:rFonts w:ascii="仿宋" w:eastAsia="仿宋" w:hAnsi="仿宋" w:cs="仿宋_GB2312"/>
          <w:sz w:val="32"/>
          <w:szCs w:val="32"/>
        </w:rPr>
      </w:pPr>
      <w:r>
        <w:rPr>
          <w:rFonts w:ascii="仿宋" w:eastAsia="仿宋" w:hAnsi="仿宋" w:cs="仿宋_GB2312" w:hint="eastAsia"/>
          <w:kern w:val="0"/>
          <w:sz w:val="32"/>
          <w:szCs w:val="32"/>
        </w:rPr>
        <w:t>××</w:t>
      </w:r>
      <w:r>
        <w:rPr>
          <w:rFonts w:ascii="仿宋" w:eastAsia="仿宋" w:hAnsi="仿宋" w:cs="宋体" w:hint="eastAsia"/>
          <w:kern w:val="0"/>
          <w:sz w:val="32"/>
          <w:szCs w:val="32"/>
        </w:rPr>
        <w:t>年预算安排</w:t>
      </w:r>
      <w:r>
        <w:rPr>
          <w:rFonts w:ascii="仿宋" w:eastAsia="仿宋" w:hAnsi="仿宋" w:cs="仿宋_GB2312" w:hint="eastAsia"/>
          <w:kern w:val="0"/>
          <w:sz w:val="32"/>
          <w:szCs w:val="32"/>
        </w:rPr>
        <w:t>××</w:t>
      </w:r>
      <w:r>
        <w:rPr>
          <w:rFonts w:ascii="仿宋" w:eastAsia="仿宋" w:hAnsi="仿宋" w:cs="宋体" w:hint="eastAsia"/>
          <w:kern w:val="0"/>
          <w:sz w:val="32"/>
          <w:szCs w:val="32"/>
        </w:rPr>
        <w:t>万元。主要用于</w:t>
      </w:r>
      <w:r>
        <w:rPr>
          <w:rFonts w:ascii="仿宋" w:eastAsia="仿宋" w:hAnsi="仿宋" w:cs="仿宋_GB2312" w:hint="eastAsia"/>
          <w:kern w:val="0"/>
          <w:sz w:val="32"/>
          <w:szCs w:val="32"/>
        </w:rPr>
        <w:t>××××××××××××</w:t>
      </w:r>
      <w:r>
        <w:rPr>
          <w:rFonts w:ascii="仿宋" w:eastAsia="仿宋" w:hAnsi="仿宋" w:cs="宋体" w:hint="eastAsia"/>
          <w:kern w:val="0"/>
          <w:sz w:val="32"/>
          <w:szCs w:val="32"/>
        </w:rPr>
        <w:t>等方面的接待活动。</w:t>
      </w:r>
      <w:r>
        <w:rPr>
          <w:rFonts w:ascii="仿宋" w:eastAsia="仿宋" w:hAnsi="仿宋" w:cs="仿宋_GB2312" w:hint="eastAsia"/>
          <w:sz w:val="32"/>
          <w:szCs w:val="32"/>
        </w:rPr>
        <w:t>与</w:t>
      </w:r>
      <w:r>
        <w:rPr>
          <w:rFonts w:ascii="仿宋" w:eastAsia="仿宋" w:hAnsi="仿宋" w:cs="宋体" w:hint="eastAsia"/>
          <w:bCs/>
          <w:sz w:val="32"/>
          <w:szCs w:val="32"/>
        </w:rPr>
        <w:t>上</w:t>
      </w:r>
      <w:r>
        <w:rPr>
          <w:rFonts w:ascii="仿宋" w:eastAsia="仿宋" w:hAnsi="仿宋" w:cs="仿宋_GB2312" w:hint="eastAsia"/>
          <w:sz w:val="32"/>
          <w:szCs w:val="32"/>
        </w:rPr>
        <w:t>年相比支出下降（增长）××</w:t>
      </w:r>
      <w:r>
        <w:rPr>
          <w:rFonts w:ascii="仿宋" w:eastAsia="仿宋" w:hAnsi="仿宋" w:cs="仿宋_GB2312"/>
          <w:sz w:val="32"/>
          <w:szCs w:val="32"/>
        </w:rPr>
        <w:t>%</w:t>
      </w:r>
      <w:r>
        <w:rPr>
          <w:rFonts w:ascii="仿宋" w:eastAsia="仿宋" w:hAnsi="仿宋" w:cs="仿宋_GB2312" w:hint="eastAsia"/>
          <w:sz w:val="32"/>
          <w:szCs w:val="32"/>
        </w:rPr>
        <w:t>，主要原因是:××××××××。</w:t>
      </w:r>
      <w:r>
        <w:rPr>
          <w:rFonts w:ascii="楷体" w:eastAsia="楷体" w:hAnsi="楷体" w:cs="仿宋_GB2312" w:hint="eastAsia"/>
          <w:sz w:val="32"/>
          <w:szCs w:val="32"/>
        </w:rPr>
        <w:t>（注：无增长请标注“与上年持平”）</w:t>
      </w:r>
    </w:p>
    <w:p w:rsidR="00B668A3" w:rsidRDefault="00B668A3" w:rsidP="00B668A3">
      <w:pPr>
        <w:adjustRightInd w:val="0"/>
        <w:snapToGrid w:val="0"/>
        <w:spacing w:line="600" w:lineRule="exact"/>
        <w:ind w:firstLineChars="200" w:firstLine="643"/>
        <w:rPr>
          <w:rFonts w:ascii="楷体" w:eastAsia="楷体" w:hAnsi="楷体" w:cs="宋体"/>
          <w:b/>
          <w:bCs/>
          <w:kern w:val="0"/>
          <w:sz w:val="32"/>
          <w:szCs w:val="32"/>
        </w:rPr>
      </w:pPr>
      <w:r>
        <w:rPr>
          <w:rFonts w:ascii="楷体" w:eastAsia="楷体" w:hAnsi="楷体" w:hint="eastAsia"/>
          <w:b/>
          <w:sz w:val="32"/>
          <w:szCs w:val="32"/>
        </w:rPr>
        <w:t>（三）</w:t>
      </w:r>
      <w:r>
        <w:rPr>
          <w:rFonts w:ascii="楷体" w:eastAsia="楷体" w:hAnsi="楷体" w:cs="宋体" w:hint="eastAsia"/>
          <w:b/>
          <w:bCs/>
          <w:kern w:val="0"/>
          <w:sz w:val="32"/>
          <w:szCs w:val="32"/>
        </w:rPr>
        <w:t>公务用车购置及运行费</w:t>
      </w:r>
    </w:p>
    <w:p w:rsidR="00B668A3" w:rsidRDefault="00B668A3" w:rsidP="00B668A3">
      <w:pPr>
        <w:adjustRightInd w:val="0"/>
        <w:snapToGrid w:val="0"/>
        <w:spacing w:line="600" w:lineRule="exact"/>
        <w:ind w:firstLineChars="200" w:firstLine="640"/>
        <w:rPr>
          <w:rFonts w:ascii="仿宋" w:eastAsia="仿宋" w:hAnsi="仿宋"/>
          <w:sz w:val="32"/>
          <w:szCs w:val="32"/>
        </w:rPr>
      </w:pPr>
      <w:r>
        <w:rPr>
          <w:rFonts w:ascii="仿宋" w:eastAsia="仿宋" w:hAnsi="仿宋" w:cs="仿宋_GB2312" w:hint="eastAsia"/>
          <w:kern w:val="0"/>
          <w:sz w:val="32"/>
          <w:szCs w:val="32"/>
        </w:rPr>
        <w:t>××</w:t>
      </w:r>
      <w:r>
        <w:rPr>
          <w:rFonts w:ascii="仿宋" w:eastAsia="仿宋" w:hAnsi="仿宋" w:cs="宋体" w:hint="eastAsia"/>
          <w:kern w:val="0"/>
          <w:sz w:val="32"/>
          <w:szCs w:val="32"/>
        </w:rPr>
        <w:t>年预算安排</w:t>
      </w:r>
      <w:r>
        <w:rPr>
          <w:rFonts w:ascii="仿宋" w:eastAsia="仿宋" w:hAnsi="仿宋" w:cs="仿宋_GB2312" w:hint="eastAsia"/>
          <w:kern w:val="0"/>
          <w:sz w:val="32"/>
          <w:szCs w:val="32"/>
        </w:rPr>
        <w:t>××</w:t>
      </w:r>
      <w:r>
        <w:rPr>
          <w:rFonts w:ascii="仿宋" w:eastAsia="仿宋" w:hAnsi="仿宋" w:cs="宋体" w:hint="eastAsia"/>
          <w:kern w:val="0"/>
          <w:sz w:val="32"/>
          <w:szCs w:val="32"/>
        </w:rPr>
        <w:t>万元，其中：公车运行费</w:t>
      </w:r>
      <w:r>
        <w:rPr>
          <w:rFonts w:ascii="仿宋" w:eastAsia="仿宋" w:hAnsi="仿宋" w:cs="仿宋_GB2312" w:hint="eastAsia"/>
          <w:kern w:val="0"/>
          <w:sz w:val="32"/>
          <w:szCs w:val="32"/>
        </w:rPr>
        <w:t>××</w:t>
      </w:r>
      <w:r>
        <w:rPr>
          <w:rFonts w:ascii="仿宋" w:eastAsia="仿宋" w:hAnsi="仿宋" w:cs="宋体" w:hint="eastAsia"/>
          <w:kern w:val="0"/>
          <w:sz w:val="32"/>
          <w:szCs w:val="32"/>
        </w:rPr>
        <w:t>万元，公车购置费</w:t>
      </w:r>
      <w:r>
        <w:rPr>
          <w:rFonts w:ascii="仿宋" w:eastAsia="仿宋" w:hAnsi="仿宋" w:cs="仿宋_GB2312" w:hint="eastAsia"/>
          <w:kern w:val="0"/>
          <w:sz w:val="32"/>
          <w:szCs w:val="32"/>
        </w:rPr>
        <w:t>××</w:t>
      </w:r>
      <w:r>
        <w:rPr>
          <w:rFonts w:ascii="仿宋" w:eastAsia="仿宋" w:hAnsi="仿宋" w:cs="宋体" w:hint="eastAsia"/>
          <w:kern w:val="0"/>
          <w:sz w:val="32"/>
          <w:szCs w:val="32"/>
        </w:rPr>
        <w:t>万元。</w:t>
      </w:r>
      <w:r>
        <w:rPr>
          <w:rFonts w:ascii="仿宋" w:eastAsia="仿宋" w:hAnsi="仿宋" w:cs="仿宋_GB2312" w:hint="eastAsia"/>
          <w:sz w:val="32"/>
          <w:szCs w:val="32"/>
        </w:rPr>
        <w:t>与</w:t>
      </w:r>
      <w:r>
        <w:rPr>
          <w:rFonts w:ascii="仿宋" w:eastAsia="仿宋" w:hAnsi="仿宋" w:cs="宋体" w:hint="eastAsia"/>
          <w:bCs/>
          <w:sz w:val="32"/>
          <w:szCs w:val="32"/>
        </w:rPr>
        <w:t>上</w:t>
      </w:r>
      <w:r>
        <w:rPr>
          <w:rFonts w:ascii="仿宋" w:eastAsia="仿宋" w:hAnsi="仿宋" w:cs="仿宋_GB2312" w:hint="eastAsia"/>
          <w:sz w:val="32"/>
          <w:szCs w:val="32"/>
        </w:rPr>
        <w:t>年相比支出下降（增长）××%，主要原因是:××××××××。</w:t>
      </w:r>
      <w:r>
        <w:rPr>
          <w:rFonts w:ascii="楷体" w:eastAsia="楷体" w:hAnsi="楷体" w:cs="仿宋_GB2312" w:hint="eastAsia"/>
          <w:sz w:val="32"/>
          <w:szCs w:val="32"/>
        </w:rPr>
        <w:t>（注：无增长请标注“与上年持平”）</w:t>
      </w:r>
    </w:p>
    <w:p w:rsidR="00B668A3" w:rsidRDefault="00B668A3" w:rsidP="00B668A3">
      <w:pPr>
        <w:spacing w:line="600" w:lineRule="exact"/>
        <w:rPr>
          <w:rFonts w:ascii="仿宋" w:eastAsia="仿宋" w:hAnsi="仿宋"/>
          <w:b/>
          <w:sz w:val="32"/>
          <w:szCs w:val="32"/>
        </w:rPr>
      </w:pPr>
      <w:r>
        <w:rPr>
          <w:rFonts w:ascii="仿宋" w:eastAsia="仿宋" w:hAnsi="仿宋" w:hint="eastAsia"/>
          <w:b/>
          <w:sz w:val="32"/>
          <w:szCs w:val="32"/>
        </w:rPr>
        <w:t>六、</w:t>
      </w:r>
      <w:r w:rsidRPr="00C43C36">
        <w:rPr>
          <w:rFonts w:ascii="仿宋" w:eastAsia="仿宋" w:hAnsi="仿宋" w:hint="eastAsia"/>
          <w:b/>
          <w:sz w:val="32"/>
          <w:szCs w:val="32"/>
        </w:rPr>
        <w:t>预算绩效目标情况</w:t>
      </w:r>
      <w:bookmarkStart w:id="0" w:name="_GoBack"/>
      <w:bookmarkEnd w:id="0"/>
    </w:p>
    <w:p w:rsidR="00B668A3" w:rsidRDefault="00B668A3" w:rsidP="00B668A3">
      <w:pPr>
        <w:spacing w:line="600" w:lineRule="exact"/>
        <w:ind w:firstLineChars="196" w:firstLine="630"/>
        <w:rPr>
          <w:rFonts w:ascii="仿宋" w:eastAsia="仿宋" w:hAnsi="仿宋" w:cs="仿宋_GB2312"/>
          <w:kern w:val="0"/>
          <w:sz w:val="32"/>
          <w:szCs w:val="32"/>
        </w:rPr>
      </w:pPr>
      <w:r>
        <w:rPr>
          <w:rFonts w:ascii="楷体" w:eastAsia="楷体" w:hAnsi="楷体" w:hint="eastAsia"/>
          <w:b/>
          <w:sz w:val="32"/>
          <w:szCs w:val="32"/>
        </w:rPr>
        <w:t>（一）绩效目标设置情况</w:t>
      </w:r>
    </w:p>
    <w:p w:rsidR="00B668A3" w:rsidRDefault="00B668A3" w:rsidP="00B668A3">
      <w:pPr>
        <w:spacing w:line="600" w:lineRule="exact"/>
        <w:ind w:firstLineChars="196" w:firstLine="627"/>
        <w:rPr>
          <w:rFonts w:ascii="仿宋" w:eastAsia="仿宋" w:hAnsi="仿宋" w:cs="仿宋_GB2312"/>
          <w:kern w:val="0"/>
          <w:sz w:val="32"/>
          <w:szCs w:val="32"/>
        </w:rPr>
      </w:pPr>
      <w:r>
        <w:rPr>
          <w:rFonts w:ascii="仿宋" w:eastAsia="仿宋" w:hAnsi="仿宋" w:cs="仿宋_GB2312" w:hint="eastAsia"/>
          <w:kern w:val="0"/>
          <w:sz w:val="32"/>
          <w:szCs w:val="32"/>
        </w:rPr>
        <w:t>××年××部门共设置××个项目绩效目标（注：包括部门业务费绩效目标和专项资金绩效目标），分别是××项目，共涉及财政拨款资金××万元。</w:t>
      </w:r>
    </w:p>
    <w:p w:rsidR="00B668A3" w:rsidRDefault="00B668A3" w:rsidP="00B668A3">
      <w:pPr>
        <w:spacing w:line="600" w:lineRule="exact"/>
        <w:ind w:firstLineChars="196" w:firstLine="630"/>
        <w:rPr>
          <w:rFonts w:ascii="楷体" w:eastAsia="楷体" w:hAnsi="楷体"/>
          <w:b/>
          <w:sz w:val="32"/>
          <w:szCs w:val="32"/>
        </w:rPr>
      </w:pPr>
      <w:r>
        <w:rPr>
          <w:rFonts w:ascii="楷体" w:eastAsia="楷体" w:hAnsi="楷体" w:hint="eastAsia"/>
          <w:b/>
          <w:sz w:val="32"/>
          <w:szCs w:val="32"/>
        </w:rPr>
        <w:t>（二）绩效目标表及说明</w:t>
      </w:r>
    </w:p>
    <w:p w:rsidR="00B668A3" w:rsidRDefault="00B668A3" w:rsidP="00B668A3">
      <w:pPr>
        <w:spacing w:line="600" w:lineRule="exact"/>
        <w:ind w:firstLineChars="200" w:firstLine="640"/>
        <w:rPr>
          <w:rFonts w:ascii="仿宋" w:eastAsia="仿宋" w:hAnsi="仿宋"/>
          <w:sz w:val="32"/>
          <w:szCs w:val="32"/>
        </w:rPr>
      </w:pPr>
      <w:r>
        <w:rPr>
          <w:rFonts w:ascii="仿宋" w:eastAsia="仿宋" w:hAnsi="仿宋" w:hint="eastAsia"/>
          <w:sz w:val="32"/>
          <w:szCs w:val="32"/>
        </w:rPr>
        <w:t>1.部门业务费绩效目标表</w:t>
      </w:r>
    </w:p>
    <w:p w:rsidR="00B668A3" w:rsidRDefault="00B668A3" w:rsidP="00B668A3">
      <w:pPr>
        <w:spacing w:line="600" w:lineRule="exact"/>
        <w:ind w:firstLineChars="200" w:firstLine="720"/>
        <w:rPr>
          <w:rFonts w:ascii="仿宋" w:eastAsia="仿宋" w:hAnsi="仿宋"/>
          <w:sz w:val="32"/>
          <w:szCs w:val="32"/>
        </w:rPr>
      </w:pPr>
      <w:r>
        <w:rPr>
          <w:rFonts w:asciiTheme="majorEastAsia" w:eastAsiaTheme="majorEastAsia" w:hAnsiTheme="majorEastAsia" w:cs="Times New Roman"/>
          <w:kern w:val="0"/>
          <w:sz w:val="36"/>
          <w:szCs w:val="20"/>
        </w:rPr>
        <w:t>……</w:t>
      </w:r>
      <w:r>
        <w:rPr>
          <w:rFonts w:asciiTheme="majorEastAsia" w:eastAsiaTheme="majorEastAsia" w:hAnsiTheme="majorEastAsia" w:cs="Times New Roman" w:hint="eastAsia"/>
          <w:kern w:val="0"/>
          <w:sz w:val="36"/>
          <w:szCs w:val="20"/>
        </w:rPr>
        <w:t>（</w:t>
      </w:r>
      <w:r>
        <w:rPr>
          <w:rFonts w:ascii="楷体" w:eastAsia="楷体" w:hAnsi="楷体" w:cs="仿宋_GB2312" w:hint="eastAsia"/>
          <w:sz w:val="32"/>
          <w:szCs w:val="32"/>
        </w:rPr>
        <w:t>注：部门业务费和专项资金绩效目标表模板可由财政一体化系统导出，部门按批复的绩效目标以及经业务处室确定调整后的绩效目标填列完善</w:t>
      </w:r>
      <w:r>
        <w:rPr>
          <w:rFonts w:ascii="仿宋" w:eastAsia="仿宋" w:hAnsi="仿宋" w:hint="eastAsia"/>
          <w:sz w:val="32"/>
          <w:szCs w:val="32"/>
        </w:rPr>
        <w:t>）</w:t>
      </w:r>
    </w:p>
    <w:p w:rsidR="00B668A3" w:rsidRDefault="00B668A3" w:rsidP="00B668A3">
      <w:pPr>
        <w:spacing w:line="600" w:lineRule="exact"/>
        <w:ind w:firstLineChars="200" w:firstLine="640"/>
        <w:rPr>
          <w:rFonts w:ascii="仿宋" w:eastAsia="仿宋" w:hAnsi="仿宋"/>
          <w:sz w:val="32"/>
          <w:szCs w:val="32"/>
        </w:rPr>
      </w:pPr>
      <w:r>
        <w:rPr>
          <w:rFonts w:ascii="仿宋" w:eastAsia="仿宋" w:hAnsi="仿宋" w:hint="eastAsia"/>
          <w:sz w:val="32"/>
          <w:szCs w:val="32"/>
        </w:rPr>
        <w:t>2.部门专项资金绩效目标表</w:t>
      </w:r>
    </w:p>
    <w:p w:rsidR="00B668A3" w:rsidRDefault="00B668A3" w:rsidP="00B668A3">
      <w:pPr>
        <w:spacing w:line="600" w:lineRule="exact"/>
        <w:ind w:firstLineChars="200" w:firstLine="720"/>
        <w:rPr>
          <w:rFonts w:asciiTheme="majorEastAsia" w:eastAsiaTheme="majorEastAsia" w:hAnsiTheme="majorEastAsia" w:cs="Times New Roman"/>
          <w:kern w:val="0"/>
          <w:sz w:val="36"/>
          <w:szCs w:val="20"/>
        </w:rPr>
      </w:pPr>
      <w:r>
        <w:rPr>
          <w:rFonts w:asciiTheme="majorEastAsia" w:eastAsiaTheme="majorEastAsia" w:hAnsiTheme="majorEastAsia" w:cs="Times New Roman"/>
          <w:kern w:val="0"/>
          <w:sz w:val="36"/>
          <w:szCs w:val="20"/>
        </w:rPr>
        <w:lastRenderedPageBreak/>
        <w:t>……</w:t>
      </w:r>
    </w:p>
    <w:p w:rsidR="00B668A3" w:rsidRDefault="00B668A3" w:rsidP="00B668A3">
      <w:pPr>
        <w:spacing w:line="600" w:lineRule="exact"/>
        <w:ind w:firstLineChars="200" w:firstLine="640"/>
        <w:rPr>
          <w:rFonts w:ascii="仿宋" w:eastAsia="仿宋" w:hAnsi="仿宋"/>
          <w:sz w:val="32"/>
          <w:szCs w:val="32"/>
        </w:rPr>
      </w:pPr>
      <w:r>
        <w:rPr>
          <w:rFonts w:ascii="仿宋" w:eastAsia="仿宋" w:hAnsi="仿宋" w:hint="eastAsia"/>
          <w:sz w:val="32"/>
          <w:szCs w:val="32"/>
        </w:rPr>
        <w:t>3.有关情况说明</w:t>
      </w:r>
    </w:p>
    <w:p w:rsidR="00B668A3" w:rsidRDefault="00B668A3" w:rsidP="00B668A3">
      <w:pPr>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t>××××××××××××××××××××。</w:t>
      </w:r>
    </w:p>
    <w:p w:rsidR="00B668A3" w:rsidRDefault="00B668A3" w:rsidP="00B668A3">
      <w:pPr>
        <w:spacing w:line="600" w:lineRule="exact"/>
        <w:rPr>
          <w:rFonts w:ascii="仿宋" w:eastAsia="仿宋" w:hAnsi="仿宋"/>
          <w:b/>
          <w:sz w:val="32"/>
          <w:szCs w:val="32"/>
        </w:rPr>
      </w:pPr>
      <w:r>
        <w:rPr>
          <w:rFonts w:ascii="仿宋" w:eastAsia="仿宋" w:hAnsi="仿宋" w:hint="eastAsia"/>
          <w:b/>
          <w:sz w:val="32"/>
          <w:szCs w:val="32"/>
        </w:rPr>
        <w:t>七、其他重要事项说明</w:t>
      </w:r>
    </w:p>
    <w:p w:rsidR="00B668A3" w:rsidRDefault="00B668A3" w:rsidP="00B668A3">
      <w:pPr>
        <w:spacing w:line="600" w:lineRule="exact"/>
        <w:ind w:firstLineChars="200" w:firstLine="643"/>
        <w:rPr>
          <w:rFonts w:ascii="楷体" w:eastAsia="楷体" w:hAnsi="楷体"/>
          <w:b/>
          <w:sz w:val="32"/>
          <w:szCs w:val="32"/>
        </w:rPr>
      </w:pPr>
      <w:r>
        <w:rPr>
          <w:rFonts w:ascii="楷体" w:eastAsia="楷体" w:hAnsi="楷体" w:hint="eastAsia"/>
          <w:b/>
          <w:sz w:val="32"/>
          <w:szCs w:val="32"/>
        </w:rPr>
        <w:t>（一）机关运行经费</w:t>
      </w:r>
    </w:p>
    <w:p w:rsidR="00B668A3" w:rsidRDefault="00B668A3" w:rsidP="00B668A3">
      <w:pPr>
        <w:spacing w:line="600" w:lineRule="exact"/>
        <w:ind w:firstLineChars="200" w:firstLine="640"/>
        <w:rPr>
          <w:rFonts w:ascii="黑体" w:eastAsia="黑体" w:hAnsi="黑体"/>
          <w:color w:val="FF0000"/>
          <w:sz w:val="32"/>
          <w:szCs w:val="32"/>
        </w:rPr>
      </w:pPr>
      <w:r>
        <w:rPr>
          <w:rFonts w:ascii="仿宋" w:eastAsia="仿宋" w:hAnsi="仿宋" w:cs="仿宋_GB2312" w:hint="eastAsia"/>
          <w:kern w:val="0"/>
          <w:sz w:val="32"/>
          <w:szCs w:val="32"/>
        </w:rPr>
        <w:t>××</w:t>
      </w:r>
      <w:r>
        <w:rPr>
          <w:rFonts w:ascii="仿宋" w:eastAsia="仿宋" w:hAnsi="仿宋" w:hint="eastAsia"/>
          <w:sz w:val="32"/>
          <w:szCs w:val="32"/>
        </w:rPr>
        <w:t>年</w:t>
      </w:r>
      <w:r>
        <w:rPr>
          <w:rFonts w:ascii="仿宋" w:eastAsia="仿宋" w:hAnsi="仿宋" w:cs="仿宋_GB2312" w:hint="eastAsia"/>
          <w:kern w:val="0"/>
          <w:sz w:val="32"/>
          <w:szCs w:val="32"/>
        </w:rPr>
        <w:t>××</w:t>
      </w:r>
      <w:r>
        <w:rPr>
          <w:rFonts w:ascii="仿宋" w:eastAsia="仿宋" w:hAnsi="仿宋" w:hint="eastAsia"/>
          <w:sz w:val="32"/>
          <w:szCs w:val="32"/>
        </w:rPr>
        <w:t>部门（含实行公务员管理的事业单位）一般公共预算拨款安排的机关运行经费支出</w:t>
      </w:r>
      <w:r>
        <w:rPr>
          <w:rFonts w:ascii="仿宋" w:eastAsia="仿宋" w:hAnsi="仿宋" w:cs="仿宋_GB2312" w:hint="eastAsia"/>
          <w:kern w:val="0"/>
          <w:sz w:val="32"/>
          <w:szCs w:val="32"/>
        </w:rPr>
        <w:t>××</w:t>
      </w:r>
      <w:r>
        <w:rPr>
          <w:rFonts w:ascii="仿宋" w:eastAsia="仿宋" w:hAnsi="仿宋" w:hint="eastAsia"/>
          <w:sz w:val="32"/>
          <w:szCs w:val="32"/>
        </w:rPr>
        <w:t>万元，比</w:t>
      </w:r>
      <w:r>
        <w:rPr>
          <w:rFonts w:ascii="仿宋" w:eastAsia="仿宋" w:hAnsi="仿宋" w:cs="仿宋_GB2312" w:hint="eastAsia"/>
          <w:sz w:val="32"/>
          <w:szCs w:val="32"/>
        </w:rPr>
        <w:t>××</w:t>
      </w:r>
      <w:r>
        <w:rPr>
          <w:rFonts w:ascii="仿宋" w:eastAsia="仿宋" w:hAnsi="仿宋" w:hint="eastAsia"/>
          <w:sz w:val="32"/>
          <w:szCs w:val="32"/>
        </w:rPr>
        <w:t>年增加</w:t>
      </w:r>
      <w:r>
        <w:rPr>
          <w:rFonts w:ascii="仿宋" w:eastAsia="仿宋" w:hAnsi="仿宋" w:cs="仿宋_GB2312" w:hint="eastAsia"/>
          <w:kern w:val="0"/>
          <w:sz w:val="32"/>
          <w:szCs w:val="32"/>
        </w:rPr>
        <w:t>××</w:t>
      </w:r>
      <w:r>
        <w:rPr>
          <w:rFonts w:ascii="仿宋" w:eastAsia="仿宋" w:hAnsi="仿宋" w:hint="eastAsia"/>
          <w:sz w:val="32"/>
          <w:szCs w:val="32"/>
        </w:rPr>
        <w:t>万元，主要原因是</w:t>
      </w:r>
      <w:r>
        <w:rPr>
          <w:rFonts w:ascii="仿宋" w:eastAsia="仿宋" w:hAnsi="仿宋" w:cs="仿宋_GB2312" w:hint="eastAsia"/>
          <w:sz w:val="32"/>
          <w:szCs w:val="32"/>
        </w:rPr>
        <w:t>××××××××。</w:t>
      </w:r>
    </w:p>
    <w:p w:rsidR="00B668A3" w:rsidRDefault="00B668A3" w:rsidP="00B668A3">
      <w:pPr>
        <w:spacing w:line="600" w:lineRule="exact"/>
        <w:ind w:firstLineChars="200" w:firstLine="643"/>
        <w:rPr>
          <w:rFonts w:ascii="楷体" w:eastAsia="楷体" w:hAnsi="楷体"/>
          <w:b/>
          <w:sz w:val="32"/>
          <w:szCs w:val="32"/>
        </w:rPr>
      </w:pPr>
      <w:r>
        <w:rPr>
          <w:rFonts w:ascii="楷体" w:eastAsia="楷体" w:hAnsi="楷体" w:hint="eastAsia"/>
          <w:b/>
          <w:sz w:val="32"/>
          <w:szCs w:val="32"/>
        </w:rPr>
        <w:t>（二）政府采购情况</w:t>
      </w:r>
    </w:p>
    <w:p w:rsidR="00B668A3" w:rsidRDefault="00B668A3" w:rsidP="00B668A3">
      <w:pPr>
        <w:spacing w:line="600" w:lineRule="exact"/>
        <w:ind w:firstLineChars="200" w:firstLine="640"/>
        <w:rPr>
          <w:rFonts w:ascii="仿宋" w:eastAsia="仿宋" w:hAnsi="仿宋" w:cs="仿宋_GB2312"/>
          <w:kern w:val="0"/>
          <w:sz w:val="32"/>
          <w:szCs w:val="32"/>
        </w:rPr>
      </w:pPr>
      <w:r>
        <w:rPr>
          <w:rFonts w:ascii="仿宋" w:eastAsia="仿宋" w:hAnsi="仿宋" w:cs="仿宋_GB2312" w:hint="eastAsia"/>
          <w:kern w:val="0"/>
          <w:sz w:val="32"/>
          <w:szCs w:val="32"/>
        </w:rPr>
        <w:t>××</w:t>
      </w:r>
      <w:r>
        <w:rPr>
          <w:rFonts w:ascii="仿宋" w:eastAsia="仿宋" w:hAnsi="仿宋" w:hint="eastAsia"/>
          <w:sz w:val="32"/>
          <w:szCs w:val="32"/>
        </w:rPr>
        <w:t>年</w:t>
      </w:r>
      <w:r>
        <w:rPr>
          <w:rFonts w:ascii="仿宋" w:eastAsia="仿宋" w:hAnsi="仿宋" w:cs="仿宋_GB2312" w:hint="eastAsia"/>
          <w:sz w:val="32"/>
          <w:szCs w:val="32"/>
        </w:rPr>
        <w:t>××</w:t>
      </w:r>
      <w:r>
        <w:rPr>
          <w:rFonts w:ascii="仿宋" w:eastAsia="仿宋" w:hAnsi="仿宋" w:hint="eastAsia"/>
          <w:sz w:val="32"/>
          <w:szCs w:val="32"/>
        </w:rPr>
        <w:t>部门政府采购预算总额</w:t>
      </w:r>
      <w:r>
        <w:rPr>
          <w:rFonts w:ascii="仿宋" w:eastAsia="仿宋" w:hAnsi="仿宋" w:cs="仿宋_GB2312" w:hint="eastAsia"/>
          <w:kern w:val="0"/>
          <w:sz w:val="32"/>
          <w:szCs w:val="32"/>
        </w:rPr>
        <w:t>××万元，其中：政府购买服务项目</w:t>
      </w:r>
      <w:r>
        <w:rPr>
          <w:rFonts w:ascii="仿宋" w:eastAsia="仿宋" w:hAnsi="仿宋" w:hint="eastAsia"/>
          <w:sz w:val="32"/>
          <w:szCs w:val="32"/>
        </w:rPr>
        <w:t>采购预算额</w:t>
      </w:r>
      <w:r>
        <w:rPr>
          <w:rFonts w:ascii="仿宋" w:eastAsia="仿宋" w:hAnsi="仿宋" w:cs="仿宋_GB2312" w:hint="eastAsia"/>
          <w:kern w:val="0"/>
          <w:sz w:val="32"/>
          <w:szCs w:val="32"/>
        </w:rPr>
        <w:t>××万元。</w:t>
      </w:r>
    </w:p>
    <w:p w:rsidR="00B668A3" w:rsidRDefault="00B668A3" w:rsidP="00B668A3">
      <w:pPr>
        <w:spacing w:line="600" w:lineRule="exact"/>
        <w:ind w:firstLineChars="200" w:firstLine="643"/>
        <w:rPr>
          <w:rFonts w:ascii="楷体" w:eastAsia="楷体" w:hAnsi="楷体"/>
          <w:b/>
          <w:sz w:val="32"/>
          <w:szCs w:val="32"/>
        </w:rPr>
      </w:pPr>
      <w:r>
        <w:rPr>
          <w:rFonts w:ascii="楷体" w:eastAsia="楷体" w:hAnsi="楷体" w:hint="eastAsia"/>
          <w:b/>
          <w:sz w:val="32"/>
          <w:szCs w:val="32"/>
        </w:rPr>
        <w:t>（三）国有资产占用使用情况</w:t>
      </w:r>
    </w:p>
    <w:p w:rsidR="00B668A3" w:rsidRDefault="00B668A3" w:rsidP="00B668A3">
      <w:pPr>
        <w:spacing w:line="600" w:lineRule="exact"/>
        <w:ind w:firstLineChars="200" w:firstLine="640"/>
        <w:rPr>
          <w:rFonts w:ascii="仿宋" w:eastAsia="仿宋" w:hAnsi="仿宋" w:cs="仿宋_GB2312"/>
          <w:kern w:val="0"/>
          <w:sz w:val="32"/>
          <w:szCs w:val="32"/>
        </w:rPr>
      </w:pPr>
      <w:r>
        <w:rPr>
          <w:rFonts w:ascii="仿宋" w:eastAsia="仿宋" w:hAnsi="仿宋" w:hint="eastAsia"/>
          <w:sz w:val="32"/>
          <w:szCs w:val="32"/>
        </w:rPr>
        <w:t>截至</w:t>
      </w:r>
      <w:r>
        <w:rPr>
          <w:rFonts w:ascii="仿宋" w:eastAsia="仿宋" w:hAnsi="仿宋" w:cs="仿宋_GB2312" w:hint="eastAsia"/>
          <w:kern w:val="0"/>
          <w:sz w:val="32"/>
          <w:szCs w:val="32"/>
        </w:rPr>
        <w:t>××年底，××</w:t>
      </w:r>
      <w:r>
        <w:rPr>
          <w:rFonts w:ascii="仿宋" w:eastAsia="仿宋" w:hAnsi="仿宋" w:hint="eastAsia"/>
          <w:sz w:val="32"/>
          <w:szCs w:val="32"/>
        </w:rPr>
        <w:t>部门本级及所属的预算单位共有车辆</w:t>
      </w:r>
      <w:r>
        <w:rPr>
          <w:rFonts w:ascii="仿宋" w:eastAsia="仿宋" w:hAnsi="仿宋" w:cs="仿宋_GB2312" w:hint="eastAsia"/>
          <w:kern w:val="0"/>
          <w:sz w:val="32"/>
          <w:szCs w:val="32"/>
        </w:rPr>
        <w:t>××</w:t>
      </w:r>
      <w:r>
        <w:rPr>
          <w:rFonts w:ascii="仿宋" w:eastAsia="仿宋" w:hAnsi="仿宋" w:hint="eastAsia"/>
          <w:sz w:val="32"/>
          <w:szCs w:val="32"/>
        </w:rPr>
        <w:t>辆，其中：省部级领导干部用车</w:t>
      </w:r>
      <w:r>
        <w:rPr>
          <w:rFonts w:ascii="仿宋" w:eastAsia="仿宋" w:hAnsi="仿宋" w:cs="仿宋_GB2312" w:hint="eastAsia"/>
          <w:kern w:val="0"/>
          <w:sz w:val="32"/>
          <w:szCs w:val="32"/>
        </w:rPr>
        <w:t>××</w:t>
      </w:r>
      <w:r>
        <w:rPr>
          <w:rFonts w:ascii="仿宋" w:eastAsia="仿宋" w:hAnsi="仿宋" w:hint="eastAsia"/>
          <w:sz w:val="32"/>
          <w:szCs w:val="32"/>
        </w:rPr>
        <w:t>辆，一般公务用车</w:t>
      </w:r>
      <w:r>
        <w:rPr>
          <w:rFonts w:ascii="仿宋" w:eastAsia="仿宋" w:hAnsi="仿宋" w:cs="仿宋_GB2312" w:hint="eastAsia"/>
          <w:kern w:val="0"/>
          <w:sz w:val="32"/>
          <w:szCs w:val="32"/>
        </w:rPr>
        <w:t>××</w:t>
      </w:r>
      <w:r>
        <w:rPr>
          <w:rFonts w:ascii="仿宋" w:eastAsia="仿宋" w:hAnsi="仿宋" w:hint="eastAsia"/>
          <w:sz w:val="32"/>
          <w:szCs w:val="32"/>
        </w:rPr>
        <w:t>辆，一般执法执勤用车</w:t>
      </w:r>
      <w:r>
        <w:rPr>
          <w:rFonts w:ascii="仿宋" w:eastAsia="仿宋" w:hAnsi="仿宋" w:cs="仿宋_GB2312" w:hint="eastAsia"/>
          <w:kern w:val="0"/>
          <w:sz w:val="32"/>
          <w:szCs w:val="32"/>
        </w:rPr>
        <w:t>××</w:t>
      </w:r>
      <w:r>
        <w:rPr>
          <w:rFonts w:ascii="仿宋" w:eastAsia="仿宋" w:hAnsi="仿宋" w:hint="eastAsia"/>
          <w:sz w:val="32"/>
          <w:szCs w:val="32"/>
        </w:rPr>
        <w:t>辆，特种专业技术用车</w:t>
      </w:r>
      <w:r>
        <w:rPr>
          <w:rFonts w:ascii="仿宋" w:eastAsia="仿宋" w:hAnsi="仿宋" w:cs="仿宋_GB2312" w:hint="eastAsia"/>
          <w:kern w:val="0"/>
          <w:sz w:val="32"/>
          <w:szCs w:val="32"/>
        </w:rPr>
        <w:t>××</w:t>
      </w:r>
      <w:r>
        <w:rPr>
          <w:rFonts w:ascii="仿宋" w:eastAsia="仿宋" w:hAnsi="仿宋" w:hint="eastAsia"/>
          <w:sz w:val="32"/>
          <w:szCs w:val="32"/>
        </w:rPr>
        <w:t>辆，其他用车</w:t>
      </w:r>
      <w:r>
        <w:rPr>
          <w:rFonts w:ascii="仿宋" w:eastAsia="仿宋" w:hAnsi="仿宋" w:cs="仿宋_GB2312" w:hint="eastAsia"/>
          <w:kern w:val="0"/>
          <w:sz w:val="32"/>
          <w:szCs w:val="32"/>
        </w:rPr>
        <w:t>××</w:t>
      </w:r>
      <w:r>
        <w:rPr>
          <w:rFonts w:ascii="仿宋" w:eastAsia="仿宋" w:hAnsi="仿宋" w:hint="eastAsia"/>
          <w:sz w:val="32"/>
          <w:szCs w:val="32"/>
        </w:rPr>
        <w:t>辆。单位价值50万元以上通用设备</w:t>
      </w:r>
      <w:r>
        <w:rPr>
          <w:rFonts w:ascii="仿宋" w:eastAsia="仿宋" w:hAnsi="仿宋" w:cs="仿宋_GB2312" w:hint="eastAsia"/>
          <w:kern w:val="0"/>
          <w:sz w:val="32"/>
          <w:szCs w:val="32"/>
        </w:rPr>
        <w:t>××台（套），</w:t>
      </w:r>
      <w:r>
        <w:rPr>
          <w:rFonts w:ascii="仿宋" w:eastAsia="仿宋" w:hAnsi="仿宋" w:hint="eastAsia"/>
          <w:sz w:val="32"/>
          <w:szCs w:val="32"/>
        </w:rPr>
        <w:t>单位价值100万元以上专用设备</w:t>
      </w:r>
      <w:r>
        <w:rPr>
          <w:rFonts w:ascii="仿宋" w:eastAsia="仿宋" w:hAnsi="仿宋" w:cs="仿宋_GB2312" w:hint="eastAsia"/>
          <w:kern w:val="0"/>
          <w:sz w:val="32"/>
          <w:szCs w:val="32"/>
        </w:rPr>
        <w:t>××台（套）。</w:t>
      </w:r>
    </w:p>
    <w:p w:rsidR="00B668A3" w:rsidRDefault="00B668A3" w:rsidP="00B668A3">
      <w:pPr>
        <w:ind w:firstLineChars="200" w:firstLine="640"/>
        <w:rPr>
          <w:rFonts w:ascii="仿宋" w:eastAsia="仿宋" w:hAnsi="仿宋" w:cs="仿宋_GB2312"/>
          <w:kern w:val="0"/>
          <w:sz w:val="32"/>
          <w:szCs w:val="32"/>
        </w:rPr>
      </w:pPr>
    </w:p>
    <w:p w:rsidR="00B668A3" w:rsidRDefault="00B668A3" w:rsidP="00B668A3">
      <w:pPr>
        <w:ind w:firstLineChars="200" w:firstLine="640"/>
        <w:rPr>
          <w:rFonts w:ascii="仿宋" w:eastAsia="仿宋" w:hAnsi="仿宋" w:cs="仿宋_GB2312"/>
          <w:kern w:val="0"/>
          <w:sz w:val="32"/>
          <w:szCs w:val="32"/>
        </w:rPr>
      </w:pPr>
    </w:p>
    <w:p w:rsidR="00B668A3" w:rsidRDefault="00B668A3" w:rsidP="00B668A3">
      <w:pPr>
        <w:jc w:val="center"/>
        <w:rPr>
          <w:rFonts w:asciiTheme="majorEastAsia" w:eastAsiaTheme="majorEastAsia" w:hAnsiTheme="majorEastAsia"/>
          <w:b/>
          <w:sz w:val="40"/>
        </w:rPr>
      </w:pPr>
      <w:r>
        <w:rPr>
          <w:rFonts w:asciiTheme="majorEastAsia" w:eastAsiaTheme="majorEastAsia" w:hAnsiTheme="majorEastAsia" w:hint="eastAsia"/>
          <w:b/>
          <w:sz w:val="40"/>
        </w:rPr>
        <w:t>第四部分名词解释</w:t>
      </w:r>
    </w:p>
    <w:p w:rsidR="00B668A3" w:rsidRDefault="00B668A3" w:rsidP="00B668A3">
      <w:pPr>
        <w:jc w:val="center"/>
        <w:rPr>
          <w:rFonts w:asciiTheme="majorEastAsia" w:eastAsiaTheme="majorEastAsia" w:hAnsiTheme="majorEastAsia"/>
          <w:b/>
          <w:sz w:val="40"/>
        </w:rPr>
      </w:pPr>
    </w:p>
    <w:p w:rsidR="00B668A3" w:rsidRDefault="00B668A3" w:rsidP="00B668A3">
      <w:pPr>
        <w:spacing w:line="600" w:lineRule="exact"/>
        <w:ind w:firstLineChars="221" w:firstLine="707"/>
        <w:rPr>
          <w:rFonts w:ascii="仿宋" w:eastAsia="仿宋" w:hAnsi="仿宋" w:cs="仿宋"/>
          <w:color w:val="000000"/>
          <w:kern w:val="0"/>
          <w:sz w:val="32"/>
          <w:szCs w:val="32"/>
        </w:rPr>
      </w:pPr>
      <w:r>
        <w:rPr>
          <w:rFonts w:ascii="仿宋" w:eastAsia="仿宋" w:hAnsi="仿宋" w:cs="仿宋" w:hint="eastAsia"/>
          <w:color w:val="000000"/>
          <w:kern w:val="0"/>
          <w:sz w:val="32"/>
          <w:szCs w:val="32"/>
        </w:rPr>
        <w:t>一、财政拨款收入：指财政当年拨付的资金。</w:t>
      </w:r>
    </w:p>
    <w:p w:rsidR="00B668A3" w:rsidRDefault="00B668A3" w:rsidP="00B668A3">
      <w:pPr>
        <w:spacing w:line="600" w:lineRule="exact"/>
        <w:ind w:firstLineChars="221" w:firstLine="707"/>
        <w:rPr>
          <w:rFonts w:ascii="仿宋" w:eastAsia="仿宋" w:hAnsi="仿宋" w:cs="仿宋"/>
          <w:color w:val="000000"/>
          <w:kern w:val="0"/>
          <w:sz w:val="32"/>
          <w:szCs w:val="32"/>
        </w:rPr>
      </w:pPr>
      <w:r>
        <w:rPr>
          <w:rFonts w:ascii="仿宋" w:eastAsia="仿宋" w:hAnsi="仿宋" w:cs="仿宋" w:hint="eastAsia"/>
          <w:color w:val="000000"/>
          <w:kern w:val="0"/>
          <w:sz w:val="32"/>
          <w:szCs w:val="32"/>
        </w:rPr>
        <w:t>二、事业收入：指事业单位开展专业业务活动及辅助活</w:t>
      </w:r>
      <w:r>
        <w:rPr>
          <w:rFonts w:ascii="仿宋" w:eastAsia="仿宋" w:hAnsi="仿宋" w:cs="仿宋" w:hint="eastAsia"/>
          <w:color w:val="000000"/>
          <w:kern w:val="0"/>
          <w:sz w:val="32"/>
          <w:szCs w:val="32"/>
        </w:rPr>
        <w:lastRenderedPageBreak/>
        <w:t>动所取得的收入。</w:t>
      </w:r>
    </w:p>
    <w:p w:rsidR="00B668A3" w:rsidRDefault="00B668A3" w:rsidP="00B668A3">
      <w:pPr>
        <w:spacing w:line="600" w:lineRule="exact"/>
        <w:ind w:firstLineChars="221" w:firstLine="707"/>
        <w:rPr>
          <w:rFonts w:ascii="仿宋" w:eastAsia="仿宋" w:hAnsi="仿宋" w:cs="仿宋"/>
          <w:color w:val="000000"/>
          <w:kern w:val="0"/>
          <w:sz w:val="32"/>
          <w:szCs w:val="32"/>
        </w:rPr>
      </w:pPr>
      <w:r>
        <w:rPr>
          <w:rFonts w:ascii="仿宋" w:eastAsia="仿宋" w:hAnsi="仿宋" w:cs="仿宋" w:hint="eastAsia"/>
          <w:color w:val="000000"/>
          <w:kern w:val="0"/>
          <w:sz w:val="32"/>
          <w:szCs w:val="32"/>
        </w:rPr>
        <w:t>三、经营收入：指事业单位在专业业务活动及其辅助活动之外开展非独立核算经营活动取得的收入。</w:t>
      </w:r>
    </w:p>
    <w:p w:rsidR="00B668A3" w:rsidRDefault="00B668A3" w:rsidP="00B668A3">
      <w:pPr>
        <w:spacing w:line="600" w:lineRule="exact"/>
        <w:ind w:firstLineChars="221" w:firstLine="707"/>
        <w:rPr>
          <w:rFonts w:ascii="仿宋" w:eastAsia="仿宋" w:hAnsi="仿宋" w:cs="仿宋"/>
          <w:color w:val="000000"/>
          <w:kern w:val="0"/>
          <w:sz w:val="32"/>
          <w:szCs w:val="32"/>
        </w:rPr>
      </w:pPr>
      <w:r>
        <w:rPr>
          <w:rFonts w:ascii="仿宋" w:eastAsia="仿宋" w:hAnsi="仿宋" w:cs="仿宋" w:hint="eastAsia"/>
          <w:color w:val="000000"/>
          <w:kern w:val="0"/>
          <w:sz w:val="32"/>
          <w:szCs w:val="32"/>
        </w:rPr>
        <w:t>四、其他收入：指除上述</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财政拨款收入</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事业收入</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经营收入</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等以外的收入。主要是按规定动用的售房收入、存款利息收入等。</w:t>
      </w:r>
    </w:p>
    <w:p w:rsidR="00B668A3" w:rsidRDefault="00B668A3" w:rsidP="00B668A3">
      <w:pPr>
        <w:spacing w:line="600" w:lineRule="exact"/>
        <w:ind w:firstLineChars="221" w:firstLine="707"/>
        <w:rPr>
          <w:rFonts w:ascii="仿宋" w:eastAsia="仿宋" w:hAnsi="仿宋" w:cs="仿宋"/>
          <w:color w:val="000000"/>
          <w:kern w:val="0"/>
          <w:sz w:val="32"/>
          <w:szCs w:val="32"/>
        </w:rPr>
      </w:pPr>
      <w:r>
        <w:rPr>
          <w:rFonts w:ascii="仿宋" w:eastAsia="仿宋" w:hAnsi="仿宋" w:cs="仿宋" w:hint="eastAsia"/>
          <w:color w:val="000000"/>
          <w:kern w:val="0"/>
          <w:sz w:val="32"/>
          <w:szCs w:val="32"/>
        </w:rPr>
        <w:t>五、用事业基金弥补收支差额：指事业单位在当年的</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财政拨款收入</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事业收入</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经营收入</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其他收入</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不足以安排当年支出的情况下，使用以前年度积累的事业基金（事业单位当年收支相抵后按国家规定提取、用于弥补以后年度收支差额的基金）弥补本年度收支缺口的资金。</w:t>
      </w:r>
    </w:p>
    <w:p w:rsidR="00B668A3" w:rsidRDefault="00B668A3" w:rsidP="00B668A3">
      <w:pPr>
        <w:spacing w:line="600" w:lineRule="exact"/>
        <w:ind w:firstLineChars="200" w:firstLine="640"/>
        <w:rPr>
          <w:rFonts w:ascii="仿宋" w:eastAsia="仿宋" w:hAnsi="仿宋" w:cs="仿宋"/>
          <w:color w:val="000000"/>
          <w:kern w:val="0"/>
          <w:sz w:val="32"/>
          <w:szCs w:val="32"/>
        </w:rPr>
      </w:pPr>
      <w:r>
        <w:rPr>
          <w:rFonts w:ascii="仿宋" w:eastAsia="仿宋" w:hAnsi="仿宋" w:cs="仿宋" w:hint="eastAsia"/>
          <w:color w:val="000000"/>
          <w:kern w:val="0"/>
          <w:sz w:val="32"/>
          <w:szCs w:val="32"/>
        </w:rPr>
        <w:t>六、年初结转和结余：指以前年度尚未完成、结转到本年按有关规定继续使用的资金。</w:t>
      </w:r>
    </w:p>
    <w:p w:rsidR="00B668A3" w:rsidRDefault="00B668A3" w:rsidP="00B668A3">
      <w:pPr>
        <w:pStyle w:val="Default"/>
        <w:spacing w:line="600" w:lineRule="exact"/>
        <w:ind w:firstLineChars="200" w:firstLine="640"/>
        <w:rPr>
          <w:rFonts w:hAnsi="仿宋"/>
          <w:sz w:val="32"/>
          <w:szCs w:val="32"/>
        </w:rPr>
      </w:pPr>
      <w:r>
        <w:rPr>
          <w:rFonts w:hAnsi="仿宋" w:hint="eastAsia"/>
          <w:sz w:val="32"/>
          <w:szCs w:val="32"/>
        </w:rPr>
        <w:t>七、结余分配：指事业单位按规定提取的职工福利基金、事业基金和缴纳的所得税，以及建设单位按规定应交回的基本建设竣工项目结余资金。</w:t>
      </w:r>
    </w:p>
    <w:p w:rsidR="00B668A3" w:rsidRDefault="00B668A3" w:rsidP="00B668A3">
      <w:pPr>
        <w:pStyle w:val="Default"/>
        <w:spacing w:line="600" w:lineRule="exact"/>
        <w:ind w:firstLine="640"/>
        <w:rPr>
          <w:rFonts w:hAnsi="仿宋"/>
          <w:sz w:val="32"/>
          <w:szCs w:val="32"/>
        </w:rPr>
      </w:pPr>
      <w:r>
        <w:rPr>
          <w:rFonts w:hAnsi="仿宋" w:hint="eastAsia"/>
          <w:sz w:val="32"/>
          <w:szCs w:val="32"/>
        </w:rPr>
        <w:t>八、年末结转和结余：指本年度或以前年度预算安排、因客观条件发生变化无法按原计划实施，需延迟到以后年度按有关规定继续使用的资金。</w:t>
      </w:r>
    </w:p>
    <w:p w:rsidR="00B668A3" w:rsidRDefault="00B668A3" w:rsidP="00B668A3">
      <w:pPr>
        <w:pStyle w:val="Default"/>
        <w:spacing w:line="600" w:lineRule="exact"/>
        <w:ind w:firstLine="640"/>
        <w:rPr>
          <w:rFonts w:hAnsi="仿宋"/>
          <w:sz w:val="32"/>
          <w:szCs w:val="32"/>
        </w:rPr>
      </w:pPr>
      <w:r>
        <w:rPr>
          <w:rFonts w:hAnsi="仿宋" w:hint="eastAsia"/>
          <w:sz w:val="32"/>
          <w:szCs w:val="32"/>
        </w:rPr>
        <w:t>九、基本支出：指为保障机构正常运转、完成日常工作任务而发生的人员支出和公用支出。</w:t>
      </w:r>
    </w:p>
    <w:p w:rsidR="00B668A3" w:rsidRDefault="00B668A3" w:rsidP="00B668A3">
      <w:pPr>
        <w:pStyle w:val="Default"/>
        <w:spacing w:line="600" w:lineRule="exact"/>
        <w:ind w:firstLine="640"/>
        <w:rPr>
          <w:rFonts w:hAnsi="仿宋"/>
          <w:sz w:val="32"/>
          <w:szCs w:val="32"/>
        </w:rPr>
      </w:pPr>
      <w:r>
        <w:rPr>
          <w:rFonts w:hAnsi="仿宋" w:hint="eastAsia"/>
          <w:sz w:val="32"/>
          <w:szCs w:val="32"/>
        </w:rPr>
        <w:t>十、项目支出：指在基本支出之外为完成特定行政任务和事业发展目标所发生的支出。</w:t>
      </w:r>
    </w:p>
    <w:p w:rsidR="00B668A3" w:rsidRDefault="00B668A3" w:rsidP="00B668A3">
      <w:pPr>
        <w:pStyle w:val="Default"/>
        <w:spacing w:line="600" w:lineRule="exact"/>
        <w:ind w:firstLine="640"/>
        <w:rPr>
          <w:rFonts w:hAnsi="仿宋"/>
          <w:sz w:val="32"/>
          <w:szCs w:val="32"/>
        </w:rPr>
      </w:pPr>
      <w:r>
        <w:rPr>
          <w:rFonts w:hAnsi="仿宋" w:hint="eastAsia"/>
          <w:sz w:val="32"/>
          <w:szCs w:val="32"/>
        </w:rPr>
        <w:lastRenderedPageBreak/>
        <w:t>十一、经营支出：指事业单位在专业业务活动及其辅助活动之外开展非独立核算经营活动发生的支出。</w:t>
      </w:r>
    </w:p>
    <w:p w:rsidR="00B668A3" w:rsidRDefault="00B668A3" w:rsidP="00B668A3">
      <w:pPr>
        <w:pStyle w:val="Default"/>
        <w:spacing w:line="600" w:lineRule="exact"/>
        <w:ind w:firstLine="640"/>
        <w:rPr>
          <w:rFonts w:hAnsi="仿宋"/>
          <w:sz w:val="32"/>
          <w:szCs w:val="32"/>
        </w:rPr>
      </w:pPr>
      <w:r>
        <w:rPr>
          <w:rFonts w:hAnsi="仿宋" w:hint="eastAsia"/>
          <w:sz w:val="32"/>
          <w:szCs w:val="32"/>
        </w:rPr>
        <w:t>十二、</w:t>
      </w:r>
      <w:r>
        <w:rPr>
          <w:rFonts w:hAnsi="仿宋"/>
          <w:sz w:val="32"/>
          <w:szCs w:val="32"/>
        </w:rPr>
        <w:t>“</w:t>
      </w:r>
      <w:r>
        <w:rPr>
          <w:rFonts w:hAnsi="仿宋" w:hint="eastAsia"/>
          <w:sz w:val="32"/>
          <w:szCs w:val="32"/>
        </w:rPr>
        <w:t>三公</w:t>
      </w:r>
      <w:r>
        <w:rPr>
          <w:rFonts w:hAnsi="仿宋"/>
          <w:sz w:val="32"/>
          <w:szCs w:val="32"/>
        </w:rPr>
        <w:t>”</w:t>
      </w:r>
      <w:r>
        <w:rPr>
          <w:rFonts w:hAnsi="仿宋" w:hint="eastAsia"/>
          <w:sz w:val="32"/>
          <w:szCs w:val="32"/>
        </w:rPr>
        <w:t>经费：纳入财政预决算管理的</w:t>
      </w:r>
      <w:r>
        <w:rPr>
          <w:rFonts w:hAnsi="仿宋"/>
          <w:sz w:val="32"/>
          <w:szCs w:val="32"/>
        </w:rPr>
        <w:t>“</w:t>
      </w:r>
      <w:r>
        <w:rPr>
          <w:rFonts w:hAnsi="仿宋" w:hint="eastAsia"/>
          <w:sz w:val="32"/>
          <w:szCs w:val="32"/>
        </w:rPr>
        <w:t>三公</w:t>
      </w:r>
      <w:r>
        <w:rPr>
          <w:rFonts w:hAnsi="仿宋"/>
          <w:sz w:val="32"/>
          <w:szCs w:val="32"/>
        </w:rPr>
        <w:t>”</w:t>
      </w:r>
      <w:r>
        <w:rPr>
          <w:rFonts w:hAnsi="仿宋" w:hint="eastAsia"/>
          <w:sz w:val="32"/>
          <w:szCs w:val="32"/>
        </w:rPr>
        <w:t>经费，是指使用财政拨款安排的因公出国（境）费、公务用车购置及运行费和公务接待费。其中，因公出国（境）费反映单位公务出国（境）的国际旅费、国外城市间交通费、住宿费、伙食费、培训费、公杂费等支出；公务用车购置及运行费，指单位公务用车购置费</w:t>
      </w:r>
      <w:r>
        <w:rPr>
          <w:rFonts w:hAnsi="仿宋"/>
          <w:sz w:val="32"/>
          <w:szCs w:val="32"/>
        </w:rPr>
        <w:t>(</w:t>
      </w:r>
      <w:r>
        <w:rPr>
          <w:rFonts w:hAnsi="仿宋" w:hint="eastAsia"/>
          <w:sz w:val="32"/>
          <w:szCs w:val="32"/>
        </w:rPr>
        <w:t>含车辆购置税、牌照费</w:t>
      </w:r>
      <w:r>
        <w:rPr>
          <w:rFonts w:hAnsi="仿宋"/>
          <w:sz w:val="32"/>
          <w:szCs w:val="32"/>
        </w:rPr>
        <w:t>)</w:t>
      </w:r>
      <w:r>
        <w:rPr>
          <w:rFonts w:hAnsi="仿宋" w:hint="eastAsia"/>
          <w:sz w:val="32"/>
          <w:szCs w:val="32"/>
        </w:rPr>
        <w:t>及燃料费、维修费、过桥过路费、保险费、安全奖励费用等支出，公务用车指车改后单位按规定保留的用于履行公务的机动车辆，包括领导干部用车、一般公务用车和执法执勤用车等；公务接待费反映单位按规定开支的各类公务接待（含外宾接待）支出。</w:t>
      </w:r>
    </w:p>
    <w:p w:rsidR="00B668A3" w:rsidRDefault="00B668A3" w:rsidP="00B668A3">
      <w:pPr>
        <w:ind w:firstLineChars="200" w:firstLine="640"/>
        <w:jc w:val="left"/>
        <w:rPr>
          <w:rFonts w:asciiTheme="majorEastAsia" w:eastAsiaTheme="majorEastAsia" w:hAnsiTheme="majorEastAsia"/>
          <w:b/>
          <w:sz w:val="40"/>
        </w:rPr>
      </w:pPr>
      <w:r>
        <w:rPr>
          <w:rFonts w:ascii="仿宋" w:eastAsia="仿宋" w:hAnsi="仿宋" w:hint="eastAsia"/>
          <w:sz w:val="32"/>
          <w:szCs w:val="32"/>
        </w:rPr>
        <w:t>十三、机关运行经费：为保障行政单位（含参照公务员法管理的事业单位）运行用于购买货物和服务的各项资金，包括办公及印刷费、邮电费、差旅费、会议费、福利费、日常维修费、专用材料及一般设备购置费、办公用房水电费、办公用房取暖费、办公用房物业管理费、公务用车运行维护费以及其他费用。</w:t>
      </w:r>
    </w:p>
    <w:p w:rsidR="00B668A3" w:rsidRDefault="00B668A3" w:rsidP="00B668A3">
      <w:pPr>
        <w:jc w:val="center"/>
      </w:pPr>
    </w:p>
    <w:p w:rsidR="00521625" w:rsidRPr="00B668A3" w:rsidRDefault="00521625"/>
    <w:sectPr w:rsidR="00521625" w:rsidRPr="00B668A3" w:rsidSect="00A41BA5">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21625" w:rsidRDefault="00521625" w:rsidP="00B668A3">
      <w:pPr>
        <w:spacing w:line="240" w:lineRule="auto"/>
      </w:pPr>
      <w:r>
        <w:separator/>
      </w:r>
    </w:p>
  </w:endnote>
  <w:endnote w:type="continuationSeparator" w:id="1">
    <w:p w:rsidR="00521625" w:rsidRDefault="00521625" w:rsidP="00B668A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
    <w:panose1 w:val="02010609060101010101"/>
    <w:charset w:val="86"/>
    <w:family w:val="modern"/>
    <w:pitch w:val="fixed"/>
    <w:sig w:usb0="800002BF" w:usb1="38CF7CFA" w:usb2="00000016" w:usb3="00000000" w:csb0="00040001" w:csb1="00000000"/>
  </w:font>
  <w:font w:name="方正小标宋简体">
    <w:panose1 w:val="03000509000000000000"/>
    <w:charset w:val="86"/>
    <w:family w:val="auto"/>
    <w:pitch w:val="variable"/>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56780272"/>
    </w:sdtPr>
    <w:sdtEndPr/>
    <w:sdtContent>
      <w:p w:rsidR="008A73C5" w:rsidRDefault="00521625">
        <w:pPr>
          <w:pStyle w:val="a4"/>
          <w:jc w:val="center"/>
        </w:pPr>
        <w:r>
          <w:fldChar w:fldCharType="begin"/>
        </w:r>
        <w:r>
          <w:instrText>PAGE   \* MERGEFORMAT</w:instrText>
        </w:r>
        <w:r>
          <w:fldChar w:fldCharType="separate"/>
        </w:r>
        <w:r w:rsidR="00B668A3" w:rsidRPr="00B668A3">
          <w:rPr>
            <w:noProof/>
            <w:lang w:val="zh-CN"/>
          </w:rPr>
          <w:t>12</w:t>
        </w:r>
        <w:r>
          <w:fldChar w:fldCharType="end"/>
        </w:r>
      </w:p>
    </w:sdtContent>
  </w:sdt>
  <w:p w:rsidR="008A73C5" w:rsidRDefault="00521625">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21625" w:rsidRDefault="00521625" w:rsidP="00B668A3">
      <w:pPr>
        <w:spacing w:line="240" w:lineRule="auto"/>
      </w:pPr>
      <w:r>
        <w:separator/>
      </w:r>
    </w:p>
  </w:footnote>
  <w:footnote w:type="continuationSeparator" w:id="1">
    <w:p w:rsidR="00521625" w:rsidRDefault="00521625" w:rsidP="00B668A3">
      <w:pPr>
        <w:spacing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B668A3"/>
    <w:rsid w:val="00521625"/>
    <w:rsid w:val="00B668A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668A3"/>
    <w:pPr>
      <w:widowControl w:val="0"/>
      <w:spacing w:line="276" w:lineRule="auto"/>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B668A3"/>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0"/>
    <w:link w:val="a3"/>
    <w:uiPriority w:val="99"/>
    <w:semiHidden/>
    <w:rsid w:val="00B668A3"/>
    <w:rPr>
      <w:sz w:val="18"/>
      <w:szCs w:val="18"/>
    </w:rPr>
  </w:style>
  <w:style w:type="paragraph" w:styleId="a4">
    <w:name w:val="footer"/>
    <w:basedOn w:val="a"/>
    <w:link w:val="Char0"/>
    <w:uiPriority w:val="99"/>
    <w:unhideWhenUsed/>
    <w:rsid w:val="00B668A3"/>
    <w:pPr>
      <w:tabs>
        <w:tab w:val="center" w:pos="4153"/>
        <w:tab w:val="right" w:pos="8306"/>
      </w:tabs>
      <w:snapToGrid w:val="0"/>
      <w:spacing w:line="240" w:lineRule="auto"/>
      <w:jc w:val="left"/>
    </w:pPr>
    <w:rPr>
      <w:sz w:val="18"/>
      <w:szCs w:val="18"/>
    </w:rPr>
  </w:style>
  <w:style w:type="character" w:customStyle="1" w:styleId="Char0">
    <w:name w:val="页脚 Char"/>
    <w:basedOn w:val="a0"/>
    <w:link w:val="a4"/>
    <w:uiPriority w:val="99"/>
    <w:qFormat/>
    <w:rsid w:val="00B668A3"/>
    <w:rPr>
      <w:sz w:val="18"/>
      <w:szCs w:val="18"/>
    </w:rPr>
  </w:style>
  <w:style w:type="paragraph" w:styleId="a5">
    <w:name w:val="Body Text"/>
    <w:basedOn w:val="a"/>
    <w:link w:val="Char1"/>
    <w:uiPriority w:val="1"/>
    <w:qFormat/>
    <w:rsid w:val="00B668A3"/>
    <w:pPr>
      <w:autoSpaceDE w:val="0"/>
      <w:autoSpaceDN w:val="0"/>
      <w:spacing w:line="240" w:lineRule="auto"/>
      <w:jc w:val="left"/>
    </w:pPr>
    <w:rPr>
      <w:rFonts w:ascii="Times New Roman" w:eastAsia="Times New Roman" w:hAnsi="Times New Roman" w:cs="Times New Roman"/>
      <w:kern w:val="0"/>
      <w:sz w:val="20"/>
      <w:szCs w:val="20"/>
      <w:lang w:eastAsia="en-US"/>
    </w:rPr>
  </w:style>
  <w:style w:type="character" w:customStyle="1" w:styleId="Char1">
    <w:name w:val="正文文本 Char"/>
    <w:basedOn w:val="a0"/>
    <w:link w:val="a5"/>
    <w:uiPriority w:val="1"/>
    <w:qFormat/>
    <w:rsid w:val="00B668A3"/>
    <w:rPr>
      <w:rFonts w:ascii="Times New Roman" w:eastAsia="Times New Roman" w:hAnsi="Times New Roman" w:cs="Times New Roman"/>
      <w:kern w:val="0"/>
      <w:sz w:val="20"/>
      <w:szCs w:val="20"/>
      <w:lang w:eastAsia="en-US"/>
    </w:rPr>
  </w:style>
  <w:style w:type="paragraph" w:customStyle="1" w:styleId="Default">
    <w:name w:val="Default"/>
    <w:qFormat/>
    <w:rsid w:val="00B668A3"/>
    <w:pPr>
      <w:widowControl w:val="0"/>
      <w:autoSpaceDE w:val="0"/>
      <w:autoSpaceDN w:val="0"/>
      <w:adjustRightInd w:val="0"/>
    </w:pPr>
    <w:rPr>
      <w:rFonts w:ascii="仿宋" w:eastAsia="仿宋" w:hAnsi="Calibri" w:cs="仿宋"/>
      <w:color w:val="000000"/>
      <w:kern w:val="0"/>
      <w:sz w:val="24"/>
      <w:szCs w:val="24"/>
    </w:rPr>
  </w:style>
  <w:style w:type="paragraph" w:styleId="a6">
    <w:name w:val="Balloon Text"/>
    <w:basedOn w:val="a"/>
    <w:link w:val="Char2"/>
    <w:uiPriority w:val="99"/>
    <w:semiHidden/>
    <w:unhideWhenUsed/>
    <w:rsid w:val="00B668A3"/>
    <w:pPr>
      <w:spacing w:line="240" w:lineRule="auto"/>
    </w:pPr>
    <w:rPr>
      <w:sz w:val="18"/>
      <w:szCs w:val="18"/>
    </w:rPr>
  </w:style>
  <w:style w:type="character" w:customStyle="1" w:styleId="Char2">
    <w:name w:val="批注框文本 Char"/>
    <w:basedOn w:val="a0"/>
    <w:link w:val="a6"/>
    <w:uiPriority w:val="99"/>
    <w:semiHidden/>
    <w:rsid w:val="00B668A3"/>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624</Words>
  <Characters>3560</Characters>
  <Application>Microsoft Office Word</Application>
  <DocSecurity>0</DocSecurity>
  <Lines>29</Lines>
  <Paragraphs>8</Paragraphs>
  <ScaleCrop>false</ScaleCrop>
  <Company/>
  <LinksUpToDate>false</LinksUpToDate>
  <CharactersWithSpaces>4176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林婧</dc:creator>
  <cp:keywords/>
  <dc:description/>
  <cp:lastModifiedBy>林婧</cp:lastModifiedBy>
  <cp:revision>2</cp:revision>
  <dcterms:created xsi:type="dcterms:W3CDTF">2020-01-10T03:31:00Z</dcterms:created>
  <dcterms:modified xsi:type="dcterms:W3CDTF">2020-01-10T03:32:00Z</dcterms:modified>
</cp:coreProperties>
</file>