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sz w:val="36"/>
        </w:rPr>
      </w:pPr>
      <w:r>
        <w:rPr>
          <w:rFonts w:hint="eastAsia" w:ascii="宋体" w:hAnsi="宋体" w:eastAsia="宋体" w:cs="宋体"/>
          <w:b/>
          <w:bCs w:val="0"/>
          <w:kern w:val="2"/>
          <w:sz w:val="56"/>
          <w:szCs w:val="20"/>
          <w:lang w:val="en-US" w:eastAsia="zh-CN" w:bidi="ar-SA"/>
        </w:rPr>
        <w:t>平潭综合实验区医院2024年供应室耗材采购项目方案</w:t>
      </w:r>
    </w:p>
    <w:p>
      <w:pPr>
        <w:jc w:val="center"/>
        <w:rPr>
          <w:rFonts w:hint="eastAsia" w:ascii="宋体" w:hAnsi="宋体" w:eastAsia="宋体" w:cs="宋体"/>
          <w:b/>
          <w:sz w:val="36"/>
          <w:lang w:val="en-US" w:eastAsia="zh-CN"/>
        </w:rPr>
      </w:pPr>
    </w:p>
    <w:p>
      <w:pPr>
        <w:jc w:val="center"/>
        <w:rPr>
          <w:rFonts w:hint="eastAsia" w:ascii="宋体" w:hAnsi="宋体" w:eastAsia="宋体" w:cs="宋体"/>
          <w:b/>
          <w:sz w:val="36"/>
          <w:lang w:val="en-US" w:eastAsia="zh-CN"/>
        </w:rPr>
      </w:pPr>
      <w:r>
        <w:rPr>
          <w:rFonts w:hint="eastAsia" w:ascii="宋体" w:hAnsi="宋体" w:eastAsia="宋体" w:cs="宋体"/>
          <w:b/>
          <w:sz w:val="36"/>
          <w:lang w:val="en-US" w:eastAsia="zh-CN"/>
        </w:rPr>
        <w:t>副本</w:t>
      </w:r>
    </w:p>
    <w:p>
      <w:pPr>
        <w:pStyle w:val="2"/>
        <w:outlineLvl w:val="9"/>
        <w:rPr>
          <w:rFonts w:hint="eastAsia" w:ascii="宋体" w:hAnsi="宋体" w:eastAsia="宋体" w:cs="宋体"/>
          <w:b/>
          <w:sz w:val="36"/>
          <w:lang w:eastAsia="zh-CN"/>
        </w:rPr>
      </w:pPr>
      <w:r>
        <w:rPr>
          <w:rFonts w:hint="eastAsia" w:ascii="宋体" w:hAnsi="宋体" w:eastAsia="宋体" w:cs="宋体"/>
          <w:b/>
          <w:sz w:val="36"/>
          <w:lang w:eastAsia="zh-CN"/>
        </w:rPr>
        <w:t>（</w:t>
      </w:r>
      <w:r>
        <w:rPr>
          <w:rFonts w:hint="eastAsia" w:ascii="宋体" w:hAnsi="宋体" w:eastAsia="宋体" w:cs="宋体"/>
          <w:b/>
          <w:sz w:val="36"/>
          <w:lang w:val="en-US" w:eastAsia="zh-CN"/>
        </w:rPr>
        <w:t>包2</w:t>
      </w:r>
      <w:r>
        <w:rPr>
          <w:rFonts w:hint="eastAsia" w:ascii="宋体" w:hAnsi="宋体" w:eastAsia="宋体" w:cs="宋体"/>
          <w:b/>
          <w:sz w:val="36"/>
          <w:lang w:eastAsia="zh-CN"/>
        </w:rPr>
        <w:t>）</w:t>
      </w:r>
    </w:p>
    <w:p>
      <w:r>
        <w:br w:type="page"/>
      </w:r>
    </w:p>
    <w:p>
      <w:r>
        <w:rPr>
          <w:rFonts w:hint="eastAsia" w:ascii="宋体" w:hAnsi="宋体" w:eastAsia="宋体" w:cs="宋体"/>
          <w:b/>
          <w:bCs/>
          <w:i w:val="0"/>
          <w:iCs w:val="0"/>
          <w:color w:val="000000"/>
          <w:kern w:val="0"/>
          <w:sz w:val="22"/>
          <w:szCs w:val="22"/>
          <w:u w:val="none"/>
          <w:lang w:val="en-US" w:eastAsia="zh-CN" w:bidi="ar"/>
        </w:rPr>
        <w:t>（二）消毒灭菌及监测类</w:t>
      </w:r>
    </w:p>
    <w:tbl>
      <w:tblPr>
        <w:tblStyle w:val="3"/>
        <w:tblW w:w="9180"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92"/>
        <w:gridCol w:w="878"/>
        <w:gridCol w:w="434"/>
        <w:gridCol w:w="1369"/>
        <w:gridCol w:w="806"/>
        <w:gridCol w:w="749"/>
        <w:gridCol w:w="749"/>
        <w:gridCol w:w="733"/>
        <w:gridCol w:w="2098"/>
        <w:gridCol w:w="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品目号</w:t>
            </w:r>
          </w:p>
        </w:tc>
        <w:tc>
          <w:tcPr>
            <w:tcW w:w="878"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品名</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单位</w:t>
            </w:r>
          </w:p>
        </w:tc>
        <w:tc>
          <w:tcPr>
            <w:tcW w:w="1369"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规格</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采购</w:t>
            </w:r>
            <w:r>
              <w:rPr>
                <w:rFonts w:hint="eastAsia" w:ascii="宋体" w:hAnsi="宋体" w:eastAsia="宋体" w:cs="宋体"/>
                <w:b/>
                <w:bCs/>
                <w:i w:val="0"/>
                <w:iCs w:val="0"/>
                <w:color w:val="000000"/>
                <w:kern w:val="0"/>
                <w:sz w:val="22"/>
                <w:szCs w:val="22"/>
                <w:u w:val="none"/>
                <w:lang w:val="en-US" w:eastAsia="zh-CN" w:bidi="ar"/>
              </w:rPr>
              <w:br w:type="textWrapping"/>
            </w:r>
            <w:r>
              <w:rPr>
                <w:rFonts w:hint="eastAsia" w:ascii="宋体" w:hAnsi="宋体" w:eastAsia="宋体" w:cs="宋体"/>
                <w:b/>
                <w:bCs/>
                <w:i w:val="0"/>
                <w:iCs w:val="0"/>
                <w:color w:val="000000"/>
                <w:kern w:val="0"/>
                <w:sz w:val="22"/>
                <w:szCs w:val="22"/>
                <w:u w:val="none"/>
                <w:lang w:val="en-US" w:eastAsia="zh-CN" w:bidi="ar"/>
              </w:rPr>
              <w:t>数量</w:t>
            </w:r>
          </w:p>
        </w:tc>
        <w:tc>
          <w:tcPr>
            <w:tcW w:w="749" w:type="dxa"/>
            <w:shd w:val="clear" w:color="auto" w:fill="FFFFFF"/>
            <w:vAlign w:val="center"/>
          </w:tcPr>
          <w:p>
            <w:pPr>
              <w:keepNext w:val="0"/>
              <w:keepLines w:val="0"/>
              <w:widowControl/>
              <w:suppressLineNumbers w:val="0"/>
              <w:jc w:val="center"/>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品牌</w:t>
            </w:r>
          </w:p>
        </w:tc>
        <w:tc>
          <w:tcPr>
            <w:tcW w:w="749"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单价</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金额</w:t>
            </w:r>
          </w:p>
        </w:tc>
        <w:tc>
          <w:tcPr>
            <w:tcW w:w="2098"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参数要求</w:t>
            </w:r>
          </w:p>
        </w:tc>
        <w:tc>
          <w:tcPr>
            <w:tcW w:w="972"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使用机器品牌型号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64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B-D试验包</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30个/箱</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c>
          <w:tcPr>
            <w:tcW w:w="749" w:type="dxa"/>
            <w:shd w:val="clear" w:color="auto" w:fill="auto"/>
            <w:noWrap/>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96000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1、适用于预真空压力蒸汽灭菌器空气排除效果的检测，可用于日常灭菌中空气排除效果监测。                                      2、模拟7公斤棉布包，有预警功能。</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3、执行标准：GB18282.4/ISO 11140-4             ▲4、无铅型指示油墨，提供CMA认证的无铅检测报告。</w:t>
            </w:r>
          </w:p>
        </w:tc>
        <w:tc>
          <w:tcPr>
            <w:tcW w:w="972" w:type="dxa"/>
            <w:shd w:val="clear" w:color="auto" w:fill="FFFFFF"/>
            <w:noWrap/>
            <w:vAlign w:val="center"/>
          </w:tcPr>
          <w:p>
            <w:pPr>
              <w:jc w:val="left"/>
              <w:rPr>
                <w:rFonts w:hint="eastAsia" w:ascii="宋体" w:hAnsi="宋体" w:eastAsia="宋体" w:cs="宋体"/>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高压灭菌化学指示胶带</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卷</w:t>
            </w:r>
          </w:p>
        </w:tc>
        <w:tc>
          <w:tcPr>
            <w:tcW w:w="1369"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50米/卷</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96000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1、适用于压力蒸汽灭菌的包外化学监测，指示包裹是否经过灭菌处理。</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2、执行标准：GB18282.1-2015/ISO11140-1:2005                                   3、无铅型指示油墨，提供CMA认证的无铅检测报告。                                       4、可使用于棉织物、无纺布、纸等多种包装材料；粘性强，不脱胶。</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高压灭菌包内化学指示卡</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w:t>
            </w:r>
          </w:p>
        </w:tc>
        <w:tc>
          <w:tcPr>
            <w:tcW w:w="1369"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500片/包</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39900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1、适用于压力蒸汽灭菌包内灭菌效果的监测。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2、执行标准：GB18282.1-2015//ISO11140-1:2005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3、无铅型指示油墨，保护医护人员健康，避免环境污染。提供CMA认证的无铅检测报告。           4、压膜防护，防水、防油墨污染、防褪色。</w:t>
            </w:r>
          </w:p>
        </w:tc>
        <w:tc>
          <w:tcPr>
            <w:tcW w:w="972" w:type="dxa"/>
            <w:shd w:val="clear" w:color="auto" w:fill="FFFFFF"/>
            <w:vAlign w:val="center"/>
          </w:tcPr>
          <w:p>
            <w:pPr>
              <w:jc w:val="left"/>
              <w:rPr>
                <w:rFonts w:hint="eastAsia" w:ascii="宋体" w:hAnsi="宋体" w:eastAsia="宋体" w:cs="宋体"/>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8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高压灭菌包内化学指示卡（5类）</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300片/包</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1、适用于压力蒸汽灭菌包内灭菌效果的监测。                                              ▲2、双类别指示卡，产品验证标准符合对压力蒸汽第五类和第六类化学指示物要求，并有相应安全评价报告。</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★3、采用饱和蒸汽特异性配方，紫色无水晶体灭菌过程中结合饱和蒸汽生成绿色的水合物，能够监测蒸汽质量，有效排除延长干燥干扰。                             4、无铅型指示油墨，提供CMA认证的无铅检测报告。                                      5、压膜防护，防水，防油墨污染，防褪色。                                 </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51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高压灭菌生物监测包</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30个/箱</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272000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1、适用于压力蒸汽灭菌效果的生物监测。                                 2、培养判读时间（阴性）：20分钟，提高器械周转效率；抗力稳定，结果可靠。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3、执行标准：GB18281.1-2015/ISO 11138-1:2006,GB18281.3-2015/ISO 11138-3:2006                         ▲4、包含一张常规五类卡，一张延时型五类卡。一包两用，监测常规循环+延长循环。                     ★5、化学指示卡采用饱和蒸汽特异性配方，紫色无水晶体灭菌过程中结合饱和蒸汽生成绿色的水合物，能够监测蒸汽质量有效排除延长干燥干扰。   </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4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高压灭菌化学挑战包</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30个/箱</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3400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163200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1、适用于压力蒸汽灭菌质量的批量监测。                                                    2、包含一张常规五类卡，一张延时型五类卡、一包两用，监测常规循环+延长循环。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3、化学指示卡采用饱和蒸汽特异性配方，紫色无水晶体灭菌过程中结合饱和蒸汽生成绿色的水合物，能够监测蒸汽质量有效排除延长干燥干扰。                                       4、指示卡采用压膜防护，防水，防油墨污染，防褪色。</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4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高压灭菌管腔监测化学指示卡</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250片/包</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19350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1、适用于压力蒸汽灭菌管腔器械的批量监测。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★2、化学指示卡为第六类化学指示物，有效监测灭菌质量。</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3、化学油墨由粉色变为黑色的无铅型油墨配方，有效保护操作人员及环境安全。提供CAN认证的无铅检测报告。</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4、配套的管腔装置为聚四氟乙烯材质，符合GB8599中对管腔装置的要求。                   5、指示卡自带背胶，压膜防护，方便记录存档。</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6、每个包装包含化学指示卡和挑战装置，装置使用250次，保证装置的密封性，确保灭菌质量。</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0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环氧乙烷灭菌化学指示胶带</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卷</w:t>
            </w:r>
          </w:p>
        </w:tc>
        <w:tc>
          <w:tcPr>
            <w:tcW w:w="1369"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50米/卷</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1、用于环氧乙烷灭菌的包外化学监测，显示包裹是否已灭菌过。可使用于棉织物、无纺布、纸等多种包装材料。直接粘贴于包外，可直接观察变色情况，判断物品包是否通过灭菌处理。</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2、执行标准：GB18282.1-2015//ISO11140-1:2005</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环氧乙烷灭菌包内化学指示卡</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盒</w:t>
            </w:r>
          </w:p>
        </w:tc>
        <w:tc>
          <w:tcPr>
            <w:tcW w:w="1369"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500片/包</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1、适用于环氧乙烷灭菌包内灭菌效果的化学监测。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2、覆膜防护，避免污染器械。</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3、执行标准：GB18281.1-2015/ISO11140-1:2005</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0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环氧乙烷灭菌生物监测指示剂</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1369" w:type="dxa"/>
            <w:shd w:val="clear" w:color="auto" w:fill="FFFFFF"/>
            <w:noWrap/>
            <w:vAlign w:val="center"/>
          </w:tcPr>
          <w:p>
            <w:pPr>
              <w:rPr>
                <w:rFonts w:hint="eastAsia" w:ascii="宋体" w:hAnsi="宋体" w:eastAsia="宋体" w:cs="宋体"/>
                <w:i w:val="0"/>
                <w:iCs w:val="0"/>
                <w:color w:val="000000"/>
                <w:sz w:val="22"/>
                <w:szCs w:val="22"/>
                <w:u w:val="none"/>
              </w:rPr>
            </w:pP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660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17160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1、检测环氧乙烷灭菌结果，配备现有生物阅读器。抗力稳定，结果可靠；</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2、执行标准：GB18281.1-2015/ISO 11138-1:2006,GB18281.2-2015/ISO 11138-2:2006</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0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环氧乙烷管腔监测化学指示卡</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369" w:type="dxa"/>
            <w:shd w:val="clear" w:color="auto" w:fill="FFFFFF"/>
            <w:noWrap/>
            <w:vAlign w:val="center"/>
          </w:tcPr>
          <w:p>
            <w:pPr>
              <w:rPr>
                <w:rFonts w:hint="eastAsia" w:ascii="宋体" w:hAnsi="宋体" w:eastAsia="宋体" w:cs="宋体"/>
                <w:i w:val="0"/>
                <w:iCs w:val="0"/>
                <w:color w:val="000000"/>
                <w:sz w:val="22"/>
                <w:szCs w:val="22"/>
                <w:u w:val="none"/>
              </w:rPr>
            </w:pP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1、适用环氧乙烷管腔器械批量监测。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2、可以测试环氧乙烷灭菌器是否符合欧洲标准EN1422。</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3、监测范围包括实体器械、敷料类物品及难度更高的复杂管腔器械的内部。</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★4、此卡为第五类化学指示物，等同于生物指示物。</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5、要求敏感性高于一次性纸质挑战包/批量监测包。</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★6、配套可重复使用的过程挑战装置（PCD）可使用1万次以上，每次使用的时候只需更换其内部的化学指示条。</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7、自粘式，背面自带粘胶，撕开直接粘贴，存档方便快捷，可提高工作效率。</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8、具有相应检测报告。</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环氧乙烷气罐</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瓶</w:t>
            </w:r>
          </w:p>
        </w:tc>
        <w:tc>
          <w:tcPr>
            <w:tcW w:w="1369" w:type="dxa"/>
            <w:shd w:val="clear" w:color="auto" w:fill="FFFFFF"/>
            <w:noWrap/>
            <w:vAlign w:val="center"/>
          </w:tcPr>
          <w:p>
            <w:pPr>
              <w:rPr>
                <w:rFonts w:hint="eastAsia" w:ascii="宋体" w:hAnsi="宋体" w:eastAsia="宋体" w:cs="宋体"/>
                <w:i w:val="0"/>
                <w:iCs w:val="0"/>
                <w:color w:val="000000"/>
                <w:sz w:val="22"/>
                <w:szCs w:val="22"/>
                <w:u w:val="none"/>
              </w:rPr>
            </w:pP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330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85800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1、适用于山东新华XG2.C环氧乙烷灭菌器</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2、执行标准：YY/T0822-2011灭菌用环氧乙烷气体</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过氧化氢灭菌化学指示胶带</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卷</w:t>
            </w:r>
          </w:p>
        </w:tc>
        <w:tc>
          <w:tcPr>
            <w:tcW w:w="1369"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50米/卷</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196.00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5880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1、适用于过氧化氢灭菌包外化学监测，用于指示包裹是否经过灭菌处理。                           2、符合我国消毒技术规范对于过氧化氢灭菌包外化学指示胶带的各项要求；粘性强，不脱胶；油墨稳定，判读简单。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3、在一定的温度、时间和过氧化氢浓度作用下，由蓝色变为红色。</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4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过氧化氢灭菌包内4类卡</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盒</w:t>
            </w:r>
          </w:p>
        </w:tc>
        <w:tc>
          <w:tcPr>
            <w:tcW w:w="1369"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200片/包</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6200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1、适用于过氧化氢灭菌包内灭菌效果的监测。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2、符合 ISO 11140-1 标准。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3、四类指示物，能够代表灭菌效果。颜色为红色变为黄色。</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878" w:type="dxa"/>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393939"/>
                <w:sz w:val="22"/>
                <w:szCs w:val="22"/>
                <w:u w:val="none"/>
              </w:rPr>
            </w:pPr>
            <w:r>
              <w:rPr>
                <w:rFonts w:hint="eastAsia" w:ascii="宋体" w:hAnsi="宋体" w:eastAsia="宋体" w:cs="宋体"/>
                <w:i w:val="0"/>
                <w:iCs w:val="0"/>
                <w:color w:val="393939"/>
                <w:kern w:val="0"/>
                <w:sz w:val="22"/>
                <w:szCs w:val="22"/>
                <w:u w:val="none"/>
                <w:lang w:val="en-US" w:eastAsia="zh-CN" w:bidi="ar"/>
              </w:rPr>
              <w:t>过氧化氢灭菌包内化学指示卡</w:t>
            </w:r>
          </w:p>
        </w:tc>
        <w:tc>
          <w:tcPr>
            <w:tcW w:w="434"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393939"/>
                <w:sz w:val="22"/>
                <w:szCs w:val="22"/>
                <w:u w:val="none"/>
              </w:rPr>
            </w:pPr>
            <w:r>
              <w:rPr>
                <w:rFonts w:hint="eastAsia" w:ascii="宋体" w:hAnsi="宋体" w:eastAsia="宋体" w:cs="宋体"/>
                <w:i w:val="0"/>
                <w:iCs w:val="0"/>
                <w:color w:val="393939"/>
                <w:kern w:val="0"/>
                <w:sz w:val="22"/>
                <w:szCs w:val="22"/>
                <w:u w:val="none"/>
                <w:lang w:val="en-US" w:eastAsia="zh-CN" w:bidi="ar"/>
              </w:rPr>
              <w:t>盒</w:t>
            </w:r>
          </w:p>
        </w:tc>
        <w:tc>
          <w:tcPr>
            <w:tcW w:w="1369" w:type="dxa"/>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393939"/>
                <w:sz w:val="22"/>
                <w:szCs w:val="22"/>
                <w:u w:val="none"/>
              </w:rPr>
            </w:pPr>
            <w:r>
              <w:rPr>
                <w:rFonts w:hint="eastAsia" w:ascii="宋体" w:hAnsi="宋体" w:eastAsia="宋体" w:cs="宋体"/>
                <w:i w:val="0"/>
                <w:iCs w:val="0"/>
                <w:color w:val="393939"/>
                <w:kern w:val="0"/>
                <w:sz w:val="22"/>
                <w:szCs w:val="22"/>
                <w:u w:val="none"/>
                <w:lang w:val="en-US" w:eastAsia="zh-CN" w:bidi="ar"/>
              </w:rPr>
              <w:t>200片/包</w:t>
            </w:r>
          </w:p>
        </w:tc>
        <w:tc>
          <w:tcPr>
            <w:tcW w:w="806"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393939"/>
                <w:sz w:val="22"/>
                <w:szCs w:val="22"/>
                <w:u w:val="none"/>
              </w:rPr>
            </w:pPr>
            <w:r>
              <w:rPr>
                <w:rFonts w:hint="eastAsia" w:ascii="宋体" w:hAnsi="宋体" w:eastAsia="宋体" w:cs="宋体"/>
                <w:i w:val="0"/>
                <w:iCs w:val="0"/>
                <w:color w:val="393939"/>
                <w:kern w:val="0"/>
                <w:sz w:val="22"/>
                <w:szCs w:val="22"/>
                <w:u w:val="none"/>
                <w:lang w:val="en-US" w:eastAsia="zh-CN" w:bidi="ar"/>
              </w:rPr>
              <w:t>20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393939"/>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393939"/>
                <w:sz w:val="22"/>
                <w:szCs w:val="22"/>
                <w:u w:val="none"/>
              </w:rPr>
            </w:pPr>
            <w:r>
              <w:rPr>
                <w:rFonts w:hint="eastAsia" w:ascii="宋体" w:hAnsi="宋体" w:eastAsia="宋体" w:cs="宋体"/>
                <w:i w:val="0"/>
                <w:iCs w:val="0"/>
                <w:color w:val="393939"/>
                <w:kern w:val="0"/>
                <w:sz w:val="22"/>
                <w:szCs w:val="22"/>
                <w:u w:val="none"/>
                <w:lang w:val="en-US" w:eastAsia="zh-CN" w:bidi="ar"/>
              </w:rPr>
              <w:t>300.00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6000</w:t>
            </w:r>
          </w:p>
        </w:tc>
        <w:tc>
          <w:tcPr>
            <w:tcW w:w="2098" w:type="dxa"/>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1、适用于过氧化氢灭菌包内灭菌效果的监测。                                                              2、符合我国消毒技术规范对于包内化学指示卡的各项要求；油墨稳定，变色清晰，判读方便；</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3、四类指示物，能够代表灭菌效果。颜色为红色变为黄色。</w:t>
            </w:r>
          </w:p>
        </w:tc>
        <w:tc>
          <w:tcPr>
            <w:tcW w:w="972" w:type="dxa"/>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393939"/>
                <w:sz w:val="22"/>
                <w:szCs w:val="22"/>
                <w:u w:val="none"/>
              </w:rPr>
            </w:pPr>
            <w:r>
              <w:rPr>
                <w:rFonts w:hint="eastAsia" w:ascii="宋体" w:hAnsi="宋体" w:eastAsia="宋体" w:cs="宋体"/>
                <w:i w:val="0"/>
                <w:iCs w:val="0"/>
                <w:color w:val="393939"/>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过氧化氢灭菌卡夹</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369" w:type="dxa"/>
            <w:shd w:val="clear" w:color="auto" w:fill="FFFFFF"/>
            <w:noWrap/>
            <w:vAlign w:val="center"/>
          </w:tcPr>
          <w:p>
            <w:pPr>
              <w:rPr>
                <w:rFonts w:hint="eastAsia" w:ascii="宋体" w:hAnsi="宋体" w:eastAsia="宋体" w:cs="宋体"/>
                <w:i w:val="0"/>
                <w:iCs w:val="0"/>
                <w:color w:val="000000"/>
                <w:sz w:val="22"/>
                <w:szCs w:val="22"/>
                <w:u w:val="none"/>
              </w:rPr>
            </w:pP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830.00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166000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专用于STERRAD系列灭菌器，2片/箱，10粒/片，过氧化氢有效浓度为58%，容量为5.4ml/粒。</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0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过氧化氢灭菌生物监测指示剂</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50支/盒</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135.00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81000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1、适用于过氧化氢灭菌质量的生物监测。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★2、培养判读时间（阴性）为20分钟。自带的化学指示标签经灭菌后由红色变为蓝色。            ★3、生物指示剂采用特卫强袋子单支包装，减少临床工作量，提高工作效率。</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6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过氧化氢灭菌包内化学指示卡（过氧化氢等离子体灭菌挑战装置）</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1369" w:type="dxa"/>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200片/包</w:t>
            </w: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1、适用于过氧化氢低温等离子体灭菌器的批量监测。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2、指示卡符合相关标准要求，化学油墨由红色变为黄色，油墨稳定，易判读。</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★3、自带管腔装置、装载化学指示卡的舱体采用不锈钢材质，能够模拟管腔器械。</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87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过氧化氢灭菌生物监测指示剂（过氧化氢低温等离子体灭菌验证生物指示物）</w:t>
            </w:r>
          </w:p>
        </w:tc>
        <w:tc>
          <w:tcPr>
            <w:tcW w:w="434"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1369" w:type="dxa"/>
            <w:shd w:val="clear" w:color="auto" w:fill="FFFFFF"/>
            <w:noWrap/>
            <w:vAlign w:val="center"/>
          </w:tcPr>
          <w:p>
            <w:pPr>
              <w:rPr>
                <w:rFonts w:hint="eastAsia" w:ascii="宋体" w:hAnsi="宋体" w:eastAsia="宋体" w:cs="宋体"/>
                <w:i w:val="0"/>
                <w:iCs w:val="0"/>
                <w:color w:val="000000"/>
                <w:sz w:val="22"/>
                <w:szCs w:val="22"/>
                <w:u w:val="none"/>
              </w:rPr>
            </w:pPr>
          </w:p>
        </w:tc>
        <w:tc>
          <w:tcPr>
            <w:tcW w:w="806"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无铅时代</w:t>
            </w:r>
          </w:p>
        </w:tc>
        <w:tc>
          <w:tcPr>
            <w:tcW w:w="749" w:type="dxa"/>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170.00</w:t>
            </w:r>
          </w:p>
        </w:tc>
        <w:tc>
          <w:tcPr>
            <w:tcW w:w="733"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8500</w:t>
            </w:r>
          </w:p>
        </w:tc>
        <w:tc>
          <w:tcPr>
            <w:tcW w:w="2098"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1、符合强制性规范WS310.3-2016新规强制性条款4.4.4.3.4，附录D D.2要求，能对管腔器械内部的灭菌效果进行监测；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2、自带管腔负载盒。管腔负载尺寸：2根内径1毫米长1米的管腔负载。连接管腔负载成功后，生物指示剂会被放置于内径1毫米长2米的管腔负载中间。   管腔负载盒外有多孔保护壳，防止管腔被挤压变型甚至封闭；</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3、生物指示剂内设置单独的过氧化氢行走气道，此气道从生物指示剂瓶帽处一直延伸至菌片位置；</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4、菌片材料为玻璃纤维滤纸；菌片上的菌种为嗜热脂肪杆菌芽孢ATCC7953；每一载体上的菌量应达到1×106CFU；</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5、具有快速预警功能，开锅后，立即可以提示用户，生物培养结果是否有失败的风险。</w:t>
            </w:r>
          </w:p>
        </w:tc>
        <w:tc>
          <w:tcPr>
            <w:tcW w:w="972"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trPr>
        <w:tc>
          <w:tcPr>
            <w:tcW w:w="392"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小计</w:t>
            </w:r>
          </w:p>
        </w:tc>
        <w:tc>
          <w:tcPr>
            <w:tcW w:w="878" w:type="dxa"/>
            <w:shd w:val="clear" w:color="auto" w:fill="FFFFFF"/>
            <w:vAlign w:val="center"/>
          </w:tcPr>
          <w:p>
            <w:pPr>
              <w:rPr>
                <w:rFonts w:hint="eastAsia" w:ascii="宋体" w:hAnsi="宋体" w:eastAsia="宋体" w:cs="宋体"/>
                <w:b/>
                <w:bCs/>
                <w:i w:val="0"/>
                <w:iCs w:val="0"/>
                <w:color w:val="000000"/>
                <w:sz w:val="22"/>
                <w:szCs w:val="22"/>
                <w:u w:val="none"/>
              </w:rPr>
            </w:pPr>
          </w:p>
        </w:tc>
        <w:tc>
          <w:tcPr>
            <w:tcW w:w="434" w:type="dxa"/>
            <w:shd w:val="clear" w:color="auto" w:fill="FFFFFF"/>
            <w:vAlign w:val="center"/>
          </w:tcPr>
          <w:p>
            <w:pPr>
              <w:jc w:val="center"/>
              <w:rPr>
                <w:rFonts w:hint="eastAsia" w:ascii="宋体" w:hAnsi="宋体" w:eastAsia="宋体" w:cs="宋体"/>
                <w:b/>
                <w:bCs/>
                <w:i w:val="0"/>
                <w:iCs w:val="0"/>
                <w:color w:val="000000"/>
                <w:sz w:val="22"/>
                <w:szCs w:val="22"/>
                <w:u w:val="none"/>
              </w:rPr>
            </w:pPr>
          </w:p>
        </w:tc>
        <w:tc>
          <w:tcPr>
            <w:tcW w:w="1369" w:type="dxa"/>
            <w:shd w:val="clear" w:color="auto" w:fill="FFFFFF"/>
            <w:noWrap/>
            <w:vAlign w:val="center"/>
          </w:tcPr>
          <w:p>
            <w:pPr>
              <w:rPr>
                <w:rFonts w:hint="eastAsia" w:ascii="宋体" w:hAnsi="宋体" w:eastAsia="宋体" w:cs="宋体"/>
                <w:b/>
                <w:bCs/>
                <w:i w:val="0"/>
                <w:iCs w:val="0"/>
                <w:color w:val="000000"/>
                <w:sz w:val="22"/>
                <w:szCs w:val="22"/>
                <w:u w:val="none"/>
              </w:rPr>
            </w:pPr>
          </w:p>
        </w:tc>
        <w:tc>
          <w:tcPr>
            <w:tcW w:w="806" w:type="dxa"/>
            <w:shd w:val="clear" w:color="auto" w:fill="FFFFFF"/>
            <w:vAlign w:val="center"/>
          </w:tcPr>
          <w:p>
            <w:pPr>
              <w:jc w:val="center"/>
              <w:rPr>
                <w:rFonts w:hint="eastAsia" w:ascii="宋体" w:hAnsi="宋体" w:eastAsia="宋体" w:cs="宋体"/>
                <w:b/>
                <w:bCs/>
                <w:i w:val="0"/>
                <w:iCs w:val="0"/>
                <w:color w:val="000000"/>
                <w:sz w:val="22"/>
                <w:szCs w:val="22"/>
                <w:u w:val="none"/>
              </w:rPr>
            </w:pPr>
          </w:p>
        </w:tc>
        <w:tc>
          <w:tcPr>
            <w:tcW w:w="749" w:type="dxa"/>
            <w:shd w:val="clear" w:color="auto" w:fill="FFFFFF"/>
            <w:vAlign w:val="center"/>
          </w:tcPr>
          <w:p>
            <w:pPr>
              <w:jc w:val="center"/>
              <w:rPr>
                <w:rFonts w:hint="eastAsia" w:ascii="宋体" w:hAnsi="宋体" w:eastAsia="宋体" w:cs="宋体"/>
                <w:b/>
                <w:bCs/>
                <w:i w:val="0"/>
                <w:iCs w:val="0"/>
                <w:color w:val="000000"/>
                <w:sz w:val="22"/>
                <w:szCs w:val="22"/>
                <w:u w:val="none"/>
              </w:rPr>
            </w:pPr>
          </w:p>
        </w:tc>
        <w:tc>
          <w:tcPr>
            <w:tcW w:w="749" w:type="dxa"/>
            <w:shd w:val="clear" w:color="auto" w:fill="FFFFFF"/>
            <w:vAlign w:val="center"/>
          </w:tcPr>
          <w:p>
            <w:pPr>
              <w:jc w:val="center"/>
              <w:rPr>
                <w:rFonts w:hint="eastAsia" w:ascii="宋体" w:hAnsi="宋体" w:eastAsia="宋体" w:cs="宋体"/>
                <w:b/>
                <w:bCs/>
                <w:i w:val="0"/>
                <w:iCs w:val="0"/>
                <w:color w:val="000000"/>
                <w:sz w:val="22"/>
                <w:szCs w:val="22"/>
                <w:u w:val="none"/>
              </w:rPr>
            </w:pPr>
          </w:p>
        </w:tc>
        <w:tc>
          <w:tcPr>
            <w:tcW w:w="733" w:type="dxa"/>
            <w:shd w:val="clear" w:color="auto" w:fill="FFFFFF"/>
            <w:vAlign w:val="center"/>
          </w:tcPr>
          <w:p>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1191590</w:t>
            </w:r>
          </w:p>
        </w:tc>
        <w:tc>
          <w:tcPr>
            <w:tcW w:w="2098" w:type="dxa"/>
            <w:shd w:val="clear" w:color="auto" w:fill="FFFFFF"/>
            <w:vAlign w:val="center"/>
          </w:tcPr>
          <w:p>
            <w:pPr>
              <w:rPr>
                <w:rFonts w:hint="eastAsia" w:ascii="宋体" w:hAnsi="宋体" w:eastAsia="宋体" w:cs="宋体"/>
                <w:b/>
                <w:bCs/>
                <w:i w:val="0"/>
                <w:iCs w:val="0"/>
                <w:color w:val="000000"/>
                <w:sz w:val="22"/>
                <w:szCs w:val="22"/>
                <w:u w:val="none"/>
              </w:rPr>
            </w:pPr>
          </w:p>
        </w:tc>
        <w:tc>
          <w:tcPr>
            <w:tcW w:w="972" w:type="dxa"/>
            <w:shd w:val="clear" w:color="auto" w:fill="FFFFFF"/>
            <w:vAlign w:val="center"/>
          </w:tcPr>
          <w:p>
            <w:pPr>
              <w:jc w:val="left"/>
              <w:rPr>
                <w:rFonts w:hint="eastAsia" w:ascii="宋体" w:hAnsi="宋体" w:eastAsia="宋体" w:cs="宋体"/>
                <w:b/>
                <w:bCs/>
                <w:i w:val="0"/>
                <w:iCs w:val="0"/>
                <w:color w:val="000000"/>
                <w:sz w:val="22"/>
                <w:szCs w:val="22"/>
                <w:u w:val="none"/>
              </w:rPr>
            </w:pPr>
          </w:p>
        </w:tc>
      </w:tr>
    </w:tbl>
    <w:p>
      <w:r>
        <w:br w:type="page"/>
      </w:r>
    </w:p>
    <w:p>
      <w:pPr>
        <w:jc w:val="center"/>
        <w:rPr>
          <w:rFonts w:hint="eastAsia" w:ascii="宋体" w:hAnsi="宋体" w:eastAsia="宋体" w:cs="宋体"/>
          <w:sz w:val="44"/>
          <w:szCs w:val="44"/>
        </w:rPr>
      </w:pPr>
      <w:r>
        <w:rPr>
          <w:rFonts w:hint="eastAsia" w:ascii="宋体" w:hAnsi="宋体" w:eastAsia="宋体" w:cs="宋体"/>
          <w:sz w:val="44"/>
          <w:szCs w:val="44"/>
        </w:rPr>
        <w:t>项目服务方案和售后服务承诺书</w:t>
      </w:r>
    </w:p>
    <w:p>
      <w:pPr>
        <w:rPr>
          <w:rFonts w:hint="eastAsia" w:ascii="宋体" w:hAnsi="宋体" w:eastAsia="宋体" w:cs="宋体"/>
          <w:sz w:val="24"/>
        </w:rPr>
      </w:pPr>
      <w:r>
        <w:rPr>
          <w:rFonts w:hint="eastAsia" w:ascii="宋体" w:hAnsi="宋体" w:eastAsia="宋体" w:cs="宋体"/>
          <w:sz w:val="24"/>
        </w:rPr>
        <w:t>一、对项目的理解和配合</w:t>
      </w:r>
    </w:p>
    <w:p>
      <w:pPr>
        <w:rPr>
          <w:rFonts w:hint="eastAsia" w:ascii="宋体" w:hAnsi="宋体" w:eastAsia="宋体" w:cs="宋体"/>
          <w:sz w:val="24"/>
        </w:rPr>
      </w:pPr>
      <w:r>
        <w:rPr>
          <w:rFonts w:hint="eastAsia" w:ascii="宋体" w:hAnsi="宋体" w:eastAsia="宋体" w:cs="宋体"/>
          <w:sz w:val="24"/>
        </w:rPr>
        <w:t>1、项目概况</w:t>
      </w:r>
    </w:p>
    <w:p>
      <w:pPr>
        <w:rPr>
          <w:rFonts w:hint="eastAsia" w:ascii="宋体" w:hAnsi="宋体" w:eastAsia="宋体" w:cs="宋体"/>
          <w:sz w:val="24"/>
        </w:rPr>
      </w:pPr>
      <w:r>
        <w:rPr>
          <w:rFonts w:hint="eastAsia" w:ascii="宋体" w:hAnsi="宋体" w:eastAsia="宋体" w:cs="宋体"/>
          <w:sz w:val="24"/>
        </w:rPr>
        <w:t>（1） 项目名称∶202</w:t>
      </w:r>
      <w:r>
        <w:rPr>
          <w:rFonts w:hint="eastAsia" w:ascii="宋体" w:hAnsi="宋体" w:eastAsia="宋体" w:cs="宋体"/>
          <w:sz w:val="24"/>
          <w:lang w:val="en-US" w:eastAsia="zh-CN"/>
        </w:rPr>
        <w:t>4</w:t>
      </w:r>
      <w:r>
        <w:rPr>
          <w:rFonts w:hint="eastAsia" w:ascii="宋体" w:hAnsi="宋体" w:eastAsia="宋体" w:cs="宋体"/>
          <w:sz w:val="24"/>
        </w:rPr>
        <w:t>年供应室耗材采购项目。</w:t>
      </w:r>
    </w:p>
    <w:p>
      <w:pPr>
        <w:rPr>
          <w:rFonts w:hint="eastAsia" w:ascii="宋体" w:hAnsi="宋体" w:eastAsia="宋体" w:cs="宋体"/>
          <w:sz w:val="24"/>
        </w:rPr>
      </w:pPr>
      <w:r>
        <w:rPr>
          <w:rFonts w:hint="eastAsia" w:ascii="宋体" w:hAnsi="宋体" w:eastAsia="宋体" w:cs="宋体"/>
          <w:sz w:val="24"/>
        </w:rPr>
        <w:t>（2）项目内容∶平潭综合实验区医院202</w:t>
      </w:r>
      <w:r>
        <w:rPr>
          <w:rFonts w:hint="eastAsia" w:ascii="宋体" w:hAnsi="宋体" w:eastAsia="宋体" w:cs="宋体"/>
          <w:sz w:val="24"/>
          <w:lang w:val="en-US" w:eastAsia="zh-CN"/>
        </w:rPr>
        <w:t>4</w:t>
      </w:r>
      <w:r>
        <w:rPr>
          <w:rFonts w:hint="eastAsia" w:ascii="宋体" w:hAnsi="宋体" w:eastAsia="宋体" w:cs="宋体"/>
          <w:sz w:val="24"/>
        </w:rPr>
        <w:t>年度供应室耗材供应。</w:t>
      </w:r>
    </w:p>
    <w:p>
      <w:pPr>
        <w:rPr>
          <w:rFonts w:hint="eastAsia" w:ascii="宋体" w:hAnsi="宋体" w:eastAsia="宋体" w:cs="宋体"/>
          <w:sz w:val="24"/>
        </w:rPr>
      </w:pPr>
      <w:r>
        <w:rPr>
          <w:rFonts w:hint="eastAsia" w:ascii="宋体" w:hAnsi="宋体" w:eastAsia="宋体" w:cs="宋体"/>
          <w:sz w:val="24"/>
        </w:rPr>
        <w:t>2、服务内容及目标</w:t>
      </w:r>
    </w:p>
    <w:p>
      <w:pPr>
        <w:rPr>
          <w:rFonts w:hint="eastAsia" w:ascii="宋体" w:hAnsi="宋体" w:eastAsia="宋体" w:cs="宋体"/>
          <w:sz w:val="24"/>
        </w:rPr>
      </w:pPr>
      <w:r>
        <w:rPr>
          <w:rFonts w:hint="eastAsia" w:ascii="宋体" w:hAnsi="宋体" w:eastAsia="宋体" w:cs="宋体"/>
          <w:sz w:val="24"/>
        </w:rPr>
        <w:t>（1） 按照平潭综合实验区医院医院医用耗材采购目录的产品配送医用耗材;</w:t>
      </w:r>
    </w:p>
    <w:p>
      <w:pPr>
        <w:rPr>
          <w:rFonts w:hint="eastAsia" w:ascii="宋体" w:hAnsi="宋体" w:eastAsia="宋体" w:cs="宋体"/>
          <w:sz w:val="24"/>
        </w:rPr>
      </w:pPr>
      <w:r>
        <w:rPr>
          <w:rFonts w:hint="eastAsia" w:ascii="宋体" w:hAnsi="宋体" w:eastAsia="宋体" w:cs="宋体"/>
          <w:sz w:val="24"/>
        </w:rPr>
        <w:t>（2） 按时、保质、保最配送承诺目录范围内的医用耗材，节假日照常配送;</w:t>
      </w:r>
    </w:p>
    <w:p>
      <w:pPr>
        <w:rPr>
          <w:rFonts w:hint="eastAsia" w:ascii="宋体" w:hAnsi="宋体" w:eastAsia="宋体" w:cs="宋体"/>
          <w:sz w:val="24"/>
        </w:rPr>
      </w:pPr>
      <w:r>
        <w:rPr>
          <w:rFonts w:hint="eastAsia" w:ascii="宋体" w:hAnsi="宋体" w:eastAsia="宋体" w:cs="宋体"/>
          <w:sz w:val="24"/>
        </w:rPr>
        <w:t>（3） 接到采购人通知需要配送后2小时内响应，5日内配送到达的，产品有存在问题接到采购人通知后2小时内响应，4小时内达到现场处理。</w:t>
      </w:r>
    </w:p>
    <w:p>
      <w:pPr>
        <w:rPr>
          <w:rFonts w:hint="eastAsia" w:ascii="宋体" w:hAnsi="宋体" w:eastAsia="宋体" w:cs="宋体"/>
          <w:sz w:val="24"/>
        </w:rPr>
      </w:pPr>
      <w:r>
        <w:rPr>
          <w:rFonts w:hint="eastAsia" w:ascii="宋体" w:hAnsi="宋体" w:eastAsia="宋体" w:cs="宋体"/>
          <w:sz w:val="24"/>
        </w:rPr>
        <w:t>3、对招标项目重点和难点的理解</w:t>
      </w:r>
    </w:p>
    <w:p>
      <w:pPr>
        <w:rPr>
          <w:rFonts w:hint="eastAsia" w:ascii="宋体" w:hAnsi="宋体" w:eastAsia="宋体" w:cs="宋体"/>
          <w:sz w:val="24"/>
        </w:rPr>
      </w:pPr>
      <w:r>
        <w:rPr>
          <w:rFonts w:hint="eastAsia" w:ascii="宋体" w:hAnsi="宋体" w:eastAsia="宋体" w:cs="宋体"/>
          <w:sz w:val="24"/>
        </w:rPr>
        <w:t>本项目工作的重点和难点是如何保证平潭综合实验区医院配送的医用耗材质量和时间。</w:t>
      </w:r>
    </w:p>
    <w:p>
      <w:pPr>
        <w:rPr>
          <w:rFonts w:hint="eastAsia" w:ascii="宋体" w:hAnsi="宋体" w:eastAsia="宋体" w:cs="宋体"/>
          <w:sz w:val="24"/>
        </w:rPr>
      </w:pPr>
      <w:r>
        <w:rPr>
          <w:rFonts w:hint="eastAsia" w:ascii="宋体" w:hAnsi="宋体" w:eastAsia="宋体" w:cs="宋体"/>
          <w:sz w:val="24"/>
        </w:rPr>
        <w:t>医用耗材有两个最显著的特征，即∶</w:t>
      </w:r>
    </w:p>
    <w:p>
      <w:pPr>
        <w:rPr>
          <w:rFonts w:hint="eastAsia" w:ascii="宋体" w:hAnsi="宋体" w:eastAsia="宋体" w:cs="宋体"/>
          <w:sz w:val="24"/>
        </w:rPr>
      </w:pPr>
      <w:r>
        <w:rPr>
          <w:rFonts w:hint="eastAsia" w:ascii="宋体" w:hAnsi="宋体" w:eastAsia="宋体" w:cs="宋体"/>
          <w:sz w:val="24"/>
        </w:rPr>
        <w:t>（1）安全性要求高</w:t>
      </w:r>
    </w:p>
    <w:p>
      <w:pPr>
        <w:rPr>
          <w:rFonts w:hint="eastAsia" w:ascii="宋体" w:hAnsi="宋体" w:eastAsia="宋体" w:cs="宋体"/>
          <w:sz w:val="24"/>
        </w:rPr>
      </w:pPr>
      <w:r>
        <w:rPr>
          <w:rFonts w:hint="eastAsia" w:ascii="宋体" w:hAnsi="宋体" w:eastAsia="宋体" w:cs="宋体"/>
          <w:sz w:val="24"/>
        </w:rPr>
        <w:t>医用行业是高风险性的行业，医用耗材的质量很大程度上决定了医用行为的安全和质量。医用耗材的材质复杂，品种繁多，其产品质量直接关系到患者的身体健康和生命安全。目前市场上以次充好，以假乱真等现象时有发生，造成医用事故屡见不鲜，因此加强对医用耗材的质量把控具有十分重要的意义。</w:t>
      </w:r>
    </w:p>
    <w:p>
      <w:pPr>
        <w:rPr>
          <w:rFonts w:hint="eastAsia" w:ascii="宋体" w:hAnsi="宋体" w:eastAsia="宋体" w:cs="宋体"/>
          <w:sz w:val="24"/>
        </w:rPr>
      </w:pPr>
      <w:r>
        <w:rPr>
          <w:rFonts w:hint="eastAsia" w:ascii="宋体" w:hAnsi="宋体" w:eastAsia="宋体" w:cs="宋体"/>
          <w:sz w:val="24"/>
        </w:rPr>
        <w:t>（2） 需求及时性强</w:t>
      </w:r>
    </w:p>
    <w:p>
      <w:pPr>
        <w:rPr>
          <w:rFonts w:hint="eastAsia" w:ascii="宋体" w:hAnsi="宋体" w:eastAsia="宋体" w:cs="宋体"/>
          <w:sz w:val="24"/>
        </w:rPr>
      </w:pPr>
      <w:r>
        <w:rPr>
          <w:rFonts w:hint="eastAsia" w:ascii="宋体" w:hAnsi="宋体" w:eastAsia="宋体" w:cs="宋体"/>
          <w:sz w:val="24"/>
        </w:rPr>
        <w:t>医用耗材的特殊性决定了其供应的及时性，按临床第一线的需求，保障所需医用耗材的及时供应是医用耗材管理的重要环节。因此，要做好本项目的服务工作，重点是把握好医用器材的质量和供货时间的安排，做到为采购人按时、保质、保最配送承诺医用耗材采购目录范围内的产品。</w:t>
      </w:r>
    </w:p>
    <w:p>
      <w:pPr>
        <w:rPr>
          <w:rFonts w:hint="eastAsia" w:ascii="宋体" w:hAnsi="宋体" w:eastAsia="宋体" w:cs="宋体"/>
          <w:sz w:val="24"/>
        </w:rPr>
      </w:pPr>
    </w:p>
    <w:p>
      <w:pPr>
        <w:numPr>
          <w:ilvl w:val="0"/>
          <w:numId w:val="1"/>
        </w:numPr>
        <w:rPr>
          <w:rFonts w:hint="eastAsia" w:ascii="宋体" w:hAnsi="宋体" w:eastAsia="宋体" w:cs="宋体"/>
          <w:sz w:val="24"/>
        </w:rPr>
      </w:pPr>
      <w:r>
        <w:rPr>
          <w:rFonts w:hint="eastAsia" w:ascii="宋体" w:hAnsi="宋体" w:eastAsia="宋体" w:cs="宋体"/>
          <w:sz w:val="24"/>
        </w:rPr>
        <w:t>工作计划</w:t>
      </w:r>
    </w:p>
    <w:p>
      <w:pPr>
        <w:numPr>
          <w:ilvl w:val="0"/>
          <w:numId w:val="1"/>
        </w:numPr>
        <w:rPr>
          <w:rFonts w:hint="eastAsia" w:ascii="宋体" w:hAnsi="宋体" w:eastAsia="宋体" w:cs="宋体"/>
          <w:sz w:val="24"/>
        </w:rPr>
      </w:pPr>
      <w:r>
        <w:rPr>
          <w:rFonts w:hint="eastAsia" w:ascii="宋体" w:hAnsi="宋体" w:eastAsia="宋体" w:cs="宋体"/>
          <w:sz w:val="24"/>
        </w:rPr>
        <w:t>1、组织安排</w:t>
      </w:r>
    </w:p>
    <w:p>
      <w:pPr>
        <w:rPr>
          <w:rFonts w:hint="eastAsia" w:ascii="宋体" w:hAnsi="宋体" w:eastAsia="宋体" w:cs="宋体"/>
          <w:sz w:val="24"/>
        </w:rPr>
      </w:pPr>
      <w:r>
        <w:rPr>
          <w:rFonts w:hint="eastAsia" w:ascii="宋体" w:hAnsi="宋体" w:eastAsia="宋体" w:cs="宋体"/>
          <w:sz w:val="24"/>
        </w:rPr>
        <w:t>为做好本项目的服务工作，我公司拟为本项目派遣十名专业技术人员服务于本项目，其中，</w:t>
      </w:r>
      <w:r>
        <w:rPr>
          <w:rFonts w:hint="eastAsia" w:ascii="宋体" w:hAnsi="宋体" w:eastAsia="宋体" w:cs="宋体"/>
          <w:sz w:val="24"/>
          <w:u w:val="single"/>
          <w:lang w:val="en-US" w:eastAsia="zh-CN"/>
        </w:rPr>
        <w:t xml:space="preserve">      </w:t>
      </w:r>
      <w:r>
        <w:rPr>
          <w:rFonts w:hint="eastAsia" w:ascii="宋体" w:hAnsi="宋体" w:eastAsia="宋体" w:cs="宋体"/>
          <w:sz w:val="24"/>
        </w:rPr>
        <w:t>为本项目负贵人。为本项目服务的技术人员工作能力强、经验丰富。</w:t>
      </w:r>
    </w:p>
    <w:p>
      <w:pPr>
        <w:rPr>
          <w:rFonts w:hint="eastAsia" w:ascii="宋体" w:hAnsi="宋体" w:eastAsia="宋体" w:cs="宋体"/>
          <w:sz w:val="24"/>
        </w:rPr>
      </w:pPr>
      <w:r>
        <w:rPr>
          <w:rFonts w:hint="eastAsia" w:ascii="宋体" w:hAnsi="宋体" w:eastAsia="宋体" w:cs="宋体"/>
          <w:sz w:val="24"/>
        </w:rPr>
        <w:t>2、工序组织</w:t>
      </w:r>
    </w:p>
    <w:p>
      <w:pPr>
        <w:rPr>
          <w:rFonts w:hint="eastAsia" w:ascii="宋体" w:hAnsi="宋体" w:eastAsia="宋体" w:cs="宋体"/>
          <w:sz w:val="24"/>
        </w:rPr>
      </w:pPr>
      <w:r>
        <w:rPr>
          <w:rFonts w:hint="eastAsia" w:ascii="宋体" w:hAnsi="宋体" w:eastAsia="宋体" w:cs="宋体"/>
          <w:sz w:val="24"/>
        </w:rPr>
        <w:t>中标后，我公司将按照协议条款，组织货源，为采购人按时、保质、保量配送承诺医用耗材采购目录范围内的产品。由于医用耗材的质量至关重要，所以我公司将对耗材的品牌和品质做甄选，确保配送配送质景合格的医用耗材。我公司长期为诸多医院提供医用耗材，针对本次招标项目，我公司 将选择信誉高、知名度高和产品质量过硬的生产商供应医用耗材。</w:t>
      </w:r>
    </w:p>
    <w:p>
      <w:pPr>
        <w:rPr>
          <w:rFonts w:hint="eastAsia" w:ascii="宋体" w:hAnsi="宋体" w:eastAsia="宋体" w:cs="宋体"/>
          <w:sz w:val="24"/>
        </w:rPr>
      </w:pPr>
      <w:r>
        <w:rPr>
          <w:rFonts w:hint="eastAsia" w:ascii="宋体" w:hAnsi="宋体" w:eastAsia="宋体" w:cs="宋体"/>
          <w:sz w:val="24"/>
        </w:rPr>
        <w:t>3、质量管理</w:t>
      </w:r>
    </w:p>
    <w:p>
      <w:pPr>
        <w:rPr>
          <w:rFonts w:hint="eastAsia" w:ascii="宋体" w:hAnsi="宋体" w:eastAsia="宋体" w:cs="宋体"/>
          <w:sz w:val="24"/>
        </w:rPr>
      </w:pPr>
      <w:r>
        <w:rPr>
          <w:rFonts w:hint="eastAsia" w:ascii="宋体" w:hAnsi="宋体" w:eastAsia="宋体" w:cs="宋体"/>
          <w:sz w:val="24"/>
        </w:rPr>
        <w:t>（1） 产品标准管理</w:t>
      </w:r>
    </w:p>
    <w:p>
      <w:pPr>
        <w:rPr>
          <w:rFonts w:hint="eastAsia" w:ascii="宋体" w:hAnsi="宋体" w:eastAsia="宋体" w:cs="宋体"/>
          <w:sz w:val="24"/>
        </w:rPr>
      </w:pPr>
      <w:r>
        <w:rPr>
          <w:rFonts w:hint="eastAsia" w:ascii="宋体" w:hAnsi="宋体" w:eastAsia="宋体" w:cs="宋体"/>
          <w:sz w:val="24"/>
        </w:rPr>
        <w:t>① 所经营的医用器械须符合国家规定的各项标准</w:t>
      </w:r>
    </w:p>
    <w:p>
      <w:pPr>
        <w:rPr>
          <w:rFonts w:hint="eastAsia" w:ascii="宋体" w:hAnsi="宋体" w:eastAsia="宋体" w:cs="宋体"/>
          <w:sz w:val="24"/>
        </w:rPr>
      </w:pPr>
      <w:r>
        <w:rPr>
          <w:rFonts w:hint="eastAsia" w:ascii="宋体" w:hAnsi="宋体" w:eastAsia="宋体" w:cs="宋体"/>
          <w:sz w:val="24"/>
        </w:rPr>
        <w:t>②产品的质最特征表现明显，绝对保证性能可靠，安全稳定有效</w:t>
      </w:r>
    </w:p>
    <w:p>
      <w:pPr>
        <w:rPr>
          <w:rFonts w:hint="eastAsia" w:ascii="宋体" w:hAnsi="宋体" w:eastAsia="宋体" w:cs="宋体"/>
          <w:sz w:val="24"/>
        </w:rPr>
      </w:pPr>
      <w:r>
        <w:rPr>
          <w:rFonts w:hint="eastAsia" w:ascii="宋体" w:hAnsi="宋体" w:eastAsia="宋体" w:cs="宋体"/>
          <w:sz w:val="24"/>
        </w:rPr>
        <w:t>③ 对出厂时的检验报告数据不详、产生质量疑问的及时送当地的质量鉴定部门鉴定或回厂重新鉴定。</w:t>
      </w:r>
    </w:p>
    <w:p>
      <w:pPr>
        <w:rPr>
          <w:rFonts w:hint="eastAsia" w:ascii="宋体" w:hAnsi="宋体" w:eastAsia="宋体" w:cs="宋体"/>
          <w:sz w:val="24"/>
        </w:rPr>
      </w:pPr>
      <w:r>
        <w:rPr>
          <w:rFonts w:hint="eastAsia" w:ascii="宋体" w:hAnsi="宋体" w:eastAsia="宋体" w:cs="宋体"/>
          <w:sz w:val="24"/>
        </w:rPr>
        <w:t>④对产品检验结果发生分歧时，提请鉴定部门或法定计量部门仲裁。</w:t>
      </w:r>
    </w:p>
    <w:p>
      <w:pPr>
        <w:rPr>
          <w:rFonts w:hint="eastAsia" w:ascii="宋体" w:hAnsi="宋体" w:eastAsia="宋体" w:cs="宋体"/>
          <w:sz w:val="24"/>
        </w:rPr>
      </w:pPr>
      <w:r>
        <w:rPr>
          <w:rFonts w:hint="eastAsia" w:ascii="宋体" w:hAnsi="宋体" w:eastAsia="宋体" w:cs="宋体"/>
          <w:sz w:val="24"/>
        </w:rPr>
        <w:t>（2）各级质量责任制</w:t>
      </w:r>
    </w:p>
    <w:p>
      <w:pPr>
        <w:rPr>
          <w:rFonts w:hint="eastAsia" w:ascii="宋体" w:hAnsi="宋体" w:eastAsia="宋体" w:cs="宋体"/>
          <w:sz w:val="24"/>
        </w:rPr>
      </w:pPr>
      <w:r>
        <w:rPr>
          <w:rFonts w:hint="eastAsia" w:ascii="宋体" w:hAnsi="宋体" w:eastAsia="宋体" w:cs="宋体"/>
          <w:sz w:val="24"/>
        </w:rPr>
        <w:t>①质量管理实行三级检验负责制，一是主管领导的责任，二是质检员责任，三是保管员责任，分工明确，各负其责。</w:t>
      </w:r>
    </w:p>
    <w:p>
      <w:pPr>
        <w:rPr>
          <w:rFonts w:hint="eastAsia" w:ascii="宋体" w:hAnsi="宋体" w:eastAsia="宋体" w:cs="宋体"/>
          <w:sz w:val="24"/>
        </w:rPr>
      </w:pPr>
      <w:r>
        <w:rPr>
          <w:rFonts w:hint="eastAsia" w:ascii="宋体" w:hAnsi="宋体" w:eastAsia="宋体" w:cs="宋体"/>
          <w:sz w:val="24"/>
        </w:rPr>
        <w:t>②）质检部门对本企业经营的全部医用器械进行质量验收、检测并负责监督产品的技术标准及进货合同有关的质量条款执行情况。</w:t>
      </w:r>
    </w:p>
    <w:p>
      <w:pPr>
        <w:rPr>
          <w:rFonts w:hint="eastAsia" w:ascii="宋体" w:hAnsi="宋体" w:eastAsia="宋体" w:cs="宋体"/>
          <w:sz w:val="24"/>
        </w:rPr>
      </w:pPr>
      <w:r>
        <w:rPr>
          <w:rFonts w:hint="eastAsia" w:ascii="宋体" w:hAnsi="宋体" w:eastAsia="宋体" w:cs="宋体"/>
          <w:sz w:val="24"/>
        </w:rPr>
        <w:t>③ 质量主管领导定期召开质量分析会，质检员定期对在库商品复查，保管员应经常自检自查，发现问题及时解决。</w:t>
      </w:r>
    </w:p>
    <w:p>
      <w:pPr>
        <w:rPr>
          <w:rFonts w:hint="eastAsia" w:ascii="宋体" w:hAnsi="宋体" w:eastAsia="宋体" w:cs="宋体"/>
          <w:sz w:val="24"/>
        </w:rPr>
      </w:pPr>
      <w:r>
        <w:rPr>
          <w:rFonts w:hint="eastAsia" w:ascii="宋体" w:hAnsi="宋体" w:eastAsia="宋体" w:cs="宋体"/>
          <w:sz w:val="24"/>
        </w:rPr>
        <w:t>④ 质量事故的处理，产品若出现质量问题，查明原因，追究当事人责任，并针对工作中的不足，进行行之有效的处理。</w:t>
      </w:r>
    </w:p>
    <w:p>
      <w:pPr>
        <w:rPr>
          <w:rFonts w:hint="eastAsia" w:ascii="宋体" w:hAnsi="宋体" w:eastAsia="宋体" w:cs="宋体"/>
          <w:sz w:val="24"/>
        </w:rPr>
      </w:pPr>
      <w:r>
        <w:rPr>
          <w:rFonts w:hint="eastAsia" w:ascii="宋体" w:hAnsi="宋体" w:eastAsia="宋体" w:cs="宋体"/>
          <w:sz w:val="24"/>
        </w:rPr>
        <w:t>（3）质量跟踪及不良反应报告制度</w:t>
      </w:r>
    </w:p>
    <w:p>
      <w:pPr>
        <w:rPr>
          <w:rFonts w:hint="eastAsia" w:ascii="宋体" w:hAnsi="宋体" w:eastAsia="宋体" w:cs="宋体"/>
          <w:sz w:val="24"/>
        </w:rPr>
      </w:pPr>
      <w:r>
        <w:rPr>
          <w:rFonts w:hint="eastAsia" w:ascii="宋体" w:hAnsi="宋体" w:eastAsia="宋体" w:cs="宋体"/>
          <w:sz w:val="24"/>
        </w:rPr>
        <w:t>①医用器械的入库、在库、出库有详细的检查记录。</w:t>
      </w:r>
    </w:p>
    <w:p>
      <w:pPr>
        <w:rPr>
          <w:rFonts w:hint="eastAsia" w:ascii="宋体" w:hAnsi="宋体" w:eastAsia="宋体" w:cs="宋体"/>
          <w:sz w:val="24"/>
        </w:rPr>
      </w:pPr>
      <w:r>
        <w:rPr>
          <w:rFonts w:hint="eastAsia" w:ascii="宋体" w:hAnsi="宋体" w:eastAsia="宋体" w:cs="宋体"/>
          <w:sz w:val="24"/>
        </w:rPr>
        <w:t>②定期对此类商品的质量进行检查，养护，发现问题及时解决。</w:t>
      </w:r>
    </w:p>
    <w:p>
      <w:pPr>
        <w:rPr>
          <w:rFonts w:hint="eastAsia" w:ascii="宋体" w:hAnsi="宋体" w:eastAsia="宋体" w:cs="宋体"/>
          <w:sz w:val="24"/>
        </w:rPr>
      </w:pPr>
      <w:r>
        <w:rPr>
          <w:rFonts w:hint="eastAsia" w:ascii="宋体" w:hAnsi="宋体" w:eastAsia="宋体" w:cs="宋体"/>
          <w:sz w:val="24"/>
        </w:rPr>
        <w:t>③ 密切注视医用器械的使用情况，跟踪了解产品质量，积极反馈质量信息。</w:t>
      </w:r>
    </w:p>
    <w:p>
      <w:pPr>
        <w:rPr>
          <w:rFonts w:hint="eastAsia" w:ascii="宋体" w:hAnsi="宋体" w:eastAsia="宋体" w:cs="宋体"/>
          <w:sz w:val="24"/>
        </w:rPr>
      </w:pPr>
      <w:r>
        <w:rPr>
          <w:rFonts w:hint="eastAsia" w:ascii="宋体" w:hAnsi="宋体" w:eastAsia="宋体" w:cs="宋体"/>
          <w:sz w:val="24"/>
        </w:rPr>
        <w:t>④ 定期走访用户，作好医用器械的质量跟踪调查，要求有 详细、准确的记录。</w:t>
      </w:r>
    </w:p>
    <w:p>
      <w:pPr>
        <w:rPr>
          <w:rFonts w:hint="eastAsia" w:ascii="宋体" w:hAnsi="宋体" w:eastAsia="宋体" w:cs="宋体"/>
          <w:sz w:val="24"/>
        </w:rPr>
      </w:pPr>
      <w:r>
        <w:rPr>
          <w:rFonts w:hint="eastAsia" w:ascii="宋体" w:hAnsi="宋体" w:eastAsia="宋体" w:cs="宋体"/>
          <w:sz w:val="24"/>
        </w:rPr>
        <w:t>（4） 医用器械售后服务的管理制度</w:t>
      </w:r>
    </w:p>
    <w:p>
      <w:pPr>
        <w:rPr>
          <w:rFonts w:hint="eastAsia" w:ascii="宋体" w:hAnsi="宋体" w:eastAsia="宋体" w:cs="宋体"/>
          <w:sz w:val="24"/>
        </w:rPr>
      </w:pPr>
      <w:r>
        <w:rPr>
          <w:rFonts w:hint="eastAsia" w:ascii="宋体" w:hAnsi="宋体" w:eastAsia="宋体" w:cs="宋体"/>
          <w:sz w:val="24"/>
        </w:rPr>
        <w:t>医用器械属于专业性器材，也是一种特殊的商品，在使用中，若方法不当，关系到病人的诊断结果及人身生命安全，因此，在经营中， 有必要向用户提供必须的培训、维修等售后服务。</w:t>
      </w:r>
    </w:p>
    <w:p>
      <w:pPr>
        <w:rPr>
          <w:rFonts w:hint="eastAsia" w:ascii="宋体" w:hAnsi="宋体" w:eastAsia="宋体" w:cs="宋体"/>
          <w:sz w:val="24"/>
        </w:rPr>
      </w:pPr>
      <w:r>
        <w:rPr>
          <w:rFonts w:hint="eastAsia" w:ascii="宋体" w:hAnsi="宋体" w:eastAsia="宋体" w:cs="宋体"/>
          <w:sz w:val="24"/>
        </w:rPr>
        <w:t>①熟悉了解产品的性能，工作原理及使用方法。</w:t>
      </w:r>
    </w:p>
    <w:p>
      <w:pPr>
        <w:rPr>
          <w:rFonts w:hint="eastAsia" w:ascii="宋体" w:hAnsi="宋体" w:eastAsia="宋体" w:cs="宋体"/>
          <w:sz w:val="24"/>
        </w:rPr>
      </w:pPr>
      <w:r>
        <w:rPr>
          <w:rFonts w:hint="eastAsia" w:ascii="宋体" w:hAnsi="宋体" w:eastAsia="宋体" w:cs="宋体"/>
          <w:sz w:val="24"/>
        </w:rPr>
        <w:t>② 对操作人员提供必要的培训.使之了解本产品的结构，详细讲解使用方法，避免因使用不当而造成的损失。</w:t>
      </w:r>
    </w:p>
    <w:p>
      <w:pPr>
        <w:rPr>
          <w:rFonts w:hint="eastAsia" w:ascii="宋体" w:hAnsi="宋体" w:eastAsia="宋体" w:cs="宋体"/>
          <w:sz w:val="24"/>
        </w:rPr>
      </w:pPr>
      <w:r>
        <w:rPr>
          <w:rFonts w:hint="eastAsia" w:ascii="宋体" w:hAnsi="宋体" w:eastAsia="宋体" w:cs="宋体"/>
          <w:sz w:val="24"/>
        </w:rPr>
        <w:t>③提供专业人员，保证产品的使用效果。</w:t>
      </w:r>
    </w:p>
    <w:p>
      <w:pPr>
        <w:rPr>
          <w:rFonts w:hint="eastAsia" w:ascii="宋体" w:hAnsi="宋体" w:eastAsia="宋体" w:cs="宋体"/>
          <w:sz w:val="24"/>
        </w:rPr>
      </w:pPr>
      <w:r>
        <w:rPr>
          <w:rFonts w:hint="eastAsia" w:ascii="宋体" w:hAnsi="宋体" w:eastAsia="宋体" w:cs="宋体"/>
          <w:sz w:val="24"/>
        </w:rPr>
        <w:t>④ 定期征求使用意见，及时处理产品在工作中出现的故障。</w:t>
      </w:r>
    </w:p>
    <w:p>
      <w:pPr>
        <w:rPr>
          <w:rFonts w:hint="eastAsia" w:ascii="宋体" w:hAnsi="宋体" w:eastAsia="宋体" w:cs="宋体"/>
          <w:sz w:val="24"/>
        </w:rPr>
      </w:pPr>
      <w:r>
        <w:rPr>
          <w:rFonts w:hint="eastAsia" w:ascii="宋体" w:hAnsi="宋体" w:eastAsia="宋体" w:cs="宋体"/>
          <w:sz w:val="24"/>
        </w:rPr>
        <w:t>⑤ 树立信誉，为消费者利益负责，为企业形象负责，对用户反映 的问题一一落实。</w:t>
      </w:r>
    </w:p>
    <w:p>
      <w:pPr>
        <w:rPr>
          <w:rFonts w:hint="eastAsia" w:ascii="宋体" w:hAnsi="宋体" w:eastAsia="宋体" w:cs="宋体"/>
          <w:sz w:val="24"/>
        </w:rPr>
      </w:pPr>
      <w:r>
        <w:rPr>
          <w:rFonts w:hint="eastAsia" w:ascii="宋体" w:hAnsi="宋体" w:eastAsia="宋体" w:cs="宋体"/>
          <w:sz w:val="24"/>
        </w:rPr>
        <w:t>⑥ 新产品投入市场，必须多做调查，跟踪服务。</w:t>
      </w:r>
    </w:p>
    <w:p>
      <w:pPr>
        <w:rPr>
          <w:rFonts w:hint="eastAsia" w:ascii="宋体" w:hAnsi="宋体" w:eastAsia="宋体" w:cs="宋体"/>
          <w:sz w:val="24"/>
        </w:rPr>
      </w:pPr>
      <w:r>
        <w:rPr>
          <w:rFonts w:hint="eastAsia" w:ascii="宋体" w:hAnsi="宋体" w:eastAsia="宋体" w:cs="宋体"/>
          <w:sz w:val="24"/>
        </w:rPr>
        <w:t>（5）医用器械质景验收制度</w:t>
      </w:r>
    </w:p>
    <w:p>
      <w:pPr>
        <w:rPr>
          <w:rFonts w:hint="eastAsia" w:ascii="宋体" w:hAnsi="宋体" w:eastAsia="宋体" w:cs="宋体"/>
          <w:sz w:val="24"/>
        </w:rPr>
      </w:pPr>
      <w:r>
        <w:rPr>
          <w:rFonts w:hint="eastAsia" w:ascii="宋体" w:hAnsi="宋体" w:eastAsia="宋体" w:cs="宋体"/>
          <w:sz w:val="24"/>
        </w:rPr>
        <w:t>质检员要认真贯彻执行有关医用器械管理的法律、法规及各项规 章制度，入库时要坚持做到以下几点∶</w:t>
      </w:r>
    </w:p>
    <w:p>
      <w:pPr>
        <w:rPr>
          <w:rFonts w:hint="eastAsia" w:ascii="宋体" w:hAnsi="宋体" w:eastAsia="宋体" w:cs="宋体"/>
          <w:sz w:val="24"/>
        </w:rPr>
      </w:pPr>
      <w:r>
        <w:rPr>
          <w:rFonts w:hint="eastAsia" w:ascii="宋体" w:hAnsi="宋体" w:eastAsia="宋体" w:cs="宋体"/>
          <w:sz w:val="24"/>
        </w:rPr>
        <w:t>① 要依裾有关标准及合同条款对商品质党逐批、逐件验收。</w:t>
      </w:r>
    </w:p>
    <w:p>
      <w:pPr>
        <w:rPr>
          <w:rFonts w:hint="eastAsia" w:ascii="宋体" w:hAnsi="宋体" w:eastAsia="宋体" w:cs="宋体"/>
          <w:sz w:val="24"/>
        </w:rPr>
      </w:pPr>
      <w:r>
        <w:rPr>
          <w:rFonts w:hint="eastAsia" w:ascii="宋体" w:hAnsi="宋体" w:eastAsia="宋体" w:cs="宋体"/>
          <w:sz w:val="24"/>
        </w:rPr>
        <w:t>② 必须做到验收有记录，对品名的各项检查、验收记录应完整、 详细、规范。</w:t>
      </w:r>
    </w:p>
    <w:p>
      <w:pPr>
        <w:rPr>
          <w:rFonts w:hint="eastAsia" w:ascii="宋体" w:hAnsi="宋体" w:eastAsia="宋体" w:cs="宋体"/>
          <w:sz w:val="24"/>
        </w:rPr>
      </w:pPr>
      <w:r>
        <w:rPr>
          <w:rFonts w:hint="eastAsia" w:ascii="宋体" w:hAnsi="宋体" w:eastAsia="宋体" w:cs="宋体"/>
          <w:sz w:val="24"/>
        </w:rPr>
        <w:t>③ 必须做到验收人签字盖章，证明商品合格后方能入库，要求记录完整，无涂改，存档保存。</w:t>
      </w:r>
    </w:p>
    <w:p>
      <w:pPr>
        <w:rPr>
          <w:rFonts w:hint="eastAsia" w:ascii="宋体" w:hAnsi="宋体" w:eastAsia="宋体" w:cs="宋体"/>
          <w:sz w:val="24"/>
        </w:rPr>
      </w:pPr>
      <w:r>
        <w:rPr>
          <w:rFonts w:hint="eastAsia" w:ascii="宋体" w:hAnsi="宋体" w:eastAsia="宋体" w:cs="宋体"/>
          <w:sz w:val="24"/>
        </w:rPr>
        <w:t>④ 对企业医用的精密仪器、计景器具设有管理台帐，定期检查，并有检查记录。</w:t>
      </w:r>
    </w:p>
    <w:p>
      <w:pPr>
        <w:rPr>
          <w:rFonts w:hint="eastAsia" w:ascii="宋体" w:hAnsi="宋体" w:eastAsia="宋体" w:cs="宋体"/>
          <w:sz w:val="24"/>
        </w:rPr>
      </w:pPr>
      <w:r>
        <w:rPr>
          <w:rFonts w:hint="eastAsia" w:ascii="宋体" w:hAnsi="宋体" w:eastAsia="宋体" w:cs="宋体"/>
          <w:sz w:val="24"/>
        </w:rPr>
        <w:t>⑤ 建立医用器械质量档案，研宄处理医用器械质量问题。</w:t>
      </w:r>
    </w:p>
    <w:p>
      <w:pPr>
        <w:rPr>
          <w:rFonts w:hint="eastAsia" w:ascii="宋体" w:hAnsi="宋体" w:eastAsia="宋体" w:cs="宋体"/>
          <w:sz w:val="24"/>
        </w:rPr>
      </w:pPr>
      <w:r>
        <w:rPr>
          <w:rFonts w:hint="eastAsia" w:ascii="宋体" w:hAnsi="宋体" w:eastAsia="宋体" w:cs="宋体"/>
          <w:sz w:val="24"/>
        </w:rPr>
        <w:t>⑥ 对以下集中商品不得入库∶</w:t>
      </w:r>
    </w:p>
    <w:p>
      <w:pPr>
        <w:rPr>
          <w:rFonts w:hint="eastAsia" w:ascii="宋体" w:hAnsi="宋体" w:eastAsia="宋体" w:cs="宋体"/>
          <w:sz w:val="24"/>
        </w:rPr>
      </w:pPr>
      <w:r>
        <w:rPr>
          <w:rFonts w:hint="eastAsia" w:ascii="宋体" w:hAnsi="宋体" w:eastAsia="宋体" w:cs="宋体"/>
          <w:sz w:val="24"/>
        </w:rPr>
        <w:t>a、没有《医用器械合格证》及批号的医用器械。</w:t>
      </w:r>
    </w:p>
    <w:p>
      <w:pPr>
        <w:rPr>
          <w:rFonts w:hint="eastAsia" w:ascii="宋体" w:hAnsi="宋体" w:eastAsia="宋体" w:cs="宋体"/>
          <w:sz w:val="24"/>
        </w:rPr>
      </w:pPr>
      <w:r>
        <w:rPr>
          <w:rFonts w:hint="eastAsia" w:ascii="宋体" w:hAnsi="宋体" w:eastAsia="宋体" w:cs="宋体"/>
          <w:sz w:val="24"/>
        </w:rPr>
        <w:t>b、伪劣、假冒的医用器械。</w:t>
      </w:r>
    </w:p>
    <w:p>
      <w:pPr>
        <w:rPr>
          <w:rFonts w:hint="eastAsia" w:ascii="宋体" w:hAnsi="宋体" w:eastAsia="宋体" w:cs="宋体"/>
          <w:sz w:val="24"/>
        </w:rPr>
      </w:pPr>
      <w:r>
        <w:rPr>
          <w:rFonts w:hint="eastAsia" w:ascii="宋体" w:hAnsi="宋体" w:eastAsia="宋体" w:cs="宋体"/>
          <w:sz w:val="24"/>
        </w:rPr>
        <w:t>c、包装不整、分类不清、商标模糊不清或被污染不能用的产品。</w:t>
      </w:r>
    </w:p>
    <w:p>
      <w:pPr>
        <w:rPr>
          <w:rFonts w:hint="eastAsia" w:ascii="宋体" w:hAnsi="宋体" w:eastAsia="宋体" w:cs="宋体"/>
          <w:sz w:val="24"/>
        </w:rPr>
      </w:pPr>
      <w:r>
        <w:rPr>
          <w:rFonts w:hint="eastAsia" w:ascii="宋体" w:hAnsi="宋体" w:eastAsia="宋体" w:cs="宋体"/>
          <w:sz w:val="24"/>
        </w:rPr>
        <w:t>d、验收质量不符合标准的产品。</w:t>
      </w:r>
    </w:p>
    <w:p>
      <w:pPr>
        <w:rPr>
          <w:rFonts w:hint="eastAsia" w:ascii="宋体" w:hAnsi="宋体" w:eastAsia="宋体" w:cs="宋体"/>
          <w:sz w:val="24"/>
        </w:rPr>
      </w:pPr>
      <w:r>
        <w:rPr>
          <w:rFonts w:hint="eastAsia" w:ascii="宋体" w:hAnsi="宋体" w:eastAsia="宋体" w:cs="宋体"/>
          <w:sz w:val="24"/>
        </w:rPr>
        <w:t>e、没有《报关单》的进口医用器械。</w:t>
      </w:r>
    </w:p>
    <w:p>
      <w:pPr>
        <w:rPr>
          <w:rFonts w:hint="eastAsia" w:ascii="宋体" w:hAnsi="宋体" w:eastAsia="宋体" w:cs="宋体"/>
          <w:sz w:val="24"/>
        </w:rPr>
      </w:pPr>
      <w:r>
        <w:rPr>
          <w:rFonts w:hint="eastAsia" w:ascii="宋体" w:hAnsi="宋体" w:eastAsia="宋体" w:cs="宋体"/>
          <w:sz w:val="24"/>
        </w:rPr>
        <w:t>f、有效期在6个月以内的医用器械。</w:t>
      </w:r>
    </w:p>
    <w:p>
      <w:pPr>
        <w:rPr>
          <w:rFonts w:hint="eastAsia" w:ascii="宋体" w:hAnsi="宋体" w:eastAsia="宋体" w:cs="宋体"/>
          <w:sz w:val="24"/>
        </w:rPr>
      </w:pPr>
      <w:r>
        <w:rPr>
          <w:rFonts w:hint="eastAsia" w:ascii="宋体" w:hAnsi="宋体" w:eastAsia="宋体" w:cs="宋体"/>
          <w:sz w:val="24"/>
        </w:rPr>
        <w:t>（6） 用户回访制度</w:t>
      </w:r>
    </w:p>
    <w:p>
      <w:pPr>
        <w:rPr>
          <w:rFonts w:hint="eastAsia" w:ascii="宋体" w:hAnsi="宋体" w:eastAsia="宋体" w:cs="宋体"/>
          <w:sz w:val="24"/>
        </w:rPr>
      </w:pPr>
      <w:r>
        <w:rPr>
          <w:rFonts w:hint="eastAsia" w:ascii="宋体" w:hAnsi="宋体" w:eastAsia="宋体" w:cs="宋体"/>
          <w:sz w:val="24"/>
        </w:rPr>
        <w:t>①为用户使用安全、方便、质量稳定、疗效确切，避免在使用过程出产生质登问题，我们应广泛征求意见，经常走访用户，听取使用后的反映意见以便使产品更完善。</w:t>
      </w:r>
    </w:p>
    <w:p>
      <w:pPr>
        <w:rPr>
          <w:rFonts w:hint="eastAsia" w:ascii="宋体" w:hAnsi="宋体" w:eastAsia="宋体" w:cs="宋体"/>
          <w:sz w:val="24"/>
        </w:rPr>
      </w:pPr>
      <w:r>
        <w:rPr>
          <w:rFonts w:hint="eastAsia" w:ascii="宋体" w:hAnsi="宋体" w:eastAsia="宋体" w:cs="宋体"/>
          <w:sz w:val="24"/>
        </w:rPr>
        <w:t>② 定期走访用户，收集拥护对医用器械管理、服务质量的评价意见，对反馈回的品种，对其供方的质景、销售信誉进行综合分析，取长补短。</w:t>
      </w:r>
    </w:p>
    <w:p>
      <w:pPr>
        <w:rPr>
          <w:rFonts w:hint="eastAsia" w:ascii="宋体" w:hAnsi="宋体" w:eastAsia="宋体" w:cs="宋体"/>
          <w:sz w:val="24"/>
        </w:rPr>
      </w:pPr>
      <w:r>
        <w:rPr>
          <w:rFonts w:hint="eastAsia" w:ascii="宋体" w:hAnsi="宋体" w:eastAsia="宋体" w:cs="宋体"/>
          <w:sz w:val="24"/>
        </w:rPr>
        <w:t>③对用户反映的意见或出现的问题跟踪了解处理意见明确。</w:t>
      </w:r>
    </w:p>
    <w:p>
      <w:pPr>
        <w:rPr>
          <w:rFonts w:hint="eastAsia" w:ascii="宋体" w:hAnsi="宋体" w:eastAsia="宋体" w:cs="宋体"/>
          <w:sz w:val="24"/>
        </w:rPr>
      </w:pPr>
      <w:r>
        <w:rPr>
          <w:rFonts w:hint="eastAsia" w:ascii="宋体" w:hAnsi="宋体" w:eastAsia="宋体" w:cs="宋体"/>
          <w:sz w:val="24"/>
        </w:rPr>
        <w:t>④经常走访用户，积极反馈信息，查品牌，讲信誉，做到货真价实、保证消费者利益。</w:t>
      </w:r>
    </w:p>
    <w:p>
      <w:pPr>
        <w:rPr>
          <w:rFonts w:hint="eastAsia" w:ascii="宋体" w:hAnsi="宋体" w:eastAsia="宋体" w:cs="宋体"/>
          <w:sz w:val="24"/>
        </w:rPr>
      </w:pPr>
      <w:r>
        <w:rPr>
          <w:rFonts w:hint="eastAsia" w:ascii="宋体" w:hAnsi="宋体" w:eastAsia="宋体" w:cs="宋体"/>
          <w:sz w:val="24"/>
        </w:rPr>
        <w:t>4、效率管理</w:t>
      </w:r>
    </w:p>
    <w:p>
      <w:pPr>
        <w:rPr>
          <w:rFonts w:hint="eastAsia" w:ascii="宋体" w:hAnsi="宋体" w:eastAsia="宋体" w:cs="宋体"/>
          <w:sz w:val="24"/>
        </w:rPr>
      </w:pPr>
      <w:r>
        <w:rPr>
          <w:rFonts w:hint="eastAsia" w:ascii="宋体" w:hAnsi="宋体" w:eastAsia="宋体" w:cs="宋体"/>
          <w:sz w:val="24"/>
        </w:rPr>
        <w:t>我公司承诺接到采购人通知需要配送后2小时内响应，5日内配送到达的，产品有存在问题接到采购人通知后2小时内响应，4小时内达到现场处理。为了保证医用耗村在规定的时间内送至使用单位，中标后，我公司将为本项目配备足够的交迎运输工具，并指定专人负责医用耗材的运送工作。</w:t>
      </w:r>
    </w:p>
    <w:p>
      <w:pPr>
        <w:rPr>
          <w:rFonts w:hint="eastAsia" w:ascii="宋体" w:hAnsi="宋体" w:eastAsia="宋体" w:cs="宋体"/>
          <w:sz w:val="24"/>
        </w:rPr>
      </w:pPr>
      <w:r>
        <w:rPr>
          <w:rFonts w:hint="eastAsia" w:ascii="宋体" w:hAnsi="宋体" w:eastAsia="宋体" w:cs="宋体"/>
          <w:sz w:val="24"/>
        </w:rPr>
        <w:t>三、质量、技术、时间保证措施</w:t>
      </w:r>
    </w:p>
    <w:p>
      <w:pPr>
        <w:rPr>
          <w:rFonts w:hint="eastAsia" w:ascii="宋体" w:hAnsi="宋体" w:eastAsia="宋体" w:cs="宋体"/>
          <w:sz w:val="24"/>
        </w:rPr>
      </w:pPr>
      <w:r>
        <w:rPr>
          <w:rFonts w:hint="eastAsia" w:ascii="宋体" w:hAnsi="宋体" w:eastAsia="宋体" w:cs="宋体"/>
          <w:sz w:val="24"/>
        </w:rPr>
        <w:t>1、质量、技术保证</w:t>
      </w:r>
    </w:p>
    <w:p>
      <w:pPr>
        <w:rPr>
          <w:rFonts w:hint="eastAsia" w:ascii="宋体" w:hAnsi="宋体" w:eastAsia="宋体" w:cs="宋体"/>
          <w:sz w:val="24"/>
        </w:rPr>
      </w:pPr>
      <w:r>
        <w:rPr>
          <w:rFonts w:hint="eastAsia" w:ascii="宋体" w:hAnsi="宋体" w:eastAsia="宋体" w:cs="宋体"/>
          <w:sz w:val="24"/>
        </w:rPr>
        <w:t>为确保医用耗材的质量，保证医用耗材的安全，有效，依照《医用器械监督管理条例》及相关法律法规。我方严格道守客项法律法规，确保产品经销操作规程的有效性。并对所销售的医用器械质量向平潭综合实验区医院作出如下承诺∶</w:t>
      </w:r>
    </w:p>
    <w:p>
      <w:pPr>
        <w:rPr>
          <w:rFonts w:hint="eastAsia" w:ascii="宋体" w:hAnsi="宋体" w:eastAsia="宋体" w:cs="宋体"/>
          <w:sz w:val="24"/>
        </w:rPr>
      </w:pPr>
      <w:r>
        <w:rPr>
          <w:rFonts w:hint="eastAsia" w:ascii="宋体" w:hAnsi="宋体" w:eastAsia="宋体" w:cs="宋体"/>
          <w:sz w:val="24"/>
        </w:rPr>
        <w:t>（1）我方保证提供的合同货物是全新的、未使用过的。我方保证合同货物在正确安装、正确操作情况下，运行安全、可靠。我公司对合同货物的验收、运输、保管的全过程严格按照质量保证体系执行。</w:t>
      </w:r>
    </w:p>
    <w:p>
      <w:pPr>
        <w:rPr>
          <w:rFonts w:hint="eastAsia" w:ascii="宋体" w:hAnsi="宋体" w:eastAsia="宋体" w:cs="宋体"/>
          <w:sz w:val="24"/>
        </w:rPr>
      </w:pPr>
      <w:r>
        <w:rPr>
          <w:rFonts w:hint="eastAsia" w:ascii="宋体" w:hAnsi="宋体" w:eastAsia="宋体" w:cs="宋体"/>
          <w:sz w:val="24"/>
        </w:rPr>
        <w:t>（2） 我方所从事医用器械销售具有《营业执照》。</w:t>
      </w:r>
    </w:p>
    <w:p>
      <w:pPr>
        <w:rPr>
          <w:rFonts w:hint="eastAsia" w:ascii="宋体" w:hAnsi="宋体" w:eastAsia="宋体" w:cs="宋体"/>
          <w:sz w:val="24"/>
        </w:rPr>
      </w:pPr>
      <w:r>
        <w:rPr>
          <w:rFonts w:hint="eastAsia" w:ascii="宋体" w:hAnsi="宋体" w:eastAsia="宋体" w:cs="宋体"/>
          <w:sz w:val="24"/>
        </w:rPr>
        <w:t>（3） 我方所提供的医用产品符合质量标准，全部为合格产品。</w:t>
      </w:r>
    </w:p>
    <w:p>
      <w:pPr>
        <w:rPr>
          <w:rFonts w:hint="eastAsia" w:ascii="宋体" w:hAnsi="宋体" w:eastAsia="宋体" w:cs="宋体"/>
          <w:sz w:val="24"/>
        </w:rPr>
      </w:pPr>
      <w:r>
        <w:rPr>
          <w:rFonts w:hint="eastAsia" w:ascii="宋体" w:hAnsi="宋体" w:eastAsia="宋体" w:cs="宋体"/>
          <w:sz w:val="24"/>
        </w:rPr>
        <w:t>（4） 我方所提供的医用产品均提供规范的售后服务。</w:t>
      </w:r>
    </w:p>
    <w:p>
      <w:pPr>
        <w:rPr>
          <w:rFonts w:hint="eastAsia" w:ascii="宋体" w:hAnsi="宋体" w:eastAsia="宋体" w:cs="宋体"/>
          <w:sz w:val="24"/>
        </w:rPr>
      </w:pPr>
      <w:r>
        <w:rPr>
          <w:rFonts w:hint="eastAsia" w:ascii="宋体" w:hAnsi="宋体" w:eastAsia="宋体" w:cs="宋体"/>
          <w:sz w:val="24"/>
        </w:rPr>
        <w:t>（5） 我方一旦发现产品质量问题，将及时通知你们并采取相应 的召回等处理措施，以确保用户的利益和安全。</w:t>
      </w:r>
    </w:p>
    <w:p>
      <w:pPr>
        <w:rPr>
          <w:rFonts w:hint="eastAsia" w:ascii="宋体" w:hAnsi="宋体" w:eastAsia="宋体" w:cs="宋体"/>
          <w:sz w:val="24"/>
        </w:rPr>
      </w:pPr>
      <w:r>
        <w:rPr>
          <w:rFonts w:hint="eastAsia" w:ascii="宋体" w:hAnsi="宋体" w:eastAsia="宋体" w:cs="宋体"/>
          <w:sz w:val="24"/>
        </w:rPr>
        <w:t>2、时间保证</w:t>
      </w:r>
    </w:p>
    <w:p>
      <w:pPr>
        <w:rPr>
          <w:rFonts w:hint="eastAsia" w:ascii="宋体" w:hAnsi="宋体" w:eastAsia="宋体" w:cs="宋体"/>
          <w:sz w:val="24"/>
        </w:rPr>
      </w:pPr>
      <w:r>
        <w:rPr>
          <w:rFonts w:hint="eastAsia" w:ascii="宋体" w:hAnsi="宋体" w:eastAsia="宋体" w:cs="宋体"/>
          <w:sz w:val="24"/>
        </w:rPr>
        <w:t>（1） 时间承诺</w:t>
      </w:r>
    </w:p>
    <w:p>
      <w:pPr>
        <w:rPr>
          <w:rFonts w:hint="eastAsia" w:ascii="宋体" w:hAnsi="宋体" w:eastAsia="宋体" w:cs="宋体"/>
          <w:sz w:val="24"/>
        </w:rPr>
      </w:pPr>
      <w:r>
        <w:rPr>
          <w:rFonts w:hint="eastAsia" w:ascii="宋体" w:hAnsi="宋体" w:eastAsia="宋体" w:cs="宋体"/>
          <w:sz w:val="24"/>
        </w:rPr>
        <w:t>我公司承诺接到采购人通知需要配送后2小时内响应，5日内配送到达的，产品有存在问题接到采购人通知后2小时内响应，4小时内达到现场处理。我公司保证严格按照采购方的交货时间及产品质量要求及时供货，并送达指定地点。若有延误，我方愿意承担与此有关的一切责任。</w:t>
      </w:r>
    </w:p>
    <w:p>
      <w:pPr>
        <w:rPr>
          <w:rFonts w:hint="eastAsia" w:ascii="宋体" w:hAnsi="宋体" w:eastAsia="宋体" w:cs="宋体"/>
          <w:sz w:val="24"/>
        </w:rPr>
      </w:pPr>
      <w:r>
        <w:rPr>
          <w:rFonts w:hint="eastAsia" w:ascii="宋体" w:hAnsi="宋体" w:eastAsia="宋体" w:cs="宋体"/>
          <w:sz w:val="24"/>
        </w:rPr>
        <w:t>（2） 时间保障措施</w:t>
      </w:r>
    </w:p>
    <w:p>
      <w:pPr>
        <w:rPr>
          <w:rFonts w:hint="eastAsia" w:ascii="宋体" w:hAnsi="宋体" w:eastAsia="宋体" w:cs="宋体"/>
          <w:sz w:val="24"/>
        </w:rPr>
      </w:pPr>
      <w:r>
        <w:rPr>
          <w:rFonts w:hint="eastAsia" w:ascii="宋体" w:hAnsi="宋体" w:eastAsia="宋体" w:cs="宋体"/>
          <w:sz w:val="24"/>
        </w:rPr>
        <w:t>中标后，我公司将成立专为本项目服务的项目领导工作小组，集中公司人力、资源、物资、财力优势，势必按时完成采购方的供货需求。</w:t>
      </w:r>
    </w:p>
    <w:p>
      <w:pPr>
        <w:rPr>
          <w:rFonts w:hint="eastAsia" w:ascii="宋体" w:hAnsi="宋体" w:eastAsia="宋体" w:cs="宋体"/>
          <w:sz w:val="24"/>
        </w:rPr>
      </w:pPr>
      <w:r>
        <w:rPr>
          <w:rFonts w:hint="eastAsia" w:ascii="宋体" w:hAnsi="宋体" w:eastAsia="宋体" w:cs="宋体"/>
          <w:sz w:val="24"/>
        </w:rPr>
        <w:t>3、服务承诺</w:t>
      </w:r>
    </w:p>
    <w:p>
      <w:pPr>
        <w:rPr>
          <w:rFonts w:hint="eastAsia" w:ascii="宋体" w:hAnsi="宋体" w:eastAsia="宋体" w:cs="宋体"/>
          <w:sz w:val="24"/>
        </w:rPr>
      </w:pPr>
      <w:r>
        <w:rPr>
          <w:rFonts w:hint="eastAsia" w:ascii="宋体" w:hAnsi="宋体" w:eastAsia="宋体" w:cs="宋体"/>
          <w:sz w:val="24"/>
        </w:rPr>
        <w:t>（1） 我公司承诺，保证严格按照采购方的交货时间及产品质量 要求及时供货，并送达指定地点。产品到达用户指定地点后，由用户组织对耗材进行验收。货物运输过程中产品的多有费用均由我方承担。</w:t>
      </w:r>
    </w:p>
    <w:p>
      <w:pPr>
        <w:rPr>
          <w:rFonts w:hint="eastAsia" w:ascii="宋体" w:hAnsi="宋体" w:eastAsia="宋体" w:cs="宋体"/>
          <w:sz w:val="24"/>
        </w:rPr>
      </w:pPr>
      <w:r>
        <w:rPr>
          <w:rFonts w:hint="eastAsia" w:ascii="宋体" w:hAnsi="宋体" w:eastAsia="宋体" w:cs="宋体"/>
          <w:sz w:val="24"/>
        </w:rPr>
        <w:t>（2） 产品的验收严格按照国家标准、行业规程或其他相关标准进行、按照企业产品说明书进行验收。</w:t>
      </w:r>
    </w:p>
    <w:p>
      <w:pPr>
        <w:rPr>
          <w:rFonts w:hint="eastAsia" w:ascii="宋体" w:hAnsi="宋体" w:eastAsia="宋体" w:cs="宋体"/>
          <w:sz w:val="24"/>
        </w:rPr>
      </w:pPr>
      <w:r>
        <w:rPr>
          <w:rFonts w:hint="eastAsia" w:ascii="宋体" w:hAnsi="宋体" w:eastAsia="宋体" w:cs="宋体"/>
          <w:sz w:val="24"/>
        </w:rPr>
        <w:t>（3） 按合同要求及装箱清单、产品配置清单与产品组件三者一致并且随附产品说明书、产品出厂合格证、使用手册等全套技术资料。</w:t>
      </w:r>
    </w:p>
    <w:p>
      <w:pPr>
        <w:rPr>
          <w:rFonts w:hint="eastAsia" w:ascii="宋体" w:hAnsi="宋体" w:eastAsia="宋体" w:cs="宋体"/>
          <w:sz w:val="24"/>
        </w:rPr>
      </w:pPr>
      <w:r>
        <w:rPr>
          <w:rFonts w:hint="eastAsia" w:ascii="宋体" w:hAnsi="宋体" w:eastAsia="宋体" w:cs="宋体"/>
          <w:sz w:val="24"/>
        </w:rPr>
        <w:t>（4） 我方中标后，我公司将成立项目领导工作小组，保证按时、按质、按量完成任务。</w:t>
      </w:r>
    </w:p>
    <w:p>
      <w:pPr>
        <w:rPr>
          <w:rFonts w:hint="eastAsia" w:ascii="宋体" w:hAnsi="宋体" w:eastAsia="宋体" w:cs="宋体"/>
          <w:sz w:val="24"/>
        </w:rPr>
      </w:pPr>
      <w:r>
        <w:rPr>
          <w:rFonts w:hint="eastAsia" w:ascii="宋体" w:hAnsi="宋体" w:eastAsia="宋体" w:cs="宋体"/>
          <w:sz w:val="24"/>
        </w:rPr>
        <w:t>（5） 若不按时完成任务，我公司愿意承担由此给采购方造成的一切损失和费用。</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28"/>
    <w:family w:val="roman"/>
    <w:pitch w:val="default"/>
    <w:sig w:usb0="E0002EFF" w:usb1="C0007843"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A00002EF" w:usb1="4000207B" w:usb2="00000000" w:usb3="00000000" w:csb0="200001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8E2F3A"/>
    <w:multiLevelType w:val="singleLevel"/>
    <w:tmpl w:val="A58E2F3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F05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1"/>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cstheme="majorBidi"/>
      <w:b/>
      <w:bCs/>
      <w:szCs w:val="32"/>
    </w:rPr>
  </w:style>
  <w:style w:type="character" w:styleId="5">
    <w:name w:val="Strong"/>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趁我年少时</cp:lastModifiedBy>
  <dcterms:modified xsi:type="dcterms:W3CDTF">2023-11-19T12:55:47Z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