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jc w:val="left"/>
        <w:rPr>
          <w:rFonts w:hint="default" w:ascii="黑体" w:hAnsi="黑体" w:eastAsia="黑体" w:cs="宋体"/>
          <w:color w:val="000000"/>
          <w:sz w:val="32"/>
          <w:szCs w:val="32"/>
          <w:lang w:val="en-US" w:eastAsia="zh-CN"/>
        </w:rPr>
      </w:pPr>
      <w:r>
        <w:rPr>
          <w:rFonts w:hint="eastAsia" w:ascii="黑体" w:hAnsi="黑体" w:eastAsia="黑体" w:cs="宋体"/>
          <w:color w:val="000000"/>
          <w:sz w:val="32"/>
          <w:szCs w:val="32"/>
          <w:lang w:eastAsia="zh-CN"/>
        </w:rPr>
        <w:t>附件</w:t>
      </w:r>
      <w:r>
        <w:rPr>
          <w:rFonts w:hint="eastAsia" w:ascii="黑体" w:hAnsi="黑体" w:eastAsia="黑体" w:cs="宋体"/>
          <w:color w:val="000000"/>
          <w:sz w:val="32"/>
          <w:szCs w:val="32"/>
          <w:lang w:val="en-US" w:eastAsia="zh-CN"/>
        </w:rPr>
        <w:t>5</w:t>
      </w:r>
      <w:bookmarkStart w:id="0" w:name="_GoBack"/>
      <w:bookmarkEnd w:id="0"/>
      <w:r>
        <w:rPr>
          <w:rFonts w:hint="eastAsia" w:ascii="黑体" w:hAnsi="黑体" w:eastAsia="黑体" w:cs="宋体"/>
          <w:color w:val="000000"/>
          <w:sz w:val="32"/>
          <w:szCs w:val="32"/>
          <w:lang w:val="en-US" w:eastAsia="zh-CN"/>
        </w:rPr>
        <w:t>：</w:t>
      </w:r>
    </w:p>
    <w:p>
      <w:pPr>
        <w:spacing w:line="600" w:lineRule="exact"/>
        <w:ind w:firstLine="880" w:firstLineChars="200"/>
        <w:jc w:val="center"/>
        <w:rPr>
          <w:rFonts w:hint="eastAsia" w:ascii="方正小标宋简体" w:hAnsi="方正小标宋简体" w:eastAsia="方正小标宋简体" w:cs="方正小标宋简体"/>
          <w:sz w:val="44"/>
          <w:szCs w:val="44"/>
        </w:rPr>
      </w:pPr>
    </w:p>
    <w:p>
      <w:pPr>
        <w:spacing w:line="600" w:lineRule="exact"/>
        <w:ind w:firstLine="880" w:firstLineChars="200"/>
        <w:jc w:val="center"/>
        <w:rPr>
          <w:rFonts w:hint="eastAsia" w:ascii="方正小标宋简体" w:hAnsi="方正小标宋简体" w:eastAsia="方正小标宋简体" w:cs="方正小标宋简体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新型冠状病毒感染肺炎疑似病例</w:t>
      </w:r>
      <w:r>
        <w:rPr>
          <w:rFonts w:ascii="方正小标宋简体" w:hAnsi="方正小标宋简体" w:eastAsia="方正小标宋简体" w:cs="方正小标宋简体"/>
          <w:sz w:val="44"/>
          <w:szCs w:val="44"/>
        </w:rPr>
        <w:t>应急处置</w:t>
      </w: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措施</w:t>
      </w:r>
    </w:p>
    <w:p>
      <w:pPr>
        <w:spacing w:line="600" w:lineRule="exact"/>
        <w:ind w:firstLine="640" w:firstLineChars="200"/>
        <w:jc w:val="left"/>
        <w:rPr>
          <w:rFonts w:hint="eastAsia" w:ascii="方正小标宋简体" w:hAnsi="方正小标宋简体" w:eastAsia="方正小标宋简体" w:cs="方正小标宋简体"/>
          <w:sz w:val="44"/>
          <w:szCs w:val="44"/>
        </w:rPr>
      </w:pPr>
      <w:r>
        <w:rPr>
          <w:rFonts w:hint="eastAsia" w:ascii="仿宋_GB2312" w:hAnsi="仿宋_GB2312" w:cs="仿宋_GB2312"/>
        </w:rPr>
        <w:t>片区各筹备组、行政村在收到新型冠状病毒感染肺炎疑似病例预警信息后，应采取以下措施：</w:t>
      </w:r>
    </w:p>
    <w:p>
      <w:pPr>
        <w:spacing w:line="600" w:lineRule="exact"/>
        <w:ind w:firstLine="640" w:firstLineChars="200"/>
        <w:rPr>
          <w:rFonts w:hint="eastAsia" w:ascii="仿宋_GB2312" w:hAnsi="仿宋_GB2312" w:cs="仿宋_GB2312"/>
        </w:rPr>
      </w:pPr>
      <w:r>
        <w:rPr>
          <w:rFonts w:hint="eastAsia" w:ascii="仿宋_GB2312" w:hAnsi="仿宋_GB2312" w:cs="仿宋_GB2312"/>
        </w:rPr>
        <w:t>（一）立即上报片区防控工作小组，报告内容包括疑似病例发生时间、发生地点、涉及人群、严重程度、可能原因、已采取的措施等相关信息。</w:t>
      </w:r>
    </w:p>
    <w:p>
      <w:pPr>
        <w:spacing w:line="600" w:lineRule="exact"/>
        <w:ind w:firstLine="640" w:firstLineChars="200"/>
        <w:rPr>
          <w:rFonts w:hint="eastAsia" w:ascii="仿宋_GB2312" w:hAnsi="仿宋_GB2312" w:cs="仿宋_GB2312"/>
        </w:rPr>
      </w:pPr>
      <w:r>
        <w:rPr>
          <w:rFonts w:hint="eastAsia" w:ascii="仿宋_GB2312" w:hAnsi="仿宋_GB2312" w:cs="仿宋_GB2312"/>
        </w:rPr>
        <w:t>（二）对疑似病例人员进行临时隔离，封闭疑似病例人员生活、工作和办公场所，尽可能避免与其直接或间接接触，及时与有关部门联系按规定进行诊断、治疗和转运。</w:t>
      </w:r>
    </w:p>
    <w:p>
      <w:pPr>
        <w:spacing w:line="600" w:lineRule="exact"/>
        <w:ind w:firstLine="640" w:firstLineChars="200"/>
        <w:rPr>
          <w:rFonts w:hint="eastAsia" w:ascii="仿宋_GB2312" w:hAnsi="仿宋_GB2312" w:cs="仿宋_GB2312"/>
        </w:rPr>
      </w:pPr>
      <w:r>
        <w:rPr>
          <w:rFonts w:hint="eastAsia" w:ascii="仿宋_GB2312" w:hAnsi="仿宋_GB2312" w:cs="仿宋_GB2312"/>
        </w:rPr>
        <w:t>（三）对与疑似病人密切接触者进行逐一梳理，并按规定由相关部门进行隔离观察。对疑似病人14天内的出行方式、地点、接触人群进行摸排汇总，上报片区防控工作小组。</w:t>
      </w:r>
    </w:p>
    <w:p>
      <w:pPr>
        <w:spacing w:line="600" w:lineRule="exact"/>
        <w:ind w:firstLine="640" w:firstLineChars="200"/>
        <w:rPr>
          <w:rFonts w:hint="eastAsia" w:ascii="仿宋_GB2312" w:hAnsi="仿宋_GB2312" w:cs="仿宋_GB2312"/>
        </w:rPr>
      </w:pPr>
      <w:r>
        <w:rPr>
          <w:rFonts w:hint="eastAsia" w:ascii="仿宋_GB2312" w:hAnsi="仿宋_GB2312" w:cs="仿宋_GB2312"/>
        </w:rPr>
        <w:t>（四）联合有关部门迅速对企业进行停工处置，并做好相关善后工作，待排除疫情后，帮助企业做好生产恢复工作。</w:t>
      </w:r>
    </w:p>
    <w:p>
      <w:pPr>
        <w:spacing w:line="600" w:lineRule="exact"/>
        <w:ind w:firstLine="640" w:firstLineChars="200"/>
        <w:rPr>
          <w:rFonts w:hint="eastAsia" w:ascii="仿宋_GB2312" w:hAnsi="仿宋_GB2312" w:cs="仿宋_GB2312"/>
        </w:rPr>
      </w:pPr>
      <w:r>
        <w:rPr>
          <w:rFonts w:hint="eastAsia" w:ascii="仿宋_GB2312" w:hAnsi="仿宋_GB2312" w:cs="仿宋_GB2312"/>
        </w:rPr>
        <w:t>（五）做好企业员工、疑似病例人员及其亲属的安抚工作。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53124B"/>
    <w:rsid w:val="0053124B"/>
    <w:rsid w:val="00622E90"/>
    <w:rsid w:val="157C2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3">
    <w:name w:val="header"/>
    <w:basedOn w:val="1"/>
    <w:link w:val="6"/>
    <w:semiHidden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character" w:customStyle="1" w:styleId="6">
    <w:name w:val="页眉 Char"/>
    <w:basedOn w:val="5"/>
    <w:link w:val="3"/>
    <w:semiHidden/>
    <w:uiPriority w:val="99"/>
    <w:rPr>
      <w:sz w:val="18"/>
      <w:szCs w:val="18"/>
    </w:rPr>
  </w:style>
  <w:style w:type="character" w:customStyle="1" w:styleId="7">
    <w:name w:val="页脚 Char"/>
    <w:basedOn w:val="5"/>
    <w:link w:val="2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53</Words>
  <Characters>307</Characters>
  <Lines>2</Lines>
  <Paragraphs>1</Paragraphs>
  <TotalTime>0</TotalTime>
  <ScaleCrop>false</ScaleCrop>
  <LinksUpToDate>false</LinksUpToDate>
  <CharactersWithSpaces>359</CharactersWithSpaces>
  <Application>WPS Office_11.1.0.9339_F1E327BC-269C-435d-A152-05C5408002CA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2020-02-17T05:32:00Z</dcterms:created>
  <dc:creator>lenovo-3QZX</dc:creator>
  <cp:lastModifiedBy>C尧</cp:lastModifiedBy>
  <cp:lastPrinted>2020-02-17T09:57:41Z</cp:lastPrinted>
  <dcterms:modified xsi:type="dcterms:W3CDTF">2020-02-17T10:01:24Z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2052-11.1.0.9339</vt:lpwstr>
  </property>
</Properties>
</file>