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  <w:t>《平潭综合实验区乡村振兴试点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ascii="仿宋" w:hAnsi="仿宋" w:eastAsia="仿宋"/>
          <w:b/>
          <w:sz w:val="32"/>
          <w:szCs w:val="28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  <w:t>上楼村村庄规划》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规划范围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上楼村村域范围，总面积约203.51公顷。北至上楼山，东至龙王头海滨沙滩，南至海霞东路，西至馥祥路。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  <w:lang w:eastAsia="zh-CN"/>
        </w:rPr>
        <w:t>二、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规划期限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本次规划期限为2019年-2035年，其中：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近期为2019年—2025年；远期为2025年—2035年。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规划定位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城郊文化特色发展村落。在两岸社区融合建设示范点基础上，创建党建基层示范点、少数民族特色村寨，并重点塑造文创艺术和自然乡土文化，形成多元文化特色发展村落。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管控边界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次规划划定农业空间27.16公顷，占村域总面积的13.35%，其中无永久基本农田；生态空间74.37公顷，占村域总面积的36.54%，其中生态保护红线50.14公顷；建设空间101.98公顷，占村域总面积的50.11%，其中上楼村村庄建设边界25.94公顷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农村居民点发展规模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至规划期末，总人口规模控制常住人口2493人。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农村居民点用地达25.94公顷，人均农村居民点建设用地约为104.01㎡/人。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总体结构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城村相映，山海相连，分为一核三片区。一核为乡村客厅，集公共服务、旅游服务、艺术文创等功能，是乡村未来服务功能的集中核心；三片区为乡村生活区、城市居住区和生态游憩区。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b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138430</wp:posOffset>
            </wp:positionH>
            <wp:positionV relativeFrom="paragraph">
              <wp:posOffset>118745</wp:posOffset>
            </wp:positionV>
            <wp:extent cx="5274310" cy="3729990"/>
            <wp:effectExtent l="0" t="0" r="2540" b="381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产业发展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依托上楼村现有社会知名度，积极发展旅游业，吸引有识之士驻村创业。农、牧、渔业主动与旅游结合，开展自然生态教育旅游，发扬既有闽台融合、创意社区的优势，开展文创旅游和艺术教育。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八、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特色保护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划定特色建筑1座，特色院落4处，特色保护区1处，面积2.15公顷。特色保护区内石头厝建筑可优先进行民宿改造，其外观风貌应与平潭传统石头厝风貌相协调。村庄建设、院落改造、民房翻建等活动不得毁坏原有大树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九、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国土综合整治与生态修复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生态红线范围内的墓地、渔业生产活动应逐步清退。生态红线及防风基干林带内不合理建设用地应逐步清退。生态空间、农业空间内的非法占地应尽快清退。防风林带内坏死林应及时补种复林。低效工业用地逐步腾退，因地制宜开展土地复耕、复绿工程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十、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近期项目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近期建设内容包括产业发展、农村基础设施、公共服务补短板、生态修复四大方面。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b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附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件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村域综合规划图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960" w:firstLineChars="3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村庄居民点布局图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960" w:firstLineChars="3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近期实施项目图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MicrosoftYaHei">
    <w:altName w:val="黑体"/>
    <w:panose1 w:val="00000000000000000000"/>
    <w:charset w:val="86"/>
    <w:family w:val="auto"/>
    <w:pitch w:val="default"/>
    <w:sig w:usb0="00000000" w:usb1="00000000" w:usb2="00000010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BC66DD"/>
    <w:multiLevelType w:val="multilevel"/>
    <w:tmpl w:val="33BC66DD"/>
    <w:lvl w:ilvl="0" w:tentative="0">
      <w:start w:val="1"/>
      <w:numFmt w:val="chineseCountingThousand"/>
      <w:pStyle w:val="3"/>
      <w:suff w:val="space"/>
      <w:lvlText w:val="第%1条"/>
      <w:lvlJc w:val="left"/>
      <w:pPr>
        <w:ind w:left="1418" w:hanging="1418"/>
      </w:pPr>
      <w:rPr>
        <w:rFonts w:hint="default"/>
        <w:b w:val="0"/>
        <w:color w:val="auto"/>
        <w:sz w:val="28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EnclosedCircle"/>
      <w:lvlText w:val="%3"/>
      <w:lvlJc w:val="left"/>
      <w:pPr>
        <w:ind w:left="120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B4F4DC5"/>
    <w:multiLevelType w:val="multilevel"/>
    <w:tmpl w:val="4B4F4DC5"/>
    <w:lvl w:ilvl="0" w:tentative="0">
      <w:start w:val="1"/>
      <w:numFmt w:val="japaneseCounting"/>
      <w:pStyle w:val="12"/>
      <w:lvlText w:val="（%1）"/>
      <w:lvlJc w:val="left"/>
      <w:pPr>
        <w:ind w:left="1280" w:hanging="85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C36"/>
    <w:rsid w:val="0001238A"/>
    <w:rsid w:val="00041319"/>
    <w:rsid w:val="000635D4"/>
    <w:rsid w:val="0008776F"/>
    <w:rsid w:val="000C2FE4"/>
    <w:rsid w:val="001B5370"/>
    <w:rsid w:val="002D4368"/>
    <w:rsid w:val="00361A20"/>
    <w:rsid w:val="00375B16"/>
    <w:rsid w:val="003C35CE"/>
    <w:rsid w:val="003D228C"/>
    <w:rsid w:val="0046275D"/>
    <w:rsid w:val="00492B2F"/>
    <w:rsid w:val="004B0854"/>
    <w:rsid w:val="0053087F"/>
    <w:rsid w:val="00537C13"/>
    <w:rsid w:val="005C5F55"/>
    <w:rsid w:val="005F49B7"/>
    <w:rsid w:val="006351BC"/>
    <w:rsid w:val="0066173F"/>
    <w:rsid w:val="007808ED"/>
    <w:rsid w:val="00852AF8"/>
    <w:rsid w:val="00862520"/>
    <w:rsid w:val="00871DFC"/>
    <w:rsid w:val="0088011B"/>
    <w:rsid w:val="008A2D0B"/>
    <w:rsid w:val="008C29AD"/>
    <w:rsid w:val="00944A73"/>
    <w:rsid w:val="009B5FB1"/>
    <w:rsid w:val="00A205D5"/>
    <w:rsid w:val="00A64461"/>
    <w:rsid w:val="00A73427"/>
    <w:rsid w:val="00A97A37"/>
    <w:rsid w:val="00B25009"/>
    <w:rsid w:val="00B31535"/>
    <w:rsid w:val="00B4440B"/>
    <w:rsid w:val="00B83650"/>
    <w:rsid w:val="00C30DF0"/>
    <w:rsid w:val="00C51352"/>
    <w:rsid w:val="00C75A40"/>
    <w:rsid w:val="00CA2E30"/>
    <w:rsid w:val="00CB7D45"/>
    <w:rsid w:val="00CF5A73"/>
    <w:rsid w:val="00D50FDF"/>
    <w:rsid w:val="00D713C4"/>
    <w:rsid w:val="00DB15DB"/>
    <w:rsid w:val="00DC07FC"/>
    <w:rsid w:val="00DE138B"/>
    <w:rsid w:val="00E009F9"/>
    <w:rsid w:val="00E52C36"/>
    <w:rsid w:val="00EA0EDF"/>
    <w:rsid w:val="00F65C25"/>
    <w:rsid w:val="00FA4D91"/>
    <w:rsid w:val="00FB26E1"/>
    <w:rsid w:val="00FE7194"/>
    <w:rsid w:val="00FF1AE8"/>
    <w:rsid w:val="00FF3E95"/>
    <w:rsid w:val="0BAA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next w:val="1"/>
    <w:link w:val="11"/>
    <w:qFormat/>
    <w:uiPriority w:val="0"/>
    <w:pPr>
      <w:numPr>
        <w:ilvl w:val="0"/>
        <w:numId w:val="1"/>
      </w:numPr>
      <w:spacing w:before="50" w:beforeLines="50" w:line="360" w:lineRule="auto"/>
      <w:outlineLvl w:val="2"/>
    </w:pPr>
    <w:rPr>
      <w:rFonts w:ascii="黑体" w:hAnsi="黑体" w:eastAsia="黑体" w:cs="MicrosoftYaHei"/>
      <w:kern w:val="0"/>
      <w:sz w:val="28"/>
      <w:szCs w:val="28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标题 3 字符"/>
    <w:basedOn w:val="8"/>
    <w:link w:val="3"/>
    <w:uiPriority w:val="0"/>
    <w:rPr>
      <w:rFonts w:ascii="黑体" w:hAnsi="黑体" w:eastAsia="黑体" w:cs="MicrosoftYaHei"/>
      <w:kern w:val="0"/>
      <w:sz w:val="28"/>
      <w:szCs w:val="28"/>
    </w:rPr>
  </w:style>
  <w:style w:type="paragraph" w:customStyle="1" w:styleId="12">
    <w:name w:val="二级标题"/>
    <w:basedOn w:val="2"/>
    <w:uiPriority w:val="0"/>
    <w:pPr>
      <w:numPr>
        <w:ilvl w:val="0"/>
        <w:numId w:val="2"/>
      </w:numPr>
      <w:autoSpaceDE w:val="0"/>
      <w:autoSpaceDN w:val="0"/>
      <w:adjustRightInd w:val="0"/>
      <w:spacing w:before="0" w:after="0" w:afterLines="50" w:line="360" w:lineRule="auto"/>
      <w:ind w:left="1418" w:hanging="1418"/>
      <w:jc w:val="center"/>
    </w:pPr>
    <w:rPr>
      <w:rFonts w:ascii="黑体" w:hAnsi="Arial" w:eastAsia="宋体" w:cs="MicrosoftYaHei"/>
      <w:b w:val="0"/>
      <w:kern w:val="0"/>
      <w:sz w:val="28"/>
      <w:szCs w:val="28"/>
    </w:rPr>
  </w:style>
  <w:style w:type="character" w:customStyle="1" w:styleId="13">
    <w:name w:val="标题 2 字符"/>
    <w:basedOn w:val="8"/>
    <w:link w:val="2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3</Pages>
  <Words>138</Words>
  <Characters>793</Characters>
  <Lines>6</Lines>
  <Paragraphs>1</Paragraphs>
  <TotalTime>527</TotalTime>
  <ScaleCrop>false</ScaleCrop>
  <LinksUpToDate>false</LinksUpToDate>
  <CharactersWithSpaces>930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2020-05-26T09:03:00Z</dcterms:created>
  <dc:creator>eimi</dc:creator>
  <cp:lastModifiedBy>陈曌</cp:lastModifiedBy>
  <dcterms:modified xsi:type="dcterms:W3CDTF">2020-06-05T09:47:12Z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