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70" w:line="560" w:lineRule="exact"/>
        <w:ind w:left="0" w:leftChars="0" w:right="0" w:rightChars="0" w:firstLine="0" w:firstLineChars="0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70" w:line="560" w:lineRule="exact"/>
        <w:ind w:left="0" w:leftChars="0" w:right="0" w:rightChars="0" w:firstLine="0" w:firstLineChars="0"/>
        <w:jc w:val="center"/>
        <w:textAlignment w:val="auto"/>
        <w:outlineLvl w:val="1"/>
        <w:rPr>
          <w:rFonts w:ascii="方正小标宋简体" w:hAnsi="仿宋_GB2312" w:eastAsia="方正小标宋简体" w:cs="仿宋_GB2312"/>
          <w:sz w:val="44"/>
          <w:szCs w:val="44"/>
        </w:rPr>
      </w:pPr>
      <w:r>
        <w:rPr>
          <w:rFonts w:hint="eastAsia" w:ascii="方正小标宋简体" w:hAnsi="仿宋_GB2312" w:eastAsia="方正小标宋简体" w:cs="仿宋_GB2312"/>
          <w:sz w:val="44"/>
          <w:szCs w:val="44"/>
        </w:rPr>
        <w:t>平潭“岚宿之星”考评指标体系</w:t>
      </w:r>
    </w:p>
    <w:tbl>
      <w:tblPr>
        <w:tblStyle w:val="11"/>
        <w:tblpPr w:leftFromText="180" w:rightFromText="180" w:vertAnchor="text" w:horzAnchor="page" w:tblpX="1516" w:tblpY="474"/>
        <w:tblOverlap w:val="never"/>
        <w:tblW w:w="97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3215"/>
        <w:gridCol w:w="550"/>
        <w:gridCol w:w="2091"/>
        <w:gridCol w:w="1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623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考评指标</w:t>
            </w:r>
          </w:p>
        </w:tc>
        <w:tc>
          <w:tcPr>
            <w:tcW w:w="209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评分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等次</w:t>
            </w:r>
          </w:p>
        </w:tc>
        <w:tc>
          <w:tcPr>
            <w:tcW w:w="141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6235" w:type="dxa"/>
            <w:gridSpan w:val="3"/>
            <w:vMerge w:val="restart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管理规范（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10分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（建立相关规章制度，定期开展员工培训，开展和建立消防演习和安全巡查制度，有记录；拥有专业规范的运营团队，有完善的财务管理体系；自觉接受行业主管部门的监督和管理。）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较好（7-8分）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一般（6分及以下）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6235" w:type="dxa"/>
            <w:gridSpan w:val="3"/>
            <w:vMerge w:val="restart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特色鲜明（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20分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（建筑有专业设计，装修风格体现当地自然风光和乡土文化，具有明显的乡村风情及石头厝地方特色；与周边环境相协调，有特定的文化内涵。公共空间有专业设计，风格协调，整体效果良好。）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较好（15-18分）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一般（15分以下）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6235" w:type="dxa"/>
            <w:gridSpan w:val="3"/>
            <w:vMerge w:val="restart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绿色生态（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10分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（周边生态环境好，有特色景观、景色怡人，垃圾及污水处理符合相关要求。倡导绿色设计、清洁生产、节能减排、绿色消费的理念。）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较好（7-8分）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一般（6分及以下）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235" w:type="dxa"/>
            <w:gridSpan w:val="3"/>
            <w:vMerge w:val="restart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整洁有序（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20分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（房间整洁舒适，床垫软硬适中，布草质量上乘；卫生间宽敞舒适，通风、照明条件良好；家具、餐具、服务用具等齐全、整洁、无破损。）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较好（15-18分）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一般（15分以下）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6235" w:type="dxa"/>
            <w:gridSpan w:val="3"/>
            <w:vMerge w:val="restart"/>
            <w:vAlign w:val="top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服务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优良（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20分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（民宿主人着装整洁，特色鲜明，彰显民宿文化；能提供“管家式”民宿体验和与民宿质量相匹配的餐饮服务；能整合周边乡村资源，设计组合产品，能提供深度体验定制服务。）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较好（15-18分）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235" w:type="dxa"/>
            <w:gridSpan w:val="3"/>
            <w:vMerge w:val="continue"/>
            <w:vAlign w:val="top"/>
          </w:tcPr>
          <w:p>
            <w:pPr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一般（15分以下）</w:t>
            </w:r>
          </w:p>
        </w:tc>
        <w:tc>
          <w:tcPr>
            <w:tcW w:w="1419" w:type="dxa"/>
            <w:vAlign w:val="top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6235" w:type="dxa"/>
            <w:gridSpan w:val="3"/>
            <w:vMerge w:val="restart"/>
            <w:vAlign w:val="center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</w:rPr>
              <w:t>品牌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凸显（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val="en-US" w:eastAsia="zh-CN"/>
              </w:rPr>
              <w:t>20分</w:t>
            </w:r>
            <w:r>
              <w:rPr>
                <w:rFonts w:hint="eastAsia" w:ascii="仿宋_GB2312" w:hAnsi="仿宋_GB2312" w:eastAsia="仿宋_GB2312" w:cs="仿宋_GB2312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（无有效质量投诉，在各类预订平台及国内外知名旅游网站获得较高的客户网络评价；民宿品牌的市场价值、知名度、美誉度较高）</w:t>
            </w: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好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(1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TW"/>
              </w:rPr>
              <w:t>-20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分）</w:t>
            </w:r>
          </w:p>
        </w:tc>
        <w:tc>
          <w:tcPr>
            <w:tcW w:w="1419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235" w:type="dxa"/>
            <w:gridSpan w:val="3"/>
            <w:vMerge w:val="continue"/>
            <w:vAlign w:val="center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较好（15-18分）</w:t>
            </w:r>
          </w:p>
        </w:tc>
        <w:tc>
          <w:tcPr>
            <w:tcW w:w="1419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6235" w:type="dxa"/>
            <w:gridSpan w:val="3"/>
            <w:vMerge w:val="continue"/>
            <w:vAlign w:val="center"/>
          </w:tcPr>
          <w:p>
            <w:pPr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2091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一般（15分以下）</w:t>
            </w:r>
          </w:p>
        </w:tc>
        <w:tc>
          <w:tcPr>
            <w:tcW w:w="1419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5" w:hRule="atLeast"/>
        </w:trPr>
        <w:tc>
          <w:tcPr>
            <w:tcW w:w="2470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评选委员会成员（签名）</w:t>
            </w:r>
          </w:p>
        </w:tc>
        <w:tc>
          <w:tcPr>
            <w:tcW w:w="3215" w:type="dxa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  <w:tc>
          <w:tcPr>
            <w:tcW w:w="550" w:type="dxa"/>
            <w:vAlign w:val="center"/>
          </w:tcPr>
          <w:p>
            <w:pPr>
              <w:keepNext/>
              <w:keepLines/>
              <w:pageBreakBefore w:val="0"/>
              <w:tabs>
                <w:tab w:val="left" w:pos="4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考评得分</w:t>
            </w:r>
          </w:p>
        </w:tc>
        <w:tc>
          <w:tcPr>
            <w:tcW w:w="3510" w:type="dxa"/>
            <w:gridSpan w:val="2"/>
            <w:vAlign w:val="center"/>
          </w:tcPr>
          <w:p>
            <w:pPr>
              <w:keepNext/>
              <w:keepLines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1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suppressLineNumbers w:val="0"/>
        <w:pBdr>
          <w:top w:val="single" w:color="auto" w:sz="4" w:space="1"/>
          <w:left w:val="none" w:color="auto" w:sz="0" w:space="4"/>
          <w:bottom w:val="single" w:color="auto" w:sz="4" w:space="1"/>
          <w:right w:val="none" w:color="auto" w:sz="0" w:space="4"/>
          <w:between w:val="none" w:color="auto" w:sz="0" w:space="0"/>
        </w:pBdr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right="0" w:rightChars="0"/>
        <w:jc w:val="both"/>
        <w:textAlignment w:val="auto"/>
        <w:outlineLvl w:val="9"/>
        <w:rPr>
          <w:rFonts w:hint="eastAsia" w:ascii="仿宋_GB2312" w:hAnsi="仿宋_GB2312" w:eastAsia="仿宋_GB2312" w:cs="仿宋_GB2312"/>
          <w:b/>
          <w:sz w:val="24"/>
        </w:rPr>
      </w:pPr>
      <w:bookmarkStart w:id="0" w:name="_GoBack"/>
      <w:bookmarkEnd w:id="0"/>
    </w:p>
    <w:sectPr>
      <w:footerReference r:id="rId3" w:type="default"/>
      <w:pgSz w:w="11906" w:h="16838"/>
      <w:pgMar w:top="2098" w:right="1474" w:bottom="1984" w:left="1587" w:header="851" w:footer="992" w:gutter="0"/>
      <w:cols w:space="0" w:num="1"/>
      <w:rtlGutter w:val="0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等线">
    <w:altName w:val="宋体"/>
    <w:panose1 w:val="02010600030101010101"/>
    <w:charset w:val="86"/>
    <w:family w:val="roman"/>
    <w:pitch w:val="default"/>
    <w:sig w:usb0="00000000" w:usb1="00000000" w:usb2="00000016" w:usb3="00000000" w:csb0="0004000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altName w:val="仿宋_GB2312"/>
    <w:panose1 w:val="02010609060101010101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-209550</wp:posOffset>
              </wp:positionV>
              <wp:extent cx="724535" cy="34925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349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-16.5pt;height:27.5pt;width:57.05pt;mso-position-horizontal:outside;mso-position-horizontal-relative:margin;z-index:251658240;mso-width-relative:page;mso-height-relative:page;" filled="f" stroked="f" coordsize="21600,21600" o:gfxdata="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EwWz1NYAAAAHAQAADwAAAAAAAAABACAAAAAiAAAAZHJzL2Rvd25yZXYueG1sUEsB&#10;AhQAFAAAAAgAh07iQPr+QDq+AQAAdAMAAA4AAAAAAAAAAQAgAAAAJ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napToGrid w:val="0"/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80"/>
  <w:drawingGridHorizontalSpacing w:val="105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3F17"/>
    <w:rsid w:val="00213729"/>
    <w:rsid w:val="00224F1F"/>
    <w:rsid w:val="002336E3"/>
    <w:rsid w:val="0026187F"/>
    <w:rsid w:val="00282C60"/>
    <w:rsid w:val="002B332A"/>
    <w:rsid w:val="002C4DAC"/>
    <w:rsid w:val="002D643E"/>
    <w:rsid w:val="002E76FA"/>
    <w:rsid w:val="00371A54"/>
    <w:rsid w:val="003B77F9"/>
    <w:rsid w:val="003E3B53"/>
    <w:rsid w:val="00402F8E"/>
    <w:rsid w:val="0046628D"/>
    <w:rsid w:val="005D1674"/>
    <w:rsid w:val="007C1F8F"/>
    <w:rsid w:val="00853F17"/>
    <w:rsid w:val="008672CF"/>
    <w:rsid w:val="0087703C"/>
    <w:rsid w:val="00902A83"/>
    <w:rsid w:val="00952EC5"/>
    <w:rsid w:val="009C215B"/>
    <w:rsid w:val="009E0135"/>
    <w:rsid w:val="00AA227D"/>
    <w:rsid w:val="00B20D52"/>
    <w:rsid w:val="00B92C65"/>
    <w:rsid w:val="00C35624"/>
    <w:rsid w:val="00CE58BD"/>
    <w:rsid w:val="00D15E45"/>
    <w:rsid w:val="00DA3A19"/>
    <w:rsid w:val="00DC3AC6"/>
    <w:rsid w:val="00E05B65"/>
    <w:rsid w:val="00E342C0"/>
    <w:rsid w:val="00E62D8A"/>
    <w:rsid w:val="00E96EF6"/>
    <w:rsid w:val="00EE7C5F"/>
    <w:rsid w:val="00EF07E7"/>
    <w:rsid w:val="00EF1239"/>
    <w:rsid w:val="00F242AF"/>
    <w:rsid w:val="016542F1"/>
    <w:rsid w:val="021449F9"/>
    <w:rsid w:val="02AB66DA"/>
    <w:rsid w:val="02C06F78"/>
    <w:rsid w:val="072C55C9"/>
    <w:rsid w:val="07CF53BF"/>
    <w:rsid w:val="0E2B2A5D"/>
    <w:rsid w:val="12544C34"/>
    <w:rsid w:val="13954091"/>
    <w:rsid w:val="156D2B92"/>
    <w:rsid w:val="163774A0"/>
    <w:rsid w:val="17645733"/>
    <w:rsid w:val="1A402BF8"/>
    <w:rsid w:val="1C4C4451"/>
    <w:rsid w:val="24020022"/>
    <w:rsid w:val="248A26C7"/>
    <w:rsid w:val="255A1581"/>
    <w:rsid w:val="257C0CBE"/>
    <w:rsid w:val="26074F01"/>
    <w:rsid w:val="2AF27230"/>
    <w:rsid w:val="2C38635E"/>
    <w:rsid w:val="30354E70"/>
    <w:rsid w:val="30E644B7"/>
    <w:rsid w:val="311659BF"/>
    <w:rsid w:val="31381404"/>
    <w:rsid w:val="31B91C2F"/>
    <w:rsid w:val="381A4D7B"/>
    <w:rsid w:val="38CA1D69"/>
    <w:rsid w:val="39590B0E"/>
    <w:rsid w:val="399E4FDB"/>
    <w:rsid w:val="3AAC3F87"/>
    <w:rsid w:val="3AEA29C9"/>
    <w:rsid w:val="3BE22822"/>
    <w:rsid w:val="3C5B642E"/>
    <w:rsid w:val="3D640450"/>
    <w:rsid w:val="3E8A068B"/>
    <w:rsid w:val="43CC18C1"/>
    <w:rsid w:val="44A90EFC"/>
    <w:rsid w:val="452C7A38"/>
    <w:rsid w:val="45B130B1"/>
    <w:rsid w:val="47FB64B8"/>
    <w:rsid w:val="4838649F"/>
    <w:rsid w:val="484069A6"/>
    <w:rsid w:val="49F602BC"/>
    <w:rsid w:val="4AE61170"/>
    <w:rsid w:val="4B810530"/>
    <w:rsid w:val="4DE07A41"/>
    <w:rsid w:val="4FE21EFE"/>
    <w:rsid w:val="505105E8"/>
    <w:rsid w:val="53DC335F"/>
    <w:rsid w:val="53EA2F40"/>
    <w:rsid w:val="55E03417"/>
    <w:rsid w:val="56C61DAC"/>
    <w:rsid w:val="5AFB51AC"/>
    <w:rsid w:val="5DC93C11"/>
    <w:rsid w:val="5DD43609"/>
    <w:rsid w:val="61790C55"/>
    <w:rsid w:val="62462E56"/>
    <w:rsid w:val="63A73873"/>
    <w:rsid w:val="6CBE2FBA"/>
    <w:rsid w:val="6D427ED9"/>
    <w:rsid w:val="6F402205"/>
    <w:rsid w:val="70287CDB"/>
    <w:rsid w:val="72342263"/>
    <w:rsid w:val="74385881"/>
    <w:rsid w:val="77E16D45"/>
    <w:rsid w:val="79862618"/>
    <w:rsid w:val="7AF62328"/>
    <w:rsid w:val="7B4138BF"/>
    <w:rsid w:val="7B6471D1"/>
    <w:rsid w:val="7CD7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next w:val="1"/>
    <w:link w:val="14"/>
    <w:qFormat/>
    <w:uiPriority w:val="9"/>
    <w:pPr>
      <w:keepNext/>
      <w:keepLines/>
      <w:spacing w:after="1" w:line="260" w:lineRule="auto"/>
      <w:ind w:left="1215" w:hanging="341"/>
      <w:outlineLvl w:val="0"/>
    </w:pPr>
    <w:rPr>
      <w:rFonts w:ascii="微软雅黑" w:hAnsi="微软雅黑" w:eastAsia="微软雅黑" w:cs="微软雅黑"/>
      <w:color w:val="000000"/>
      <w:kern w:val="2"/>
      <w:sz w:val="44"/>
      <w:szCs w:val="22"/>
      <w:lang w:val="en-US" w:eastAsia="zh-TW" w:bidi="ar-SA"/>
    </w:rPr>
  </w:style>
  <w:style w:type="paragraph" w:styleId="4">
    <w:name w:val="heading 2"/>
    <w:next w:val="1"/>
    <w:link w:val="15"/>
    <w:qFormat/>
    <w:uiPriority w:val="9"/>
    <w:pPr>
      <w:keepNext/>
      <w:keepLines/>
      <w:spacing w:after="20" w:line="259" w:lineRule="auto"/>
      <w:ind w:left="10" w:right="139" w:hanging="10"/>
      <w:jc w:val="center"/>
      <w:outlineLvl w:val="1"/>
    </w:pPr>
    <w:rPr>
      <w:rFonts w:ascii="微软雅黑" w:hAnsi="微软雅黑" w:eastAsia="微软雅黑" w:cs="微软雅黑"/>
      <w:color w:val="000000"/>
      <w:kern w:val="2"/>
      <w:sz w:val="32"/>
      <w:szCs w:val="22"/>
      <w:lang w:val="en-US" w:eastAsia="zh-TW" w:bidi="ar-SA"/>
    </w:rPr>
  </w:style>
  <w:style w:type="paragraph" w:styleId="2">
    <w:name w:val="heading 3"/>
    <w:basedOn w:val="1"/>
    <w:next w:val="1"/>
    <w:link w:val="16"/>
    <w:qFormat/>
    <w:uiPriority w:val="9"/>
    <w:pPr>
      <w:keepNext/>
      <w:keepLines/>
      <w:spacing w:after="120" w:line="259" w:lineRule="auto"/>
      <w:ind w:left="473" w:hanging="10"/>
      <w:outlineLvl w:val="2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5">
    <w:name w:val="heading 4"/>
    <w:next w:val="1"/>
    <w:link w:val="17"/>
    <w:qFormat/>
    <w:uiPriority w:val="9"/>
    <w:pPr>
      <w:keepNext/>
      <w:keepLines/>
      <w:spacing w:after="120" w:line="259" w:lineRule="auto"/>
      <w:ind w:left="473" w:hanging="10"/>
      <w:outlineLvl w:val="3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paragraph" w:styleId="6">
    <w:name w:val="heading 5"/>
    <w:next w:val="1"/>
    <w:link w:val="18"/>
    <w:qFormat/>
    <w:uiPriority w:val="9"/>
    <w:pPr>
      <w:keepNext/>
      <w:keepLines/>
      <w:spacing w:after="120" w:line="259" w:lineRule="auto"/>
      <w:ind w:left="473" w:hanging="10"/>
      <w:outlineLvl w:val="4"/>
    </w:pPr>
    <w:rPr>
      <w:rFonts w:ascii="黑体" w:hAnsi="黑体" w:eastAsia="黑体" w:cs="黑体"/>
      <w:color w:val="000000"/>
      <w:kern w:val="2"/>
      <w:sz w:val="24"/>
      <w:szCs w:val="22"/>
      <w:lang w:val="en-US" w:eastAsia="zh-TW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8">
    <w:name w:val="header"/>
    <w:basedOn w:val="1"/>
    <w:link w:val="20"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customStyle="1" w:styleId="14">
    <w:name w:val="标题 1 Char"/>
    <w:basedOn w:val="12"/>
    <w:link w:val="3"/>
    <w:qFormat/>
    <w:uiPriority w:val="0"/>
    <w:rPr>
      <w:rFonts w:ascii="微软雅黑" w:hAnsi="微软雅黑" w:eastAsia="微软雅黑" w:cs="微软雅黑"/>
      <w:color w:val="000000"/>
      <w:kern w:val="2"/>
      <w:sz w:val="44"/>
      <w:szCs w:val="22"/>
    </w:rPr>
  </w:style>
  <w:style w:type="character" w:customStyle="1" w:styleId="15">
    <w:name w:val="标题 2 Char"/>
    <w:basedOn w:val="12"/>
    <w:link w:val="4"/>
    <w:qFormat/>
    <w:uiPriority w:val="0"/>
    <w:rPr>
      <w:rFonts w:ascii="微软雅黑" w:hAnsi="微软雅黑" w:eastAsia="微软雅黑" w:cs="微软雅黑"/>
      <w:color w:val="000000"/>
      <w:kern w:val="2"/>
      <w:sz w:val="32"/>
      <w:szCs w:val="22"/>
    </w:rPr>
  </w:style>
  <w:style w:type="character" w:customStyle="1" w:styleId="16">
    <w:name w:val="标题 3 Char"/>
    <w:basedOn w:val="12"/>
    <w:link w:val="2"/>
    <w:qFormat/>
    <w:uiPriority w:val="0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7">
    <w:name w:val="标题 4 Char"/>
    <w:basedOn w:val="12"/>
    <w:link w:val="5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character" w:customStyle="1" w:styleId="18">
    <w:name w:val="标题 5 Char"/>
    <w:basedOn w:val="12"/>
    <w:link w:val="6"/>
    <w:qFormat/>
    <w:uiPriority w:val="9"/>
    <w:rPr>
      <w:rFonts w:ascii="黑体" w:hAnsi="黑体" w:eastAsia="黑体" w:cs="黑体"/>
      <w:color w:val="000000"/>
      <w:kern w:val="2"/>
      <w:sz w:val="24"/>
      <w:szCs w:val="22"/>
    </w:rPr>
  </w:style>
  <w:style w:type="table" w:customStyle="1" w:styleId="19">
    <w:name w:val="TableGrid"/>
    <w:qFormat/>
    <w:uiPriority w:val="0"/>
    <w:rPr>
      <w:rFonts w:eastAsia="等线" w:cs="宋体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页眉 Char"/>
    <w:basedOn w:val="12"/>
    <w:link w:val="8"/>
    <w:qFormat/>
    <w:uiPriority w:val="99"/>
    <w:rPr>
      <w:rFonts w:cs="Times New Roman"/>
      <w:kern w:val="2"/>
      <w:lang w:eastAsia="zh-CN"/>
    </w:rPr>
  </w:style>
  <w:style w:type="character" w:customStyle="1" w:styleId="21">
    <w:name w:val="页脚 Char"/>
    <w:basedOn w:val="12"/>
    <w:link w:val="7"/>
    <w:qFormat/>
    <w:uiPriority w:val="99"/>
    <w:rPr>
      <w:rFonts w:cs="Times New Roman"/>
      <w:kern w:val="2"/>
      <w:lang w:eastAsia="zh-CN"/>
    </w:rPr>
  </w:style>
  <w:style w:type="table" w:customStyle="1" w:styleId="22">
    <w:name w:val="TableGrid1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3">
    <w:name w:val="TableGrid2"/>
    <w:qFormat/>
    <w:uiPriority w:val="0"/>
    <w:rPr>
      <w:rFonts w:eastAsia="PMingLiU" w:cs="Times New Roman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pPr>
      <w:ind w:left="480" w:leftChars="200"/>
      <w:jc w:val="left"/>
    </w:pPr>
    <w:rPr>
      <w:rFonts w:cs="Calibri"/>
      <w:sz w:val="24"/>
      <w:szCs w:val="22"/>
      <w:lang w:eastAsia="zh-TW"/>
    </w:rPr>
  </w:style>
  <w:style w:type="paragraph" w:customStyle="1" w:styleId="25">
    <w:name w:val="List Paragraph"/>
    <w:basedOn w:val="1"/>
    <w:qFormat/>
    <w:uiPriority w:val="99"/>
    <w:pPr>
      <w:ind w:left="48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5673A5-0841-4100-831F-C73B300495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495</Words>
  <Characters>2825</Characters>
  <Lines>23</Lines>
  <Paragraphs>6</Paragraphs>
  <TotalTime>12</TotalTime>
  <ScaleCrop>false</ScaleCrop>
  <LinksUpToDate>false</LinksUpToDate>
  <CharactersWithSpaces>3314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2020-11-09T13:25:00Z</dcterms:created>
  <dc:creator>建翔 陳</dc:creator>
  <cp:lastModifiedBy>Administrator</cp:lastModifiedBy>
  <cp:lastPrinted>2020-11-18T07:08:00Z</cp:lastPrinted>
  <dcterms:modified xsi:type="dcterms:W3CDTF">2020-11-23T01:33:20Z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