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tabs>
          <w:tab w:val="left" w:pos="0"/>
        </w:tabs>
        <w:jc w:val="center"/>
        <w:rPr>
          <w:rFonts w:hint="default" w:ascii="宋体" w:hAnsi="宋体" w:eastAsia="宋体" w:cs="宋体"/>
          <w:b/>
          <w:sz w:val="44"/>
          <w:szCs w:val="44"/>
          <w:lang w:val="en-US" w:eastAsia="zh-CN"/>
        </w:rPr>
      </w:pPr>
      <w:r>
        <w:rPr>
          <w:rFonts w:hint="eastAsia" w:ascii="宋体" w:hAnsi="宋体" w:eastAsia="宋体" w:cs="宋体"/>
          <w:b/>
          <w:sz w:val="44"/>
          <w:szCs w:val="44"/>
          <w:lang w:val="en-US" w:eastAsia="zh-CN"/>
        </w:rPr>
        <w:t>2022至2023年度君山片区道路基础数据明细表</w:t>
      </w:r>
    </w:p>
    <w:tbl>
      <w:tblPr>
        <w:tblStyle w:val="4"/>
        <w:tblpPr w:leftFromText="180" w:rightFromText="180" w:vertAnchor="text" w:horzAnchor="page" w:tblpXSpec="center" w:tblpY="1185"/>
        <w:tblOverlap w:val="never"/>
        <w:tblW w:w="10005" w:type="dxa"/>
        <w:jc w:val="center"/>
        <w:tblCellSpacing w:w="15" w:type="dxa"/>
        <w:tblBorders>
          <w:top w:val="outset" w:color="auto" w:sz="6" w:space="0"/>
          <w:left w:val="outset" w:color="auto" w:sz="6" w:space="0"/>
          <w:bottom w:val="outset" w:color="auto" w:sz="6" w:space="0"/>
          <w:right w:val="outset" w:color="auto" w:sz="6" w:space="0"/>
          <w:insideH w:val="outset" w:color="auto" w:sz="6" w:space="0"/>
          <w:insideV w:val="outset" w:color="auto" w:sz="6" w:space="0"/>
        </w:tblBorders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891"/>
        <w:gridCol w:w="1135"/>
        <w:gridCol w:w="829"/>
        <w:gridCol w:w="878"/>
        <w:gridCol w:w="906"/>
        <w:gridCol w:w="982"/>
        <w:gridCol w:w="1208"/>
        <w:gridCol w:w="1167"/>
        <w:gridCol w:w="1073"/>
        <w:gridCol w:w="936"/>
      </w:tblGrid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路线代码</w:t>
            </w:r>
          </w:p>
        </w:tc>
        <w:tc>
          <w:tcPr>
            <w:tcW w:w="1105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线路简称</w:t>
            </w:r>
          </w:p>
        </w:tc>
        <w:tc>
          <w:tcPr>
            <w:tcW w:w="799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道路等级</w:t>
            </w:r>
          </w:p>
        </w:tc>
        <w:tc>
          <w:tcPr>
            <w:tcW w:w="84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起点桩号</w:t>
            </w:r>
          </w:p>
        </w:tc>
        <w:tc>
          <w:tcPr>
            <w:tcW w:w="876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止点桩号</w:t>
            </w:r>
          </w:p>
        </w:tc>
        <w:tc>
          <w:tcPr>
            <w:tcW w:w="952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行政区划</w:t>
            </w:r>
          </w:p>
        </w:tc>
        <w:tc>
          <w:tcPr>
            <w:tcW w:w="1178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起点名 称</w:t>
            </w:r>
          </w:p>
        </w:tc>
        <w:tc>
          <w:tcPr>
            <w:tcW w:w="1137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止点名 称</w:t>
            </w:r>
          </w:p>
        </w:tc>
        <w:tc>
          <w:tcPr>
            <w:tcW w:w="1043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里程(公里)</w:t>
            </w:r>
          </w:p>
        </w:tc>
        <w:tc>
          <w:tcPr>
            <w:tcW w:w="891" w:type="dxa"/>
            <w:tcBorders>
              <w:top w:val="single" w:color="auto" w:sz="6" w:space="0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合计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X168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澳后线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县道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2.690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东庠乡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半路寨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流水村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2.69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autoSpaceDE w:val="0"/>
              <w:autoSpaceDN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2.69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Y053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风霞线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1.771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东庠乡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澳星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东霞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1.771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Y034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南渔线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1.145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东庠乡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南江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渔场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1.145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Y001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南鲎线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1.984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东庠乡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东进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南江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1.984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4.9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C423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南江线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1.300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东庠乡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南江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北务里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1.3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C111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澳东线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0.410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东庠乡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澳底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东风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0.41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C110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南新线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0.412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0.888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东庠乡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南江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大新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0.888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2.598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Y018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中燎线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3.915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10.236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正旺(中楼界)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洋中(芦洋界)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6.321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Y041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中港线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1.948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港尾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1.948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Y029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梧冠线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3.936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5.273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剑麻场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冠山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1.337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Y028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洋大线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2.041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3.404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昆湖前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大坪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1.363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Y026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竹大线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4.789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10.562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Y010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昆湖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5.773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Y022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长南线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9.059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10.236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大渊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芦南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1.177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Y021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中南线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3.890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太平庄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冠山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3.89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Y012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至君线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8.161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君山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8.161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Y011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松韩线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1.404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1.952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水库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韩厝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0.548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Y010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城先线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7.776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9.584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芦南村(中楼乡)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红山门(苏沃镇)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1.808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32.326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C498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大昆线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0.750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1.000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大坪村部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昆湖村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0.25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C498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大昆线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0.750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大坪村部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大坪村部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0.75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C102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三企线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2.229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三埠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企岭穴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2.229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C497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上下线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0.600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上鸭池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下鸭池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C101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土海线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0.562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土厝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海尾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0.562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C100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韩海线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1.803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韩厝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海尾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1.803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C099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中大线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0.597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大坪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0.597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C056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至南线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1.351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至凤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南楼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1.351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C055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潭大线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0.677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潭苏线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大坪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0.677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C034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君山顶线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0.370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君山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君山顶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C008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韩中线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1.136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韩厝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中广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1.136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C007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黄大线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2.690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3.397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军坪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大中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0.707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C004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韩流线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1.837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中楼乡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韩厝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流东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1.587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12.619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Y018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中燎线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10.236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12.775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洋中(芦洋界)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燎原(平原界)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2.539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Y090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洋黄线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3.205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洋中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黄土墩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3.205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Y065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沃马线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1.901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4.112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标砂厂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马腿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2.211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Y064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西瓦线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1.187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西边寮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蛇鼻下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1.187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Y029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梧冠线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1.500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3.936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炸药厂(芦洋界)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剑麻场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2.436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Y028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洋大线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2.041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洋中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昆湖前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2.041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Y022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长南线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9.059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长江沃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大渊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9.059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22.678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C180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南片线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0.831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潭苏线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南片(楼仔)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0.831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C072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洋东线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1.122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洋中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东边寮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1.122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C070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黄东线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1.484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黄土墩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东边寮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1.484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C069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芦野线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0.837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芦北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野鹅山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0.837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C068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洋芦线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1.362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洋中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芦北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1.362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C066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潭鹿线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0.537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鹿楼村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鹿楼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0.537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C065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潭西线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0.600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潭苏线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西边寮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C007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黄大线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0.000 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 xml:space="preserve">2.690 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芦洋乡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黄土墩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军坪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2.69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9.463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Y014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山白线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2.666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东尾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东美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2.666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Y035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上后线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2.49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上楼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后田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2.49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Y103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流大线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4.508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东尾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4.508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Y075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后澳线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1.132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后田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后田澳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1.132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Y074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谢坑线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0.741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谢厝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坑北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0.741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Y073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三门线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0.795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山门沃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山门村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0.795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Y072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西山线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1.954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西楼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三对排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1.954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Y063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砂户线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1.315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码头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户楼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1.315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Y046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五澳线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1.294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五星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澳仔底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1.294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Y021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中南线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3.89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18.732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君山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确山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12.381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Y015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山王线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1.487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山边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王爷山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1.487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Y011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松韩线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1.404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松厝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水库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1.404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Y003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谢港线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2.135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谢港线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港东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2.135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Y019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谢港线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1.758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谢厝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谢港线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1.758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36.06</w:t>
            </w: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C552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新东线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乡道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新湖村部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东草楼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C549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大后线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大澳村部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后沃海边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C085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大港线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0.532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大沃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大沃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0.532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C089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流水码头接线公路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0.396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0.37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流水村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0.396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C215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南厝线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0.506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南厝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中南线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0.506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C214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西池线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0.647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西池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西池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0.647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C248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镜沙线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0.55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潭水村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镜沙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C258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北港线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0.499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中南线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北港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0.499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C256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北岚岭线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1.242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中南线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北岚岭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1.242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C253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南社线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0.927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中南线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北港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0.927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C251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东大苑线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1.162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渔屿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北岚岭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1.162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C227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下厝场线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0.674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平原顶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下厝场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0.674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C224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盐管边线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0.368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流大线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马祖庙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0.368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C220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西楼线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流大线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西楼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C219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丰田线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0.654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流大线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丰田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0.654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C217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东池线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0.973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上游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东池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0.973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C211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虎尾楼线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0.38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后田村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新沃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C212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后田线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0.502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上游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东后池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0.502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C116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门西线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0.296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后田村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虎尾楼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0.296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C210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上厝线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0.576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南厝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中南线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0.576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C209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沃仔底线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0.372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西池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中南线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0.372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C203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青歧线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0.441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青歧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青歧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0.441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C199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王家底线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0.775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模镜村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模镜村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0.775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C198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中湖线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0.449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中湖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县道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0.449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C194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大中线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0.678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中湖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县道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0.678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C107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大沃线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0.833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上大沃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下大沃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0.833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C090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港五线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1.357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港东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C165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1.357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C088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大湖线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1.516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大湖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小湖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1.516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C087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新港线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1.001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新湖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港东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1.001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C086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模镜线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1.262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沃口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模镜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1.262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52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C057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流水码头接线公路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0.41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0.41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C042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五港线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0.821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五厝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港南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0.821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C033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大湾线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0.636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大埕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湾底沃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0.636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C032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港草线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0.934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港东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小湖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0.934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C020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山坑线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山边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坑口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1.4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C019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南松线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1.797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上流线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南松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1.797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C204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五显宫线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0.58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0.58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C221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西庄线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0.4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0.4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C453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山仔顶线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0.35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0.35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keepNext w:val="0"/>
              <w:keepLines w:val="0"/>
              <w:widowControl/>
              <w:suppressLineNumbers w:val="0"/>
              <w:jc w:val="left"/>
            </w:pPr>
          </w:p>
        </w:tc>
      </w:tr>
      <w:tr>
        <w:tblPrEx>
          <w:tblBorders>
            <w:top w:val="outset" w:color="auto" w:sz="6" w:space="0"/>
            <w:left w:val="outset" w:color="auto" w:sz="6" w:space="0"/>
            <w:bottom w:val="outset" w:color="auto" w:sz="6" w:space="0"/>
            <w:right w:val="outset" w:color="auto" w:sz="6" w:space="0"/>
            <w:insideH w:val="outset" w:color="auto" w:sz="6" w:space="0"/>
            <w:insideV w:val="outset" w:color="auto" w:sz="6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rHeight w:val="285" w:hRule="atLeast"/>
          <w:tblCellSpacing w:w="15" w:type="dxa"/>
          <w:jc w:val="center"/>
        </w:trPr>
        <w:tc>
          <w:tcPr>
            <w:tcW w:w="846" w:type="dxa"/>
            <w:tcBorders>
              <w:top w:val="nil"/>
              <w:left w:val="single" w:color="auto" w:sz="6" w:space="0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C018</w:t>
            </w:r>
          </w:p>
        </w:tc>
        <w:tc>
          <w:tcPr>
            <w:tcW w:w="1105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流水线</w:t>
            </w:r>
          </w:p>
        </w:tc>
        <w:tc>
          <w:tcPr>
            <w:tcW w:w="799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center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center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村道</w:t>
            </w:r>
          </w:p>
        </w:tc>
        <w:tc>
          <w:tcPr>
            <w:tcW w:w="84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</w:t>
            </w:r>
          </w:p>
        </w:tc>
        <w:tc>
          <w:tcPr>
            <w:tcW w:w="876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0.862</w:t>
            </w:r>
          </w:p>
        </w:tc>
        <w:tc>
          <w:tcPr>
            <w:tcW w:w="952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流水镇</w:t>
            </w:r>
          </w:p>
        </w:tc>
        <w:tc>
          <w:tcPr>
            <w:tcW w:w="1178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赤后山</w:t>
            </w:r>
          </w:p>
        </w:tc>
        <w:tc>
          <w:tcPr>
            <w:tcW w:w="1137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赤后山</w:t>
            </w:r>
          </w:p>
        </w:tc>
        <w:tc>
          <w:tcPr>
            <w:tcW w:w="1043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Fonts w:hint="eastAsia" w:ascii="宋体" w:hAnsi="宋体" w:eastAsia="宋体" w:cs="宋体"/>
                <w:i w:val="0"/>
                <w:color w:val="000000"/>
                <w:sz w:val="24"/>
                <w:szCs w:val="24"/>
              </w:rPr>
              <w:t>0.862</w:t>
            </w:r>
          </w:p>
        </w:tc>
        <w:tc>
          <w:tcPr>
            <w:tcW w:w="891" w:type="dxa"/>
            <w:tcBorders>
              <w:top w:val="nil"/>
              <w:left w:val="nil"/>
              <w:bottom w:val="single" w:color="auto" w:sz="6" w:space="0"/>
              <w:right w:val="single" w:color="auto" w:sz="6" w:space="0"/>
            </w:tcBorders>
            <w:noWrap w:val="0"/>
            <w:tcMar>
              <w:bottom w:w="0" w:type="dxa"/>
            </w:tcMar>
            <w:vAlign w:val="bottom"/>
          </w:tcPr>
          <w:p>
            <w:pPr>
              <w:pStyle w:val="3"/>
              <w:keepNext w:val="0"/>
              <w:keepLines w:val="0"/>
              <w:widowControl/>
              <w:suppressLineNumbers w:val="0"/>
              <w:jc w:val="center"/>
              <w:textAlignment w:val="bottom"/>
            </w:pPr>
            <w:r>
              <w:rPr>
                <w:rStyle w:val="6"/>
                <w:rFonts w:hint="eastAsia" w:ascii="宋体" w:hAnsi="宋体" w:eastAsia="宋体" w:cs="宋体"/>
                <w:b/>
                <w:i w:val="0"/>
                <w:color w:val="000000"/>
                <w:sz w:val="24"/>
                <w:szCs w:val="24"/>
              </w:rPr>
              <w:t>29.858</w:t>
            </w:r>
          </w:p>
        </w:tc>
      </w:tr>
    </w:tbl>
    <w:p>
      <w:pPr>
        <w:rPr>
          <w:rFonts w:hint="eastAsia" w:ascii="宋体" w:hAnsi="宋体" w:eastAsia="宋体" w:cs="宋体"/>
          <w:sz w:val="28"/>
          <w:szCs w:val="28"/>
        </w:rPr>
      </w:pPr>
      <w:r>
        <w:rPr>
          <w:rFonts w:hint="eastAsia" w:ascii="宋体" w:hAnsi="宋体" w:cs="宋体"/>
          <w:sz w:val="28"/>
          <w:szCs w:val="28"/>
          <w:lang w:eastAsia="zh-CN"/>
        </w:rPr>
        <w:t>（注：路线以智慧路长办</w:t>
      </w:r>
      <w:r>
        <w:rPr>
          <w:rFonts w:hint="eastAsia" w:ascii="宋体" w:hAnsi="宋体" w:cs="宋体"/>
          <w:sz w:val="28"/>
          <w:szCs w:val="28"/>
          <w:lang w:val="en-US" w:eastAsia="zh-CN"/>
        </w:rPr>
        <w:t>APP为准</w:t>
      </w:r>
      <w:r>
        <w:rPr>
          <w:rFonts w:hint="eastAsia" w:ascii="宋体" w:hAnsi="宋体" w:cs="宋体"/>
          <w:sz w:val="28"/>
          <w:szCs w:val="28"/>
          <w:lang w:eastAsia="zh-CN"/>
        </w:rPr>
        <w:t>）</w:t>
      </w:r>
    </w:p>
    <w:p>
      <w:bookmarkStart w:id="0" w:name="_GoBack"/>
      <w:bookmarkEnd w:id="0"/>
    </w:p>
    <w:sectPr>
      <w:pgSz w:w="11906" w:h="16838"/>
      <w:pgMar w:top="1440" w:right="1066" w:bottom="898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02FF" w:usb1="4000ACFF" w:usb2="00000001" w:usb3="00000000" w:csb0="2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YyODg1MmI3YTlkMDQ5OThiYzg4ODljMzU1MjA3MTAifQ=="/>
  </w:docVars>
  <w:rsids>
    <w:rsidRoot w:val="2A8C1B27"/>
    <w:rsid w:val="2A8C1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next w:val="2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2">
    <w:name w:val="无间隔1"/>
    <w:qFormat/>
    <w:uiPriority w:val="1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paragraph" w:styleId="3">
    <w:name w:val="Normal (Web)"/>
    <w:basedOn w:val="1"/>
    <w:uiPriority w:val="0"/>
    <w:pPr>
      <w:spacing w:before="100" w:beforeAutospacing="1" w:after="10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6">
    <w:name w:val="Strong"/>
    <w:basedOn w:val="5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Office_12.1.0.15712_F1E327BC-269C-435d-A152-05C5408002CA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2023-11-28T06:57:00Z</dcterms:created>
  <dc:creator>ZERO</dc:creator>
  <cp:lastModifiedBy>ZERO</cp:lastModifiedBy>
  <dcterms:modified xsi:type="dcterms:W3CDTF">2023-11-28T06:57:57Z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2052-12.1.0.15712</vt:lpwstr>
  </property>
  <property fmtid="{D5CDD505-2E9C-101B-9397-08002B2CF9AE}" pid="3" name="ICV">
    <vt:lpwstr>FE56789D930C4AF5AE2FEE6B013F9755_11</vt:lpwstr>
  </property>
</Properties>
</file>