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E9053">
      <w:pPr>
        <w:spacing w:line="560" w:lineRule="exact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附件</w:t>
      </w:r>
    </w:p>
    <w:p w14:paraId="369C1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spacing w:val="-11"/>
          <w:sz w:val="32"/>
          <w:szCs w:val="32"/>
          <w:highlight w:val="none"/>
        </w:rPr>
      </w:pPr>
    </w:p>
    <w:p w14:paraId="411B7374">
      <w:pPr>
        <w:jc w:val="center"/>
        <w:rPr>
          <w:rFonts w:hint="default" w:ascii="Times New Roman" w:hAnsi="Times New Roman" w:eastAsia="方正小标宋简体" w:cs="Times New Roman"/>
          <w:spacing w:val="-11"/>
          <w:sz w:val="44"/>
          <w:highlight w:val="none"/>
        </w:rPr>
      </w:pPr>
      <w:r>
        <w:rPr>
          <w:rFonts w:hint="eastAsia" w:ascii="Times New Roman" w:hAnsi="Times New Roman" w:eastAsia="方正小标宋简体" w:cs="Times New Roman"/>
          <w:spacing w:val="-11"/>
          <w:sz w:val="44"/>
          <w:highlight w:val="none"/>
          <w:lang w:eastAsia="zh-CN"/>
        </w:rPr>
        <w:t>“</w:t>
      </w:r>
      <w:r>
        <w:rPr>
          <w:rFonts w:hint="eastAsia" w:ascii="Times New Roman" w:hAnsi="Times New Roman" w:eastAsia="方正小标宋简体" w:cs="Times New Roman"/>
          <w:spacing w:val="-11"/>
          <w:sz w:val="44"/>
          <w:highlight w:val="none"/>
          <w:lang w:val="en-US" w:eastAsia="zh-CN"/>
        </w:rPr>
        <w:t>平潭智慧停车运营数据</w:t>
      </w:r>
      <w:r>
        <w:rPr>
          <w:rFonts w:hint="eastAsia" w:ascii="Times New Roman" w:hAnsi="Times New Roman" w:eastAsia="方正小标宋简体" w:cs="Times New Roman"/>
          <w:spacing w:val="-11"/>
          <w:sz w:val="44"/>
          <w:highlight w:val="none"/>
          <w:lang w:eastAsia="zh-CN"/>
        </w:rPr>
        <w:t>”</w:t>
      </w:r>
      <w:r>
        <w:rPr>
          <w:rFonts w:hint="default" w:ascii="Times New Roman" w:hAnsi="Times New Roman" w:eastAsia="方正小标宋简体" w:cs="Times New Roman"/>
          <w:spacing w:val="-11"/>
          <w:sz w:val="44"/>
          <w:highlight w:val="none"/>
        </w:rPr>
        <w:t>详细信息</w:t>
      </w:r>
    </w:p>
    <w:p w14:paraId="1C0C0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仿宋_GB2312" w:cs="Times New Roman"/>
          <w:spacing w:val="-11"/>
          <w:sz w:val="32"/>
          <w:szCs w:val="32"/>
          <w:highlight w:val="none"/>
        </w:rPr>
      </w:pPr>
    </w:p>
    <w:p w14:paraId="2E64736D">
      <w:pPr>
        <w:widowControl/>
        <w:spacing w:line="560" w:lineRule="exact"/>
        <w:ind w:firstLine="596" w:firstLineChars="200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一、</w:t>
      </w:r>
      <w:r>
        <w:rPr>
          <w:rFonts w:hint="eastAsia" w:ascii="Times New Roman" w:hAnsi="Times New Roman" w:eastAsia="黑体" w:cs="Times New Roman"/>
          <w:spacing w:val="-11"/>
          <w:sz w:val="32"/>
          <w:szCs w:val="32"/>
          <w:highlight w:val="none"/>
          <w:lang w:eastAsia="zh-CN"/>
        </w:rPr>
        <w:t>数据产权</w:t>
      </w: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情况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4"/>
        <w:gridCol w:w="5051"/>
      </w:tblGrid>
      <w:tr w14:paraId="3513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546DA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资源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/资产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名称</w:t>
            </w:r>
          </w:p>
        </w:tc>
        <w:tc>
          <w:tcPr>
            <w:tcW w:w="5051" w:type="dxa"/>
            <w:vAlign w:val="center"/>
          </w:tcPr>
          <w:p w14:paraId="561DF3EB">
            <w:pPr>
              <w:rPr>
                <w:rFonts w:hint="default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  <w:t>平潭智慧停车运营数据</w:t>
            </w:r>
          </w:p>
        </w:tc>
      </w:tr>
      <w:tr w14:paraId="5B7E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784" w:type="dxa"/>
            <w:vAlign w:val="center"/>
          </w:tcPr>
          <w:p w14:paraId="464CB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数据类型</w:t>
            </w:r>
          </w:p>
        </w:tc>
        <w:tc>
          <w:tcPr>
            <w:tcW w:w="5051" w:type="dxa"/>
            <w:vAlign w:val="center"/>
          </w:tcPr>
          <w:p w14:paraId="171F9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bidi="ar"/>
              </w:rPr>
              <w:t>数据集</w:t>
            </w:r>
          </w:p>
        </w:tc>
      </w:tr>
      <w:tr w14:paraId="1CD5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1C20C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数据来源</w:t>
            </w:r>
          </w:p>
        </w:tc>
        <w:tc>
          <w:tcPr>
            <w:tcW w:w="5051" w:type="dxa"/>
            <w:vAlign w:val="center"/>
          </w:tcPr>
          <w:p w14:paraId="48B72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  <w:t>自有数据</w:t>
            </w:r>
          </w:p>
        </w:tc>
      </w:tr>
      <w:tr w14:paraId="4EE5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22982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数据结构</w:t>
            </w:r>
          </w:p>
        </w:tc>
        <w:tc>
          <w:tcPr>
            <w:tcW w:w="5051" w:type="dxa"/>
            <w:vAlign w:val="center"/>
          </w:tcPr>
          <w:p w14:paraId="12B33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  <w:t>结构化数据</w:t>
            </w:r>
          </w:p>
        </w:tc>
      </w:tr>
      <w:tr w14:paraId="6CE0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3784" w:type="dxa"/>
            <w:vAlign w:val="center"/>
          </w:tcPr>
          <w:p w14:paraId="73278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数据规模</w:t>
            </w:r>
          </w:p>
        </w:tc>
        <w:tc>
          <w:tcPr>
            <w:tcW w:w="5051" w:type="dxa"/>
            <w:vAlign w:val="center"/>
          </w:tcPr>
          <w:p w14:paraId="388ABEAD">
            <w:pPr>
              <w:rPr>
                <w:rFonts w:hint="default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  <w:t>数据表15个，字段455个，数据条数121761058条</w:t>
            </w:r>
          </w:p>
        </w:tc>
      </w:tr>
      <w:tr w14:paraId="5F06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19D43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产生频率</w:t>
            </w:r>
          </w:p>
        </w:tc>
        <w:tc>
          <w:tcPr>
            <w:tcW w:w="5051" w:type="dxa"/>
            <w:vAlign w:val="center"/>
          </w:tcPr>
          <w:p w14:paraId="08AE554A">
            <w:pP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  <w:t>按照项目进度产生</w:t>
            </w:r>
          </w:p>
        </w:tc>
      </w:tr>
      <w:tr w14:paraId="2CF17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3A5B6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数据周期</w:t>
            </w:r>
          </w:p>
        </w:tc>
        <w:tc>
          <w:tcPr>
            <w:tcW w:w="5051" w:type="dxa"/>
            <w:vAlign w:val="center"/>
          </w:tcPr>
          <w:p w14:paraId="0AD1B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2020-12-17至2024-10-31</w:t>
            </w:r>
          </w:p>
        </w:tc>
      </w:tr>
      <w:tr w14:paraId="357E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2FCBB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所属行业</w:t>
            </w:r>
          </w:p>
        </w:tc>
        <w:tc>
          <w:tcPr>
            <w:tcW w:w="5051" w:type="dxa"/>
            <w:vAlign w:val="center"/>
          </w:tcPr>
          <w:p w14:paraId="744C8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  <w:t>交通运输、仓储和邮政业</w:t>
            </w:r>
          </w:p>
        </w:tc>
      </w:tr>
      <w:tr w14:paraId="67CD6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03CC9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申报价值</w:t>
            </w:r>
          </w:p>
        </w:tc>
        <w:tc>
          <w:tcPr>
            <w:tcW w:w="5051" w:type="dxa"/>
            <w:vAlign w:val="center"/>
          </w:tcPr>
          <w:p w14:paraId="1AB91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1142.06万元</w:t>
            </w:r>
          </w:p>
        </w:tc>
      </w:tr>
      <w:tr w14:paraId="3A3A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 w14:paraId="269B3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权利路径</w:t>
            </w:r>
          </w:p>
        </w:tc>
        <w:tc>
          <w:tcPr>
            <w:tcW w:w="5051" w:type="dxa"/>
            <w:vAlign w:val="center"/>
          </w:tcPr>
          <w:p w14:paraId="4F9E3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  <w:t>原始获取</w:t>
            </w:r>
          </w:p>
        </w:tc>
      </w:tr>
      <w:tr w14:paraId="4D72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3784" w:type="dxa"/>
            <w:vAlign w:val="center"/>
          </w:tcPr>
          <w:p w14:paraId="0F5FE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使用时是否需要数据主体授权</w:t>
            </w:r>
          </w:p>
        </w:tc>
        <w:tc>
          <w:tcPr>
            <w:tcW w:w="5051" w:type="dxa"/>
            <w:vAlign w:val="center"/>
          </w:tcPr>
          <w:p w14:paraId="51E6F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</w:rPr>
              <w:t>需要</w:t>
            </w:r>
          </w:p>
        </w:tc>
      </w:tr>
    </w:tbl>
    <w:p w14:paraId="201DC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96" w:firstLineChars="200"/>
        <w:textAlignment w:val="auto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</w:p>
    <w:p w14:paraId="57C36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96" w:firstLineChars="200"/>
        <w:textAlignment w:val="auto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二、</w:t>
      </w:r>
      <w:r>
        <w:rPr>
          <w:rFonts w:hint="eastAsia" w:ascii="Times New Roman" w:hAnsi="Times New Roman" w:eastAsia="黑体" w:cs="Times New Roman"/>
          <w:spacing w:val="-11"/>
          <w:sz w:val="32"/>
          <w:szCs w:val="32"/>
          <w:highlight w:val="none"/>
          <w:lang w:eastAsia="zh-CN"/>
        </w:rPr>
        <w:t>数据</w:t>
      </w: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产权情况</w:t>
      </w:r>
    </w:p>
    <w:tbl>
      <w:tblPr>
        <w:tblStyle w:val="1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296"/>
        <w:gridCol w:w="2348"/>
        <w:gridCol w:w="1336"/>
      </w:tblGrid>
      <w:tr w14:paraId="3F88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804" w:type="dxa"/>
            <w:vAlign w:val="center"/>
          </w:tcPr>
          <w:p w14:paraId="71E7E5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4296" w:type="dxa"/>
            <w:vAlign w:val="center"/>
          </w:tcPr>
          <w:p w14:paraId="64F02A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权益相关方名称</w:t>
            </w:r>
          </w:p>
        </w:tc>
        <w:tc>
          <w:tcPr>
            <w:tcW w:w="2348" w:type="dxa"/>
            <w:vAlign w:val="center"/>
          </w:tcPr>
          <w:p w14:paraId="58D3EC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权益类型</w:t>
            </w:r>
          </w:p>
        </w:tc>
        <w:tc>
          <w:tcPr>
            <w:tcW w:w="1336" w:type="dxa"/>
            <w:vAlign w:val="center"/>
          </w:tcPr>
          <w:p w14:paraId="191321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权益比例（%）</w:t>
            </w:r>
          </w:p>
        </w:tc>
      </w:tr>
      <w:tr w14:paraId="3789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vAlign w:val="center"/>
          </w:tcPr>
          <w:p w14:paraId="11F787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1</w:t>
            </w:r>
          </w:p>
        </w:tc>
        <w:tc>
          <w:tcPr>
            <w:tcW w:w="4296" w:type="dxa"/>
            <w:vAlign w:val="center"/>
          </w:tcPr>
          <w:p w14:paraId="1E3AA7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平潭嘉源信息产业发展有限公司</w:t>
            </w:r>
          </w:p>
        </w:tc>
        <w:tc>
          <w:tcPr>
            <w:tcW w:w="2348" w:type="dxa"/>
            <w:vAlign w:val="center"/>
          </w:tcPr>
          <w:p w14:paraId="60D828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数据资源持有权数据加工使用权数据产品经营权</w:t>
            </w:r>
          </w:p>
        </w:tc>
        <w:tc>
          <w:tcPr>
            <w:tcW w:w="1336" w:type="dxa"/>
            <w:vAlign w:val="center"/>
          </w:tcPr>
          <w:p w14:paraId="1C1F81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0%</w:t>
            </w:r>
          </w:p>
        </w:tc>
      </w:tr>
    </w:tbl>
    <w:p w14:paraId="6B54F795">
      <w:pPr>
        <w:pStyle w:val="11"/>
        <w:spacing w:after="0"/>
        <w:ind w:firstLine="0" w:firstLineChars="0"/>
        <w:rPr>
          <w:rFonts w:hint="default" w:ascii="Times New Roman" w:hAnsi="Times New Roman" w:cs="Times New Roman"/>
          <w:highlight w:val="none"/>
        </w:rPr>
      </w:pPr>
    </w:p>
    <w:p w14:paraId="2B731E8E">
      <w:pPr>
        <w:widowControl/>
        <w:spacing w:line="560" w:lineRule="exact"/>
        <w:ind w:firstLine="596" w:firstLineChars="200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三、登记主体基本情况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341"/>
        <w:gridCol w:w="1556"/>
        <w:gridCol w:w="3096"/>
      </w:tblGrid>
      <w:tr w14:paraId="4D11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77D82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登记主体名称</w:t>
            </w:r>
          </w:p>
        </w:tc>
        <w:tc>
          <w:tcPr>
            <w:tcW w:w="2341" w:type="dxa"/>
            <w:vAlign w:val="center"/>
          </w:tcPr>
          <w:p w14:paraId="31A4D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  <w:t>平潭嘉源信息产业发展有限公司</w:t>
            </w:r>
          </w:p>
        </w:tc>
        <w:tc>
          <w:tcPr>
            <w:tcW w:w="1556" w:type="dxa"/>
            <w:vAlign w:val="center"/>
          </w:tcPr>
          <w:p w14:paraId="1AF65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统一社会信用代码</w:t>
            </w:r>
          </w:p>
        </w:tc>
        <w:tc>
          <w:tcPr>
            <w:tcW w:w="2985" w:type="dxa"/>
            <w:vAlign w:val="center"/>
          </w:tcPr>
          <w:p w14:paraId="5CD56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pacing w:val="-11"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91350128MA344M3L9</w:t>
            </w: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C</w:t>
            </w:r>
          </w:p>
        </w:tc>
      </w:tr>
      <w:tr w14:paraId="0F2C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3542B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登记主体类型</w:t>
            </w:r>
          </w:p>
        </w:tc>
        <w:tc>
          <w:tcPr>
            <w:tcW w:w="2341" w:type="dxa"/>
            <w:vAlign w:val="center"/>
          </w:tcPr>
          <w:p w14:paraId="0CEF2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有限责任公司</w:t>
            </w:r>
          </w:p>
        </w:tc>
        <w:tc>
          <w:tcPr>
            <w:tcW w:w="1556" w:type="dxa"/>
            <w:vAlign w:val="center"/>
          </w:tcPr>
          <w:p w14:paraId="6D8FB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注册地址</w:t>
            </w:r>
          </w:p>
        </w:tc>
        <w:tc>
          <w:tcPr>
            <w:tcW w:w="2985" w:type="dxa"/>
            <w:vAlign w:val="center"/>
          </w:tcPr>
          <w:p w14:paraId="6C33D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福建省平潭县北厝镇天山北路3号金井湾商务营运中心5栋1502室</w:t>
            </w:r>
          </w:p>
        </w:tc>
      </w:tr>
      <w:tr w14:paraId="77F1F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67A36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法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定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代表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人</w:t>
            </w:r>
          </w:p>
        </w:tc>
        <w:tc>
          <w:tcPr>
            <w:tcW w:w="2341" w:type="dxa"/>
            <w:vAlign w:val="center"/>
          </w:tcPr>
          <w:p w14:paraId="7CAB9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spacing w:val="-11"/>
                <w:sz w:val="32"/>
                <w:szCs w:val="32"/>
                <w:highlight w:val="none"/>
                <w:u w:val="none"/>
              </w:rPr>
              <w:t>俞敏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instrText xml:space="preserve"> HYPERLINK "https://www.qcc.com/pl/prff6a106faf918d2e6a61e5a8828213.html" \t "https://www.qcc.com/firm/_blank" </w:instrTex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separate"/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end"/>
            </w:r>
          </w:p>
        </w:tc>
        <w:tc>
          <w:tcPr>
            <w:tcW w:w="1556" w:type="dxa"/>
            <w:vAlign w:val="center"/>
          </w:tcPr>
          <w:p w14:paraId="624C4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成立日期</w:t>
            </w:r>
          </w:p>
        </w:tc>
        <w:tc>
          <w:tcPr>
            <w:tcW w:w="2985" w:type="dxa"/>
            <w:vAlign w:val="center"/>
          </w:tcPr>
          <w:p w14:paraId="50EC5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2015年11月25日</w:t>
            </w:r>
          </w:p>
        </w:tc>
      </w:tr>
      <w:tr w14:paraId="12A9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 w14:paraId="43640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营业期限</w:t>
            </w:r>
          </w:p>
        </w:tc>
        <w:tc>
          <w:tcPr>
            <w:tcW w:w="6882" w:type="dxa"/>
            <w:gridSpan w:val="3"/>
            <w:vAlign w:val="center"/>
          </w:tcPr>
          <w:p w14:paraId="7150A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201</w:t>
            </w: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5</w:t>
            </w: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年11月2</w:t>
            </w: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5</w:t>
            </w: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至 无固定期限</w:t>
            </w:r>
          </w:p>
        </w:tc>
      </w:tr>
      <w:tr w14:paraId="2CB2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953" w:type="dxa"/>
            <w:vAlign w:val="center"/>
          </w:tcPr>
          <w:p w14:paraId="0F0F9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经营范围</w:t>
            </w:r>
          </w:p>
        </w:tc>
        <w:tc>
          <w:tcPr>
            <w:tcW w:w="6882" w:type="dxa"/>
            <w:gridSpan w:val="3"/>
            <w:vAlign w:val="center"/>
          </w:tcPr>
          <w:p w14:paraId="10D68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  <w:t>经营范围包括许可项目：互联网信息服务；建筑智能化系统设计；城市公共交通；建设工程施工；公路管理与养护；路基路面养护作业；演出场所经营。（依法须经批准的项目，经相关部门批准后方可开展经营活动，具体经营项目以相关部门批准文件或许可证件为准）一般项目：停车场服务；集中式快速充电站；电动汽车充电基础设施运营；物业管理；集贸市场管理服务；单位后勤管理服务；商业综合体管理服务；文化场馆管理服务；会议及展览服务；企业总部管理；企业管理；企业管理咨询；非居住房地产租赁；住房租赁；信息系统集成服务；安防设备销售；消防技术服务；家政服务；专业保洁、清洗、消毒服务；建筑物清洁服务；广告发布；广告制作；广告设计、代理；组织文化艺术交流活动；交通及公共管理用金属标牌制造；交通及公共管理用标牌销售；城市绿化管理；园林绿化工程施工；劳务服务（不含劳务派遣）；人力资源服务（不含职业中介活动、劳务派遣服务）。（除依法须经批准的项目外，凭营业执照依法自主开展经营活动）。</w:t>
            </w:r>
          </w:p>
        </w:tc>
      </w:tr>
    </w:tbl>
    <w:p w14:paraId="7C1A6616">
      <w:pPr>
        <w:spacing w:line="560" w:lineRule="exact"/>
        <w:rPr>
          <w:rFonts w:hint="default" w:ascii="Times New Roman" w:hAnsi="Times New Roman" w:eastAsia="方正小标宋简体" w:cs="Times New Roman"/>
          <w:sz w:val="44"/>
          <w:szCs w:val="22"/>
          <w:highlight w:val="none"/>
        </w:rPr>
      </w:pPr>
    </w:p>
    <w:sectPr>
      <w:pgSz w:w="11906" w:h="16838"/>
      <w:pgMar w:top="1474" w:right="1474" w:bottom="147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6A60188-34C3-4831-B542-B132544B15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angSong . GB23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8A4ECF9B-8457-4604-815D-F1A0AE3316B8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03FED667-C85E-41B7-B28B-2EF51854FB17}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4" w:fontKey="{5929E0E2-5892-4ACE-B6B8-1171B404246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DD1EAB70-C93A-4B0A-A72E-B45610312E90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JkYmIyZDdjNjBkZThhM2Q5ODBjMDNjNjM4NjgzMDIifQ=="/>
  </w:docVars>
  <w:rsids>
    <w:rsidRoot w:val="00172A27"/>
    <w:rsid w:val="001A4716"/>
    <w:rsid w:val="017D69CF"/>
    <w:rsid w:val="0224362A"/>
    <w:rsid w:val="028A2A36"/>
    <w:rsid w:val="02B0310F"/>
    <w:rsid w:val="02DB4857"/>
    <w:rsid w:val="03217B69"/>
    <w:rsid w:val="032B09E8"/>
    <w:rsid w:val="03321D76"/>
    <w:rsid w:val="033755DF"/>
    <w:rsid w:val="034B2E38"/>
    <w:rsid w:val="03767EB5"/>
    <w:rsid w:val="038C112E"/>
    <w:rsid w:val="04344C2B"/>
    <w:rsid w:val="045B1761"/>
    <w:rsid w:val="047100E1"/>
    <w:rsid w:val="051A2889"/>
    <w:rsid w:val="052551D3"/>
    <w:rsid w:val="05322502"/>
    <w:rsid w:val="058F1702"/>
    <w:rsid w:val="05940AC6"/>
    <w:rsid w:val="05A827C4"/>
    <w:rsid w:val="05BF48A4"/>
    <w:rsid w:val="05CA44E8"/>
    <w:rsid w:val="05FB28F4"/>
    <w:rsid w:val="062260D2"/>
    <w:rsid w:val="06A42F8B"/>
    <w:rsid w:val="06B331CE"/>
    <w:rsid w:val="07683FB9"/>
    <w:rsid w:val="07C5140B"/>
    <w:rsid w:val="07CA4C73"/>
    <w:rsid w:val="083111D4"/>
    <w:rsid w:val="085207C5"/>
    <w:rsid w:val="08966904"/>
    <w:rsid w:val="08986B20"/>
    <w:rsid w:val="08C571E9"/>
    <w:rsid w:val="08EE6740"/>
    <w:rsid w:val="09FE7B33"/>
    <w:rsid w:val="0A1332D8"/>
    <w:rsid w:val="0A3B59B5"/>
    <w:rsid w:val="0B1C57E6"/>
    <w:rsid w:val="0B2E72C7"/>
    <w:rsid w:val="0B446AEB"/>
    <w:rsid w:val="0C796C68"/>
    <w:rsid w:val="0CDF2F6F"/>
    <w:rsid w:val="0D103128"/>
    <w:rsid w:val="0D35493D"/>
    <w:rsid w:val="0DA33F9D"/>
    <w:rsid w:val="0DA43871"/>
    <w:rsid w:val="0DCD2DC7"/>
    <w:rsid w:val="0E1E7AC7"/>
    <w:rsid w:val="0E603C3C"/>
    <w:rsid w:val="0E80608C"/>
    <w:rsid w:val="0E85203D"/>
    <w:rsid w:val="0EB65F51"/>
    <w:rsid w:val="0EFB5712"/>
    <w:rsid w:val="0F786D63"/>
    <w:rsid w:val="0F7B6853"/>
    <w:rsid w:val="0F930041"/>
    <w:rsid w:val="0F993AB0"/>
    <w:rsid w:val="109813C2"/>
    <w:rsid w:val="10A818CA"/>
    <w:rsid w:val="10B262A5"/>
    <w:rsid w:val="10DA645D"/>
    <w:rsid w:val="110257F4"/>
    <w:rsid w:val="110F36F7"/>
    <w:rsid w:val="11302D3E"/>
    <w:rsid w:val="113B5748"/>
    <w:rsid w:val="11512479"/>
    <w:rsid w:val="11F11B44"/>
    <w:rsid w:val="11F33019"/>
    <w:rsid w:val="11FD79F3"/>
    <w:rsid w:val="123F625E"/>
    <w:rsid w:val="12BA0557"/>
    <w:rsid w:val="12C56763"/>
    <w:rsid w:val="131E5E73"/>
    <w:rsid w:val="136F0B34"/>
    <w:rsid w:val="13780B86"/>
    <w:rsid w:val="1399552F"/>
    <w:rsid w:val="13C20EF5"/>
    <w:rsid w:val="1404150D"/>
    <w:rsid w:val="140469D7"/>
    <w:rsid w:val="149E54BE"/>
    <w:rsid w:val="14DF6D0D"/>
    <w:rsid w:val="14E82BDD"/>
    <w:rsid w:val="14F450DE"/>
    <w:rsid w:val="15250897"/>
    <w:rsid w:val="154D0C92"/>
    <w:rsid w:val="15897F1C"/>
    <w:rsid w:val="15A703A2"/>
    <w:rsid w:val="15FA2BC8"/>
    <w:rsid w:val="160C46A9"/>
    <w:rsid w:val="161C0D90"/>
    <w:rsid w:val="16201F02"/>
    <w:rsid w:val="163F78E7"/>
    <w:rsid w:val="1651030E"/>
    <w:rsid w:val="169D4BEE"/>
    <w:rsid w:val="16A6065A"/>
    <w:rsid w:val="171F4D6E"/>
    <w:rsid w:val="173D51C1"/>
    <w:rsid w:val="1740460A"/>
    <w:rsid w:val="174A7237"/>
    <w:rsid w:val="17F91081"/>
    <w:rsid w:val="183121A5"/>
    <w:rsid w:val="183F2B14"/>
    <w:rsid w:val="18581E27"/>
    <w:rsid w:val="185E548D"/>
    <w:rsid w:val="187C3D68"/>
    <w:rsid w:val="189F2F3C"/>
    <w:rsid w:val="18C20160"/>
    <w:rsid w:val="18C748B7"/>
    <w:rsid w:val="19173A91"/>
    <w:rsid w:val="19B93F1A"/>
    <w:rsid w:val="1AED482B"/>
    <w:rsid w:val="1B043BA1"/>
    <w:rsid w:val="1B2342BD"/>
    <w:rsid w:val="1BD87507"/>
    <w:rsid w:val="1C054074"/>
    <w:rsid w:val="1C3C6C5F"/>
    <w:rsid w:val="1C7330C5"/>
    <w:rsid w:val="1CBC025D"/>
    <w:rsid w:val="1CFD4D4B"/>
    <w:rsid w:val="1D291FE4"/>
    <w:rsid w:val="1DB7314C"/>
    <w:rsid w:val="1EA96F39"/>
    <w:rsid w:val="1EC75611"/>
    <w:rsid w:val="1F0D1100"/>
    <w:rsid w:val="1FD06747"/>
    <w:rsid w:val="2020147D"/>
    <w:rsid w:val="20344F28"/>
    <w:rsid w:val="203E5DA7"/>
    <w:rsid w:val="205561CC"/>
    <w:rsid w:val="20734A0D"/>
    <w:rsid w:val="20FF72E4"/>
    <w:rsid w:val="211D3C0E"/>
    <w:rsid w:val="21A67760"/>
    <w:rsid w:val="21A87226"/>
    <w:rsid w:val="21B75E11"/>
    <w:rsid w:val="22B440FE"/>
    <w:rsid w:val="22CE51C0"/>
    <w:rsid w:val="22D12F02"/>
    <w:rsid w:val="238A74D2"/>
    <w:rsid w:val="23D71A69"/>
    <w:rsid w:val="2406098A"/>
    <w:rsid w:val="252E0198"/>
    <w:rsid w:val="25586F13"/>
    <w:rsid w:val="256434FB"/>
    <w:rsid w:val="269203CC"/>
    <w:rsid w:val="26C03072"/>
    <w:rsid w:val="26D11723"/>
    <w:rsid w:val="26D92D40"/>
    <w:rsid w:val="27075144"/>
    <w:rsid w:val="27CF6298"/>
    <w:rsid w:val="27FF5E1C"/>
    <w:rsid w:val="28706D19"/>
    <w:rsid w:val="28793E20"/>
    <w:rsid w:val="28A44C56"/>
    <w:rsid w:val="28B27332"/>
    <w:rsid w:val="28BE116F"/>
    <w:rsid w:val="2916107B"/>
    <w:rsid w:val="292D69B8"/>
    <w:rsid w:val="29323FCF"/>
    <w:rsid w:val="29365F37"/>
    <w:rsid w:val="299B6018"/>
    <w:rsid w:val="29AE7AF9"/>
    <w:rsid w:val="2A391AB9"/>
    <w:rsid w:val="2AA000C8"/>
    <w:rsid w:val="2AAB4039"/>
    <w:rsid w:val="2AFA6C0A"/>
    <w:rsid w:val="2B381DE7"/>
    <w:rsid w:val="2B6127CD"/>
    <w:rsid w:val="2B875BA2"/>
    <w:rsid w:val="2C02237E"/>
    <w:rsid w:val="2C11436F"/>
    <w:rsid w:val="2C7212B2"/>
    <w:rsid w:val="2D2456AE"/>
    <w:rsid w:val="2DA37DDF"/>
    <w:rsid w:val="2DEA131C"/>
    <w:rsid w:val="2E254102"/>
    <w:rsid w:val="2EA80ADF"/>
    <w:rsid w:val="2EE713B8"/>
    <w:rsid w:val="2F0361F1"/>
    <w:rsid w:val="2F910E4F"/>
    <w:rsid w:val="2F9432ED"/>
    <w:rsid w:val="2FA96527"/>
    <w:rsid w:val="2FD47B8E"/>
    <w:rsid w:val="2FFA33C2"/>
    <w:rsid w:val="300A7A53"/>
    <w:rsid w:val="30AD0B0B"/>
    <w:rsid w:val="317E24A7"/>
    <w:rsid w:val="33A7407F"/>
    <w:rsid w:val="34637732"/>
    <w:rsid w:val="34B9336A"/>
    <w:rsid w:val="3619454C"/>
    <w:rsid w:val="36647880"/>
    <w:rsid w:val="3712748D"/>
    <w:rsid w:val="372F1B4E"/>
    <w:rsid w:val="378665E9"/>
    <w:rsid w:val="37E56DDC"/>
    <w:rsid w:val="37F4269F"/>
    <w:rsid w:val="38455ACD"/>
    <w:rsid w:val="389205E6"/>
    <w:rsid w:val="38B30D37"/>
    <w:rsid w:val="38B95B73"/>
    <w:rsid w:val="39250A3A"/>
    <w:rsid w:val="393F076E"/>
    <w:rsid w:val="398048E2"/>
    <w:rsid w:val="39BE5B37"/>
    <w:rsid w:val="3A143ECE"/>
    <w:rsid w:val="3A443CA8"/>
    <w:rsid w:val="3A7A7584"/>
    <w:rsid w:val="3AD66EB0"/>
    <w:rsid w:val="3AF143FE"/>
    <w:rsid w:val="3B7B65A1"/>
    <w:rsid w:val="3B8E32E7"/>
    <w:rsid w:val="3C2B322B"/>
    <w:rsid w:val="3C470088"/>
    <w:rsid w:val="3D332398"/>
    <w:rsid w:val="3D3434D1"/>
    <w:rsid w:val="3D8175A7"/>
    <w:rsid w:val="3DFF671E"/>
    <w:rsid w:val="3E083824"/>
    <w:rsid w:val="3E1B2244"/>
    <w:rsid w:val="3E595E2E"/>
    <w:rsid w:val="3E7F3CE1"/>
    <w:rsid w:val="3E815385"/>
    <w:rsid w:val="3F214472"/>
    <w:rsid w:val="3F2D2CCF"/>
    <w:rsid w:val="3F3C12AC"/>
    <w:rsid w:val="3F9D61EE"/>
    <w:rsid w:val="405E0852"/>
    <w:rsid w:val="40661637"/>
    <w:rsid w:val="40940BB1"/>
    <w:rsid w:val="409475F1"/>
    <w:rsid w:val="426052B1"/>
    <w:rsid w:val="42C65A5C"/>
    <w:rsid w:val="43880F63"/>
    <w:rsid w:val="43950368"/>
    <w:rsid w:val="43B34232"/>
    <w:rsid w:val="43D2785E"/>
    <w:rsid w:val="4407632C"/>
    <w:rsid w:val="447C0AC8"/>
    <w:rsid w:val="4493196E"/>
    <w:rsid w:val="45240818"/>
    <w:rsid w:val="453B2E04"/>
    <w:rsid w:val="45442C68"/>
    <w:rsid w:val="45EC57D9"/>
    <w:rsid w:val="4613720A"/>
    <w:rsid w:val="4614298F"/>
    <w:rsid w:val="465F5FAB"/>
    <w:rsid w:val="469043B7"/>
    <w:rsid w:val="46B32138"/>
    <w:rsid w:val="46D843DD"/>
    <w:rsid w:val="46E34F06"/>
    <w:rsid w:val="46E75FA1"/>
    <w:rsid w:val="472F079D"/>
    <w:rsid w:val="4782121F"/>
    <w:rsid w:val="47CE1DE5"/>
    <w:rsid w:val="48223734"/>
    <w:rsid w:val="48254FD3"/>
    <w:rsid w:val="48F6071D"/>
    <w:rsid w:val="49EB7B56"/>
    <w:rsid w:val="4AB612F6"/>
    <w:rsid w:val="4BAE52DF"/>
    <w:rsid w:val="4BC22DA2"/>
    <w:rsid w:val="4BE807F1"/>
    <w:rsid w:val="4BF90C50"/>
    <w:rsid w:val="4C6F2F99"/>
    <w:rsid w:val="4C8A18A8"/>
    <w:rsid w:val="4CBC3FC4"/>
    <w:rsid w:val="4E4A4622"/>
    <w:rsid w:val="4E802F63"/>
    <w:rsid w:val="4ECE0172"/>
    <w:rsid w:val="4F52614B"/>
    <w:rsid w:val="4FF04B99"/>
    <w:rsid w:val="5055041F"/>
    <w:rsid w:val="50610B72"/>
    <w:rsid w:val="50E35A2B"/>
    <w:rsid w:val="50E53551"/>
    <w:rsid w:val="5160119F"/>
    <w:rsid w:val="517D3BB6"/>
    <w:rsid w:val="51AB6549"/>
    <w:rsid w:val="52FF1E62"/>
    <w:rsid w:val="534D40C3"/>
    <w:rsid w:val="53807561"/>
    <w:rsid w:val="54AF2479"/>
    <w:rsid w:val="54F20F61"/>
    <w:rsid w:val="55455F88"/>
    <w:rsid w:val="56046983"/>
    <w:rsid w:val="565423C2"/>
    <w:rsid w:val="56884C45"/>
    <w:rsid w:val="569E48CE"/>
    <w:rsid w:val="57034731"/>
    <w:rsid w:val="581666E6"/>
    <w:rsid w:val="58245450"/>
    <w:rsid w:val="5887672B"/>
    <w:rsid w:val="58D00F8B"/>
    <w:rsid w:val="592F22A7"/>
    <w:rsid w:val="59AE6129"/>
    <w:rsid w:val="59EF3692"/>
    <w:rsid w:val="5A5D05FC"/>
    <w:rsid w:val="5A696FA1"/>
    <w:rsid w:val="5AA30C31"/>
    <w:rsid w:val="5B5B0FE0"/>
    <w:rsid w:val="5BF4276A"/>
    <w:rsid w:val="5CBA078A"/>
    <w:rsid w:val="5D625A1E"/>
    <w:rsid w:val="5E074424"/>
    <w:rsid w:val="5E3078DF"/>
    <w:rsid w:val="5E5B30A5"/>
    <w:rsid w:val="5F1514A5"/>
    <w:rsid w:val="5F67329C"/>
    <w:rsid w:val="5F7A755A"/>
    <w:rsid w:val="5F816B3B"/>
    <w:rsid w:val="5FEA4495"/>
    <w:rsid w:val="610E08A2"/>
    <w:rsid w:val="611125CB"/>
    <w:rsid w:val="611F2AAF"/>
    <w:rsid w:val="614442C4"/>
    <w:rsid w:val="6171498D"/>
    <w:rsid w:val="619B585B"/>
    <w:rsid w:val="61C45FCD"/>
    <w:rsid w:val="61DC793B"/>
    <w:rsid w:val="627E55B4"/>
    <w:rsid w:val="632A27CC"/>
    <w:rsid w:val="634B0878"/>
    <w:rsid w:val="63A64DC2"/>
    <w:rsid w:val="63C66FB4"/>
    <w:rsid w:val="646A2293"/>
    <w:rsid w:val="65E3114A"/>
    <w:rsid w:val="65F80E52"/>
    <w:rsid w:val="6650663A"/>
    <w:rsid w:val="66815672"/>
    <w:rsid w:val="66AB0941"/>
    <w:rsid w:val="66C537B1"/>
    <w:rsid w:val="671464E6"/>
    <w:rsid w:val="67C779FD"/>
    <w:rsid w:val="67D85766"/>
    <w:rsid w:val="682609E8"/>
    <w:rsid w:val="6852376A"/>
    <w:rsid w:val="68C60940"/>
    <w:rsid w:val="6A274238"/>
    <w:rsid w:val="6B364C7D"/>
    <w:rsid w:val="6B714C55"/>
    <w:rsid w:val="6BCF6E80"/>
    <w:rsid w:val="6C2E53D7"/>
    <w:rsid w:val="6C301FDB"/>
    <w:rsid w:val="6C692E30"/>
    <w:rsid w:val="6C9D0D2C"/>
    <w:rsid w:val="6CCE7137"/>
    <w:rsid w:val="6D4B0788"/>
    <w:rsid w:val="6D525D6A"/>
    <w:rsid w:val="6D6D4BA2"/>
    <w:rsid w:val="6E7206C2"/>
    <w:rsid w:val="6ED053E9"/>
    <w:rsid w:val="6EFD5AB2"/>
    <w:rsid w:val="6F105223"/>
    <w:rsid w:val="6F255735"/>
    <w:rsid w:val="6F7B0B33"/>
    <w:rsid w:val="6F92269E"/>
    <w:rsid w:val="7036127C"/>
    <w:rsid w:val="70D94A29"/>
    <w:rsid w:val="70E909E4"/>
    <w:rsid w:val="70EB3DB1"/>
    <w:rsid w:val="718A5AF2"/>
    <w:rsid w:val="71DD22F7"/>
    <w:rsid w:val="727136F9"/>
    <w:rsid w:val="72CC4119"/>
    <w:rsid w:val="73025D8D"/>
    <w:rsid w:val="731A1328"/>
    <w:rsid w:val="736B1B84"/>
    <w:rsid w:val="73BC5F3C"/>
    <w:rsid w:val="73F05BE5"/>
    <w:rsid w:val="748A428C"/>
    <w:rsid w:val="74CE4179"/>
    <w:rsid w:val="75134281"/>
    <w:rsid w:val="76DA32A9"/>
    <w:rsid w:val="770301B6"/>
    <w:rsid w:val="77277B70"/>
    <w:rsid w:val="779A6594"/>
    <w:rsid w:val="77A17922"/>
    <w:rsid w:val="786D673B"/>
    <w:rsid w:val="79431A3C"/>
    <w:rsid w:val="79FB55DD"/>
    <w:rsid w:val="7A6B246A"/>
    <w:rsid w:val="7AC36060"/>
    <w:rsid w:val="7B594194"/>
    <w:rsid w:val="7B7437ED"/>
    <w:rsid w:val="7C284C6A"/>
    <w:rsid w:val="7C39281F"/>
    <w:rsid w:val="7CAD4FBB"/>
    <w:rsid w:val="7CBE7108"/>
    <w:rsid w:val="7CEF7382"/>
    <w:rsid w:val="7D1D7457"/>
    <w:rsid w:val="7D44147C"/>
    <w:rsid w:val="7D470F6C"/>
    <w:rsid w:val="7D843C0B"/>
    <w:rsid w:val="7DA325CE"/>
    <w:rsid w:val="7DDC7906"/>
    <w:rsid w:val="7DE762AB"/>
    <w:rsid w:val="7EA56793"/>
    <w:rsid w:val="7EF24F07"/>
    <w:rsid w:val="7F3E5EE4"/>
    <w:rsid w:val="7F8F6BFA"/>
    <w:rsid w:val="7FA97CBC"/>
    <w:rsid w:val="7FE8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4">
    <w:name w:val="Default Paragraph Font"/>
    <w:autoRedefine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2"/>
    <w:qFormat/>
    <w:uiPriority w:val="0"/>
    <w:rPr>
      <w:sz w:val="18"/>
      <w:szCs w:val="18"/>
    </w:rPr>
  </w:style>
  <w:style w:type="paragraph" w:styleId="3">
    <w:name w:val="Normal Indent"/>
    <w:basedOn w:val="1"/>
    <w:next w:val="1"/>
    <w:qFormat/>
    <w:uiPriority w:val="0"/>
    <w:pPr>
      <w:ind w:firstLine="420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qFormat/>
    <w:uiPriority w:val="99"/>
    <w:pPr>
      <w:spacing w:after="120"/>
    </w:pPr>
    <w:rPr>
      <w:rFonts w:cs="Times New Roma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7">
    <w:name w:val="Date"/>
    <w:basedOn w:val="1"/>
    <w:next w:val="1"/>
    <w:link w:val="20"/>
    <w:qFormat/>
    <w:uiPriority w:val="0"/>
    <w:pPr>
      <w:ind w:left="100" w:leftChars="2500"/>
    </w:pPr>
  </w:style>
  <w:style w:type="paragraph" w:styleId="8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1">
    <w:name w:val="Body Text First Indent"/>
    <w:basedOn w:val="5"/>
    <w:qFormat/>
    <w:uiPriority w:val="0"/>
    <w:pPr>
      <w:ind w:firstLine="420" w:firstLineChars="100"/>
    </w:pPr>
    <w:rPr>
      <w:kern w:val="0"/>
      <w:sz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0"/>
    <w:rPr>
      <w:color w:val="0000FF"/>
      <w:u w:val="single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fontstyle01"/>
    <w:basedOn w:val="14"/>
    <w:qFormat/>
    <w:uiPriority w:val="0"/>
    <w:rPr>
      <w:rFonts w:ascii="FangSong . GB2312" w:hAnsi="FangSong . GB2312" w:eastAsia="FangSong . GB2312" w:cs="FangSong . GB2312"/>
      <w:color w:val="000000"/>
      <w:sz w:val="32"/>
      <w:szCs w:val="32"/>
    </w:rPr>
  </w:style>
  <w:style w:type="character" w:customStyle="1" w:styleId="18">
    <w:name w:val="font31"/>
    <w:basedOn w:val="14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9">
    <w:name w:val="页眉 字符"/>
    <w:basedOn w:val="14"/>
    <w:link w:val="8"/>
    <w:autoRedefine/>
    <w:qFormat/>
    <w:uiPriority w:val="0"/>
    <w:rPr>
      <w:rFonts w:ascii="Calibri" w:hAnsi="Calibri" w:cs="宋体"/>
      <w:kern w:val="2"/>
      <w:sz w:val="18"/>
      <w:szCs w:val="18"/>
    </w:rPr>
  </w:style>
  <w:style w:type="character" w:customStyle="1" w:styleId="20">
    <w:name w:val="日期 字符"/>
    <w:basedOn w:val="14"/>
    <w:link w:val="7"/>
    <w:autoRedefine/>
    <w:qFormat/>
    <w:uiPriority w:val="0"/>
    <w:rPr>
      <w:rFonts w:ascii="Calibri" w:hAnsi="Calibri" w:cs="宋体"/>
      <w:kern w:val="2"/>
      <w:sz w:val="21"/>
      <w:szCs w:val="24"/>
    </w:rPr>
  </w:style>
  <w:style w:type="paragraph" w:customStyle="1" w:styleId="21">
    <w:name w:val="修订1"/>
    <w:autoRedefine/>
    <w:qFormat/>
    <w:uiPriority w:val="99"/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customStyle="1" w:styleId="22">
    <w:name w:val="批注框文本 字符"/>
    <w:basedOn w:val="14"/>
    <w:link w:val="2"/>
    <w:autoRedefine/>
    <w:qFormat/>
    <w:uiPriority w:val="0"/>
    <w:rPr>
      <w:rFonts w:ascii="Calibri" w:hAnsi="Calibri" w:cs="宋体"/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262</Words>
  <Characters>299</Characters>
  <Paragraphs>106</Paragraphs>
  <TotalTime>2</TotalTime>
  <ScaleCrop>false</ScaleCrop>
  <LinksUpToDate>false</LinksUpToDate>
  <CharactersWithSpaces>300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2022-06-22T15:37:00Z</dcterms:created>
  <dc:creator>oa3</dc:creator>
  <cp:lastModifiedBy>杨小梅</cp:lastModifiedBy>
  <dcterms:modified xsi:type="dcterms:W3CDTF">2024-12-26T08:12:46Z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btnFileSaveAsFlag">
    <vt:lpwstr>0</vt:lpwstr>
  </property>
  <property fmtid="{D5CDD505-2E9C-101B-9397-08002B2CF9AE}" pid="4" name="btnFileSaveFlag">
    <vt:lpwstr>1</vt:lpwstr>
  </property>
  <property fmtid="{D5CDD505-2E9C-101B-9397-08002B2CF9AE}" pid="5" name="code20">
    <vt:lpwstr>070cxydvenpspn0h5tgczj</vt:lpwstr>
  </property>
  <property fmtid="{D5CDD505-2E9C-101B-9397-08002B2CF9AE}" pid="6" name="codetype">
    <vt:lpwstr>encrypt</vt:lpwstr>
  </property>
  <property fmtid="{D5CDD505-2E9C-101B-9397-08002B2CF9AE}" pid="7" name="cp_browser">
    <vt:lpwstr>chrome</vt:lpwstr>
  </property>
  <property fmtid="{D5CDD505-2E9C-101B-9397-08002B2CF9AE}" pid="8" name="cp_itemId">
    <vt:i4>264609</vt:i4>
  </property>
  <property fmtid="{D5CDD505-2E9C-101B-9397-08002B2CF9AE}" pid="9" name="cp_itemType">
    <vt:lpwstr>missive</vt:lpwstr>
  </property>
  <property fmtid="{D5CDD505-2E9C-101B-9397-08002B2CF9AE}" pid="10" name="cp_title">
    <vt:lpwstr>关于反馈《关于加快推进新冠病毒核酸检测的实施意见（征求意见稿）》意见的请示</vt:lpwstr>
  </property>
  <property fmtid="{D5CDD505-2E9C-101B-9397-08002B2CF9AE}" pid="11" name="docPrint">
    <vt:i4>1</vt:i4>
  </property>
  <property fmtid="{D5CDD505-2E9C-101B-9397-08002B2CF9AE}" pid="12" name="docSaveAs">
    <vt:i4>1</vt:i4>
  </property>
  <property fmtid="{D5CDD505-2E9C-101B-9397-08002B2CF9AE}" pid="13" name="hideWpsMarks">
    <vt:i4>0</vt:i4>
  </property>
  <property fmtid="{D5CDD505-2E9C-101B-9397-08002B2CF9AE}" pid="14" name="openType">
    <vt:lpwstr>1</vt:lpwstr>
  </property>
  <property fmtid="{D5CDD505-2E9C-101B-9397-08002B2CF9AE}" pid="15" name="openFlag">
    <vt:bool>true</vt:bool>
  </property>
  <property fmtid="{D5CDD505-2E9C-101B-9397-08002B2CF9AE}" pid="16" name="showButton">
    <vt:lpwstr>WPSExtOfficeTab;btnShowRevision;btnUploadOA;btnSaveAsLocal;btnUploadOAbeifen</vt:lpwstr>
  </property>
  <property fmtid="{D5CDD505-2E9C-101B-9397-08002B2CF9AE}" pid="17" name="uploadPath">
    <vt:lpwstr>http://xtbgsafe.gdzwfw.gov.cn/OA/instance-web/minstone/wfDocBody/saveDocBodyWps?flowInid=264609&amp;stepInco=4441560&amp;dealIndx=0&amp;openType=1&amp;flowId=174&amp;stepCode=8&amp;readOnly=0&amp;curUserCode=070cxydvenpspn0h5tgczj&amp;sysCode=MD_ZSJ_OA&amp;tenantCode=GDSXXZX&amp;r=0.88271922341</vt:lpwstr>
  </property>
  <property fmtid="{D5CDD505-2E9C-101B-9397-08002B2CF9AE}" pid="18" name="urlParams">
    <vt:lpwstr>flowInid=264609&amp;stepInco=4441560&amp;dealIndx=0&amp;openType=1&amp;flowId=174&amp;stepCode=8&amp;readOnly=0&amp;curUserCode=070cxydvenpspn0h5tgczj&amp;sysCode=MD_ZSJ_OA&amp;tenantCode=GDSXXZX&amp;r=0.8827192234103354&amp;fileCode=aec41d01478d4d1f92c59b4f91dd4fe2&amp;id=aec41d01478d4d1f92c59b4f91dd4</vt:lpwstr>
  </property>
  <property fmtid="{D5CDD505-2E9C-101B-9397-08002B2CF9AE}" pid="19" name="lockDocUrl">
    <vt:lpwstr>http://xtbgsafe.gdzwfw.gov.cn/OA/instance-web/minstone/wfDocBody/getLockInfo?flowInid=264609&amp;stepInco=4441560&amp;dealIndx=0&amp;openType=1&amp;flowId=174&amp;stepCode=8&amp;readOnly=0&amp;curUserCode=070cxydvenpspn0h5tgczj&amp;sysCode=MD_ZSJ_OA&amp;tenantCode=GDSXXZX&amp;r=0.88271922341033</vt:lpwstr>
  </property>
  <property fmtid="{D5CDD505-2E9C-101B-9397-08002B2CF9AE}" pid="20" name="copyUrl">
    <vt:lpwstr>http://xtbgsafe.gdzwfw.gov.cn/OA/instance-web/minstone/wfDocBody/copyDoc?flowInid=264609&amp;stepInco=4441560&amp;dealIndx=0&amp;openType=1&amp;flowId=174&amp;stepCode=8&amp;readOnly=0&amp;curUserCode=070cxydvenpspn0h5tgczj&amp;sysCode=MD_ZSJ_OA&amp;tenantCode=GDSXXZX&amp;r=0.8827192234103354&amp;f</vt:lpwstr>
  </property>
  <property fmtid="{D5CDD505-2E9C-101B-9397-08002B2CF9AE}" pid="21" name="unLockDocurl">
    <vt:lpwstr>http://xtbgsafe.gdzwfw.gov.cn/OA/instance-web/minstone/wfDocBody/unLockDoc?flowInid=264609&amp;stepInco=4441560&amp;dealIndx=0&amp;openType=1&amp;flowId=174&amp;stepCode=8&amp;readOnly=0&amp;curUserCode=070cxydvenpspn0h5tgczj&amp;sysCode=MD_ZSJ_OA&amp;tenantCode=GDSXXZX&amp;r=0.8827192234103354</vt:lpwstr>
  </property>
  <property fmtid="{D5CDD505-2E9C-101B-9397-08002B2CF9AE}" pid="22" name="ribbonExt">
    <vt:lpwstr>{"WPSExtOfficeTab":{"OnGetEnabled":true,"OnGetVisible":true},"btnUploadOA":{"OnGetEnabled":true,"OnGetVisible":true,"OnGetLabel":"保存","GetImage":"icon/uploadoa.ico"},"btnSaveAsLocal":{"OnGetEnabled":true,"OnGetVisible":true,"OnGetLabel":"另存文件","GetImage":</vt:lpwstr>
  </property>
  <property fmtid="{D5CDD505-2E9C-101B-9397-08002B2CF9AE}" pid="23" name="showSavePromptFlag">
    <vt:lpwstr>true</vt:lpwstr>
  </property>
  <property fmtid="{D5CDD505-2E9C-101B-9397-08002B2CF9AE}" pid="24" name="ICV">
    <vt:lpwstr>56E28D4EC4F749C38991A449B21FBDBD_13</vt:lpwstr>
  </property>
  <property fmtid="{D5CDD505-2E9C-101B-9397-08002B2CF9AE}" pid="25" name="close">
    <vt:lpwstr>true</vt:lpwstr>
  </property>
  <property fmtid="{D5CDD505-2E9C-101B-9397-08002B2CF9AE}" pid="26" name="userName">
    <vt:lpwstr>王琼</vt:lpwstr>
  </property>
  <property fmtid="{D5CDD505-2E9C-101B-9397-08002B2CF9AE}" pid="27" name="showFlag">
    <vt:bool>true</vt:bool>
  </property>
  <property fmtid="{D5CDD505-2E9C-101B-9397-08002B2CF9AE}" pid="28" name="KSOTemplateDocerSaveRecord">
    <vt:lpwstr>eyJoZGlkIjoiYjk5ODM0YmMxOWJiYWQyNDU4MGIzYWRmYTA0ZmI5NDciLCJ1c2VySWQiOiIyMzE1NTcxMjkifQ==</vt:lpwstr>
  </property>
</Properties>
</file>