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outlineLvl w:val="0"/>
        <w:rPr>
          <w:rFonts w:hint="eastAsia"/>
          <w:b/>
          <w:color w:val="000000"/>
          <w:sz w:val="44"/>
          <w:szCs w:val="44"/>
        </w:rPr>
      </w:pPr>
      <w:r>
        <w:rPr>
          <w:rFonts w:hint="eastAsia"/>
          <w:b/>
          <w:color w:val="000000"/>
          <w:sz w:val="44"/>
          <w:szCs w:val="44"/>
        </w:rPr>
        <w:t>第一章   投标人须知</w:t>
      </w:r>
    </w:p>
    <w:p>
      <w:pPr>
        <w:spacing w:line="360" w:lineRule="auto"/>
        <w:ind w:firstLine="643" w:firstLineChars="200"/>
        <w:outlineLvl w:val="1"/>
        <w:rPr>
          <w:rFonts w:hint="eastAsia" w:ascii="仿宋" w:hAnsi="仿宋" w:eastAsia="仿宋" w:cs="仿宋"/>
          <w:b/>
          <w:color w:val="000000"/>
          <w:sz w:val="32"/>
          <w:szCs w:val="32"/>
        </w:rPr>
      </w:pPr>
      <w:bookmarkStart w:id="0" w:name="_Toc436731851"/>
      <w:r>
        <w:rPr>
          <w:rFonts w:hint="eastAsia" w:ascii="仿宋" w:hAnsi="仿宋" w:eastAsia="仿宋" w:cs="仿宋"/>
          <w:b/>
          <w:color w:val="000000"/>
          <w:sz w:val="32"/>
          <w:szCs w:val="32"/>
        </w:rPr>
        <w:t>一、招标说明</w:t>
      </w:r>
      <w:bookmarkEnd w:id="0"/>
    </w:p>
    <w:p>
      <w:pPr>
        <w:widowControl/>
        <w:numPr>
          <w:ilvl w:val="0"/>
          <w:numId w:val="1"/>
        </w:numPr>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项目概况及要求</w:t>
      </w:r>
    </w:p>
    <w:p>
      <w:pPr>
        <w:widowControl/>
        <w:numPr>
          <w:ilvl w:val="1"/>
          <w:numId w:val="1"/>
        </w:numPr>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工程概况：</w:t>
      </w:r>
    </w:p>
    <w:p>
      <w:pPr>
        <w:spacing w:line="360" w:lineRule="auto"/>
        <w:ind w:firstLine="640" w:firstLineChars="200"/>
        <w:rPr>
          <w:rFonts w:hint="eastAsia" w:ascii="仿宋" w:hAnsi="仿宋" w:eastAsia="仿宋" w:cs="仿宋"/>
          <w:sz w:val="32"/>
          <w:szCs w:val="32"/>
        </w:rPr>
      </w:pPr>
      <w:r>
        <w:rPr>
          <w:rFonts w:hint="eastAsia" w:ascii="仿宋" w:hAnsi="仿宋" w:eastAsia="仿宋" w:cs="仿宋"/>
          <w:color w:val="000000"/>
          <w:sz w:val="32"/>
          <w:szCs w:val="32"/>
        </w:rPr>
        <w:t>项目名称：</w:t>
      </w:r>
      <w:r>
        <w:rPr>
          <w:rFonts w:hint="eastAsia" w:ascii="仿宋" w:hAnsi="仿宋" w:eastAsia="仿宋" w:cs="仿宋"/>
          <w:sz w:val="32"/>
          <w:szCs w:val="32"/>
          <w:u w:val="single"/>
        </w:rPr>
        <w:t>福建省科技重大专项课题-木麻黄人工林精准定向培育技术研究试验林项目</w:t>
      </w:r>
    </w:p>
    <w:p>
      <w:pPr>
        <w:spacing w:line="360" w:lineRule="auto"/>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项目业主：</w:t>
      </w:r>
      <w:r>
        <w:rPr>
          <w:rFonts w:hint="eastAsia" w:ascii="仿宋" w:hAnsi="仿宋" w:eastAsia="仿宋" w:cs="仿宋"/>
          <w:color w:val="000000"/>
          <w:sz w:val="32"/>
          <w:szCs w:val="32"/>
          <w:u w:val="single"/>
        </w:rPr>
        <w:t>平潭综合实验区自然资源服务中心</w:t>
      </w:r>
    </w:p>
    <w:p>
      <w:pPr>
        <w:spacing w:line="360" w:lineRule="auto"/>
        <w:ind w:firstLine="640" w:firstLineChars="200"/>
        <w:rPr>
          <w:rFonts w:hint="eastAsia" w:ascii="仿宋" w:hAnsi="仿宋" w:eastAsia="仿宋" w:cs="仿宋"/>
          <w:color w:val="000000"/>
          <w:sz w:val="32"/>
          <w:szCs w:val="32"/>
          <w:u w:val="single"/>
        </w:rPr>
      </w:pPr>
      <w:r>
        <w:rPr>
          <w:rFonts w:hint="eastAsia" w:ascii="仿宋" w:hAnsi="仿宋" w:eastAsia="仿宋" w:cs="仿宋"/>
          <w:color w:val="000000"/>
          <w:sz w:val="32"/>
          <w:szCs w:val="32"/>
        </w:rPr>
        <w:t>项目地点：</w:t>
      </w:r>
      <w:r>
        <w:rPr>
          <w:rFonts w:hint="eastAsia" w:ascii="仿宋" w:hAnsi="仿宋" w:eastAsia="仿宋" w:cs="仿宋"/>
          <w:sz w:val="32"/>
          <w:szCs w:val="32"/>
          <w:u w:val="single"/>
        </w:rPr>
        <w:t>平潭幸福洋</w:t>
      </w:r>
      <w:r>
        <w:rPr>
          <w:rFonts w:hint="eastAsia" w:ascii="仿宋" w:hAnsi="仿宋" w:eastAsia="仿宋" w:cs="仿宋"/>
          <w:color w:val="000000"/>
          <w:sz w:val="32"/>
          <w:szCs w:val="32"/>
          <w:u w:val="single"/>
        </w:rPr>
        <w:t>。</w:t>
      </w:r>
    </w:p>
    <w:p>
      <w:pPr>
        <w:widowControl/>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1.2投标文件递交时间及地点：</w:t>
      </w:r>
    </w:p>
    <w:p>
      <w:pPr>
        <w:widowControl/>
        <w:spacing w:line="360" w:lineRule="auto"/>
        <w:ind w:left="454"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1.2.1投标截止时间：</w:t>
      </w:r>
      <w:r>
        <w:rPr>
          <w:rFonts w:hint="eastAsia" w:ascii="仿宋" w:hAnsi="仿宋" w:eastAsia="仿宋" w:cs="仿宋"/>
          <w:color w:val="000000"/>
          <w:sz w:val="32"/>
          <w:szCs w:val="32"/>
          <w:highlight w:val="none"/>
        </w:rPr>
        <w:t>2021年5月</w:t>
      </w:r>
      <w:r>
        <w:rPr>
          <w:rFonts w:hint="eastAsia" w:ascii="仿宋" w:hAnsi="仿宋" w:eastAsia="仿宋" w:cs="仿宋"/>
          <w:color w:val="000000"/>
          <w:sz w:val="32"/>
          <w:szCs w:val="32"/>
          <w:highlight w:val="none"/>
          <w:lang w:val="en-US" w:eastAsia="zh-CN"/>
        </w:rPr>
        <w:t>31</w:t>
      </w:r>
      <w:r>
        <w:rPr>
          <w:rFonts w:hint="eastAsia" w:ascii="仿宋" w:hAnsi="仿宋" w:eastAsia="仿宋" w:cs="仿宋"/>
          <w:color w:val="000000"/>
          <w:sz w:val="32"/>
          <w:szCs w:val="32"/>
          <w:highlight w:val="none"/>
        </w:rPr>
        <w:t>日</w:t>
      </w:r>
      <w:r>
        <w:rPr>
          <w:rFonts w:hint="eastAsia" w:ascii="仿宋" w:hAnsi="仿宋" w:eastAsia="仿宋" w:cs="仿宋"/>
          <w:color w:val="000000"/>
          <w:sz w:val="32"/>
          <w:szCs w:val="32"/>
          <w:highlight w:val="none"/>
          <w:lang w:val="en-US" w:eastAsia="zh-CN"/>
        </w:rPr>
        <w:t>10</w:t>
      </w:r>
      <w:r>
        <w:rPr>
          <w:rFonts w:hint="eastAsia" w:ascii="仿宋" w:hAnsi="仿宋" w:eastAsia="仿宋" w:cs="仿宋"/>
          <w:color w:val="000000"/>
          <w:sz w:val="32"/>
          <w:szCs w:val="32"/>
          <w:highlight w:val="none"/>
        </w:rPr>
        <w:t>：00时</w:t>
      </w:r>
      <w:r>
        <w:rPr>
          <w:rFonts w:hint="eastAsia" w:ascii="仿宋" w:hAnsi="仿宋" w:eastAsia="仿宋" w:cs="仿宋"/>
          <w:color w:val="000000"/>
          <w:sz w:val="32"/>
          <w:szCs w:val="32"/>
          <w:highlight w:val="none"/>
          <w:u w:val="single"/>
        </w:rPr>
        <w:fldChar w:fldCharType="begin"/>
      </w:r>
      <w:r>
        <w:rPr>
          <w:rFonts w:hint="eastAsia" w:ascii="仿宋" w:hAnsi="仿宋" w:eastAsia="仿宋" w:cs="仿宋"/>
          <w:color w:val="000000"/>
          <w:sz w:val="32"/>
          <w:szCs w:val="32"/>
          <w:highlight w:val="none"/>
        </w:rPr>
        <w:instrText xml:space="preserve"> REF 开标日期 \h  \* MERGEFORMAT </w:instrText>
      </w:r>
      <w:r>
        <w:rPr>
          <w:rFonts w:hint="eastAsia" w:ascii="仿宋" w:hAnsi="仿宋" w:eastAsia="仿宋" w:cs="仿宋"/>
          <w:color w:val="000000"/>
          <w:sz w:val="32"/>
          <w:szCs w:val="32"/>
          <w:highlight w:val="none"/>
          <w:u w:val="single"/>
        </w:rPr>
        <w:fldChar w:fldCharType="end"/>
      </w:r>
      <w:r>
        <w:rPr>
          <w:rFonts w:hint="eastAsia" w:ascii="仿宋" w:hAnsi="仿宋" w:eastAsia="仿宋" w:cs="仿宋"/>
          <w:color w:val="000000"/>
          <w:sz w:val="32"/>
          <w:szCs w:val="32"/>
          <w:highlight w:val="none"/>
          <w:u w:val="single"/>
        </w:rPr>
        <w:fldChar w:fldCharType="begin"/>
      </w:r>
      <w:r>
        <w:rPr>
          <w:rFonts w:hint="eastAsia" w:ascii="仿宋" w:hAnsi="仿宋" w:eastAsia="仿宋" w:cs="仿宋"/>
          <w:color w:val="000000"/>
          <w:sz w:val="32"/>
          <w:szCs w:val="32"/>
          <w:highlight w:val="none"/>
          <w:u w:val="single"/>
        </w:rPr>
        <w:instrText xml:space="preserve"> REF 开标时间 \h </w:instrText>
      </w:r>
      <w:r>
        <w:rPr>
          <w:rFonts w:hint="eastAsia" w:ascii="仿宋" w:hAnsi="仿宋" w:eastAsia="仿宋" w:cs="仿宋"/>
          <w:color w:val="000000"/>
          <w:sz w:val="32"/>
          <w:szCs w:val="32"/>
          <w:highlight w:val="none"/>
          <w:u w:val="single"/>
        </w:rPr>
        <w:fldChar w:fldCharType="end"/>
      </w:r>
      <w:r>
        <w:rPr>
          <w:rFonts w:hint="eastAsia" w:ascii="仿宋" w:hAnsi="仿宋" w:eastAsia="仿宋" w:cs="仿宋"/>
          <w:color w:val="000000"/>
          <w:sz w:val="32"/>
          <w:szCs w:val="32"/>
          <w:highlight w:val="none"/>
        </w:rPr>
        <w:t>止</w:t>
      </w:r>
      <w:r>
        <w:rPr>
          <w:rFonts w:hint="eastAsia" w:ascii="仿宋" w:hAnsi="仿宋" w:eastAsia="仿宋" w:cs="仿宋"/>
          <w:color w:val="000000"/>
          <w:sz w:val="32"/>
          <w:szCs w:val="32"/>
        </w:rPr>
        <w:t>（投标文件递交截止时间即为投标截止时间）</w:t>
      </w:r>
    </w:p>
    <w:p>
      <w:pPr>
        <w:widowControl/>
        <w:spacing w:line="360" w:lineRule="auto"/>
        <w:ind w:left="454"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1.2.2投标地点：平潭综合实验区金井湾商务营运中心3号楼15层林业发展科</w:t>
      </w:r>
    </w:p>
    <w:p>
      <w:pPr>
        <w:widowControl/>
        <w:numPr>
          <w:ilvl w:val="0"/>
          <w:numId w:val="1"/>
        </w:numPr>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投标报价方式：</w:t>
      </w:r>
    </w:p>
    <w:p>
      <w:pPr>
        <w:spacing w:line="360" w:lineRule="auto"/>
        <w:ind w:firstLine="640" w:firstLineChars="200"/>
        <w:rPr>
          <w:rFonts w:hint="eastAsia" w:ascii="仿宋" w:hAnsi="仿宋" w:eastAsia="仿宋" w:cs="仿宋"/>
          <w:b/>
          <w:color w:val="000000"/>
          <w:sz w:val="32"/>
          <w:szCs w:val="32"/>
        </w:rPr>
      </w:pPr>
      <w:r>
        <w:rPr>
          <w:rFonts w:hint="eastAsia" w:ascii="仿宋" w:hAnsi="仿宋" w:eastAsia="仿宋" w:cs="仿宋"/>
          <w:color w:val="000000"/>
          <w:sz w:val="32"/>
          <w:szCs w:val="32"/>
        </w:rPr>
        <w:t>投标报价方式：</w:t>
      </w:r>
      <w:r>
        <w:rPr>
          <w:rFonts w:hint="eastAsia" w:ascii="仿宋" w:hAnsi="仿宋" w:eastAsia="仿宋" w:cs="仿宋"/>
          <w:b/>
          <w:bCs/>
          <w:color w:val="000000"/>
          <w:sz w:val="32"/>
          <w:szCs w:val="32"/>
          <w:u w:val="single"/>
        </w:rPr>
        <w:t>采用总价包干，</w:t>
      </w:r>
      <w:r>
        <w:rPr>
          <w:rFonts w:hint="eastAsia" w:ascii="仿宋" w:hAnsi="仿宋" w:eastAsia="仿宋" w:cs="仿宋"/>
          <w:b/>
          <w:sz w:val="32"/>
          <w:szCs w:val="32"/>
          <w:u w:val="single"/>
        </w:rPr>
        <w:t>苗木培育事项（合同包二）</w:t>
      </w:r>
      <w:r>
        <w:rPr>
          <w:rFonts w:hint="eastAsia" w:ascii="仿宋" w:hAnsi="仿宋" w:eastAsia="仿宋" w:cs="仿宋"/>
          <w:b/>
          <w:bCs/>
          <w:color w:val="000000"/>
          <w:sz w:val="32"/>
          <w:szCs w:val="32"/>
          <w:u w:val="single"/>
        </w:rPr>
        <w:t>最高限价</w:t>
      </w:r>
      <w:r>
        <w:rPr>
          <w:rFonts w:hint="eastAsia" w:ascii="仿宋" w:hAnsi="仿宋" w:eastAsia="仿宋" w:cs="仿宋"/>
          <w:b/>
          <w:sz w:val="32"/>
          <w:szCs w:val="32"/>
          <w:u w:val="single"/>
        </w:rPr>
        <w:t>人民币30000.00元。</w:t>
      </w:r>
    </w:p>
    <w:p>
      <w:pPr>
        <w:widowControl/>
        <w:tabs>
          <w:tab w:val="left" w:pos="510"/>
          <w:tab w:val="left" w:pos="600"/>
          <w:tab w:val="left" w:pos="900"/>
          <w:tab w:val="left" w:pos="1100"/>
        </w:tabs>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3.评标办法</w:t>
      </w:r>
    </w:p>
    <w:p>
      <w:pPr>
        <w:spacing w:line="360" w:lineRule="auto"/>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本招标项目采用的评标办法：</w:t>
      </w:r>
      <w:r>
        <w:rPr>
          <w:rFonts w:hint="eastAsia" w:ascii="仿宋" w:hAnsi="仿宋" w:eastAsia="仿宋" w:cs="仿宋"/>
          <w:sz w:val="32"/>
          <w:szCs w:val="32"/>
          <w:u w:val="single"/>
        </w:rPr>
        <w:t>最低价中标法</w:t>
      </w:r>
      <w:r>
        <w:rPr>
          <w:rFonts w:hint="eastAsia" w:ascii="仿宋" w:hAnsi="仿宋" w:eastAsia="仿宋" w:cs="仿宋"/>
          <w:b/>
          <w:bCs/>
          <w:color w:val="000000"/>
          <w:sz w:val="32"/>
          <w:szCs w:val="32"/>
        </w:rPr>
        <w:t>。</w:t>
      </w:r>
    </w:p>
    <w:p>
      <w:pPr>
        <w:spacing w:line="360" w:lineRule="auto"/>
        <w:ind w:firstLine="640" w:firstLineChars="200"/>
        <w:rPr>
          <w:rFonts w:hint="eastAsia" w:ascii="仿宋" w:hAnsi="仿宋" w:eastAsia="仿宋" w:cs="仿宋"/>
          <w:b/>
          <w:bCs/>
          <w:color w:val="000000"/>
          <w:sz w:val="32"/>
          <w:szCs w:val="32"/>
        </w:rPr>
      </w:pPr>
      <w:bookmarkStart w:id="1" w:name="_Toc436731852"/>
      <w:r>
        <w:rPr>
          <w:rFonts w:hint="eastAsia" w:ascii="仿宋" w:hAnsi="仿宋" w:eastAsia="仿宋" w:cs="仿宋"/>
          <w:color w:val="000000"/>
          <w:sz w:val="32"/>
          <w:szCs w:val="32"/>
        </w:rPr>
        <w:t>二</w:t>
      </w:r>
      <w:r>
        <w:rPr>
          <w:rFonts w:hint="eastAsia" w:ascii="仿宋" w:hAnsi="仿宋" w:eastAsia="仿宋" w:cs="仿宋"/>
          <w:b/>
          <w:bCs/>
          <w:color w:val="000000"/>
          <w:sz w:val="32"/>
          <w:szCs w:val="32"/>
        </w:rPr>
        <w:t>、招标文件</w:t>
      </w:r>
      <w:bookmarkEnd w:id="1"/>
    </w:p>
    <w:p>
      <w:pPr>
        <w:widowControl/>
        <w:spacing w:line="360" w:lineRule="auto"/>
        <w:ind w:left="454"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1.招标文件的组成</w:t>
      </w:r>
    </w:p>
    <w:p>
      <w:pPr>
        <w:widowControl/>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1.1.招标文件除以下内容外，招标人在招标期间发出的有效答疑纪要和其他有效澄清修改函件，均是招标文件的组成部分，对投标人均有约束力。</w:t>
      </w:r>
    </w:p>
    <w:p>
      <w:pPr>
        <w:widowControl/>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1.2投标人获取招标文件后，应仔细检查招标文件所有内容、份（页）数，如有缺漏或其他方面问题应在获取招标文件后在规定时间内向招标人提出澄清更正，否则，由此引起的投标损失自负；同时投标人应认真阅读招标文件中所有的事项、格式、条款和规范等要求，若未按照招标文件要求提交全部资料或者投标文件没有对招标文件作出实质性响应，其风险应由投标人自行承担，且根据有关条款规定，其投标有可能被拒绝。</w:t>
      </w:r>
    </w:p>
    <w:p>
      <w:pPr>
        <w:widowControl/>
        <w:spacing w:line="360" w:lineRule="auto"/>
        <w:ind w:left="454"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1.3招标文件的澄清</w:t>
      </w:r>
    </w:p>
    <w:p>
      <w:pPr>
        <w:widowControl/>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1.3.1投标人在收到招标文件后，对招标文件若有任何疑问需要澄清，应及时向招标人提出。不论是招标人根据需要主动对招标文件进行必要的澄清或者是根据投标人的要求对招标文件作出澄清，招标人都将在招标文件要求提交投标文件截止前，把澄清的内容以书面形式通知所有投标人。</w:t>
      </w:r>
    </w:p>
    <w:p>
      <w:pPr>
        <w:widowControl/>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1.3.2招标文件的澄清内容以书面形式明确的内容为准，当招标文件、招标文件的澄清内容相互矛盾时，以最迟发出的有效通知、纪要和函件为准。</w:t>
      </w:r>
    </w:p>
    <w:p>
      <w:pPr>
        <w:widowControl/>
        <w:spacing w:line="360" w:lineRule="auto"/>
        <w:ind w:left="454"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1.4招标文件的修改</w:t>
      </w:r>
    </w:p>
    <w:p>
      <w:pPr>
        <w:widowControl/>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1.4.1招标文件发出后，招标人认为有必要对招标文件进行修改的，将在招标文件要求提交投标文件截止前，以书面形式通知所有投标人。</w:t>
      </w:r>
    </w:p>
    <w:p>
      <w:pPr>
        <w:widowControl/>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1.4.2招标文件的修改内容以书面形式明确的内容为准，当招标文件与招标文件的修改内容相互矛盾时，以最迟发出的有效通知、纪要和函件为准。</w:t>
      </w:r>
    </w:p>
    <w:p>
      <w:pPr>
        <w:widowControl/>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1.4.3当招标文件修改内容未能保证在招标文件要求提交投标文件截止时间至少3日前通知所有投标人时，招标人将酌情延长递交投标文件的截止日期，具体时间将在招标文件的修改文件中明确。</w:t>
      </w:r>
    </w:p>
    <w:p>
      <w:pPr>
        <w:spacing w:line="360" w:lineRule="auto"/>
        <w:ind w:firstLine="643" w:firstLineChars="200"/>
        <w:outlineLvl w:val="1"/>
        <w:rPr>
          <w:rFonts w:hint="eastAsia" w:ascii="仿宋" w:hAnsi="仿宋" w:eastAsia="仿宋" w:cs="仿宋"/>
          <w:b/>
          <w:bCs/>
          <w:color w:val="000000"/>
          <w:sz w:val="32"/>
          <w:szCs w:val="32"/>
        </w:rPr>
      </w:pPr>
      <w:bookmarkStart w:id="2" w:name="_Toc436731853"/>
      <w:r>
        <w:rPr>
          <w:rFonts w:hint="eastAsia" w:ascii="仿宋" w:hAnsi="仿宋" w:eastAsia="仿宋" w:cs="仿宋"/>
          <w:b/>
          <w:bCs/>
          <w:color w:val="000000"/>
          <w:sz w:val="32"/>
          <w:szCs w:val="32"/>
        </w:rPr>
        <w:t>三、投标文件的编制</w:t>
      </w:r>
      <w:bookmarkEnd w:id="2"/>
    </w:p>
    <w:p>
      <w:pPr>
        <w:widowControl/>
        <w:spacing w:line="360" w:lineRule="auto"/>
        <w:ind w:left="454"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1.投标文件的语言及度量衡单位</w:t>
      </w:r>
    </w:p>
    <w:p>
      <w:pPr>
        <w:widowControl/>
        <w:spacing w:line="360" w:lineRule="auto"/>
        <w:ind w:left="454"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1.1.投标人的投标文件以及投标人与招标人就有关投标的所有往来函电均应使用中文。</w:t>
      </w:r>
    </w:p>
    <w:p>
      <w:pPr>
        <w:widowControl/>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1.2.除技术规范中另有规定外，投标文件所使用的度量衡单位，均采用中华人民共和国法定计量单位。</w:t>
      </w:r>
    </w:p>
    <w:p>
      <w:pPr>
        <w:widowControl/>
        <w:spacing w:line="360" w:lineRule="auto"/>
        <w:ind w:left="454"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2.投标文件构成</w:t>
      </w:r>
    </w:p>
    <w:p>
      <w:pPr>
        <w:widowControl/>
        <w:spacing w:line="360" w:lineRule="auto"/>
        <w:ind w:left="454"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2.1投标文件组成：</w:t>
      </w:r>
    </w:p>
    <w:p>
      <w:pPr>
        <w:widowControl/>
        <w:spacing w:line="360" w:lineRule="auto"/>
        <w:ind w:left="454"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投标文件包括以下内容：</w:t>
      </w:r>
    </w:p>
    <w:p>
      <w:pPr>
        <w:spacing w:line="360" w:lineRule="auto"/>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（1）营业执照复印件；</w:t>
      </w:r>
    </w:p>
    <w:p>
      <w:pPr>
        <w:spacing w:line="360" w:lineRule="auto"/>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（2）法定代表人身份证复印件；</w:t>
      </w:r>
    </w:p>
    <w:p>
      <w:pPr>
        <w:spacing w:line="360" w:lineRule="auto"/>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（3）投标文件签署授权委托书（如为授权）及委托人身份证复印件；</w:t>
      </w:r>
    </w:p>
    <w:p>
      <w:pPr>
        <w:spacing w:line="360" w:lineRule="auto"/>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（4）报价确认函及报价清单；</w:t>
      </w:r>
    </w:p>
    <w:p>
      <w:pPr>
        <w:spacing w:line="360" w:lineRule="auto"/>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（5）</w:t>
      </w:r>
      <w:r>
        <w:rPr>
          <w:rFonts w:hint="eastAsia" w:ascii="仿宋" w:hAnsi="仿宋" w:eastAsia="仿宋" w:cs="仿宋"/>
          <w:sz w:val="32"/>
          <w:szCs w:val="32"/>
        </w:rPr>
        <w:t>苗木培育事项的投标文件还</w:t>
      </w:r>
      <w:r>
        <w:rPr>
          <w:rFonts w:hint="eastAsia" w:ascii="仿宋" w:hAnsi="仿宋" w:eastAsia="仿宋" w:cs="仿宋"/>
          <w:b/>
          <w:sz w:val="32"/>
          <w:szCs w:val="32"/>
          <w:u w:val="single"/>
        </w:rPr>
        <w:t>须包括林木种子生产经营许可证复印件</w:t>
      </w:r>
      <w:r>
        <w:rPr>
          <w:rFonts w:hint="eastAsia" w:ascii="仿宋" w:hAnsi="仿宋" w:eastAsia="仿宋" w:cs="仿宋"/>
          <w:sz w:val="32"/>
          <w:szCs w:val="32"/>
        </w:rPr>
        <w:t>。</w:t>
      </w:r>
    </w:p>
    <w:p>
      <w:pPr>
        <w:spacing w:line="360" w:lineRule="auto"/>
        <w:ind w:firstLine="640" w:firstLineChars="200"/>
        <w:rPr>
          <w:rFonts w:hint="eastAsia" w:ascii="仿宋" w:hAnsi="仿宋" w:eastAsia="仿宋" w:cs="仿宋"/>
          <w:color w:val="000000"/>
          <w:spacing w:val="-2"/>
          <w:sz w:val="32"/>
          <w:szCs w:val="32"/>
        </w:rPr>
      </w:pPr>
      <w:r>
        <w:rPr>
          <w:rFonts w:hint="eastAsia" w:ascii="仿宋" w:hAnsi="仿宋" w:eastAsia="仿宋" w:cs="仿宋"/>
          <w:color w:val="000000"/>
          <w:sz w:val="32"/>
          <w:szCs w:val="32"/>
        </w:rPr>
        <w:t>其他投标单位认为必要提交的内容。</w:t>
      </w:r>
    </w:p>
    <w:p>
      <w:pPr>
        <w:spacing w:line="360" w:lineRule="auto"/>
        <w:ind w:firstLine="643" w:firstLineChars="200"/>
        <w:rPr>
          <w:rFonts w:hint="eastAsia" w:ascii="仿宋" w:hAnsi="仿宋" w:eastAsia="仿宋" w:cs="仿宋"/>
          <w:color w:val="000000"/>
          <w:sz w:val="32"/>
          <w:szCs w:val="32"/>
        </w:rPr>
      </w:pPr>
      <w:r>
        <w:rPr>
          <w:rFonts w:hint="eastAsia" w:ascii="仿宋" w:hAnsi="仿宋" w:eastAsia="仿宋" w:cs="仿宋"/>
          <w:b/>
          <w:bCs/>
          <w:sz w:val="32"/>
          <w:szCs w:val="32"/>
        </w:rPr>
        <w:t>以上材料须加盖公章，并用密封装袋，密封处头尾均加盖公章。</w:t>
      </w:r>
    </w:p>
    <w:p>
      <w:pPr>
        <w:widowControl/>
        <w:spacing w:line="360" w:lineRule="auto"/>
        <w:ind w:left="454"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2.2投标文件份数和签署</w:t>
      </w:r>
    </w:p>
    <w:p>
      <w:pPr>
        <w:widowControl/>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2.2.1投标人应按照投标文件的编制规定要求，编制一式二份投标文件；其中正本一份、副本一份，每份投标文件须清楚地标明“正本”或“副本”，一旦正本与副本不符，以正本为准。</w:t>
      </w:r>
    </w:p>
    <w:p>
      <w:pPr>
        <w:widowControl/>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2.2.2投标文件的正本和副本均应采用打印或钢笔（水笔、毛笔）书写，字迹应清晰、易于辨认。</w:t>
      </w:r>
    </w:p>
    <w:p>
      <w:pPr>
        <w:widowControl/>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2.2.3投标文件各部分封面应加盖投标人印鉴（公章）并经投标人的法定代表人或其委托代理人签字。</w:t>
      </w:r>
    </w:p>
    <w:p>
      <w:pPr>
        <w:widowControl/>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2.2.4除投标人对错处做必要修改外，投标文件不得行间插字、涂改或增删，如有修改，修改处应由投标人加盖投标人的校对章或由投标文件签字人签字或盖章。</w:t>
      </w:r>
    </w:p>
    <w:p>
      <w:pPr>
        <w:widowControl/>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2.2.5投标文件由法定代表人的委托代理人签署的，应与投标文件一起递交其投标文件签署授权委托书，其内容签字、盖章应符合要求，否则投标文件的签署授权委托书无效。</w:t>
      </w:r>
    </w:p>
    <w:p>
      <w:pPr>
        <w:spacing w:line="360" w:lineRule="auto"/>
        <w:ind w:firstLine="643" w:firstLineChars="200"/>
        <w:outlineLvl w:val="1"/>
        <w:rPr>
          <w:rFonts w:hint="eastAsia" w:ascii="仿宋" w:hAnsi="仿宋" w:eastAsia="仿宋" w:cs="仿宋"/>
          <w:b/>
          <w:bCs/>
          <w:color w:val="000000"/>
          <w:sz w:val="32"/>
          <w:szCs w:val="32"/>
        </w:rPr>
      </w:pPr>
      <w:bookmarkStart w:id="3" w:name="_Toc436731854"/>
      <w:r>
        <w:rPr>
          <w:rFonts w:hint="eastAsia" w:ascii="仿宋" w:hAnsi="仿宋" w:eastAsia="仿宋" w:cs="仿宋"/>
          <w:b/>
          <w:bCs/>
          <w:color w:val="000000"/>
          <w:sz w:val="32"/>
          <w:szCs w:val="32"/>
        </w:rPr>
        <w:t>四、投标文件的</w:t>
      </w:r>
      <w:r>
        <w:rPr>
          <w:rFonts w:hint="eastAsia" w:ascii="仿宋" w:hAnsi="仿宋" w:eastAsia="仿宋" w:cs="仿宋"/>
          <w:b/>
          <w:color w:val="000000"/>
          <w:sz w:val="32"/>
          <w:szCs w:val="32"/>
        </w:rPr>
        <w:t>递交</w:t>
      </w:r>
      <w:bookmarkEnd w:id="3"/>
    </w:p>
    <w:p>
      <w:pPr>
        <w:widowControl/>
        <w:spacing w:line="360" w:lineRule="auto"/>
        <w:ind w:left="454"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1.投标文件的密封和标记</w:t>
      </w:r>
    </w:p>
    <w:p>
      <w:pPr>
        <w:widowControl/>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1.1.投标人应将所有投标文件的正本和每份副本密封，密封袋封口处应密封。</w:t>
      </w:r>
    </w:p>
    <w:p>
      <w:pPr>
        <w:widowControl/>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1.2.投标文件（标函）密封袋封面上应注明项目名称、招标编号、项目内容、正本或副本、投标人名称，并注明开标前不得开封。</w:t>
      </w:r>
    </w:p>
    <w:p>
      <w:pPr>
        <w:widowControl/>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1.3.如果投标文件密封袋未按本投标要求规定加写标记，招标人将不承担投标文件错放或提前开封的责任，由此造成提前开封的投标文件将予以拒绝，并退还给投标人。</w:t>
      </w:r>
    </w:p>
    <w:p>
      <w:pPr>
        <w:widowControl/>
        <w:spacing w:line="360" w:lineRule="auto"/>
        <w:ind w:left="454"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2.投标文件的截止日期</w:t>
      </w:r>
    </w:p>
    <w:p>
      <w:pPr>
        <w:widowControl/>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2.1投标人的投标文件按规定密封后，按照规定的投标截止时间、方式、地点送达给招标人，并由招标人于开标前送达开标现场。</w:t>
      </w:r>
    </w:p>
    <w:p>
      <w:pPr>
        <w:widowControl/>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2.2.招标人可以按本投标要求规定以澄清（答疑）纪要或修改通知的方式，酌情延长递交投标文件的截止日期。</w:t>
      </w:r>
    </w:p>
    <w:p>
      <w:pPr>
        <w:widowControl/>
        <w:spacing w:line="360" w:lineRule="auto"/>
        <w:ind w:left="454"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2.3.招标人在投标截止期以后收到的投标文件，将拒收并原封退给投标人。</w:t>
      </w:r>
    </w:p>
    <w:p>
      <w:pPr>
        <w:widowControl/>
        <w:spacing w:line="360" w:lineRule="auto"/>
        <w:ind w:left="454"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3.投标文件的修改和撤回</w:t>
      </w:r>
    </w:p>
    <w:p>
      <w:pPr>
        <w:widowControl/>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3.1投标人在递交投标文件后，可以修改或撤回其投标，但这种修改或撤回通知，必须在规定的投标截止日期前，以书面形式通知招标人。在投标截止日期之后，不得更改投标文件。</w:t>
      </w:r>
    </w:p>
    <w:p>
      <w:pPr>
        <w:widowControl/>
        <w:spacing w:line="360" w:lineRule="auto"/>
        <w:ind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3.2投标人的补充、修改或撤回通知书应按本须知有关规定编制、密封、标记和递交，在密封袋上应注明“修改”或“撤回”字样，否则，补充、修改或撤回通知无效。</w:t>
      </w:r>
    </w:p>
    <w:p>
      <w:pPr>
        <w:widowControl/>
        <w:spacing w:line="360" w:lineRule="auto"/>
        <w:ind w:left="454"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3.3投标人在投标有效期（30天）内不得撤回其投标。</w:t>
      </w:r>
    </w:p>
    <w:p>
      <w:pPr>
        <w:spacing w:line="360" w:lineRule="auto"/>
        <w:ind w:firstLine="643" w:firstLineChars="200"/>
        <w:outlineLvl w:val="1"/>
        <w:rPr>
          <w:rFonts w:hint="eastAsia" w:ascii="仿宋" w:hAnsi="仿宋" w:eastAsia="仿宋" w:cs="仿宋"/>
          <w:b/>
          <w:bCs/>
          <w:color w:val="000000"/>
          <w:sz w:val="32"/>
          <w:szCs w:val="32"/>
        </w:rPr>
      </w:pPr>
      <w:bookmarkStart w:id="4" w:name="_Toc436731855"/>
      <w:r>
        <w:rPr>
          <w:rFonts w:hint="eastAsia" w:ascii="仿宋" w:hAnsi="仿宋" w:eastAsia="仿宋" w:cs="仿宋"/>
          <w:b/>
          <w:bCs/>
          <w:color w:val="000000"/>
          <w:sz w:val="32"/>
          <w:szCs w:val="32"/>
        </w:rPr>
        <w:t>五、开标与评标</w:t>
      </w:r>
      <w:bookmarkEnd w:id="4"/>
    </w:p>
    <w:p>
      <w:pPr>
        <w:widowControl/>
        <w:spacing w:line="360" w:lineRule="auto"/>
        <w:ind w:left="454"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1.开标</w:t>
      </w:r>
    </w:p>
    <w:p>
      <w:pPr>
        <w:widowControl/>
        <w:spacing w:line="360" w:lineRule="auto"/>
        <w:ind w:left="454"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1.1招标人将于上述所规定的投标截止时间和地点公开举行开标会议。</w:t>
      </w:r>
    </w:p>
    <w:p>
      <w:pPr>
        <w:widowControl/>
        <w:spacing w:line="360" w:lineRule="auto"/>
        <w:ind w:left="454"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1.2开标会议由招标人主持，并按下列程序进行：</w:t>
      </w:r>
    </w:p>
    <w:p>
      <w:pPr>
        <w:spacing w:line="360" w:lineRule="auto"/>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（1）主持人宣布开标会议开始；</w:t>
      </w:r>
    </w:p>
    <w:p>
      <w:pPr>
        <w:spacing w:line="360" w:lineRule="auto"/>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（2）主持人宣布投标文件递交截止时间前收到的投标文件份数，检查投标文件是否按本投标要求中的规定密封，经确认无误后当众拆封；</w:t>
      </w:r>
    </w:p>
    <w:p>
      <w:pPr>
        <w:spacing w:line="360" w:lineRule="auto"/>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（3）由工作人员按照投标人递交投标文件时间先后顺序宣读符合规定的投标文件，宣读内容包括投标人名称、投标报价；</w:t>
      </w:r>
    </w:p>
    <w:p>
      <w:pPr>
        <w:spacing w:line="360" w:lineRule="auto"/>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（4）主持人宣布开标会议结束。</w:t>
      </w:r>
    </w:p>
    <w:p>
      <w:pPr>
        <w:widowControl/>
        <w:spacing w:line="360" w:lineRule="auto"/>
        <w:ind w:left="454"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2.评标</w:t>
      </w:r>
    </w:p>
    <w:p>
      <w:pPr>
        <w:spacing w:line="360" w:lineRule="auto"/>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开标会议结束后，召开评标会议。评标委员会成员由招标单位相关人员组成，为三人以上单数。</w:t>
      </w:r>
      <w:r>
        <w:rPr>
          <w:rFonts w:hint="eastAsia" w:ascii="仿宋" w:hAnsi="仿宋" w:eastAsia="仿宋" w:cs="仿宋"/>
          <w:color w:val="000000"/>
          <w:spacing w:val="-2"/>
          <w:sz w:val="32"/>
          <w:szCs w:val="32"/>
        </w:rPr>
        <w:t>评标委员会根据本</w:t>
      </w:r>
      <w:r>
        <w:rPr>
          <w:rFonts w:hint="eastAsia" w:ascii="仿宋" w:hAnsi="仿宋" w:eastAsia="仿宋" w:cs="仿宋"/>
          <w:color w:val="000000"/>
          <w:sz w:val="32"/>
          <w:szCs w:val="32"/>
        </w:rPr>
        <w:t>招标文件</w:t>
      </w:r>
      <w:r>
        <w:rPr>
          <w:rFonts w:hint="eastAsia" w:ascii="仿宋" w:hAnsi="仿宋" w:eastAsia="仿宋" w:cs="仿宋"/>
          <w:color w:val="000000"/>
          <w:spacing w:val="-2"/>
          <w:sz w:val="32"/>
          <w:szCs w:val="32"/>
        </w:rPr>
        <w:t>对投标文件进行详细评审，</w:t>
      </w:r>
      <w:r>
        <w:rPr>
          <w:rFonts w:hint="eastAsia" w:ascii="仿宋" w:hAnsi="仿宋" w:eastAsia="仿宋" w:cs="仿宋"/>
          <w:color w:val="000000"/>
          <w:sz w:val="32"/>
          <w:szCs w:val="32"/>
        </w:rPr>
        <w:t>确认各投标人的投标是否符合本招标文件中规定的要求，</w:t>
      </w:r>
      <w:r>
        <w:rPr>
          <w:rFonts w:hint="eastAsia" w:ascii="仿宋" w:hAnsi="仿宋" w:eastAsia="仿宋" w:cs="仿宋"/>
          <w:color w:val="000000"/>
          <w:spacing w:val="-2"/>
          <w:sz w:val="32"/>
          <w:szCs w:val="32"/>
        </w:rPr>
        <w:t>对于满足招标文件要求的投标人，投标报价最低的作为第一中标候选人。</w:t>
      </w:r>
    </w:p>
    <w:p>
      <w:pPr>
        <w:spacing w:line="360" w:lineRule="auto"/>
        <w:ind w:firstLine="643" w:firstLineChars="200"/>
        <w:outlineLvl w:val="1"/>
        <w:rPr>
          <w:rFonts w:hint="eastAsia" w:ascii="仿宋" w:hAnsi="仿宋" w:eastAsia="仿宋" w:cs="仿宋"/>
          <w:b/>
          <w:bCs/>
          <w:color w:val="000000"/>
          <w:sz w:val="32"/>
          <w:szCs w:val="32"/>
        </w:rPr>
      </w:pPr>
      <w:bookmarkStart w:id="5" w:name="_Toc436731856"/>
      <w:r>
        <w:rPr>
          <w:rFonts w:hint="eastAsia" w:ascii="仿宋" w:hAnsi="仿宋" w:eastAsia="仿宋" w:cs="仿宋"/>
          <w:b/>
          <w:bCs/>
          <w:color w:val="000000"/>
          <w:sz w:val="32"/>
          <w:szCs w:val="32"/>
        </w:rPr>
        <w:t>六、废标界定</w:t>
      </w:r>
      <w:bookmarkEnd w:id="5"/>
    </w:p>
    <w:p>
      <w:pPr>
        <w:widowControl/>
        <w:spacing w:line="360" w:lineRule="auto"/>
        <w:ind w:left="454" w:firstLine="640" w:firstLineChars="200"/>
        <w:jc w:val="left"/>
        <w:rPr>
          <w:rFonts w:hint="eastAsia" w:ascii="仿宋" w:hAnsi="仿宋" w:eastAsia="仿宋" w:cs="仿宋"/>
          <w:color w:val="000000"/>
          <w:sz w:val="32"/>
          <w:szCs w:val="32"/>
        </w:rPr>
      </w:pPr>
      <w:r>
        <w:rPr>
          <w:rFonts w:hint="eastAsia" w:ascii="仿宋" w:hAnsi="仿宋" w:eastAsia="仿宋" w:cs="仿宋"/>
          <w:color w:val="000000"/>
          <w:sz w:val="32"/>
          <w:szCs w:val="32"/>
        </w:rPr>
        <w:t>1.出现下列情况之一者，投标文件无效，作为废标处理：</w:t>
      </w:r>
    </w:p>
    <w:p>
      <w:pPr>
        <w:spacing w:line="360" w:lineRule="auto"/>
        <w:ind w:firstLine="632" w:firstLineChars="200"/>
        <w:rPr>
          <w:rFonts w:hint="eastAsia" w:ascii="仿宋" w:hAnsi="仿宋" w:eastAsia="仿宋" w:cs="仿宋"/>
          <w:color w:val="000000"/>
          <w:spacing w:val="-2"/>
          <w:sz w:val="32"/>
          <w:szCs w:val="32"/>
        </w:rPr>
      </w:pPr>
      <w:r>
        <w:rPr>
          <w:rFonts w:hint="eastAsia" w:ascii="仿宋" w:hAnsi="仿宋" w:eastAsia="仿宋" w:cs="仿宋"/>
          <w:color w:val="000000"/>
          <w:spacing w:val="-2"/>
          <w:sz w:val="32"/>
          <w:szCs w:val="32"/>
        </w:rPr>
        <w:t xml:space="preserve">1.1.投标文件逾期递交； </w:t>
      </w:r>
    </w:p>
    <w:p>
      <w:pPr>
        <w:spacing w:line="360" w:lineRule="auto"/>
        <w:ind w:firstLine="632" w:firstLineChars="200"/>
        <w:rPr>
          <w:rFonts w:hint="eastAsia" w:ascii="仿宋" w:hAnsi="仿宋" w:eastAsia="仿宋" w:cs="仿宋"/>
          <w:color w:val="000000"/>
          <w:spacing w:val="-2"/>
          <w:sz w:val="32"/>
          <w:szCs w:val="32"/>
        </w:rPr>
      </w:pPr>
      <w:r>
        <w:rPr>
          <w:rFonts w:hint="eastAsia" w:ascii="仿宋" w:hAnsi="仿宋" w:eastAsia="仿宋" w:cs="仿宋"/>
          <w:color w:val="000000"/>
          <w:spacing w:val="-2"/>
          <w:sz w:val="32"/>
          <w:szCs w:val="32"/>
        </w:rPr>
        <w:t>1.2.投标文件未加盖单位公章的；</w:t>
      </w:r>
    </w:p>
    <w:p>
      <w:pPr>
        <w:spacing w:line="360" w:lineRule="auto"/>
        <w:ind w:firstLine="632" w:firstLineChars="200"/>
        <w:rPr>
          <w:rFonts w:hint="eastAsia" w:ascii="仿宋" w:hAnsi="仿宋" w:eastAsia="仿宋" w:cs="仿宋"/>
          <w:color w:val="000000"/>
          <w:spacing w:val="-2"/>
          <w:sz w:val="32"/>
          <w:szCs w:val="32"/>
        </w:rPr>
      </w:pPr>
      <w:r>
        <w:rPr>
          <w:rFonts w:hint="eastAsia" w:ascii="仿宋" w:hAnsi="仿宋" w:eastAsia="仿宋" w:cs="仿宋"/>
          <w:color w:val="000000"/>
          <w:spacing w:val="-2"/>
          <w:sz w:val="32"/>
          <w:szCs w:val="32"/>
        </w:rPr>
        <w:t>1.3.投标报价超出最高限价的；</w:t>
      </w:r>
    </w:p>
    <w:p>
      <w:pPr>
        <w:spacing w:line="360" w:lineRule="auto"/>
        <w:ind w:firstLine="632" w:firstLineChars="200"/>
        <w:rPr>
          <w:rFonts w:hint="eastAsia" w:ascii="仿宋" w:hAnsi="仿宋" w:eastAsia="仿宋" w:cs="仿宋"/>
          <w:color w:val="000000"/>
          <w:spacing w:val="-2"/>
          <w:sz w:val="32"/>
          <w:szCs w:val="32"/>
        </w:rPr>
      </w:pPr>
      <w:r>
        <w:rPr>
          <w:rFonts w:hint="eastAsia" w:ascii="仿宋" w:hAnsi="仿宋" w:eastAsia="仿宋" w:cs="仿宋"/>
          <w:color w:val="000000"/>
          <w:spacing w:val="-2"/>
          <w:sz w:val="32"/>
          <w:szCs w:val="32"/>
        </w:rPr>
        <w:t>1.4.所提供的材料不真实的；</w:t>
      </w:r>
    </w:p>
    <w:p>
      <w:pPr>
        <w:spacing w:line="360" w:lineRule="auto"/>
        <w:ind w:firstLine="632" w:firstLineChars="200"/>
        <w:rPr>
          <w:rFonts w:hint="eastAsia" w:ascii="仿宋" w:hAnsi="仿宋" w:eastAsia="仿宋" w:cs="仿宋"/>
          <w:color w:val="000000"/>
          <w:spacing w:val="-2"/>
          <w:sz w:val="32"/>
          <w:szCs w:val="32"/>
        </w:rPr>
      </w:pPr>
      <w:r>
        <w:rPr>
          <w:rFonts w:hint="eastAsia" w:ascii="仿宋" w:hAnsi="仿宋" w:eastAsia="仿宋" w:cs="仿宋"/>
          <w:color w:val="000000"/>
          <w:spacing w:val="-2"/>
          <w:sz w:val="32"/>
          <w:szCs w:val="32"/>
        </w:rPr>
        <w:t>1.5.投标人资格不符合招标文件要求的；</w:t>
      </w:r>
    </w:p>
    <w:p>
      <w:pPr>
        <w:spacing w:line="360" w:lineRule="auto"/>
        <w:ind w:firstLine="632" w:firstLineChars="200"/>
        <w:rPr>
          <w:rFonts w:hint="eastAsia" w:ascii="仿宋" w:hAnsi="仿宋" w:eastAsia="仿宋" w:cs="仿宋"/>
          <w:color w:val="000000"/>
          <w:spacing w:val="-2"/>
          <w:sz w:val="32"/>
          <w:szCs w:val="32"/>
        </w:rPr>
      </w:pPr>
      <w:r>
        <w:rPr>
          <w:rFonts w:hint="eastAsia" w:ascii="仿宋" w:hAnsi="仿宋" w:eastAsia="仿宋" w:cs="仿宋"/>
          <w:color w:val="000000"/>
          <w:spacing w:val="-2"/>
          <w:sz w:val="32"/>
          <w:szCs w:val="32"/>
        </w:rPr>
        <w:t>1.6.不符合招标文件其他要求的。</w:t>
      </w:r>
    </w:p>
    <w:p>
      <w:pPr>
        <w:spacing w:line="360" w:lineRule="auto"/>
        <w:ind w:firstLine="643" w:firstLineChars="200"/>
        <w:outlineLvl w:val="1"/>
        <w:rPr>
          <w:rFonts w:hint="eastAsia" w:ascii="仿宋" w:hAnsi="仿宋" w:eastAsia="仿宋" w:cs="仿宋"/>
          <w:b/>
          <w:bCs/>
          <w:color w:val="000000"/>
          <w:sz w:val="32"/>
          <w:szCs w:val="32"/>
        </w:rPr>
      </w:pPr>
      <w:bookmarkStart w:id="6" w:name="_Toc436731858"/>
      <w:r>
        <w:rPr>
          <w:rFonts w:hint="eastAsia" w:ascii="仿宋" w:hAnsi="仿宋" w:eastAsia="仿宋" w:cs="仿宋"/>
          <w:b/>
          <w:bCs/>
          <w:color w:val="000000"/>
          <w:sz w:val="32"/>
          <w:szCs w:val="32"/>
        </w:rPr>
        <w:t>七、附则</w:t>
      </w:r>
      <w:bookmarkEnd w:id="6"/>
    </w:p>
    <w:p>
      <w:pPr>
        <w:widowControl/>
        <w:spacing w:line="360" w:lineRule="auto"/>
        <w:ind w:firstLine="640" w:firstLineChars="200"/>
        <w:jc w:val="left"/>
        <w:rPr>
          <w:rFonts w:hint="eastAsia"/>
          <w:b/>
          <w:bCs/>
          <w:sz w:val="32"/>
          <w:szCs w:val="32"/>
        </w:rPr>
      </w:pPr>
      <w:r>
        <w:rPr>
          <w:rFonts w:hint="eastAsia" w:ascii="仿宋" w:hAnsi="仿宋" w:eastAsia="仿宋" w:cs="仿宋"/>
          <w:color w:val="000000"/>
          <w:sz w:val="32"/>
          <w:szCs w:val="32"/>
        </w:rPr>
        <w:t>1.1.本《招标文件》解释权为</w:t>
      </w:r>
      <w:r>
        <w:rPr>
          <w:rFonts w:hint="eastAsia" w:ascii="仿宋" w:hAnsi="仿宋" w:eastAsia="仿宋" w:cs="仿宋"/>
          <w:color w:val="000000"/>
          <w:sz w:val="32"/>
          <w:szCs w:val="32"/>
          <w:u w:val="single"/>
        </w:rPr>
        <w:t>平潭综合实验区自然资源服务中心</w:t>
      </w:r>
      <w:r>
        <w:rPr>
          <w:rFonts w:hint="eastAsia" w:ascii="宋体" w:hAnsi="宋体"/>
          <w:color w:val="000000"/>
          <w:sz w:val="24"/>
        </w:rPr>
        <w:t>。</w:t>
      </w:r>
    </w:p>
    <w:p>
      <w:pPr>
        <w:spacing w:line="460" w:lineRule="exact"/>
        <w:rPr>
          <w:rFonts w:hint="eastAsia"/>
          <w:b/>
          <w:bCs/>
          <w:sz w:val="32"/>
          <w:szCs w:val="32"/>
        </w:rPr>
      </w:pPr>
    </w:p>
    <w:p>
      <w:pPr>
        <w:spacing w:line="460" w:lineRule="exact"/>
        <w:jc w:val="center"/>
        <w:rPr>
          <w:rFonts w:hint="eastAsia"/>
          <w:b/>
          <w:bCs/>
          <w:sz w:val="44"/>
          <w:szCs w:val="52"/>
        </w:rPr>
      </w:pPr>
    </w:p>
    <w:p>
      <w:pPr>
        <w:spacing w:line="460" w:lineRule="exact"/>
        <w:jc w:val="center"/>
        <w:rPr>
          <w:rFonts w:hint="eastAsia"/>
          <w:b/>
          <w:bCs/>
          <w:sz w:val="44"/>
          <w:szCs w:val="52"/>
        </w:rPr>
      </w:pPr>
    </w:p>
    <w:p>
      <w:pPr>
        <w:spacing w:line="460" w:lineRule="exact"/>
        <w:jc w:val="center"/>
        <w:rPr>
          <w:rFonts w:hint="eastAsia"/>
          <w:b/>
          <w:bCs/>
          <w:sz w:val="44"/>
          <w:szCs w:val="52"/>
        </w:rPr>
      </w:pPr>
    </w:p>
    <w:p>
      <w:pPr>
        <w:spacing w:line="460" w:lineRule="exact"/>
        <w:jc w:val="center"/>
        <w:rPr>
          <w:rFonts w:hint="eastAsia"/>
          <w:b/>
          <w:bCs/>
          <w:sz w:val="44"/>
          <w:szCs w:val="52"/>
        </w:rPr>
      </w:pPr>
    </w:p>
    <w:p>
      <w:pPr>
        <w:spacing w:line="460" w:lineRule="exact"/>
        <w:rPr>
          <w:rFonts w:hint="eastAsia"/>
          <w:b/>
          <w:bCs/>
          <w:sz w:val="44"/>
          <w:szCs w:val="52"/>
        </w:rPr>
      </w:pPr>
    </w:p>
    <w:p>
      <w:pPr>
        <w:spacing w:line="460" w:lineRule="exact"/>
        <w:jc w:val="center"/>
        <w:rPr>
          <w:b/>
          <w:bCs/>
          <w:sz w:val="44"/>
          <w:szCs w:val="52"/>
        </w:rPr>
      </w:pPr>
      <w:r>
        <w:rPr>
          <w:rFonts w:hint="eastAsia"/>
          <w:b/>
          <w:bCs/>
          <w:sz w:val="44"/>
          <w:szCs w:val="52"/>
        </w:rPr>
        <w:t>第二章  投标文件格式文本</w:t>
      </w:r>
    </w:p>
    <w:p>
      <w:pPr>
        <w:spacing w:line="460" w:lineRule="exact"/>
        <w:jc w:val="center"/>
        <w:rPr>
          <w:rFonts w:hint="eastAsia"/>
          <w:b/>
          <w:bCs/>
          <w:sz w:val="32"/>
          <w:szCs w:val="32"/>
          <w:u w:val="single"/>
        </w:rPr>
      </w:pPr>
    </w:p>
    <w:p>
      <w:pPr>
        <w:spacing w:line="480" w:lineRule="auto"/>
        <w:ind w:firstLine="635" w:firstLineChars="200"/>
        <w:rPr>
          <w:rFonts w:hint="eastAsia" w:ascii="仿宋" w:hAnsi="仿宋" w:eastAsia="仿宋" w:cs="仿宋"/>
          <w:b/>
          <w:bCs/>
          <w:color w:val="000000"/>
          <w:spacing w:val="-2"/>
          <w:sz w:val="32"/>
          <w:szCs w:val="32"/>
        </w:rPr>
      </w:pPr>
      <w:r>
        <w:rPr>
          <w:rFonts w:hint="eastAsia" w:ascii="仿宋" w:hAnsi="仿宋" w:eastAsia="仿宋" w:cs="仿宋"/>
          <w:b/>
          <w:bCs/>
          <w:color w:val="000000"/>
          <w:spacing w:val="-2"/>
          <w:sz w:val="32"/>
          <w:szCs w:val="32"/>
        </w:rPr>
        <w:t>一、投标文件格式：</w:t>
      </w:r>
    </w:p>
    <w:p>
      <w:pPr>
        <w:spacing w:line="480" w:lineRule="auto"/>
        <w:ind w:firstLine="632" w:firstLineChars="200"/>
        <w:rPr>
          <w:rFonts w:hint="eastAsia" w:ascii="仿宋" w:hAnsi="仿宋" w:eastAsia="仿宋" w:cs="仿宋"/>
          <w:color w:val="000000"/>
          <w:spacing w:val="-2"/>
          <w:sz w:val="32"/>
          <w:szCs w:val="32"/>
        </w:rPr>
      </w:pPr>
      <w:r>
        <w:rPr>
          <w:rFonts w:hint="eastAsia" w:ascii="仿宋" w:hAnsi="仿宋" w:eastAsia="仿宋" w:cs="仿宋"/>
          <w:color w:val="000000"/>
          <w:spacing w:val="-2"/>
          <w:sz w:val="32"/>
          <w:szCs w:val="32"/>
        </w:rPr>
        <w:t>1.封面</w:t>
      </w:r>
    </w:p>
    <w:p>
      <w:pPr>
        <w:spacing w:line="480" w:lineRule="auto"/>
        <w:ind w:firstLine="632" w:firstLineChars="200"/>
        <w:rPr>
          <w:rFonts w:hint="eastAsia" w:ascii="仿宋" w:hAnsi="仿宋" w:eastAsia="仿宋" w:cs="仿宋"/>
          <w:color w:val="000000"/>
          <w:spacing w:val="-2"/>
          <w:sz w:val="32"/>
          <w:szCs w:val="32"/>
        </w:rPr>
      </w:pPr>
      <w:r>
        <w:rPr>
          <w:rFonts w:hint="eastAsia" w:ascii="仿宋" w:hAnsi="仿宋" w:eastAsia="仿宋" w:cs="仿宋"/>
          <w:color w:val="000000"/>
          <w:spacing w:val="-2"/>
          <w:sz w:val="32"/>
          <w:szCs w:val="32"/>
        </w:rPr>
        <w:t>2.营业执照复印件</w:t>
      </w:r>
    </w:p>
    <w:p>
      <w:pPr>
        <w:spacing w:line="480" w:lineRule="auto"/>
        <w:ind w:firstLine="632" w:firstLineChars="200"/>
        <w:rPr>
          <w:rFonts w:hint="eastAsia" w:ascii="仿宋" w:hAnsi="仿宋" w:eastAsia="仿宋" w:cs="仿宋"/>
          <w:color w:val="000000"/>
          <w:spacing w:val="-2"/>
          <w:sz w:val="32"/>
          <w:szCs w:val="32"/>
        </w:rPr>
      </w:pPr>
      <w:r>
        <w:rPr>
          <w:rFonts w:hint="eastAsia" w:ascii="仿宋" w:hAnsi="仿宋" w:eastAsia="仿宋" w:cs="仿宋"/>
          <w:color w:val="000000"/>
          <w:spacing w:val="-2"/>
          <w:sz w:val="32"/>
          <w:szCs w:val="32"/>
        </w:rPr>
        <w:t>3.法定代表人身份证复印件</w:t>
      </w:r>
    </w:p>
    <w:p>
      <w:pPr>
        <w:spacing w:line="480" w:lineRule="auto"/>
        <w:ind w:firstLine="632" w:firstLineChars="200"/>
        <w:rPr>
          <w:rFonts w:hint="eastAsia" w:ascii="仿宋" w:hAnsi="仿宋" w:eastAsia="仿宋" w:cs="仿宋"/>
          <w:color w:val="000000"/>
          <w:spacing w:val="-2"/>
          <w:sz w:val="32"/>
          <w:szCs w:val="32"/>
        </w:rPr>
      </w:pPr>
      <w:r>
        <w:rPr>
          <w:rFonts w:hint="eastAsia" w:ascii="仿宋" w:hAnsi="仿宋" w:eastAsia="仿宋" w:cs="仿宋"/>
          <w:color w:val="000000"/>
          <w:spacing w:val="-2"/>
          <w:sz w:val="32"/>
          <w:szCs w:val="32"/>
        </w:rPr>
        <w:t>4.委托人身份证复印件和委托函（若法定代表人未参加开标）</w:t>
      </w:r>
    </w:p>
    <w:p>
      <w:pPr>
        <w:spacing w:line="480" w:lineRule="auto"/>
        <w:ind w:firstLine="632" w:firstLineChars="200"/>
        <w:rPr>
          <w:rFonts w:hint="eastAsia" w:ascii="仿宋" w:hAnsi="仿宋" w:eastAsia="仿宋" w:cs="仿宋"/>
          <w:color w:val="000000"/>
          <w:spacing w:val="-2"/>
          <w:sz w:val="32"/>
          <w:szCs w:val="32"/>
        </w:rPr>
      </w:pPr>
      <w:r>
        <w:rPr>
          <w:rFonts w:hint="eastAsia" w:ascii="仿宋" w:hAnsi="仿宋" w:eastAsia="仿宋" w:cs="仿宋"/>
          <w:color w:val="000000"/>
          <w:spacing w:val="-2"/>
          <w:sz w:val="32"/>
          <w:szCs w:val="32"/>
        </w:rPr>
        <w:t>5.</w:t>
      </w:r>
      <w:r>
        <w:rPr>
          <w:rFonts w:hint="eastAsia" w:ascii="仿宋" w:hAnsi="仿宋" w:eastAsia="仿宋" w:cs="仿宋"/>
          <w:sz w:val="32"/>
          <w:szCs w:val="32"/>
        </w:rPr>
        <w:t xml:space="preserve"> 福建省科技重大专项课题-木麻黄人工林精准定向培育技术研究试验林项目</w:t>
      </w:r>
      <w:r>
        <w:rPr>
          <w:rFonts w:hint="eastAsia" w:ascii="仿宋" w:hAnsi="仿宋" w:eastAsia="仿宋" w:cs="仿宋"/>
          <w:color w:val="000000"/>
          <w:spacing w:val="-2"/>
          <w:sz w:val="32"/>
          <w:szCs w:val="32"/>
        </w:rPr>
        <w:t>报价确认函</w:t>
      </w:r>
    </w:p>
    <w:p>
      <w:pPr>
        <w:spacing w:line="480" w:lineRule="auto"/>
        <w:ind w:firstLine="632" w:firstLineChars="200"/>
        <w:rPr>
          <w:rFonts w:hint="eastAsia" w:ascii="仿宋" w:hAnsi="仿宋" w:eastAsia="仿宋" w:cs="仿宋"/>
          <w:color w:val="000000"/>
          <w:spacing w:val="-2"/>
          <w:sz w:val="32"/>
          <w:szCs w:val="32"/>
        </w:rPr>
      </w:pPr>
      <w:r>
        <w:rPr>
          <w:rFonts w:hint="eastAsia" w:ascii="仿宋" w:hAnsi="仿宋" w:eastAsia="仿宋" w:cs="仿宋"/>
          <w:color w:val="000000"/>
          <w:spacing w:val="-2"/>
          <w:sz w:val="32"/>
          <w:szCs w:val="32"/>
        </w:rPr>
        <w:t>6.</w:t>
      </w:r>
      <w:r>
        <w:rPr>
          <w:rFonts w:hint="eastAsia" w:ascii="仿宋" w:hAnsi="仿宋" w:eastAsia="仿宋" w:cs="仿宋"/>
          <w:sz w:val="32"/>
          <w:szCs w:val="32"/>
        </w:rPr>
        <w:t xml:space="preserve"> 福建省科技重大专项课题-木麻黄人工林精准定向培育技术研究试验林项目</w:t>
      </w:r>
      <w:r>
        <w:rPr>
          <w:rFonts w:hint="eastAsia" w:ascii="仿宋" w:hAnsi="仿宋" w:eastAsia="仿宋" w:cs="仿宋"/>
          <w:color w:val="000000"/>
          <w:spacing w:val="-2"/>
          <w:sz w:val="32"/>
          <w:szCs w:val="32"/>
        </w:rPr>
        <w:t>报价明细单</w:t>
      </w:r>
    </w:p>
    <w:p>
      <w:pPr>
        <w:spacing w:line="480" w:lineRule="auto"/>
        <w:ind w:firstLine="632" w:firstLineChars="200"/>
        <w:rPr>
          <w:rFonts w:hint="eastAsia" w:ascii="仿宋" w:hAnsi="仿宋" w:eastAsia="仿宋" w:cs="仿宋"/>
          <w:b/>
          <w:sz w:val="32"/>
          <w:szCs w:val="32"/>
          <w:u w:val="single"/>
        </w:rPr>
      </w:pPr>
      <w:r>
        <w:rPr>
          <w:rFonts w:hint="eastAsia" w:ascii="仿宋" w:hAnsi="仿宋" w:eastAsia="仿宋" w:cs="仿宋"/>
          <w:color w:val="000000"/>
          <w:spacing w:val="-2"/>
          <w:sz w:val="32"/>
          <w:szCs w:val="32"/>
        </w:rPr>
        <w:t>7.</w:t>
      </w:r>
      <w:r>
        <w:rPr>
          <w:rFonts w:hint="eastAsia" w:ascii="仿宋" w:hAnsi="仿宋" w:eastAsia="仿宋" w:cs="仿宋"/>
          <w:sz w:val="32"/>
          <w:szCs w:val="32"/>
        </w:rPr>
        <w:t>苗木培育事项的投标文件还</w:t>
      </w:r>
      <w:r>
        <w:rPr>
          <w:rFonts w:hint="eastAsia" w:ascii="仿宋" w:hAnsi="仿宋" w:eastAsia="仿宋" w:cs="仿宋"/>
          <w:b/>
          <w:sz w:val="32"/>
          <w:szCs w:val="32"/>
          <w:u w:val="single"/>
        </w:rPr>
        <w:t>须包括林木种子生产经营许可证复印件</w:t>
      </w:r>
    </w:p>
    <w:p>
      <w:pPr>
        <w:spacing w:line="480" w:lineRule="auto"/>
        <w:ind w:firstLine="640" w:firstLineChars="200"/>
        <w:rPr>
          <w:rFonts w:hint="eastAsia" w:ascii="仿宋" w:hAnsi="仿宋" w:eastAsia="仿宋" w:cs="仿宋"/>
          <w:color w:val="000000"/>
          <w:spacing w:val="-2"/>
          <w:sz w:val="32"/>
          <w:szCs w:val="32"/>
        </w:rPr>
      </w:pPr>
      <w:r>
        <w:rPr>
          <w:rFonts w:hint="eastAsia" w:ascii="仿宋" w:hAnsi="仿宋" w:eastAsia="仿宋" w:cs="仿宋"/>
          <w:sz w:val="32"/>
          <w:szCs w:val="32"/>
        </w:rPr>
        <w:t>8</w:t>
      </w:r>
      <w:r>
        <w:rPr>
          <w:rFonts w:hint="eastAsia" w:ascii="仿宋" w:hAnsi="仿宋" w:eastAsia="仿宋" w:cs="仿宋"/>
          <w:color w:val="000000"/>
          <w:spacing w:val="-2"/>
          <w:sz w:val="32"/>
          <w:szCs w:val="32"/>
        </w:rPr>
        <w:t>.其他投标单位认为必要提交的资料。</w:t>
      </w:r>
    </w:p>
    <w:p>
      <w:pPr>
        <w:spacing w:line="480" w:lineRule="auto"/>
        <w:ind w:firstLine="635" w:firstLineChars="200"/>
        <w:rPr>
          <w:rFonts w:hint="eastAsia" w:ascii="仿宋" w:hAnsi="仿宋" w:eastAsia="仿宋" w:cs="仿宋"/>
          <w:b/>
          <w:bCs/>
          <w:color w:val="000000"/>
          <w:spacing w:val="-2"/>
          <w:sz w:val="32"/>
          <w:szCs w:val="32"/>
        </w:rPr>
      </w:pPr>
      <w:r>
        <w:rPr>
          <w:rFonts w:hint="eastAsia" w:ascii="仿宋" w:hAnsi="仿宋" w:eastAsia="仿宋" w:cs="仿宋"/>
          <w:b/>
          <w:bCs/>
          <w:color w:val="000000"/>
          <w:spacing w:val="-2"/>
          <w:sz w:val="32"/>
          <w:szCs w:val="32"/>
        </w:rPr>
        <w:t>二、封面、福建省科技重大专项课题-木麻黄人工林精准定向培育技术研究试验林项目报价确认函、福建省科技重大专项课题-木麻黄人工林精准定向培育技术研究试验林项目报价明细单、委托函模板</w:t>
      </w:r>
    </w:p>
    <w:p>
      <w:pPr>
        <w:spacing w:line="480" w:lineRule="auto"/>
        <w:ind w:firstLine="472" w:firstLineChars="200"/>
        <w:rPr>
          <w:rFonts w:ascii="宋体"/>
          <w:color w:val="000000"/>
          <w:spacing w:val="-2"/>
          <w:sz w:val="24"/>
        </w:rPr>
      </w:pPr>
    </w:p>
    <w:p>
      <w:pPr>
        <w:ind w:left="640"/>
        <w:rPr>
          <w:rFonts w:hint="eastAsia"/>
          <w:sz w:val="32"/>
          <w:szCs w:val="32"/>
        </w:rPr>
      </w:pPr>
    </w:p>
    <w:p>
      <w:pPr>
        <w:spacing w:line="480" w:lineRule="auto"/>
        <w:rPr>
          <w:rFonts w:hint="eastAsia"/>
          <w:b/>
          <w:bCs/>
          <w:sz w:val="32"/>
          <w:u w:val="single"/>
        </w:rPr>
      </w:pPr>
    </w:p>
    <w:p>
      <w:pPr>
        <w:jc w:val="center"/>
        <w:rPr>
          <w:rFonts w:hint="eastAsia"/>
          <w:b/>
          <w:bCs/>
          <w:sz w:val="32"/>
          <w:u w:val="single"/>
        </w:rPr>
      </w:pPr>
      <w:r>
        <w:rPr>
          <w:rFonts w:hint="eastAsia"/>
          <w:b/>
          <w:bCs/>
          <w:sz w:val="32"/>
          <w:u w:val="single"/>
        </w:rPr>
        <w:t>招标项目名称：福建省科技重大专项课题-木麻黄人工林精准定向培育技术研究试验林项目</w:t>
      </w:r>
    </w:p>
    <w:p>
      <w:pPr>
        <w:jc w:val="center"/>
        <w:rPr>
          <w:rFonts w:hint="eastAsia"/>
          <w:b/>
          <w:bCs/>
          <w:sz w:val="32"/>
          <w:u w:val="single"/>
        </w:rPr>
      </w:pPr>
    </w:p>
    <w:p>
      <w:pPr>
        <w:jc w:val="center"/>
        <w:rPr>
          <w:rFonts w:hint="eastAsia"/>
          <w:b/>
          <w:bCs/>
          <w:sz w:val="72"/>
        </w:rPr>
      </w:pPr>
    </w:p>
    <w:p>
      <w:pPr>
        <w:jc w:val="center"/>
        <w:rPr>
          <w:b/>
          <w:bCs/>
          <w:sz w:val="72"/>
        </w:rPr>
      </w:pPr>
      <w:r>
        <w:rPr>
          <w:rFonts w:hint="eastAsia"/>
          <w:b/>
          <w:bCs/>
          <w:sz w:val="96"/>
          <w:szCs w:val="24"/>
        </w:rPr>
        <w:t>投 标 文 件</w:t>
      </w:r>
    </w:p>
    <w:p>
      <w:pPr>
        <w:ind w:firstLine="2891" w:firstLineChars="900"/>
        <w:rPr>
          <w:b/>
          <w:bCs/>
          <w:sz w:val="32"/>
        </w:rPr>
      </w:pPr>
    </w:p>
    <w:p>
      <w:pPr>
        <w:ind w:firstLine="2891" w:firstLineChars="900"/>
        <w:rPr>
          <w:b/>
          <w:bCs/>
          <w:sz w:val="32"/>
        </w:rPr>
      </w:pPr>
    </w:p>
    <w:p>
      <w:pPr>
        <w:ind w:firstLine="2891" w:firstLineChars="900"/>
        <w:rPr>
          <w:b/>
          <w:bCs/>
          <w:sz w:val="32"/>
        </w:rPr>
      </w:pPr>
    </w:p>
    <w:p>
      <w:pPr>
        <w:ind w:firstLine="2891" w:firstLineChars="900"/>
        <w:rPr>
          <w:b/>
          <w:bCs/>
          <w:sz w:val="32"/>
        </w:rPr>
      </w:pPr>
    </w:p>
    <w:p>
      <w:pPr>
        <w:jc w:val="center"/>
        <w:rPr>
          <w:b/>
          <w:bCs/>
          <w:sz w:val="40"/>
          <w:szCs w:val="28"/>
        </w:rPr>
      </w:pPr>
      <w:r>
        <w:rPr>
          <w:rFonts w:hint="eastAsia"/>
          <w:b/>
          <w:bCs/>
          <w:sz w:val="40"/>
          <w:szCs w:val="28"/>
        </w:rPr>
        <w:t>正本/副本</w:t>
      </w:r>
    </w:p>
    <w:p>
      <w:pPr>
        <w:ind w:firstLine="2891" w:firstLineChars="900"/>
        <w:rPr>
          <w:b/>
          <w:bCs/>
          <w:sz w:val="32"/>
        </w:rPr>
      </w:pPr>
    </w:p>
    <w:p>
      <w:pPr>
        <w:rPr>
          <w:b/>
          <w:bCs/>
          <w:sz w:val="32"/>
        </w:rPr>
      </w:pPr>
    </w:p>
    <w:p>
      <w:pPr>
        <w:spacing w:line="360" w:lineRule="auto"/>
        <w:ind w:firstLine="2880" w:firstLineChars="900"/>
        <w:rPr>
          <w:sz w:val="32"/>
        </w:rPr>
      </w:pPr>
    </w:p>
    <w:p>
      <w:pPr>
        <w:spacing w:line="360" w:lineRule="auto"/>
        <w:rPr>
          <w:sz w:val="32"/>
        </w:rPr>
      </w:pPr>
    </w:p>
    <w:p>
      <w:pPr>
        <w:spacing w:line="360" w:lineRule="auto"/>
        <w:ind w:firstLine="2880" w:firstLineChars="900"/>
        <w:rPr>
          <w:sz w:val="32"/>
        </w:rPr>
      </w:pPr>
    </w:p>
    <w:p>
      <w:pPr>
        <w:spacing w:line="360" w:lineRule="auto"/>
        <w:ind w:firstLine="2240" w:firstLineChars="700"/>
        <w:rPr>
          <w:rFonts w:hint="eastAsia"/>
          <w:sz w:val="32"/>
        </w:rPr>
      </w:pPr>
    </w:p>
    <w:p>
      <w:pPr>
        <w:spacing w:line="360" w:lineRule="auto"/>
        <w:ind w:firstLine="2240" w:firstLineChars="700"/>
        <w:rPr>
          <w:rFonts w:hint="eastAsia"/>
          <w:sz w:val="32"/>
        </w:rPr>
      </w:pPr>
    </w:p>
    <w:p>
      <w:pPr>
        <w:spacing w:line="480" w:lineRule="auto"/>
        <w:jc w:val="center"/>
        <w:rPr>
          <w:rFonts w:hint="eastAsia"/>
          <w:sz w:val="32"/>
          <w:u w:val="single"/>
        </w:rPr>
      </w:pPr>
      <w:r>
        <w:rPr>
          <w:rFonts w:hint="eastAsia"/>
          <w:sz w:val="32"/>
        </w:rPr>
        <w:t>投  标  人：</w:t>
      </w:r>
      <w:r>
        <w:rPr>
          <w:rFonts w:hint="eastAsia"/>
          <w:sz w:val="32"/>
          <w:u w:val="single"/>
        </w:rPr>
        <w:t xml:space="preserve">                         </w:t>
      </w:r>
      <w:r>
        <w:rPr>
          <w:rFonts w:hint="eastAsia"/>
          <w:sz w:val="32"/>
        </w:rPr>
        <w:t>（盖单位公章）</w:t>
      </w:r>
    </w:p>
    <w:p>
      <w:pPr>
        <w:spacing w:line="480" w:lineRule="auto"/>
        <w:ind w:firstLine="640" w:firstLineChars="200"/>
        <w:rPr>
          <w:sz w:val="32"/>
        </w:rPr>
      </w:pPr>
      <w:r>
        <w:rPr>
          <w:rFonts w:hint="eastAsia"/>
          <w:sz w:val="32"/>
        </w:rPr>
        <w:t>法定代表人或其委托代理人：</w:t>
      </w:r>
      <w:r>
        <w:rPr>
          <w:rFonts w:hint="eastAsia"/>
          <w:sz w:val="32"/>
          <w:u w:val="single"/>
        </w:rPr>
        <w:t xml:space="preserve">                 </w:t>
      </w:r>
      <w:r>
        <w:rPr>
          <w:rFonts w:hint="eastAsia"/>
          <w:sz w:val="32"/>
        </w:rPr>
        <w:t>（签字）</w:t>
      </w:r>
    </w:p>
    <w:p>
      <w:pPr>
        <w:spacing w:line="480" w:lineRule="auto"/>
        <w:ind w:firstLine="640" w:firstLineChars="200"/>
        <w:rPr>
          <w:rFonts w:hint="eastAsia"/>
          <w:sz w:val="32"/>
        </w:rPr>
      </w:pPr>
      <w:r>
        <w:rPr>
          <w:rFonts w:hint="eastAsia"/>
          <w:sz w:val="32"/>
        </w:rPr>
        <w:t>日      期：</w:t>
      </w:r>
      <w:r>
        <w:rPr>
          <w:rFonts w:hint="eastAsia"/>
          <w:sz w:val="32"/>
          <w:u w:val="single"/>
        </w:rPr>
        <w:t xml:space="preserve">       </w:t>
      </w:r>
      <w:r>
        <w:rPr>
          <w:rFonts w:hint="eastAsia"/>
          <w:sz w:val="32"/>
        </w:rPr>
        <w:t>年</w:t>
      </w:r>
      <w:r>
        <w:rPr>
          <w:rFonts w:hint="eastAsia"/>
          <w:sz w:val="32"/>
          <w:u w:val="single"/>
        </w:rPr>
        <w:t xml:space="preserve">      </w:t>
      </w:r>
      <w:r>
        <w:rPr>
          <w:rFonts w:hint="eastAsia"/>
          <w:sz w:val="32"/>
        </w:rPr>
        <w:t>月</w:t>
      </w:r>
      <w:r>
        <w:rPr>
          <w:rFonts w:hint="eastAsia"/>
          <w:sz w:val="32"/>
          <w:u w:val="single"/>
        </w:rPr>
        <w:t xml:space="preserve">     </w:t>
      </w:r>
      <w:r>
        <w:rPr>
          <w:rFonts w:hint="eastAsia"/>
          <w:sz w:val="32"/>
        </w:rPr>
        <w:t>日</w:t>
      </w:r>
    </w:p>
    <w:p>
      <w:pPr>
        <w:jc w:val="center"/>
        <w:sectPr>
          <w:headerReference r:id="rId3" w:type="default"/>
          <w:footerReference r:id="rId4" w:type="default"/>
          <w:pgSz w:w="11906" w:h="16838"/>
          <w:pgMar w:top="726" w:right="1247" w:bottom="935" w:left="1247" w:header="851" w:footer="557" w:gutter="0"/>
          <w:pgNumType w:fmt="numberInDash"/>
          <w:cols w:space="720" w:num="1"/>
          <w:docGrid w:linePitch="312" w:charSpace="0"/>
        </w:sectPr>
      </w:pPr>
    </w:p>
    <w:p>
      <w:pPr>
        <w:spacing w:line="440" w:lineRule="exact"/>
        <w:jc w:val="center"/>
        <w:rPr>
          <w:rFonts w:hint="eastAsia" w:ascii="宋体" w:hAnsi="宋体"/>
          <w:b/>
          <w:bCs/>
          <w:sz w:val="44"/>
          <w:szCs w:val="44"/>
        </w:rPr>
      </w:pPr>
      <w:r>
        <w:rPr>
          <w:rFonts w:hint="eastAsia" w:ascii="宋体" w:hAnsi="宋体"/>
          <w:b/>
          <w:bCs/>
          <w:sz w:val="44"/>
          <w:szCs w:val="44"/>
        </w:rPr>
        <w:t>福建省科技重大专项课题-</w:t>
      </w:r>
    </w:p>
    <w:p>
      <w:pPr>
        <w:spacing w:line="440" w:lineRule="exact"/>
        <w:jc w:val="center"/>
        <w:rPr>
          <w:rFonts w:hint="eastAsia" w:ascii="宋体" w:hAnsi="宋体"/>
          <w:b/>
          <w:bCs/>
          <w:sz w:val="44"/>
          <w:szCs w:val="44"/>
        </w:rPr>
      </w:pPr>
      <w:r>
        <w:rPr>
          <w:rFonts w:hint="eastAsia" w:ascii="宋体" w:hAnsi="宋体"/>
          <w:b/>
          <w:bCs/>
          <w:sz w:val="44"/>
          <w:szCs w:val="44"/>
        </w:rPr>
        <w:t>木麻黄人工林精准定向培育技术研究试验林项目</w:t>
      </w:r>
    </w:p>
    <w:p>
      <w:pPr>
        <w:spacing w:line="440" w:lineRule="exact"/>
        <w:jc w:val="center"/>
        <w:rPr>
          <w:rFonts w:hint="eastAsia" w:ascii="宋体" w:hAnsi="宋体"/>
          <w:b/>
          <w:sz w:val="44"/>
          <w:szCs w:val="44"/>
          <w:u w:val="single"/>
        </w:rPr>
      </w:pPr>
      <w:r>
        <w:rPr>
          <w:rFonts w:hint="eastAsia" w:ascii="宋体" w:hAnsi="宋体"/>
          <w:b/>
          <w:bCs/>
          <w:sz w:val="44"/>
          <w:szCs w:val="44"/>
        </w:rPr>
        <w:t>报价确认函</w:t>
      </w:r>
    </w:p>
    <w:p>
      <w:pPr>
        <w:pStyle w:val="7"/>
        <w:spacing w:after="0" w:line="460" w:lineRule="exact"/>
        <w:rPr>
          <w:rFonts w:hint="eastAsia" w:hAnsi="宋体" w:cs="宋体"/>
          <w:szCs w:val="24"/>
        </w:rPr>
      </w:pPr>
    </w:p>
    <w:p>
      <w:pPr>
        <w:pStyle w:val="7"/>
        <w:spacing w:after="0" w:line="360" w:lineRule="auto"/>
        <w:rPr>
          <w:rFonts w:hint="eastAsia" w:ascii="仿宋" w:hAnsi="仿宋" w:eastAsia="仿宋" w:cs="仿宋"/>
          <w:sz w:val="32"/>
          <w:szCs w:val="32"/>
        </w:rPr>
      </w:pPr>
      <w:r>
        <w:rPr>
          <w:rFonts w:hint="eastAsia" w:ascii="仿宋" w:hAnsi="仿宋" w:eastAsia="仿宋" w:cs="仿宋"/>
          <w:sz w:val="32"/>
          <w:szCs w:val="32"/>
        </w:rPr>
        <w:t xml:space="preserve">平潭综合实验区自然资源服务中心： </w:t>
      </w:r>
    </w:p>
    <w:p>
      <w:pPr>
        <w:pStyle w:val="8"/>
        <w:spacing w:line="360" w:lineRule="auto"/>
        <w:ind w:firstLine="640" w:firstLineChars="200"/>
        <w:rPr>
          <w:rFonts w:hint="eastAsia" w:ascii="仿宋" w:hAnsi="仿宋" w:eastAsia="仿宋" w:cs="仿宋"/>
          <w:color w:val="auto"/>
          <w:sz w:val="32"/>
          <w:szCs w:val="32"/>
        </w:rPr>
      </w:pPr>
      <w:r>
        <w:rPr>
          <w:rFonts w:hint="eastAsia" w:ascii="仿宋" w:hAnsi="仿宋" w:eastAsia="仿宋" w:cs="仿宋"/>
          <w:bCs/>
          <w:sz w:val="32"/>
          <w:szCs w:val="32"/>
        </w:rPr>
        <w:t>根据已收到贵方关于</w:t>
      </w:r>
      <w:r>
        <w:rPr>
          <w:rFonts w:hint="eastAsia" w:ascii="仿宋" w:hAnsi="仿宋" w:eastAsia="仿宋" w:cs="仿宋"/>
          <w:b/>
          <w:bCs/>
          <w:spacing w:val="-2"/>
          <w:kern w:val="2"/>
          <w:sz w:val="32"/>
          <w:szCs w:val="32"/>
          <w:u w:val="single"/>
        </w:rPr>
        <w:t>福建省科技重大专项课题-木麻黄人工林精准定向培育技术研究试验林</w:t>
      </w:r>
      <w:r>
        <w:rPr>
          <w:rFonts w:hint="eastAsia" w:ascii="仿宋" w:hAnsi="仿宋" w:eastAsia="仿宋" w:cs="仿宋"/>
          <w:b/>
          <w:bCs/>
          <w:spacing w:val="-2"/>
          <w:sz w:val="32"/>
          <w:szCs w:val="32"/>
          <w:u w:val="single"/>
        </w:rPr>
        <w:t>项目</w:t>
      </w:r>
      <w:r>
        <w:rPr>
          <w:rFonts w:hint="eastAsia" w:ascii="仿宋" w:hAnsi="仿宋" w:eastAsia="仿宋" w:cs="仿宋"/>
          <w:bCs/>
          <w:sz w:val="32"/>
          <w:szCs w:val="32"/>
        </w:rPr>
        <w:t>的招标文件，我方经考察现场，按照招标文件（含招标澄清、修改通知、招标答疑纪要）、和其他有关文件，依据现行规范并结合本企业实际，经我方成本核算，要求承接</w:t>
      </w:r>
      <w:r>
        <w:rPr>
          <w:rFonts w:hint="eastAsia" w:ascii="仿宋" w:hAnsi="仿宋" w:eastAsia="仿宋" w:cs="仿宋"/>
          <w:b/>
          <w:bCs/>
          <w:spacing w:val="-2"/>
          <w:kern w:val="2"/>
          <w:sz w:val="32"/>
          <w:szCs w:val="32"/>
          <w:u w:val="single"/>
        </w:rPr>
        <w:t>福建省科技重大专项课题-木麻黄人工林精准定向培育技术研究试验林</w:t>
      </w:r>
      <w:r>
        <w:rPr>
          <w:rFonts w:hint="eastAsia" w:ascii="仿宋" w:hAnsi="仿宋" w:eastAsia="仿宋" w:cs="仿宋"/>
          <w:b/>
          <w:bCs/>
          <w:spacing w:val="-2"/>
          <w:sz w:val="32"/>
          <w:szCs w:val="32"/>
          <w:u w:val="single"/>
        </w:rPr>
        <w:t>项目</w:t>
      </w:r>
      <w:r>
        <w:rPr>
          <w:rFonts w:hint="eastAsia" w:ascii="仿宋" w:hAnsi="仿宋" w:eastAsia="仿宋" w:cs="仿宋"/>
          <w:b/>
          <w:sz w:val="32"/>
          <w:szCs w:val="32"/>
        </w:rPr>
        <w:t>，并以此函，承诺并同意如下：</w:t>
      </w:r>
    </w:p>
    <w:p>
      <w:pPr>
        <w:pStyle w:val="8"/>
        <w:spacing w:line="360" w:lineRule="auto"/>
        <w:ind w:firstLine="640" w:firstLineChars="200"/>
        <w:rPr>
          <w:rFonts w:hint="eastAsia" w:ascii="仿宋" w:hAnsi="仿宋" w:eastAsia="仿宋" w:cs="仿宋"/>
          <w:bCs/>
          <w:kern w:val="2"/>
          <w:sz w:val="32"/>
          <w:szCs w:val="32"/>
        </w:rPr>
      </w:pPr>
      <w:r>
        <w:rPr>
          <w:rFonts w:hint="eastAsia" w:ascii="仿宋" w:hAnsi="仿宋" w:eastAsia="仿宋" w:cs="仿宋"/>
          <w:color w:val="auto"/>
          <w:sz w:val="32"/>
          <w:szCs w:val="32"/>
        </w:rPr>
        <w:t>1、我方本次投标报价如下：</w:t>
      </w:r>
    </w:p>
    <w:p>
      <w:pPr>
        <w:spacing w:line="360" w:lineRule="auto"/>
        <w:ind w:firstLine="640" w:firstLineChars="200"/>
        <w:rPr>
          <w:rFonts w:hint="eastAsia" w:ascii="仿宋" w:hAnsi="仿宋" w:eastAsia="仿宋" w:cs="仿宋"/>
          <w:b/>
          <w:bCs/>
          <w:color w:val="000000"/>
          <w:spacing w:val="-2"/>
          <w:sz w:val="32"/>
          <w:szCs w:val="32"/>
        </w:rPr>
      </w:pPr>
      <w:r>
        <w:rPr>
          <w:rFonts w:hint="eastAsia" w:ascii="仿宋" w:hAnsi="仿宋" w:eastAsia="仿宋" w:cs="仿宋"/>
          <w:kern w:val="0"/>
          <w:sz w:val="32"/>
          <w:szCs w:val="32"/>
        </w:rPr>
        <w:t>我方对</w:t>
      </w:r>
      <w:r>
        <w:rPr>
          <w:rFonts w:hint="eastAsia" w:ascii="仿宋" w:hAnsi="仿宋" w:eastAsia="仿宋" w:cs="仿宋"/>
          <w:b/>
          <w:bCs/>
          <w:color w:val="000000"/>
          <w:spacing w:val="-2"/>
          <w:sz w:val="32"/>
          <w:szCs w:val="32"/>
        </w:rPr>
        <w:t>福建省科技重大专项课题-木麻黄人工林精准定向培育技术研究试验林项目</w:t>
      </w:r>
    </w:p>
    <w:p>
      <w:pPr>
        <w:spacing w:line="360" w:lineRule="auto"/>
        <w:ind w:firstLine="643" w:firstLineChars="200"/>
        <w:rPr>
          <w:rFonts w:hint="eastAsia" w:ascii="仿宋" w:hAnsi="仿宋" w:eastAsia="仿宋" w:cs="仿宋"/>
          <w:kern w:val="0"/>
          <w:sz w:val="32"/>
          <w:szCs w:val="32"/>
        </w:rPr>
      </w:pPr>
      <w:r>
        <w:rPr>
          <w:rFonts w:hint="eastAsia" w:ascii="仿宋" w:hAnsi="仿宋" w:eastAsia="仿宋" w:cs="仿宋"/>
          <w:b/>
          <w:sz w:val="32"/>
          <w:szCs w:val="32"/>
          <w:u w:val="single"/>
        </w:rPr>
        <w:t>苗木培育事项（</w:t>
      </w:r>
      <w:r>
        <w:rPr>
          <w:rFonts w:hint="eastAsia" w:ascii="仿宋" w:hAnsi="仿宋" w:eastAsia="仿宋" w:cs="仿宋"/>
          <w:b/>
          <w:bCs/>
          <w:color w:val="000000"/>
          <w:spacing w:val="-2"/>
          <w:sz w:val="32"/>
          <w:szCs w:val="32"/>
        </w:rPr>
        <w:t>合同包二）</w:t>
      </w:r>
      <w:r>
        <w:rPr>
          <w:rFonts w:hint="eastAsia" w:ascii="仿宋" w:hAnsi="仿宋" w:eastAsia="仿宋" w:cs="仿宋"/>
          <w:sz w:val="32"/>
          <w:szCs w:val="32"/>
        </w:rPr>
        <w:t>总</w:t>
      </w:r>
      <w:r>
        <w:rPr>
          <w:rFonts w:hint="eastAsia" w:ascii="仿宋" w:hAnsi="仿宋" w:eastAsia="仿宋" w:cs="仿宋"/>
          <w:kern w:val="0"/>
          <w:sz w:val="32"/>
          <w:szCs w:val="32"/>
        </w:rPr>
        <w:t>报价为：</w:t>
      </w:r>
      <w:r>
        <w:rPr>
          <w:rFonts w:hint="eastAsia" w:ascii="仿宋" w:hAnsi="仿宋" w:eastAsia="仿宋" w:cs="仿宋"/>
          <w:kern w:val="0"/>
          <w:sz w:val="32"/>
          <w:szCs w:val="32"/>
          <w:u w:val="single"/>
        </w:rPr>
        <w:t xml:space="preserve">             </w:t>
      </w:r>
      <w:r>
        <w:rPr>
          <w:rFonts w:hint="eastAsia" w:ascii="仿宋" w:hAnsi="仿宋" w:eastAsia="仿宋" w:cs="仿宋"/>
          <w:kern w:val="0"/>
          <w:sz w:val="32"/>
          <w:szCs w:val="32"/>
        </w:rPr>
        <w:t>元（¥            ）（含增值税专用发票）。</w:t>
      </w:r>
    </w:p>
    <w:p>
      <w:pPr>
        <w:pStyle w:val="8"/>
        <w:spacing w:line="360" w:lineRule="auto"/>
        <w:ind w:firstLine="640" w:firstLineChars="200"/>
        <w:rPr>
          <w:rFonts w:hint="eastAsia" w:ascii="仿宋" w:hAnsi="仿宋" w:eastAsia="仿宋" w:cs="仿宋"/>
          <w:color w:val="auto"/>
          <w:sz w:val="32"/>
          <w:szCs w:val="32"/>
        </w:rPr>
      </w:pPr>
      <w:r>
        <w:rPr>
          <w:rFonts w:hint="eastAsia" w:ascii="仿宋" w:hAnsi="仿宋" w:eastAsia="仿宋" w:cs="仿宋"/>
          <w:color w:val="auto"/>
          <w:sz w:val="32"/>
          <w:szCs w:val="32"/>
        </w:rPr>
        <w:t>2．我方承诺在投标有效期内不修改、撤销投标文件。</w:t>
      </w:r>
    </w:p>
    <w:p>
      <w:pPr>
        <w:pStyle w:val="8"/>
        <w:spacing w:line="360" w:lineRule="auto"/>
        <w:ind w:firstLine="640" w:firstLineChars="200"/>
        <w:rPr>
          <w:rFonts w:hint="eastAsia" w:ascii="仿宋" w:hAnsi="仿宋" w:eastAsia="仿宋" w:cs="仿宋"/>
          <w:color w:val="auto"/>
          <w:sz w:val="32"/>
          <w:szCs w:val="32"/>
        </w:rPr>
      </w:pPr>
      <w:r>
        <w:rPr>
          <w:rFonts w:hint="eastAsia" w:ascii="仿宋" w:hAnsi="仿宋" w:eastAsia="仿宋" w:cs="仿宋"/>
          <w:color w:val="auto"/>
          <w:sz w:val="32"/>
          <w:szCs w:val="32"/>
        </w:rPr>
        <w:t>3.如我方中标：</w:t>
      </w:r>
    </w:p>
    <w:p>
      <w:pPr>
        <w:pStyle w:val="8"/>
        <w:spacing w:line="360" w:lineRule="auto"/>
        <w:ind w:firstLine="640" w:firstLineChars="200"/>
        <w:rPr>
          <w:rFonts w:hint="eastAsia" w:ascii="仿宋" w:hAnsi="仿宋" w:eastAsia="仿宋" w:cs="仿宋"/>
          <w:color w:val="auto"/>
          <w:sz w:val="32"/>
          <w:szCs w:val="32"/>
        </w:rPr>
      </w:pPr>
      <w:r>
        <w:rPr>
          <w:rFonts w:hint="eastAsia" w:ascii="仿宋" w:hAnsi="仿宋" w:eastAsia="仿宋" w:cs="仿宋"/>
          <w:color w:val="auto"/>
          <w:sz w:val="32"/>
          <w:szCs w:val="32"/>
        </w:rPr>
        <w:t>（1）</w:t>
      </w:r>
      <w:r>
        <w:rPr>
          <w:rFonts w:hint="eastAsia" w:ascii="仿宋" w:hAnsi="仿宋" w:eastAsia="仿宋" w:cs="仿宋"/>
          <w:kern w:val="2"/>
          <w:sz w:val="32"/>
          <w:szCs w:val="32"/>
        </w:rPr>
        <w:t>我方将派出</w:t>
      </w:r>
      <w:r>
        <w:rPr>
          <w:rFonts w:hint="eastAsia" w:ascii="仿宋" w:hAnsi="仿宋" w:eastAsia="仿宋" w:cs="仿宋"/>
          <w:kern w:val="2"/>
          <w:sz w:val="32"/>
          <w:szCs w:val="32"/>
          <w:u w:val="single"/>
        </w:rPr>
        <w:t xml:space="preserve">          </w:t>
      </w:r>
      <w:r>
        <w:rPr>
          <w:rFonts w:hint="eastAsia" w:ascii="仿宋" w:hAnsi="仿宋" w:eastAsia="仿宋" w:cs="仿宋"/>
          <w:kern w:val="2"/>
          <w:sz w:val="32"/>
          <w:szCs w:val="32"/>
        </w:rPr>
        <w:t>为本项目的负责人，联系方式：</w:t>
      </w:r>
      <w:r>
        <w:rPr>
          <w:rFonts w:hint="eastAsia" w:ascii="仿宋" w:hAnsi="仿宋" w:eastAsia="仿宋" w:cs="仿宋"/>
          <w:kern w:val="2"/>
          <w:sz w:val="32"/>
          <w:szCs w:val="32"/>
          <w:u w:val="single"/>
        </w:rPr>
        <w:t xml:space="preserve">                   </w:t>
      </w:r>
      <w:r>
        <w:rPr>
          <w:rFonts w:hint="eastAsia" w:ascii="仿宋" w:hAnsi="仿宋" w:eastAsia="仿宋" w:cs="仿宋"/>
          <w:kern w:val="2"/>
          <w:sz w:val="32"/>
          <w:szCs w:val="32"/>
        </w:rPr>
        <w:t>。</w:t>
      </w:r>
    </w:p>
    <w:p>
      <w:pPr>
        <w:pStyle w:val="8"/>
        <w:spacing w:line="360" w:lineRule="auto"/>
        <w:ind w:firstLine="640" w:firstLineChars="200"/>
        <w:rPr>
          <w:rFonts w:hint="eastAsia" w:ascii="仿宋" w:hAnsi="仿宋" w:eastAsia="仿宋" w:cs="仿宋"/>
          <w:color w:val="auto"/>
          <w:sz w:val="32"/>
          <w:szCs w:val="32"/>
        </w:rPr>
      </w:pPr>
      <w:r>
        <w:rPr>
          <w:rFonts w:hint="eastAsia" w:ascii="仿宋" w:hAnsi="仿宋" w:eastAsia="仿宋" w:cs="仿宋"/>
          <w:color w:val="auto"/>
          <w:sz w:val="32"/>
          <w:szCs w:val="32"/>
        </w:rPr>
        <w:t>（2）我方承诺在收到中标通知书后，在中标通知书规定的期限内完成施工。</w:t>
      </w:r>
    </w:p>
    <w:p>
      <w:pPr>
        <w:pStyle w:val="8"/>
        <w:spacing w:line="360" w:lineRule="auto"/>
        <w:ind w:firstLine="640" w:firstLineChars="200"/>
        <w:rPr>
          <w:rFonts w:hint="eastAsia" w:ascii="仿宋" w:hAnsi="仿宋" w:eastAsia="仿宋" w:cs="仿宋"/>
          <w:color w:val="auto"/>
          <w:sz w:val="32"/>
          <w:szCs w:val="32"/>
        </w:rPr>
      </w:pPr>
      <w:r>
        <w:rPr>
          <w:rFonts w:hint="eastAsia" w:ascii="仿宋" w:hAnsi="仿宋" w:eastAsia="仿宋" w:cs="仿宋"/>
          <w:color w:val="auto"/>
          <w:sz w:val="32"/>
          <w:szCs w:val="32"/>
        </w:rPr>
        <w:t>（3）我方同意中标后，结算时按投标人报送的中标价作为最终结算价格。</w:t>
      </w:r>
    </w:p>
    <w:p>
      <w:pPr>
        <w:spacing w:line="360" w:lineRule="auto"/>
        <w:ind w:firstLine="640" w:firstLineChars="200"/>
        <w:rPr>
          <w:rFonts w:hint="eastAsia" w:ascii="仿宋" w:hAnsi="仿宋" w:eastAsia="仿宋" w:cs="仿宋"/>
          <w:bCs/>
          <w:sz w:val="32"/>
          <w:szCs w:val="32"/>
        </w:rPr>
      </w:pPr>
      <w:r>
        <w:rPr>
          <w:rFonts w:hint="eastAsia" w:ascii="仿宋" w:hAnsi="仿宋" w:eastAsia="仿宋" w:cs="仿宋"/>
          <w:bCs/>
          <w:sz w:val="32"/>
          <w:szCs w:val="32"/>
        </w:rPr>
        <w:t>4、我方将按照招标文件的规定履行责任和义务。</w:t>
      </w:r>
    </w:p>
    <w:p>
      <w:pPr>
        <w:spacing w:line="360" w:lineRule="auto"/>
        <w:ind w:firstLine="640" w:firstLineChars="200"/>
        <w:rPr>
          <w:rFonts w:hint="eastAsia" w:ascii="仿宋" w:hAnsi="仿宋" w:eastAsia="仿宋" w:cs="仿宋"/>
          <w:bCs/>
          <w:sz w:val="32"/>
          <w:szCs w:val="32"/>
        </w:rPr>
      </w:pPr>
      <w:r>
        <w:rPr>
          <w:rFonts w:hint="eastAsia" w:ascii="仿宋" w:hAnsi="仿宋" w:eastAsia="仿宋" w:cs="仿宋"/>
          <w:bCs/>
          <w:sz w:val="32"/>
          <w:szCs w:val="32"/>
        </w:rPr>
        <w:t>5、我方已详细审查了全部招标文件，包括修改文件（如果有的话），我们完全理解并同意放弃对这方面有不明及误解的权利。</w:t>
      </w:r>
    </w:p>
    <w:p>
      <w:pPr>
        <w:spacing w:line="360" w:lineRule="auto"/>
        <w:ind w:firstLine="640" w:firstLineChars="200"/>
        <w:rPr>
          <w:rFonts w:hint="eastAsia" w:ascii="仿宋" w:hAnsi="仿宋" w:eastAsia="仿宋" w:cs="仿宋"/>
          <w:bCs/>
          <w:sz w:val="32"/>
          <w:szCs w:val="32"/>
        </w:rPr>
      </w:pPr>
      <w:r>
        <w:rPr>
          <w:rFonts w:hint="eastAsia" w:ascii="仿宋" w:hAnsi="仿宋" w:eastAsia="仿宋" w:cs="仿宋"/>
          <w:bCs/>
          <w:sz w:val="32"/>
          <w:szCs w:val="32"/>
        </w:rPr>
        <w:t>6、我方符合本招标文件招标公告中要求</w:t>
      </w:r>
      <w:r>
        <w:rPr>
          <w:rFonts w:hint="eastAsia" w:ascii="仿宋" w:hAnsi="仿宋" w:eastAsia="仿宋" w:cs="仿宋"/>
          <w:color w:val="000000"/>
          <w:sz w:val="32"/>
          <w:szCs w:val="32"/>
        </w:rPr>
        <w:t>投标人必须具备的条件，如有虚假将承担给贵方造成的一切损失。</w:t>
      </w:r>
    </w:p>
    <w:p>
      <w:pPr>
        <w:pStyle w:val="7"/>
        <w:spacing w:after="0" w:line="360" w:lineRule="auto"/>
        <w:ind w:firstLine="640" w:firstLineChars="200"/>
        <w:rPr>
          <w:rFonts w:hint="eastAsia" w:ascii="仿宋" w:hAnsi="仿宋" w:eastAsia="仿宋" w:cs="仿宋"/>
          <w:sz w:val="32"/>
          <w:szCs w:val="32"/>
        </w:rPr>
      </w:pPr>
      <w:r>
        <w:rPr>
          <w:rFonts w:hint="eastAsia" w:ascii="仿宋" w:hAnsi="仿宋" w:eastAsia="仿宋" w:cs="仿宋"/>
          <w:sz w:val="32"/>
          <w:szCs w:val="32"/>
        </w:rPr>
        <w:t>投标人：</w:t>
      </w:r>
      <w:r>
        <w:rPr>
          <w:rFonts w:hint="eastAsia" w:ascii="仿宋" w:hAnsi="仿宋" w:eastAsia="仿宋" w:cs="仿宋"/>
          <w:sz w:val="32"/>
          <w:szCs w:val="32"/>
          <w:u w:val="single"/>
        </w:rPr>
        <w:t xml:space="preserve">                 </w:t>
      </w:r>
      <w:r>
        <w:rPr>
          <w:rFonts w:hint="eastAsia" w:ascii="仿宋" w:hAnsi="仿宋" w:eastAsia="仿宋" w:cs="仿宋"/>
          <w:sz w:val="32"/>
          <w:szCs w:val="32"/>
        </w:rPr>
        <w:t>（盖投标单位公章）</w:t>
      </w:r>
    </w:p>
    <w:p>
      <w:pPr>
        <w:pStyle w:val="7"/>
        <w:spacing w:after="0" w:line="360" w:lineRule="auto"/>
        <w:ind w:firstLine="640" w:firstLineChars="200"/>
        <w:rPr>
          <w:rFonts w:hint="eastAsia" w:ascii="仿宋" w:hAnsi="仿宋" w:eastAsia="仿宋" w:cs="仿宋"/>
          <w:sz w:val="32"/>
          <w:szCs w:val="32"/>
        </w:rPr>
      </w:pPr>
      <w:r>
        <w:rPr>
          <w:rFonts w:hint="eastAsia" w:ascii="仿宋" w:hAnsi="仿宋" w:eastAsia="仿宋" w:cs="仿宋"/>
          <w:sz w:val="32"/>
          <w:szCs w:val="32"/>
        </w:rPr>
        <w:t>法定代表人或其委托代理人：</w:t>
      </w:r>
      <w:r>
        <w:rPr>
          <w:rFonts w:hint="eastAsia" w:ascii="仿宋" w:hAnsi="仿宋" w:eastAsia="仿宋" w:cs="仿宋"/>
          <w:sz w:val="32"/>
          <w:szCs w:val="32"/>
          <w:u w:val="single"/>
        </w:rPr>
        <w:t xml:space="preserve">         </w:t>
      </w:r>
      <w:r>
        <w:rPr>
          <w:rFonts w:hint="eastAsia" w:ascii="仿宋" w:hAnsi="仿宋" w:eastAsia="仿宋" w:cs="仿宋"/>
          <w:sz w:val="32"/>
          <w:szCs w:val="32"/>
        </w:rPr>
        <w:t>（签字）</w:t>
      </w:r>
    </w:p>
    <w:p>
      <w:pPr>
        <w:pStyle w:val="7"/>
        <w:spacing w:after="0" w:line="360" w:lineRule="auto"/>
        <w:ind w:firstLine="640" w:firstLineChars="200"/>
        <w:rPr>
          <w:rFonts w:hint="eastAsia" w:ascii="仿宋" w:hAnsi="仿宋" w:eastAsia="仿宋" w:cs="仿宋"/>
          <w:sz w:val="32"/>
          <w:szCs w:val="32"/>
        </w:rPr>
      </w:pPr>
      <w:r>
        <w:rPr>
          <w:rFonts w:hint="eastAsia" w:ascii="仿宋" w:hAnsi="仿宋" w:eastAsia="仿宋" w:cs="仿宋"/>
          <w:sz w:val="32"/>
          <w:szCs w:val="32"/>
        </w:rPr>
        <w:t>地址：</w:t>
      </w:r>
      <w:r>
        <w:rPr>
          <w:rFonts w:hint="eastAsia" w:ascii="仿宋" w:hAnsi="仿宋" w:eastAsia="仿宋" w:cs="仿宋"/>
          <w:sz w:val="32"/>
          <w:szCs w:val="32"/>
          <w:u w:val="single"/>
        </w:rPr>
        <w:t xml:space="preserve">                                     </w:t>
      </w:r>
      <w:r>
        <w:rPr>
          <w:rFonts w:hint="eastAsia" w:ascii="仿宋" w:hAnsi="仿宋" w:eastAsia="仿宋" w:cs="仿宋"/>
          <w:sz w:val="32"/>
          <w:szCs w:val="32"/>
        </w:rPr>
        <w:t>。</w:t>
      </w:r>
    </w:p>
    <w:p>
      <w:pPr>
        <w:pStyle w:val="7"/>
        <w:spacing w:after="0" w:line="360" w:lineRule="auto"/>
        <w:ind w:firstLine="640" w:firstLineChars="200"/>
        <w:rPr>
          <w:rFonts w:hint="eastAsia" w:ascii="仿宋" w:hAnsi="仿宋" w:eastAsia="仿宋" w:cs="仿宋"/>
          <w:sz w:val="32"/>
          <w:szCs w:val="32"/>
        </w:rPr>
      </w:pPr>
      <w:r>
        <w:rPr>
          <w:rFonts w:hint="eastAsia" w:ascii="仿宋" w:hAnsi="仿宋" w:eastAsia="仿宋" w:cs="仿宋"/>
          <w:sz w:val="32"/>
          <w:szCs w:val="32"/>
        </w:rPr>
        <w:t>电话：</w:t>
      </w:r>
      <w:r>
        <w:rPr>
          <w:rFonts w:hint="eastAsia" w:ascii="仿宋" w:hAnsi="仿宋" w:eastAsia="仿宋" w:cs="仿宋"/>
          <w:sz w:val="32"/>
          <w:szCs w:val="32"/>
          <w:u w:val="single"/>
        </w:rPr>
        <w:t xml:space="preserve">                                     </w:t>
      </w:r>
      <w:r>
        <w:rPr>
          <w:rFonts w:hint="eastAsia" w:ascii="仿宋" w:hAnsi="仿宋" w:eastAsia="仿宋" w:cs="仿宋"/>
          <w:sz w:val="32"/>
          <w:szCs w:val="32"/>
        </w:rPr>
        <w:t>。</w:t>
      </w:r>
    </w:p>
    <w:p>
      <w:pPr>
        <w:pStyle w:val="7"/>
        <w:spacing w:after="0" w:line="360" w:lineRule="auto"/>
        <w:ind w:firstLine="640" w:firstLineChars="200"/>
        <w:rPr>
          <w:rFonts w:hint="eastAsia" w:ascii="仿宋" w:hAnsi="仿宋" w:eastAsia="仿宋" w:cs="仿宋"/>
          <w:sz w:val="32"/>
          <w:szCs w:val="32"/>
        </w:rPr>
      </w:pPr>
      <w:r>
        <w:rPr>
          <w:rFonts w:hint="eastAsia" w:ascii="仿宋" w:hAnsi="仿宋" w:eastAsia="仿宋" w:cs="仿宋"/>
          <w:sz w:val="32"/>
          <w:szCs w:val="32"/>
        </w:rPr>
        <w:t>传真：</w:t>
      </w:r>
      <w:r>
        <w:rPr>
          <w:rFonts w:hint="eastAsia" w:ascii="仿宋" w:hAnsi="仿宋" w:eastAsia="仿宋" w:cs="仿宋"/>
          <w:sz w:val="32"/>
          <w:szCs w:val="32"/>
          <w:u w:val="single"/>
        </w:rPr>
        <w:t xml:space="preserve">                                     </w:t>
      </w:r>
      <w:r>
        <w:rPr>
          <w:rFonts w:hint="eastAsia" w:ascii="仿宋" w:hAnsi="仿宋" w:eastAsia="仿宋" w:cs="仿宋"/>
          <w:sz w:val="32"/>
          <w:szCs w:val="32"/>
        </w:rPr>
        <w:t>。</w:t>
      </w:r>
    </w:p>
    <w:p>
      <w:pPr>
        <w:pStyle w:val="7"/>
        <w:spacing w:after="0" w:line="360" w:lineRule="auto"/>
        <w:ind w:firstLine="640" w:firstLineChars="200"/>
        <w:rPr>
          <w:rFonts w:hint="eastAsia" w:ascii="仿宋" w:hAnsi="仿宋" w:eastAsia="仿宋" w:cs="仿宋"/>
          <w:sz w:val="32"/>
          <w:szCs w:val="32"/>
          <w:u w:val="single"/>
        </w:rPr>
      </w:pPr>
      <w:r>
        <w:rPr>
          <w:rFonts w:hint="eastAsia" w:ascii="仿宋" w:hAnsi="仿宋" w:eastAsia="仿宋" w:cs="仿宋"/>
          <w:sz w:val="32"/>
          <w:szCs w:val="32"/>
        </w:rPr>
        <w:t>邮政编码：</w:t>
      </w:r>
      <w:r>
        <w:rPr>
          <w:rFonts w:hint="eastAsia" w:ascii="仿宋" w:hAnsi="仿宋" w:eastAsia="仿宋" w:cs="仿宋"/>
          <w:sz w:val="32"/>
          <w:szCs w:val="32"/>
          <w:u w:val="single"/>
        </w:rPr>
        <w:t xml:space="preserve">                                 </w:t>
      </w:r>
    </w:p>
    <w:p>
      <w:pPr>
        <w:pStyle w:val="7"/>
        <w:spacing w:after="0" w:line="360" w:lineRule="auto"/>
        <w:ind w:firstLine="640" w:firstLineChars="200"/>
        <w:jc w:val="right"/>
        <w:rPr>
          <w:rFonts w:hint="eastAsia" w:ascii="仿宋" w:hAnsi="仿宋" w:eastAsia="仿宋" w:cs="仿宋"/>
          <w:sz w:val="32"/>
          <w:szCs w:val="32"/>
        </w:rPr>
      </w:pPr>
      <w:r>
        <w:rPr>
          <w:rFonts w:hint="eastAsia" w:ascii="仿宋" w:hAnsi="仿宋" w:eastAsia="仿宋" w:cs="仿宋"/>
          <w:sz w:val="32"/>
          <w:szCs w:val="32"/>
        </w:rPr>
        <w:t xml:space="preserve">          年      月      日</w:t>
      </w:r>
    </w:p>
    <w:p>
      <w:pPr>
        <w:pStyle w:val="8"/>
        <w:spacing w:line="360" w:lineRule="auto"/>
        <w:ind w:firstLine="640" w:firstLineChars="200"/>
        <w:jc w:val="center"/>
        <w:rPr>
          <w:rFonts w:hint="eastAsia" w:ascii="仿宋" w:hAnsi="仿宋" w:eastAsia="仿宋" w:cs="仿宋"/>
          <w:sz w:val="32"/>
          <w:szCs w:val="32"/>
        </w:rPr>
        <w:sectPr>
          <w:pgSz w:w="11906" w:h="16838"/>
          <w:pgMar w:top="765" w:right="1134" w:bottom="300" w:left="1134" w:header="851" w:footer="992" w:gutter="0"/>
          <w:pgNumType w:start="1"/>
          <w:cols w:space="720" w:num="1"/>
          <w:docGrid w:type="lines" w:linePitch="321" w:charSpace="0"/>
        </w:sectPr>
      </w:pPr>
    </w:p>
    <w:p>
      <w:pPr>
        <w:spacing w:line="460" w:lineRule="exact"/>
        <w:jc w:val="center"/>
        <w:rPr>
          <w:rFonts w:hint="eastAsia"/>
          <w:b/>
          <w:bCs/>
          <w:sz w:val="32"/>
          <w:szCs w:val="32"/>
        </w:rPr>
      </w:pPr>
      <w:r>
        <w:rPr>
          <w:rFonts w:hint="eastAsia"/>
          <w:b/>
          <w:bCs/>
          <w:sz w:val="32"/>
          <w:szCs w:val="32"/>
        </w:rPr>
        <w:t>福建省科技重大专项课题-</w:t>
      </w:r>
    </w:p>
    <w:p>
      <w:pPr>
        <w:spacing w:line="460" w:lineRule="exact"/>
        <w:jc w:val="center"/>
        <w:rPr>
          <w:rFonts w:hint="eastAsia"/>
          <w:b/>
          <w:bCs/>
          <w:sz w:val="32"/>
          <w:szCs w:val="32"/>
        </w:rPr>
      </w:pPr>
      <w:r>
        <w:rPr>
          <w:rFonts w:hint="eastAsia"/>
          <w:b/>
          <w:bCs/>
          <w:sz w:val="32"/>
          <w:szCs w:val="32"/>
        </w:rPr>
        <w:t>木麻黄人工林精准定向培育技术研究试验林项目</w:t>
      </w:r>
    </w:p>
    <w:p>
      <w:pPr>
        <w:pStyle w:val="8"/>
        <w:jc w:val="center"/>
        <w:rPr>
          <w:rFonts w:hint="eastAsia"/>
          <w:b/>
          <w:bCs/>
          <w:sz w:val="32"/>
          <w:szCs w:val="28"/>
        </w:rPr>
      </w:pPr>
      <w:r>
        <w:rPr>
          <w:rFonts w:hint="eastAsia" w:hAnsi="宋体"/>
          <w:b/>
          <w:sz w:val="32"/>
          <w:szCs w:val="32"/>
        </w:rPr>
        <w:t>苗木培育事项（</w:t>
      </w:r>
      <w:r>
        <w:rPr>
          <w:rFonts w:hint="eastAsia"/>
          <w:b/>
          <w:bCs/>
          <w:spacing w:val="-2"/>
          <w:sz w:val="32"/>
          <w:szCs w:val="32"/>
        </w:rPr>
        <w:t>合同包二）</w:t>
      </w:r>
      <w:r>
        <w:rPr>
          <w:rFonts w:hint="eastAsia"/>
          <w:b/>
          <w:bCs/>
          <w:sz w:val="32"/>
          <w:szCs w:val="28"/>
        </w:rPr>
        <w:t>报价清单</w:t>
      </w:r>
    </w:p>
    <w:p>
      <w:pPr>
        <w:pStyle w:val="8"/>
        <w:jc w:val="center"/>
        <w:rPr>
          <w:rFonts w:hint="eastAsia"/>
          <w:b/>
          <w:bCs/>
          <w:sz w:val="32"/>
          <w:szCs w:val="28"/>
        </w:rPr>
      </w:pPr>
    </w:p>
    <w:tbl>
      <w:tblPr>
        <w:tblStyle w:val="4"/>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6"/>
        <w:gridCol w:w="2513"/>
        <w:gridCol w:w="945"/>
        <w:gridCol w:w="1095"/>
        <w:gridCol w:w="1395"/>
        <w:gridCol w:w="1272"/>
        <w:gridCol w:w="1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exact"/>
        </w:trPr>
        <w:tc>
          <w:tcPr>
            <w:tcW w:w="1936" w:type="dxa"/>
            <w:noWrap w:val="0"/>
            <w:vAlign w:val="center"/>
          </w:tcPr>
          <w:p>
            <w:pPr>
              <w:pStyle w:val="8"/>
              <w:jc w:val="center"/>
              <w:rPr>
                <w:rFonts w:hint="eastAsia" w:ascii="仿宋" w:hAnsi="仿宋" w:eastAsia="仿宋" w:cs="仿宋"/>
              </w:rPr>
            </w:pPr>
            <w:r>
              <w:rPr>
                <w:rFonts w:hint="eastAsia" w:ascii="仿宋" w:hAnsi="仿宋" w:eastAsia="仿宋" w:cs="仿宋"/>
              </w:rPr>
              <w:t>工序</w:t>
            </w:r>
          </w:p>
        </w:tc>
        <w:tc>
          <w:tcPr>
            <w:tcW w:w="2513" w:type="dxa"/>
            <w:noWrap w:val="0"/>
            <w:vAlign w:val="center"/>
          </w:tcPr>
          <w:p>
            <w:pPr>
              <w:pStyle w:val="8"/>
              <w:jc w:val="center"/>
              <w:rPr>
                <w:rFonts w:hint="eastAsia" w:ascii="仿宋" w:hAnsi="仿宋" w:eastAsia="仿宋" w:cs="仿宋"/>
              </w:rPr>
            </w:pPr>
            <w:r>
              <w:rPr>
                <w:rFonts w:hint="eastAsia" w:ascii="仿宋" w:hAnsi="仿宋" w:eastAsia="仿宋" w:cs="仿宋"/>
              </w:rPr>
              <w:t>内容</w:t>
            </w:r>
          </w:p>
        </w:tc>
        <w:tc>
          <w:tcPr>
            <w:tcW w:w="945" w:type="dxa"/>
            <w:noWrap w:val="0"/>
            <w:vAlign w:val="center"/>
          </w:tcPr>
          <w:p>
            <w:pPr>
              <w:pStyle w:val="8"/>
              <w:jc w:val="center"/>
              <w:rPr>
                <w:rFonts w:hint="eastAsia" w:ascii="仿宋" w:hAnsi="仿宋" w:eastAsia="仿宋" w:cs="仿宋"/>
              </w:rPr>
            </w:pPr>
            <w:r>
              <w:rPr>
                <w:rFonts w:hint="eastAsia" w:ascii="仿宋" w:hAnsi="仿宋" w:eastAsia="仿宋" w:cs="仿宋"/>
              </w:rPr>
              <w:t>数量</w:t>
            </w:r>
          </w:p>
        </w:tc>
        <w:tc>
          <w:tcPr>
            <w:tcW w:w="1095" w:type="dxa"/>
            <w:noWrap w:val="0"/>
            <w:vAlign w:val="center"/>
          </w:tcPr>
          <w:p>
            <w:pPr>
              <w:pStyle w:val="8"/>
              <w:jc w:val="center"/>
              <w:rPr>
                <w:rFonts w:hint="eastAsia" w:ascii="仿宋" w:hAnsi="仿宋" w:eastAsia="仿宋" w:cs="仿宋"/>
              </w:rPr>
            </w:pPr>
            <w:r>
              <w:rPr>
                <w:rFonts w:hint="eastAsia" w:ascii="仿宋" w:hAnsi="仿宋" w:eastAsia="仿宋" w:cs="仿宋"/>
              </w:rPr>
              <w:t>单位</w:t>
            </w:r>
          </w:p>
        </w:tc>
        <w:tc>
          <w:tcPr>
            <w:tcW w:w="1395" w:type="dxa"/>
            <w:noWrap w:val="0"/>
            <w:vAlign w:val="center"/>
          </w:tcPr>
          <w:p>
            <w:pPr>
              <w:pStyle w:val="8"/>
              <w:jc w:val="center"/>
              <w:rPr>
                <w:rFonts w:hint="eastAsia" w:ascii="仿宋" w:hAnsi="仿宋" w:eastAsia="仿宋" w:cs="仿宋"/>
              </w:rPr>
            </w:pPr>
            <w:r>
              <w:rPr>
                <w:rFonts w:hint="eastAsia" w:ascii="仿宋" w:hAnsi="仿宋" w:eastAsia="仿宋" w:cs="仿宋"/>
              </w:rPr>
              <w:t>单价</w:t>
            </w:r>
          </w:p>
          <w:p>
            <w:pPr>
              <w:pStyle w:val="8"/>
              <w:jc w:val="center"/>
              <w:rPr>
                <w:rFonts w:hint="eastAsia" w:ascii="仿宋" w:hAnsi="仿宋" w:eastAsia="仿宋" w:cs="仿宋"/>
              </w:rPr>
            </w:pPr>
            <w:r>
              <w:rPr>
                <w:rFonts w:hint="eastAsia" w:ascii="仿宋" w:hAnsi="仿宋" w:eastAsia="仿宋" w:cs="仿宋"/>
              </w:rPr>
              <w:t>（元）</w:t>
            </w:r>
          </w:p>
        </w:tc>
        <w:tc>
          <w:tcPr>
            <w:tcW w:w="1272" w:type="dxa"/>
            <w:noWrap w:val="0"/>
            <w:vAlign w:val="center"/>
          </w:tcPr>
          <w:p>
            <w:pPr>
              <w:pStyle w:val="8"/>
              <w:jc w:val="center"/>
              <w:rPr>
                <w:rFonts w:hint="eastAsia" w:ascii="仿宋" w:hAnsi="仿宋" w:eastAsia="仿宋" w:cs="仿宋"/>
              </w:rPr>
            </w:pPr>
            <w:r>
              <w:rPr>
                <w:rFonts w:hint="eastAsia" w:ascii="仿宋" w:hAnsi="仿宋" w:eastAsia="仿宋" w:cs="仿宋"/>
              </w:rPr>
              <w:t>金额</w:t>
            </w:r>
          </w:p>
          <w:p>
            <w:pPr>
              <w:pStyle w:val="8"/>
              <w:jc w:val="center"/>
              <w:rPr>
                <w:rFonts w:hint="eastAsia" w:ascii="仿宋" w:hAnsi="仿宋" w:eastAsia="仿宋" w:cs="仿宋"/>
              </w:rPr>
            </w:pPr>
            <w:r>
              <w:rPr>
                <w:rFonts w:hint="eastAsia" w:ascii="仿宋" w:hAnsi="仿宋" w:eastAsia="仿宋" w:cs="仿宋"/>
              </w:rPr>
              <w:t>（元）</w:t>
            </w:r>
          </w:p>
        </w:tc>
        <w:tc>
          <w:tcPr>
            <w:tcW w:w="1526" w:type="dxa"/>
            <w:noWrap w:val="0"/>
            <w:vAlign w:val="center"/>
          </w:tcPr>
          <w:p>
            <w:pPr>
              <w:pStyle w:val="8"/>
              <w:jc w:val="center"/>
              <w:rPr>
                <w:rFonts w:hint="eastAsia" w:ascii="仿宋" w:hAnsi="仿宋" w:eastAsia="仿宋" w:cs="仿宋"/>
              </w:rPr>
            </w:pPr>
            <w:r>
              <w:rPr>
                <w:rFonts w:hint="eastAsia" w:ascii="仿宋" w:hAnsi="仿宋" w:eastAsia="仿宋" w:cs="仿宋"/>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7" w:hRule="exact"/>
        </w:trPr>
        <w:tc>
          <w:tcPr>
            <w:tcW w:w="1936" w:type="dxa"/>
            <w:noWrap w:val="0"/>
            <w:vAlign w:val="center"/>
          </w:tcPr>
          <w:p>
            <w:pPr>
              <w:pStyle w:val="8"/>
              <w:jc w:val="center"/>
              <w:rPr>
                <w:rFonts w:hint="eastAsia" w:ascii="仿宋" w:hAnsi="仿宋" w:eastAsia="仿宋" w:cs="仿宋"/>
              </w:rPr>
            </w:pPr>
            <w:r>
              <w:rPr>
                <w:rFonts w:hint="eastAsia" w:ascii="仿宋" w:hAnsi="仿宋" w:eastAsia="仿宋" w:cs="仿宋"/>
                <w:szCs w:val="24"/>
              </w:rPr>
              <w:t>木麻黄无性系小枝水培生根试验</w:t>
            </w:r>
          </w:p>
        </w:tc>
        <w:tc>
          <w:tcPr>
            <w:tcW w:w="2513" w:type="dxa"/>
            <w:noWrap w:val="0"/>
            <w:vAlign w:val="center"/>
          </w:tcPr>
          <w:p>
            <w:pPr>
              <w:pStyle w:val="8"/>
              <w:jc w:val="both"/>
              <w:rPr>
                <w:rFonts w:hint="eastAsia" w:ascii="仿宋" w:hAnsi="仿宋" w:eastAsia="仿宋" w:cs="仿宋"/>
              </w:rPr>
            </w:pPr>
            <w:r>
              <w:rPr>
                <w:rFonts w:hint="eastAsia" w:ascii="仿宋" w:hAnsi="仿宋" w:eastAsia="仿宋" w:cs="仿宋"/>
                <w:szCs w:val="24"/>
              </w:rPr>
              <w:t>3个木麻黄优良无性系小枝水培生根试验，每个无性系试验周期30天，包含药剂费、材料费、人工费</w:t>
            </w:r>
          </w:p>
        </w:tc>
        <w:tc>
          <w:tcPr>
            <w:tcW w:w="945" w:type="dxa"/>
            <w:noWrap w:val="0"/>
            <w:vAlign w:val="center"/>
          </w:tcPr>
          <w:p>
            <w:pPr>
              <w:pStyle w:val="8"/>
              <w:jc w:val="center"/>
              <w:rPr>
                <w:rFonts w:hint="eastAsia" w:ascii="仿宋" w:hAnsi="仿宋" w:eastAsia="仿宋" w:cs="仿宋"/>
              </w:rPr>
            </w:pPr>
            <w:r>
              <w:rPr>
                <w:rFonts w:hint="eastAsia" w:ascii="仿宋" w:hAnsi="仿宋" w:eastAsia="仿宋" w:cs="仿宋"/>
              </w:rPr>
              <w:t>/</w:t>
            </w:r>
          </w:p>
        </w:tc>
        <w:tc>
          <w:tcPr>
            <w:tcW w:w="1095" w:type="dxa"/>
            <w:noWrap w:val="0"/>
            <w:vAlign w:val="center"/>
          </w:tcPr>
          <w:p>
            <w:pPr>
              <w:pStyle w:val="8"/>
              <w:jc w:val="center"/>
              <w:rPr>
                <w:rFonts w:hint="eastAsia" w:ascii="仿宋" w:hAnsi="仿宋" w:eastAsia="仿宋" w:cs="仿宋"/>
              </w:rPr>
            </w:pPr>
            <w:r>
              <w:rPr>
                <w:rFonts w:hint="eastAsia" w:ascii="仿宋" w:hAnsi="仿宋" w:eastAsia="仿宋" w:cs="仿宋"/>
              </w:rPr>
              <w:t>/</w:t>
            </w:r>
          </w:p>
        </w:tc>
        <w:tc>
          <w:tcPr>
            <w:tcW w:w="1395" w:type="dxa"/>
            <w:noWrap w:val="0"/>
            <w:vAlign w:val="center"/>
          </w:tcPr>
          <w:p>
            <w:pPr>
              <w:pStyle w:val="8"/>
              <w:jc w:val="center"/>
              <w:rPr>
                <w:rFonts w:hint="eastAsia" w:ascii="仿宋" w:hAnsi="仿宋" w:eastAsia="仿宋" w:cs="仿宋"/>
              </w:rPr>
            </w:pPr>
            <w:r>
              <w:rPr>
                <w:rFonts w:hint="eastAsia" w:ascii="仿宋" w:hAnsi="仿宋" w:eastAsia="仿宋" w:cs="仿宋"/>
              </w:rPr>
              <w:t>/</w:t>
            </w:r>
          </w:p>
        </w:tc>
        <w:tc>
          <w:tcPr>
            <w:tcW w:w="1272" w:type="dxa"/>
            <w:noWrap w:val="0"/>
            <w:vAlign w:val="center"/>
          </w:tcPr>
          <w:p>
            <w:pPr>
              <w:pStyle w:val="8"/>
              <w:jc w:val="center"/>
              <w:rPr>
                <w:rFonts w:hint="eastAsia" w:ascii="仿宋" w:hAnsi="仿宋" w:eastAsia="仿宋" w:cs="仿宋"/>
              </w:rPr>
            </w:pPr>
          </w:p>
        </w:tc>
        <w:tc>
          <w:tcPr>
            <w:tcW w:w="1526" w:type="dxa"/>
            <w:noWrap w:val="0"/>
            <w:vAlign w:val="center"/>
          </w:tcPr>
          <w:p>
            <w:pPr>
              <w:pStyle w:val="8"/>
              <w:jc w:val="center"/>
              <w:rPr>
                <w:rFonts w:hint="eastAsia" w:ascii="仿宋" w:hAnsi="仿宋" w:eastAsia="仿宋" w:cs="仿宋"/>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0" w:hRule="exact"/>
        </w:trPr>
        <w:tc>
          <w:tcPr>
            <w:tcW w:w="1936" w:type="dxa"/>
            <w:noWrap w:val="0"/>
            <w:vAlign w:val="center"/>
          </w:tcPr>
          <w:p>
            <w:pPr>
              <w:pStyle w:val="8"/>
              <w:jc w:val="center"/>
              <w:rPr>
                <w:rFonts w:hint="eastAsia" w:ascii="仿宋" w:hAnsi="仿宋" w:eastAsia="仿宋" w:cs="仿宋"/>
              </w:rPr>
            </w:pPr>
            <w:r>
              <w:rPr>
                <w:rFonts w:hint="eastAsia" w:ascii="仿宋" w:hAnsi="仿宋" w:eastAsia="仿宋" w:cs="仿宋"/>
              </w:rPr>
              <w:t>木麻黄无性系苗木精准培育试验</w:t>
            </w:r>
          </w:p>
        </w:tc>
        <w:tc>
          <w:tcPr>
            <w:tcW w:w="2513" w:type="dxa"/>
            <w:noWrap w:val="0"/>
            <w:vAlign w:val="center"/>
          </w:tcPr>
          <w:p>
            <w:pPr>
              <w:pStyle w:val="8"/>
              <w:jc w:val="both"/>
              <w:rPr>
                <w:rFonts w:hint="eastAsia" w:ascii="仿宋" w:hAnsi="仿宋" w:eastAsia="仿宋" w:cs="仿宋"/>
              </w:rPr>
            </w:pPr>
            <w:r>
              <w:rPr>
                <w:rFonts w:hint="eastAsia" w:ascii="仿宋" w:hAnsi="仿宋" w:eastAsia="仿宋" w:cs="仿宋"/>
                <w:szCs w:val="24"/>
              </w:rPr>
              <w:t>3个木麻黄优良无性系，按不同基质配方与4个重复处理，每个重复50株，需培育苗木数量4200株，包含材料费、人工费等，试验周期90天</w:t>
            </w:r>
          </w:p>
        </w:tc>
        <w:tc>
          <w:tcPr>
            <w:tcW w:w="945" w:type="dxa"/>
            <w:noWrap w:val="0"/>
            <w:vAlign w:val="center"/>
          </w:tcPr>
          <w:p>
            <w:pPr>
              <w:pStyle w:val="8"/>
              <w:jc w:val="center"/>
              <w:rPr>
                <w:rFonts w:hint="eastAsia" w:ascii="仿宋" w:hAnsi="仿宋" w:eastAsia="仿宋" w:cs="仿宋"/>
              </w:rPr>
            </w:pPr>
            <w:r>
              <w:rPr>
                <w:rFonts w:hint="eastAsia" w:ascii="仿宋" w:hAnsi="仿宋" w:eastAsia="仿宋" w:cs="仿宋"/>
              </w:rPr>
              <w:t>/</w:t>
            </w:r>
          </w:p>
        </w:tc>
        <w:tc>
          <w:tcPr>
            <w:tcW w:w="1095" w:type="dxa"/>
            <w:noWrap w:val="0"/>
            <w:vAlign w:val="center"/>
          </w:tcPr>
          <w:p>
            <w:pPr>
              <w:pStyle w:val="8"/>
              <w:jc w:val="center"/>
              <w:rPr>
                <w:rFonts w:hint="eastAsia" w:ascii="仿宋" w:hAnsi="仿宋" w:eastAsia="仿宋" w:cs="仿宋"/>
              </w:rPr>
            </w:pPr>
            <w:r>
              <w:rPr>
                <w:rFonts w:hint="eastAsia" w:ascii="仿宋" w:hAnsi="仿宋" w:eastAsia="仿宋" w:cs="仿宋"/>
              </w:rPr>
              <w:t>/</w:t>
            </w:r>
          </w:p>
        </w:tc>
        <w:tc>
          <w:tcPr>
            <w:tcW w:w="1395" w:type="dxa"/>
            <w:noWrap w:val="0"/>
            <w:vAlign w:val="center"/>
          </w:tcPr>
          <w:p>
            <w:pPr>
              <w:pStyle w:val="8"/>
              <w:jc w:val="center"/>
              <w:rPr>
                <w:rFonts w:hint="eastAsia" w:ascii="仿宋" w:hAnsi="仿宋" w:eastAsia="仿宋" w:cs="仿宋"/>
              </w:rPr>
            </w:pPr>
            <w:r>
              <w:rPr>
                <w:rFonts w:hint="eastAsia" w:ascii="仿宋" w:hAnsi="仿宋" w:eastAsia="仿宋" w:cs="仿宋"/>
              </w:rPr>
              <w:t>/</w:t>
            </w:r>
          </w:p>
        </w:tc>
        <w:tc>
          <w:tcPr>
            <w:tcW w:w="1272" w:type="dxa"/>
            <w:noWrap w:val="0"/>
            <w:vAlign w:val="center"/>
          </w:tcPr>
          <w:p>
            <w:pPr>
              <w:pStyle w:val="8"/>
              <w:jc w:val="center"/>
              <w:rPr>
                <w:rFonts w:hint="eastAsia" w:ascii="仿宋" w:hAnsi="仿宋" w:eastAsia="仿宋" w:cs="仿宋"/>
              </w:rPr>
            </w:pPr>
          </w:p>
        </w:tc>
        <w:tc>
          <w:tcPr>
            <w:tcW w:w="1526" w:type="dxa"/>
            <w:noWrap w:val="0"/>
            <w:vAlign w:val="center"/>
          </w:tcPr>
          <w:p>
            <w:pPr>
              <w:pStyle w:val="8"/>
              <w:jc w:val="center"/>
              <w:rPr>
                <w:rFonts w:hint="eastAsia" w:ascii="仿宋" w:hAnsi="仿宋" w:eastAsia="仿宋" w:cs="仿宋"/>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3" w:hRule="exact"/>
        </w:trPr>
        <w:tc>
          <w:tcPr>
            <w:tcW w:w="1936" w:type="dxa"/>
            <w:noWrap w:val="0"/>
            <w:vAlign w:val="center"/>
          </w:tcPr>
          <w:p>
            <w:pPr>
              <w:pStyle w:val="8"/>
              <w:jc w:val="center"/>
              <w:rPr>
                <w:rFonts w:hint="eastAsia" w:ascii="仿宋" w:hAnsi="仿宋" w:eastAsia="仿宋" w:cs="仿宋"/>
              </w:rPr>
            </w:pPr>
          </w:p>
        </w:tc>
        <w:tc>
          <w:tcPr>
            <w:tcW w:w="2513" w:type="dxa"/>
            <w:noWrap w:val="0"/>
            <w:vAlign w:val="center"/>
          </w:tcPr>
          <w:p>
            <w:pPr>
              <w:pStyle w:val="8"/>
              <w:jc w:val="center"/>
              <w:rPr>
                <w:rFonts w:hint="eastAsia" w:ascii="仿宋" w:hAnsi="仿宋" w:eastAsia="仿宋" w:cs="仿宋"/>
              </w:rPr>
            </w:pPr>
          </w:p>
        </w:tc>
        <w:tc>
          <w:tcPr>
            <w:tcW w:w="945" w:type="dxa"/>
            <w:noWrap w:val="0"/>
            <w:vAlign w:val="center"/>
          </w:tcPr>
          <w:p>
            <w:pPr>
              <w:pStyle w:val="8"/>
              <w:jc w:val="center"/>
              <w:rPr>
                <w:rFonts w:hint="eastAsia" w:ascii="仿宋" w:hAnsi="仿宋" w:eastAsia="仿宋" w:cs="仿宋"/>
              </w:rPr>
            </w:pPr>
          </w:p>
        </w:tc>
        <w:tc>
          <w:tcPr>
            <w:tcW w:w="1095" w:type="dxa"/>
            <w:noWrap w:val="0"/>
            <w:vAlign w:val="center"/>
          </w:tcPr>
          <w:p>
            <w:pPr>
              <w:pStyle w:val="8"/>
              <w:jc w:val="center"/>
              <w:rPr>
                <w:rFonts w:hint="eastAsia" w:ascii="仿宋" w:hAnsi="仿宋" w:eastAsia="仿宋" w:cs="仿宋"/>
              </w:rPr>
            </w:pPr>
          </w:p>
        </w:tc>
        <w:tc>
          <w:tcPr>
            <w:tcW w:w="1395" w:type="dxa"/>
            <w:noWrap w:val="0"/>
            <w:vAlign w:val="center"/>
          </w:tcPr>
          <w:p>
            <w:pPr>
              <w:pStyle w:val="8"/>
              <w:jc w:val="center"/>
              <w:rPr>
                <w:rFonts w:hint="eastAsia" w:ascii="仿宋" w:hAnsi="仿宋" w:eastAsia="仿宋" w:cs="仿宋"/>
              </w:rPr>
            </w:pPr>
          </w:p>
        </w:tc>
        <w:tc>
          <w:tcPr>
            <w:tcW w:w="1272" w:type="dxa"/>
            <w:noWrap w:val="0"/>
            <w:vAlign w:val="center"/>
          </w:tcPr>
          <w:p>
            <w:pPr>
              <w:pStyle w:val="8"/>
              <w:jc w:val="center"/>
              <w:rPr>
                <w:rFonts w:hint="eastAsia" w:ascii="仿宋" w:hAnsi="仿宋" w:eastAsia="仿宋" w:cs="仿宋"/>
              </w:rPr>
            </w:pPr>
          </w:p>
        </w:tc>
        <w:tc>
          <w:tcPr>
            <w:tcW w:w="1526" w:type="dxa"/>
            <w:noWrap w:val="0"/>
            <w:vAlign w:val="center"/>
          </w:tcPr>
          <w:p>
            <w:pPr>
              <w:pStyle w:val="8"/>
              <w:jc w:val="center"/>
              <w:rPr>
                <w:rFonts w:hint="eastAsia" w:ascii="仿宋" w:hAnsi="仿宋" w:eastAsia="仿宋" w:cs="仿宋"/>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7" w:hRule="exact"/>
        </w:trPr>
        <w:tc>
          <w:tcPr>
            <w:tcW w:w="1936" w:type="dxa"/>
            <w:noWrap w:val="0"/>
            <w:vAlign w:val="center"/>
          </w:tcPr>
          <w:p>
            <w:pPr>
              <w:pStyle w:val="8"/>
              <w:jc w:val="center"/>
              <w:rPr>
                <w:rFonts w:hint="eastAsia" w:ascii="仿宋" w:hAnsi="仿宋" w:eastAsia="仿宋" w:cs="仿宋"/>
                <w:color w:val="auto"/>
              </w:rPr>
            </w:pPr>
          </w:p>
        </w:tc>
        <w:tc>
          <w:tcPr>
            <w:tcW w:w="2513" w:type="dxa"/>
            <w:noWrap w:val="0"/>
            <w:vAlign w:val="center"/>
          </w:tcPr>
          <w:p>
            <w:pPr>
              <w:pStyle w:val="8"/>
              <w:jc w:val="center"/>
              <w:rPr>
                <w:rFonts w:hint="eastAsia" w:ascii="仿宋" w:hAnsi="仿宋" w:eastAsia="仿宋" w:cs="仿宋"/>
              </w:rPr>
            </w:pPr>
          </w:p>
        </w:tc>
        <w:tc>
          <w:tcPr>
            <w:tcW w:w="945" w:type="dxa"/>
            <w:noWrap w:val="0"/>
            <w:vAlign w:val="center"/>
          </w:tcPr>
          <w:p>
            <w:pPr>
              <w:pStyle w:val="8"/>
              <w:jc w:val="center"/>
              <w:rPr>
                <w:rFonts w:hint="eastAsia" w:ascii="仿宋" w:hAnsi="仿宋" w:eastAsia="仿宋" w:cs="仿宋"/>
              </w:rPr>
            </w:pPr>
          </w:p>
        </w:tc>
        <w:tc>
          <w:tcPr>
            <w:tcW w:w="1095" w:type="dxa"/>
            <w:noWrap w:val="0"/>
            <w:vAlign w:val="center"/>
          </w:tcPr>
          <w:p>
            <w:pPr>
              <w:pStyle w:val="8"/>
              <w:jc w:val="center"/>
              <w:rPr>
                <w:rFonts w:hint="eastAsia" w:ascii="仿宋" w:hAnsi="仿宋" w:eastAsia="仿宋" w:cs="仿宋"/>
              </w:rPr>
            </w:pPr>
          </w:p>
        </w:tc>
        <w:tc>
          <w:tcPr>
            <w:tcW w:w="1395" w:type="dxa"/>
            <w:noWrap w:val="0"/>
            <w:vAlign w:val="center"/>
          </w:tcPr>
          <w:p>
            <w:pPr>
              <w:pStyle w:val="8"/>
              <w:jc w:val="center"/>
              <w:rPr>
                <w:rFonts w:hint="eastAsia" w:ascii="仿宋" w:hAnsi="仿宋" w:eastAsia="仿宋" w:cs="仿宋"/>
              </w:rPr>
            </w:pPr>
          </w:p>
        </w:tc>
        <w:tc>
          <w:tcPr>
            <w:tcW w:w="1272" w:type="dxa"/>
            <w:noWrap w:val="0"/>
            <w:vAlign w:val="center"/>
          </w:tcPr>
          <w:p>
            <w:pPr>
              <w:pStyle w:val="8"/>
              <w:jc w:val="center"/>
              <w:rPr>
                <w:rFonts w:hint="eastAsia" w:ascii="仿宋" w:hAnsi="仿宋" w:eastAsia="仿宋" w:cs="仿宋"/>
              </w:rPr>
            </w:pPr>
          </w:p>
        </w:tc>
        <w:tc>
          <w:tcPr>
            <w:tcW w:w="1526" w:type="dxa"/>
            <w:noWrap w:val="0"/>
            <w:vAlign w:val="center"/>
          </w:tcPr>
          <w:p>
            <w:pPr>
              <w:pStyle w:val="8"/>
              <w:jc w:val="center"/>
              <w:rPr>
                <w:rFonts w:hint="eastAsia" w:ascii="仿宋" w:hAnsi="仿宋" w:eastAsia="仿宋" w:cs="仿宋"/>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exact"/>
        </w:trPr>
        <w:tc>
          <w:tcPr>
            <w:tcW w:w="1936" w:type="dxa"/>
            <w:noWrap w:val="0"/>
            <w:vAlign w:val="center"/>
          </w:tcPr>
          <w:p>
            <w:pPr>
              <w:pStyle w:val="8"/>
              <w:jc w:val="center"/>
              <w:rPr>
                <w:rFonts w:hint="eastAsia" w:ascii="仿宋" w:hAnsi="仿宋" w:eastAsia="仿宋" w:cs="仿宋"/>
              </w:rPr>
            </w:pPr>
            <w:r>
              <w:rPr>
                <w:rFonts w:hint="eastAsia" w:ascii="仿宋" w:hAnsi="仿宋" w:eastAsia="仿宋" w:cs="仿宋"/>
              </w:rPr>
              <w:t>合计</w:t>
            </w:r>
          </w:p>
        </w:tc>
        <w:tc>
          <w:tcPr>
            <w:tcW w:w="2513" w:type="dxa"/>
            <w:noWrap w:val="0"/>
            <w:vAlign w:val="top"/>
          </w:tcPr>
          <w:p>
            <w:pPr>
              <w:pStyle w:val="8"/>
              <w:jc w:val="both"/>
              <w:rPr>
                <w:rFonts w:hint="eastAsia" w:ascii="仿宋" w:hAnsi="仿宋" w:eastAsia="仿宋" w:cs="仿宋"/>
              </w:rPr>
            </w:pPr>
          </w:p>
        </w:tc>
        <w:tc>
          <w:tcPr>
            <w:tcW w:w="945" w:type="dxa"/>
            <w:noWrap w:val="0"/>
            <w:vAlign w:val="top"/>
          </w:tcPr>
          <w:p>
            <w:pPr>
              <w:pStyle w:val="8"/>
              <w:jc w:val="both"/>
              <w:rPr>
                <w:rFonts w:hint="eastAsia" w:ascii="仿宋" w:hAnsi="仿宋" w:eastAsia="仿宋" w:cs="仿宋"/>
              </w:rPr>
            </w:pPr>
          </w:p>
        </w:tc>
        <w:tc>
          <w:tcPr>
            <w:tcW w:w="1095" w:type="dxa"/>
            <w:noWrap w:val="0"/>
            <w:vAlign w:val="top"/>
          </w:tcPr>
          <w:p>
            <w:pPr>
              <w:pStyle w:val="8"/>
              <w:jc w:val="both"/>
              <w:rPr>
                <w:rFonts w:hint="eastAsia" w:ascii="仿宋" w:hAnsi="仿宋" w:eastAsia="仿宋" w:cs="仿宋"/>
              </w:rPr>
            </w:pPr>
          </w:p>
        </w:tc>
        <w:tc>
          <w:tcPr>
            <w:tcW w:w="1395" w:type="dxa"/>
            <w:noWrap w:val="0"/>
            <w:vAlign w:val="top"/>
          </w:tcPr>
          <w:p>
            <w:pPr>
              <w:pStyle w:val="8"/>
              <w:jc w:val="both"/>
              <w:rPr>
                <w:rFonts w:hint="eastAsia" w:ascii="仿宋" w:hAnsi="仿宋" w:eastAsia="仿宋" w:cs="仿宋"/>
              </w:rPr>
            </w:pPr>
          </w:p>
        </w:tc>
        <w:tc>
          <w:tcPr>
            <w:tcW w:w="1272" w:type="dxa"/>
            <w:noWrap w:val="0"/>
            <w:vAlign w:val="top"/>
          </w:tcPr>
          <w:p>
            <w:pPr>
              <w:pStyle w:val="8"/>
              <w:jc w:val="both"/>
              <w:rPr>
                <w:rFonts w:hint="eastAsia" w:ascii="仿宋" w:hAnsi="仿宋" w:eastAsia="仿宋" w:cs="仿宋"/>
              </w:rPr>
            </w:pPr>
          </w:p>
        </w:tc>
        <w:tc>
          <w:tcPr>
            <w:tcW w:w="1526" w:type="dxa"/>
            <w:noWrap w:val="0"/>
            <w:vAlign w:val="top"/>
          </w:tcPr>
          <w:p>
            <w:pPr>
              <w:pStyle w:val="8"/>
              <w:jc w:val="both"/>
              <w:rPr>
                <w:rFonts w:hint="eastAsia" w:ascii="仿宋" w:hAnsi="仿宋" w:eastAsia="仿宋" w:cs="仿宋"/>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exact"/>
        </w:trPr>
        <w:tc>
          <w:tcPr>
            <w:tcW w:w="10682" w:type="dxa"/>
            <w:gridSpan w:val="7"/>
            <w:noWrap w:val="0"/>
            <w:vAlign w:val="top"/>
          </w:tcPr>
          <w:p>
            <w:pPr>
              <w:pStyle w:val="8"/>
              <w:jc w:val="both"/>
              <w:rPr>
                <w:rFonts w:hint="eastAsia" w:ascii="仿宋" w:hAnsi="仿宋" w:eastAsia="仿宋" w:cs="仿宋"/>
              </w:rPr>
            </w:pPr>
            <w:r>
              <w:rPr>
                <w:rFonts w:hint="eastAsia" w:ascii="仿宋" w:hAnsi="仿宋" w:eastAsia="仿宋" w:cs="仿宋"/>
              </w:rPr>
              <w:t>备注：以上报价包含人工、材料、机械、管理费、税费等所有费用。具体试验内容详见方案。</w:t>
            </w:r>
          </w:p>
        </w:tc>
      </w:tr>
    </w:tbl>
    <w:p>
      <w:pPr>
        <w:rPr>
          <w:rFonts w:hint="eastAsia"/>
          <w:b/>
          <w:sz w:val="36"/>
        </w:rPr>
        <w:sectPr>
          <w:pgSz w:w="11906" w:h="16838"/>
          <w:pgMar w:top="720" w:right="720" w:bottom="720" w:left="720" w:header="851" w:footer="992" w:gutter="0"/>
          <w:pgNumType w:start="1"/>
          <w:cols w:space="720" w:num="1"/>
          <w:docGrid w:type="lines" w:linePitch="321" w:charSpace="0"/>
        </w:sectPr>
      </w:pPr>
    </w:p>
    <w:p>
      <w:pPr>
        <w:jc w:val="center"/>
        <w:rPr>
          <w:rFonts w:hint="eastAsia"/>
          <w:b/>
          <w:sz w:val="36"/>
        </w:rPr>
      </w:pPr>
    </w:p>
    <w:p>
      <w:pPr>
        <w:jc w:val="center"/>
        <w:rPr>
          <w:rFonts w:hint="eastAsia"/>
          <w:b/>
          <w:sz w:val="44"/>
          <w:szCs w:val="44"/>
        </w:rPr>
      </w:pPr>
      <w:r>
        <w:rPr>
          <w:rFonts w:hint="eastAsia"/>
          <w:b/>
          <w:sz w:val="44"/>
          <w:szCs w:val="44"/>
        </w:rPr>
        <w:t>投标文件签署授权委托书</w:t>
      </w:r>
    </w:p>
    <w:p>
      <w:pPr>
        <w:rPr>
          <w:rFonts w:hint="eastAsia"/>
          <w:b/>
          <w:sz w:val="32"/>
        </w:rPr>
      </w:pPr>
    </w:p>
    <w:p>
      <w:pPr>
        <w:spacing w:line="480" w:lineRule="auto"/>
        <w:ind w:firstLine="480"/>
        <w:rPr>
          <w:rFonts w:hint="eastAsia" w:ascii="仿宋" w:hAnsi="仿宋" w:eastAsia="仿宋" w:cs="仿宋"/>
          <w:sz w:val="24"/>
        </w:rPr>
      </w:pPr>
      <w:r>
        <w:rPr>
          <w:rFonts w:hint="eastAsia" w:ascii="仿宋" w:hAnsi="仿宋" w:eastAsia="仿宋" w:cs="仿宋"/>
          <w:sz w:val="24"/>
        </w:rPr>
        <w:t xml:space="preserve">本授权委托书声明：我 </w:t>
      </w:r>
      <w:r>
        <w:rPr>
          <w:rFonts w:hint="eastAsia" w:ascii="仿宋" w:hAnsi="仿宋" w:eastAsia="仿宋" w:cs="仿宋"/>
          <w:sz w:val="24"/>
          <w:u w:val="single"/>
        </w:rPr>
        <w:t xml:space="preserve">              </w:t>
      </w:r>
      <w:r>
        <w:rPr>
          <w:rFonts w:hint="eastAsia" w:ascii="仿宋" w:hAnsi="仿宋" w:eastAsia="仿宋" w:cs="仿宋"/>
          <w:sz w:val="24"/>
        </w:rPr>
        <w:t>（姓名）系</w:t>
      </w:r>
      <w:r>
        <w:rPr>
          <w:rFonts w:hint="eastAsia" w:ascii="仿宋" w:hAnsi="仿宋" w:eastAsia="仿宋" w:cs="仿宋"/>
          <w:sz w:val="24"/>
          <w:u w:val="single"/>
        </w:rPr>
        <w:t xml:space="preserve">                   </w:t>
      </w:r>
      <w:r>
        <w:rPr>
          <w:rFonts w:hint="eastAsia" w:ascii="仿宋" w:hAnsi="仿宋" w:eastAsia="仿宋" w:cs="仿宋"/>
          <w:sz w:val="24"/>
        </w:rPr>
        <w:t xml:space="preserve"> （投标人名称）的法定代表人，现授权委托</w:t>
      </w:r>
      <w:r>
        <w:rPr>
          <w:rFonts w:hint="eastAsia" w:ascii="仿宋" w:hAnsi="仿宋" w:eastAsia="仿宋" w:cs="仿宋"/>
          <w:sz w:val="24"/>
          <w:u w:val="single"/>
        </w:rPr>
        <w:t xml:space="preserve">                         </w:t>
      </w:r>
      <w:r>
        <w:rPr>
          <w:rFonts w:hint="eastAsia" w:ascii="仿宋" w:hAnsi="仿宋" w:eastAsia="仿宋" w:cs="仿宋"/>
          <w:sz w:val="24"/>
        </w:rPr>
        <w:t>（单位名称）的</w:t>
      </w:r>
      <w:r>
        <w:rPr>
          <w:rFonts w:hint="eastAsia" w:ascii="仿宋" w:hAnsi="仿宋" w:eastAsia="仿宋" w:cs="仿宋"/>
          <w:sz w:val="24"/>
          <w:u w:val="single"/>
        </w:rPr>
        <w:t xml:space="preserve">            </w:t>
      </w:r>
      <w:r>
        <w:rPr>
          <w:rFonts w:hint="eastAsia" w:ascii="仿宋" w:hAnsi="仿宋" w:eastAsia="仿宋" w:cs="仿宋"/>
          <w:sz w:val="24"/>
        </w:rPr>
        <w:t xml:space="preserve">（姓名）为我公司签署本项目已递交的投标文件的法定代表人授权委托代理人，我承认代理人全权代表我所签署的本项目已递交的投标文件内容。 </w:t>
      </w:r>
    </w:p>
    <w:p>
      <w:pPr>
        <w:ind w:firstLine="420"/>
        <w:rPr>
          <w:rFonts w:hint="eastAsia" w:ascii="仿宋" w:hAnsi="仿宋" w:eastAsia="仿宋" w:cs="仿宋"/>
          <w:sz w:val="24"/>
        </w:rPr>
      </w:pPr>
      <w:r>
        <w:rPr>
          <w:rFonts w:hint="eastAsia" w:ascii="仿宋" w:hAnsi="仿宋" w:eastAsia="仿宋" w:cs="仿宋"/>
          <w:sz w:val="24"/>
        </w:rPr>
        <w:t>代理人无权转委，特此委托。</w:t>
      </w:r>
    </w:p>
    <w:p>
      <w:pPr>
        <w:ind w:firstLine="420"/>
        <w:rPr>
          <w:rFonts w:hint="eastAsia" w:ascii="仿宋" w:hAnsi="仿宋" w:eastAsia="仿宋" w:cs="仿宋"/>
        </w:rPr>
      </w:pPr>
    </w:p>
    <w:p>
      <w:pPr>
        <w:ind w:firstLine="420"/>
        <w:rPr>
          <w:rFonts w:hint="eastAsia" w:ascii="仿宋" w:hAnsi="仿宋" w:eastAsia="仿宋" w:cs="仿宋"/>
        </w:rPr>
      </w:pPr>
      <w:r>
        <w:rPr>
          <w:rFonts w:hint="eastAsia" w:ascii="仿宋" w:hAnsi="仿宋" w:eastAsia="仿宋" w:cs="仿宋"/>
        </w:rPr>
        <w:t>附：代理人身份证</w:t>
      </w:r>
    </w:p>
    <w:p>
      <w:pPr>
        <w:rPr>
          <w:rFonts w:hint="eastAsia" w:ascii="仿宋" w:hAnsi="仿宋" w:eastAsia="仿宋" w:cs="仿宋"/>
          <w:sz w:val="24"/>
        </w:rPr>
      </w:pPr>
    </w:p>
    <w:p>
      <w:pPr>
        <w:rPr>
          <w:rFonts w:hint="eastAsia" w:ascii="仿宋" w:hAnsi="仿宋" w:eastAsia="仿宋" w:cs="仿宋"/>
          <w:sz w:val="24"/>
        </w:rPr>
      </w:pPr>
    </w:p>
    <w:p>
      <w:pPr>
        <w:rPr>
          <w:rFonts w:hint="eastAsia" w:ascii="仿宋" w:hAnsi="仿宋" w:eastAsia="仿宋" w:cs="仿宋"/>
          <w:sz w:val="24"/>
        </w:rPr>
      </w:pPr>
    </w:p>
    <w:p>
      <w:pPr>
        <w:rPr>
          <w:rFonts w:hint="eastAsia" w:ascii="仿宋" w:hAnsi="仿宋" w:eastAsia="仿宋" w:cs="仿宋"/>
          <w:sz w:val="24"/>
        </w:rPr>
      </w:pPr>
    </w:p>
    <w:p>
      <w:pPr>
        <w:rPr>
          <w:rFonts w:hint="eastAsia" w:ascii="仿宋" w:hAnsi="仿宋" w:eastAsia="仿宋" w:cs="仿宋"/>
          <w:sz w:val="24"/>
        </w:rPr>
      </w:pPr>
    </w:p>
    <w:p>
      <w:pPr>
        <w:rPr>
          <w:rFonts w:hint="eastAsia" w:ascii="仿宋" w:hAnsi="仿宋" w:eastAsia="仿宋" w:cs="仿宋"/>
          <w:sz w:val="24"/>
        </w:rPr>
      </w:pPr>
    </w:p>
    <w:p>
      <w:pPr>
        <w:rPr>
          <w:rFonts w:hint="eastAsia" w:ascii="仿宋" w:hAnsi="仿宋" w:eastAsia="仿宋" w:cs="仿宋"/>
          <w:sz w:val="24"/>
        </w:rPr>
      </w:pPr>
    </w:p>
    <w:p>
      <w:pPr>
        <w:rPr>
          <w:rFonts w:hint="eastAsia" w:ascii="仿宋" w:hAnsi="仿宋" w:eastAsia="仿宋" w:cs="仿宋"/>
          <w:sz w:val="24"/>
          <w:u w:val="single"/>
        </w:rPr>
      </w:pPr>
      <w:r>
        <w:rPr>
          <w:rFonts w:hint="eastAsia" w:ascii="仿宋" w:hAnsi="仿宋" w:eastAsia="仿宋" w:cs="仿宋"/>
          <w:sz w:val="24"/>
        </w:rPr>
        <w:t xml:space="preserve">代理人 </w:t>
      </w:r>
      <w:r>
        <w:rPr>
          <w:rFonts w:hint="eastAsia" w:ascii="仿宋" w:hAnsi="仿宋" w:eastAsia="仿宋" w:cs="仿宋"/>
          <w:sz w:val="24"/>
          <w:u w:val="single"/>
        </w:rPr>
        <w:t xml:space="preserve">               </w:t>
      </w:r>
      <w:r>
        <w:rPr>
          <w:rFonts w:hint="eastAsia" w:ascii="仿宋" w:hAnsi="仿宋" w:eastAsia="仿宋" w:cs="仿宋"/>
          <w:sz w:val="24"/>
        </w:rPr>
        <w:t xml:space="preserve"> 性别 </w:t>
      </w:r>
      <w:r>
        <w:rPr>
          <w:rFonts w:hint="eastAsia" w:ascii="仿宋" w:hAnsi="仿宋" w:eastAsia="仿宋" w:cs="仿宋"/>
          <w:sz w:val="24"/>
          <w:u w:val="single"/>
        </w:rPr>
        <w:t xml:space="preserve">             </w:t>
      </w:r>
      <w:r>
        <w:rPr>
          <w:rFonts w:hint="eastAsia" w:ascii="仿宋" w:hAnsi="仿宋" w:eastAsia="仿宋" w:cs="仿宋"/>
          <w:sz w:val="24"/>
        </w:rPr>
        <w:t xml:space="preserve"> 年龄 </w:t>
      </w:r>
      <w:r>
        <w:rPr>
          <w:rFonts w:hint="eastAsia" w:ascii="仿宋" w:hAnsi="仿宋" w:eastAsia="仿宋" w:cs="仿宋"/>
          <w:sz w:val="24"/>
          <w:u w:val="single"/>
        </w:rPr>
        <w:t xml:space="preserve">               </w:t>
      </w:r>
    </w:p>
    <w:p>
      <w:pPr>
        <w:rPr>
          <w:rFonts w:hint="eastAsia" w:ascii="仿宋" w:hAnsi="仿宋" w:eastAsia="仿宋" w:cs="仿宋"/>
          <w:sz w:val="24"/>
        </w:rPr>
      </w:pPr>
    </w:p>
    <w:p>
      <w:pPr>
        <w:rPr>
          <w:rFonts w:hint="eastAsia" w:ascii="仿宋" w:hAnsi="仿宋" w:eastAsia="仿宋" w:cs="仿宋"/>
          <w:sz w:val="24"/>
        </w:rPr>
      </w:pPr>
      <w:r>
        <w:rPr>
          <w:rFonts w:hint="eastAsia" w:ascii="仿宋" w:hAnsi="仿宋" w:eastAsia="仿宋" w:cs="仿宋"/>
          <w:sz w:val="24"/>
        </w:rPr>
        <w:t>身份证号码</w:t>
      </w:r>
      <w:r>
        <w:rPr>
          <w:rFonts w:hint="eastAsia" w:ascii="仿宋" w:hAnsi="仿宋" w:eastAsia="仿宋" w:cs="仿宋"/>
          <w:sz w:val="24"/>
          <w:u w:val="single"/>
        </w:rPr>
        <w:t xml:space="preserve">                               </w:t>
      </w:r>
      <w:r>
        <w:rPr>
          <w:rFonts w:hint="eastAsia" w:ascii="仿宋" w:hAnsi="仿宋" w:eastAsia="仿宋" w:cs="仿宋"/>
          <w:sz w:val="24"/>
        </w:rPr>
        <w:t xml:space="preserve"> 职务 </w:t>
      </w:r>
      <w:r>
        <w:rPr>
          <w:rFonts w:hint="eastAsia" w:ascii="仿宋" w:hAnsi="仿宋" w:eastAsia="仿宋" w:cs="仿宋"/>
          <w:sz w:val="24"/>
          <w:u w:val="single"/>
        </w:rPr>
        <w:t xml:space="preserve">               </w:t>
      </w:r>
      <w:r>
        <w:rPr>
          <w:rFonts w:hint="eastAsia" w:ascii="仿宋" w:hAnsi="仿宋" w:eastAsia="仿宋" w:cs="仿宋"/>
          <w:sz w:val="24"/>
        </w:rPr>
        <w:t xml:space="preserve"> </w:t>
      </w:r>
    </w:p>
    <w:p>
      <w:pPr>
        <w:rPr>
          <w:rFonts w:hint="eastAsia" w:ascii="仿宋" w:hAnsi="仿宋" w:eastAsia="仿宋" w:cs="仿宋"/>
          <w:sz w:val="24"/>
        </w:rPr>
      </w:pPr>
    </w:p>
    <w:p>
      <w:pPr>
        <w:rPr>
          <w:rFonts w:hint="eastAsia" w:ascii="仿宋" w:hAnsi="仿宋" w:eastAsia="仿宋" w:cs="仿宋"/>
          <w:sz w:val="24"/>
        </w:rPr>
      </w:pPr>
      <w:r>
        <w:rPr>
          <w:rFonts w:hint="eastAsia" w:ascii="仿宋" w:hAnsi="仿宋" w:eastAsia="仿宋" w:cs="仿宋"/>
          <w:sz w:val="24"/>
        </w:rPr>
        <w:t>投标人 ：</w:t>
      </w:r>
      <w:r>
        <w:rPr>
          <w:rFonts w:hint="eastAsia" w:ascii="仿宋" w:hAnsi="仿宋" w:eastAsia="仿宋" w:cs="仿宋"/>
          <w:sz w:val="24"/>
          <w:u w:val="single"/>
        </w:rPr>
        <w:t xml:space="preserve">                                                 </w:t>
      </w:r>
      <w:r>
        <w:rPr>
          <w:rFonts w:hint="eastAsia" w:ascii="仿宋" w:hAnsi="仿宋" w:eastAsia="仿宋" w:cs="仿宋"/>
          <w:sz w:val="24"/>
        </w:rPr>
        <w:t>（印鉴）</w:t>
      </w:r>
    </w:p>
    <w:p>
      <w:pPr>
        <w:rPr>
          <w:rFonts w:hint="eastAsia" w:ascii="仿宋" w:hAnsi="仿宋" w:eastAsia="仿宋" w:cs="仿宋"/>
          <w:sz w:val="24"/>
        </w:rPr>
      </w:pPr>
    </w:p>
    <w:p>
      <w:pPr>
        <w:rPr>
          <w:rFonts w:hint="eastAsia" w:ascii="仿宋" w:hAnsi="仿宋" w:eastAsia="仿宋" w:cs="仿宋"/>
          <w:sz w:val="24"/>
        </w:rPr>
      </w:pPr>
      <w:r>
        <w:rPr>
          <w:rFonts w:hint="eastAsia" w:ascii="仿宋" w:hAnsi="仿宋" w:eastAsia="仿宋" w:cs="仿宋"/>
          <w:sz w:val="24"/>
        </w:rPr>
        <w:t>法定代表人：</w:t>
      </w:r>
      <w:r>
        <w:rPr>
          <w:rFonts w:hint="eastAsia" w:ascii="仿宋" w:hAnsi="仿宋" w:eastAsia="仿宋" w:cs="仿宋"/>
          <w:sz w:val="24"/>
          <w:u w:val="single"/>
        </w:rPr>
        <w:t xml:space="preserve">                                              </w:t>
      </w:r>
      <w:r>
        <w:rPr>
          <w:rFonts w:hint="eastAsia" w:ascii="仿宋" w:hAnsi="仿宋" w:eastAsia="仿宋" w:cs="仿宋"/>
          <w:sz w:val="24"/>
        </w:rPr>
        <w:t>（签字）</w:t>
      </w:r>
    </w:p>
    <w:p>
      <w:pPr>
        <w:rPr>
          <w:rFonts w:hint="eastAsia" w:ascii="仿宋" w:hAnsi="仿宋" w:eastAsia="仿宋" w:cs="仿宋"/>
          <w:sz w:val="24"/>
        </w:rPr>
      </w:pPr>
    </w:p>
    <w:p>
      <w:pPr>
        <w:rPr>
          <w:rFonts w:hint="eastAsia" w:ascii="仿宋" w:hAnsi="仿宋" w:eastAsia="仿宋" w:cs="仿宋"/>
          <w:sz w:val="24"/>
        </w:rPr>
      </w:pPr>
      <w:r>
        <w:rPr>
          <w:rFonts w:hint="eastAsia" w:ascii="仿宋" w:hAnsi="仿宋" w:eastAsia="仿宋" w:cs="仿宋"/>
          <w:sz w:val="24"/>
        </w:rPr>
        <mc:AlternateContent>
          <mc:Choice Requires="wps">
            <w:drawing>
              <wp:anchor distT="0" distB="0" distL="114300" distR="114300" simplePos="0" relativeHeight="251660288" behindDoc="0" locked="0" layoutInCell="0" allowOverlap="1">
                <wp:simplePos x="0" y="0"/>
                <wp:positionH relativeFrom="column">
                  <wp:posOffset>3400425</wp:posOffset>
                </wp:positionH>
                <wp:positionV relativeFrom="paragraph">
                  <wp:posOffset>198120</wp:posOffset>
                </wp:positionV>
                <wp:extent cx="1066800" cy="0"/>
                <wp:effectExtent l="0" t="0" r="0" b="0"/>
                <wp:wrapNone/>
                <wp:docPr id="1" name="直接连接符 1"/>
                <wp:cNvGraphicFramePr/>
                <a:graphic xmlns:a="http://schemas.openxmlformats.org/drawingml/2006/main">
                  <a:graphicData uri="http://schemas.microsoft.com/office/word/2010/wordprocessingShape">
                    <wps:wsp>
                      <wps:cNvCnPr/>
                      <wps:spPr>
                        <a:xfrm>
                          <a:off x="0" y="0"/>
                          <a:ext cx="1066800"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67.75pt;margin-top:15.6pt;height:0pt;width:84pt;z-index:251660288;mso-width-relative:page;mso-height-relative:page;" filled="f" stroked="t" coordsize="21600,21600" o:allowincell="f" o:gfxdata="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H+ZOPHVAAAACQEAAA8AAAAAAAAAAQAgAAAAIgAAAGRycy9kb3ducmV2LnhtbFBL&#10;AQIUABQAAAAIAIdO4kAaVpI1+QEAAPIDAAAOAAAAAAAAAAEAIAAAACQBAABkcnMvZTJvRG9jLnht&#10;bFBLBQYAAAAABgAGAFkBAACPBQAAAAA=&#10;">
                <v:path arrowok="t"/>
                <v:fill on="f" focussize="0,0"/>
                <v:stroke/>
                <v:imagedata o:title=""/>
                <o:lock v:ext="edit" aspectratio="f"/>
              </v:line>
            </w:pict>
          </mc:Fallback>
        </mc:AlternateContent>
      </w:r>
      <w:r>
        <w:rPr>
          <w:rFonts w:hint="eastAsia" w:ascii="仿宋" w:hAnsi="仿宋" w:eastAsia="仿宋" w:cs="仿宋"/>
          <w:sz w:val="24"/>
        </w:rPr>
        <mc:AlternateContent>
          <mc:Choice Requires="wps">
            <w:drawing>
              <wp:anchor distT="0" distB="0" distL="114300" distR="114300" simplePos="0" relativeHeight="251659264" behindDoc="0" locked="0" layoutInCell="0" allowOverlap="1">
                <wp:simplePos x="0" y="0"/>
                <wp:positionH relativeFrom="column">
                  <wp:posOffset>2066925</wp:posOffset>
                </wp:positionH>
                <wp:positionV relativeFrom="paragraph">
                  <wp:posOffset>198120</wp:posOffset>
                </wp:positionV>
                <wp:extent cx="933450" cy="0"/>
                <wp:effectExtent l="0" t="0" r="0" b="0"/>
                <wp:wrapNone/>
                <wp:docPr id="2" name="直接连接符 2"/>
                <wp:cNvGraphicFramePr/>
                <a:graphic xmlns:a="http://schemas.openxmlformats.org/drawingml/2006/main">
                  <a:graphicData uri="http://schemas.microsoft.com/office/word/2010/wordprocessingShape">
                    <wps:wsp>
                      <wps:cNvCnPr/>
                      <wps:spPr>
                        <a:xfrm>
                          <a:off x="0" y="0"/>
                          <a:ext cx="933450"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62.75pt;margin-top:15.6pt;height:0pt;width:73.5pt;z-index:251659264;mso-width-relative:page;mso-height-relative:page;" filled="f" stroked="t" coordsize="21600,21600" o:allowincell="f" o:gfxdata="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Evu5JXWAAAACQEAAA8AAAAAAAAAAQAgAAAAIgAAAGRycy9kb3ducmV2LnhtbFBL&#10;AQIUABQAAAAIAIdO4kDlzfql+AEAAPEDAAAOAAAAAAAAAAEAIAAAACUBAABkcnMvZTJvRG9jLnht&#10;bFBLBQYAAAAABgAGAFkBAACPBQAAAAA=&#10;">
                <v:path arrowok="t"/>
                <v:fill on="f" focussize="0,0"/>
                <v:stroke/>
                <v:imagedata o:title=""/>
                <o:lock v:ext="edit" aspectratio="f"/>
              </v:line>
            </w:pict>
          </mc:Fallback>
        </mc:AlternateContent>
      </w:r>
      <w:r>
        <w:rPr>
          <w:rFonts w:hint="eastAsia" w:ascii="仿宋" w:hAnsi="仿宋" w:eastAsia="仿宋" w:cs="仿宋"/>
          <w:sz w:val="24"/>
        </w:rPr>
        <mc:AlternateContent>
          <mc:Choice Requires="wps">
            <w:drawing>
              <wp:anchor distT="0" distB="0" distL="114300" distR="114300" simplePos="0" relativeHeight="251661312" behindDoc="0" locked="0" layoutInCell="0" allowOverlap="1">
                <wp:simplePos x="0" y="0"/>
                <wp:positionH relativeFrom="column">
                  <wp:posOffset>1000125</wp:posOffset>
                </wp:positionH>
                <wp:positionV relativeFrom="paragraph">
                  <wp:posOffset>198120</wp:posOffset>
                </wp:positionV>
                <wp:extent cx="866775" cy="0"/>
                <wp:effectExtent l="0" t="0" r="0" b="0"/>
                <wp:wrapNone/>
                <wp:docPr id="3" name="直接连接符 3"/>
                <wp:cNvGraphicFramePr/>
                <a:graphic xmlns:a="http://schemas.openxmlformats.org/drawingml/2006/main">
                  <a:graphicData uri="http://schemas.microsoft.com/office/word/2010/wordprocessingShape">
                    <wps:wsp>
                      <wps:cNvCnPr/>
                      <wps:spPr>
                        <a:xfrm>
                          <a:off x="0" y="0"/>
                          <a:ext cx="866775"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78.75pt;margin-top:15.6pt;height:0pt;width:68.25pt;z-index:251661312;mso-width-relative:page;mso-height-relative:page;" filled="f" stroked="t" coordsize="21600,21600" o:allowincell="f" o:gfxdata="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oUvIw9YAAAAJAQAADwAAAAAAAAABACAAAAAiAAAAZHJzL2Rvd25yZXYueG1s&#10;UEsBAhQAFAAAAAgAh07iQNUoeSL6AQAA8QMAAA4AAAAAAAAAAQAgAAAAJQEAAGRycy9lMm9Eb2Mu&#10;eG1sUEsFBgAAAAAGAAYAWQEAAJEFAAAAAA==&#10;">
                <v:path arrowok="t"/>
                <v:fill on="f" focussize="0,0"/>
                <v:stroke/>
                <v:imagedata o:title=""/>
                <o:lock v:ext="edit" aspectratio="f"/>
              </v:line>
            </w:pict>
          </mc:Fallback>
        </mc:AlternateContent>
      </w:r>
      <w:r>
        <w:rPr>
          <w:rFonts w:hint="eastAsia" w:ascii="仿宋" w:hAnsi="仿宋" w:eastAsia="仿宋" w:cs="仿宋"/>
          <w:sz w:val="24"/>
        </w:rPr>
        <w:t>授权委托日期：           年              月                日</w:t>
      </w:r>
    </w:p>
    <w:p>
      <w:pPr>
        <w:jc w:val="center"/>
        <w:rPr>
          <w:rFonts w:hint="eastAsia"/>
          <w:b/>
          <w:bCs/>
          <w:sz w:val="32"/>
        </w:rPr>
      </w:pPr>
    </w:p>
    <w:p>
      <w:pPr>
        <w:jc w:val="center"/>
        <w:rPr>
          <w:rFonts w:hint="eastAsia"/>
          <w:b/>
          <w:bCs/>
          <w:sz w:val="32"/>
        </w:rPr>
      </w:pPr>
    </w:p>
    <w:p>
      <w:pPr>
        <w:rPr>
          <w:rFonts w:hint="eastAsia"/>
          <w:b/>
          <w:bCs/>
          <w:sz w:val="28"/>
        </w:rPr>
      </w:pPr>
      <w:r>
        <w:rPr>
          <w:rFonts w:hint="eastAsia"/>
          <w:b/>
          <w:bCs/>
          <w:sz w:val="28"/>
        </w:rPr>
        <w:t>（由法人代表亲自签署的投标文件不必附本委托书）</w:t>
      </w:r>
    </w:p>
    <w:p>
      <w:pPr>
        <w:rPr>
          <w:rFonts w:hint="eastAsia"/>
          <w:b/>
          <w:bCs/>
          <w:sz w:val="28"/>
        </w:rPr>
      </w:pPr>
    </w:p>
    <w:p>
      <w:pPr>
        <w:rPr>
          <w:rFonts w:hint="eastAsia"/>
          <w:b/>
          <w:bCs/>
          <w:sz w:val="28"/>
        </w:rPr>
      </w:pPr>
    </w:p>
    <w:p>
      <w:bookmarkStart w:id="7" w:name="_GoBack"/>
      <w:bookmarkEnd w:id="7"/>
    </w:p>
    <w:sectPr>
      <w:pgSz w:w="11906" w:h="16838"/>
      <w:pgMar w:top="765" w:right="1134" w:bottom="300" w:left="1134" w:header="851" w:footer="992" w:gutter="0"/>
      <w:pgNumType w:start="1"/>
      <w:cols w:space="720" w:num="1"/>
      <w:docGrid w:type="lines" w:linePitch="32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right="360"/>
      <w:jc w:val="center"/>
      <w:rPr>
        <w:sz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pPr>
                            <w:pStyle w:val="2"/>
                            <w:jc w:val="center"/>
                            <w:rPr>
                              <w:rStyle w:val="6"/>
                            </w:rPr>
                          </w:pPr>
                          <w:r>
                            <w:fldChar w:fldCharType="begin"/>
                          </w:r>
                          <w:r>
                            <w:rPr>
                              <w:rStyle w:val="6"/>
                            </w:rPr>
                            <w:instrText xml:space="preserve">PAGE  </w:instrText>
                          </w:r>
                          <w:r>
                            <w:fldChar w:fldCharType="separate"/>
                          </w:r>
                          <w:r>
                            <w:rPr>
                              <w:rStyle w:val="6"/>
                            </w:rP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DW+pnTXAQAAsAMAAA4AAAAAAAAAAQAgAAAA&#10;HgEAAGRycy9lMm9Eb2MueG1sUEsFBgAAAAAGAAYAWQEAAGcFAAAAAA==&#10;">
              <v:path/>
              <v:fill on="f" focussize="0,0"/>
              <v:stroke on="f"/>
              <v:imagedata o:title=""/>
              <o:lock v:ext="edit" aspectratio="f"/>
              <v:textbox inset="0mm,0mm,0mm,0mm" style="mso-fit-shape-to-text:t;">
                <w:txbxContent>
                  <w:p>
                    <w:pPr>
                      <w:pStyle w:val="2"/>
                      <w:jc w:val="center"/>
                      <w:rPr>
                        <w:rStyle w:val="6"/>
                      </w:rPr>
                    </w:pPr>
                    <w:r>
                      <w:fldChar w:fldCharType="begin"/>
                    </w:r>
                    <w:r>
                      <w:rPr>
                        <w:rStyle w:val="6"/>
                      </w:rPr>
                      <w:instrText xml:space="preserve">PAGE  </w:instrText>
                    </w:r>
                    <w:r>
                      <w:fldChar w:fldCharType="separate"/>
                    </w:r>
                    <w:r>
                      <w:rPr>
                        <w:rStyle w:val="6"/>
                      </w:rP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8F4606"/>
    <w:multiLevelType w:val="multilevel"/>
    <w:tmpl w:val="5F8F4606"/>
    <w:lvl w:ilvl="0" w:tentative="0">
      <w:start w:val="1"/>
      <w:numFmt w:val="decimal"/>
      <w:suff w:val="space"/>
      <w:lvlText w:val="%1."/>
      <w:lvlJc w:val="left"/>
      <w:pPr>
        <w:ind w:left="0" w:firstLine="454"/>
      </w:pPr>
      <w:rPr>
        <w:rFonts w:hint="eastAsia"/>
      </w:rPr>
    </w:lvl>
    <w:lvl w:ilvl="1" w:tentative="0">
      <w:start w:val="1"/>
      <w:numFmt w:val="decimal"/>
      <w:lvlText w:val="%1.%2."/>
      <w:lvlJc w:val="left"/>
      <w:pPr>
        <w:ind w:left="0" w:firstLine="454"/>
      </w:pPr>
      <w:rPr>
        <w:rFonts w:hint="eastAsia"/>
        <w:b w:val="0"/>
      </w:rPr>
    </w:lvl>
    <w:lvl w:ilvl="2" w:tentative="0">
      <w:start w:val="1"/>
      <w:numFmt w:val="decimal"/>
      <w:lvlText w:val="%1.%2.%3."/>
      <w:lvlJc w:val="left"/>
      <w:pPr>
        <w:ind w:left="0" w:firstLine="454"/>
      </w:pPr>
      <w:rPr>
        <w:rFonts w:hint="eastAsia"/>
      </w:rPr>
    </w:lvl>
    <w:lvl w:ilvl="3" w:tentative="0">
      <w:start w:val="1"/>
      <w:numFmt w:val="decimal"/>
      <w:lvlText w:val="%1.%2.%3.%4."/>
      <w:lvlJc w:val="left"/>
      <w:pPr>
        <w:ind w:left="0" w:firstLine="454"/>
      </w:pPr>
      <w:rPr>
        <w:rFonts w:hint="eastAsia"/>
      </w:rPr>
    </w:lvl>
    <w:lvl w:ilvl="4" w:tentative="0">
      <w:start w:val="1"/>
      <w:numFmt w:val="decimal"/>
      <w:lvlText w:val="%1.%2.%3.%4.%5."/>
      <w:lvlJc w:val="left"/>
      <w:pPr>
        <w:ind w:left="0" w:firstLine="454"/>
      </w:pPr>
      <w:rPr>
        <w:rFonts w:hint="eastAsia"/>
      </w:rPr>
    </w:lvl>
    <w:lvl w:ilvl="5" w:tentative="0">
      <w:start w:val="1"/>
      <w:numFmt w:val="decimal"/>
      <w:lvlText w:val="%1.%2.%3.%4.%5.%6."/>
      <w:lvlJc w:val="left"/>
      <w:pPr>
        <w:ind w:left="0" w:firstLine="454"/>
      </w:pPr>
      <w:rPr>
        <w:rFonts w:hint="eastAsia"/>
      </w:rPr>
    </w:lvl>
    <w:lvl w:ilvl="6" w:tentative="0">
      <w:start w:val="1"/>
      <w:numFmt w:val="decimal"/>
      <w:lvlText w:val="%1.%2.%3.%4.%5.%6.%7."/>
      <w:lvlJc w:val="left"/>
      <w:pPr>
        <w:ind w:left="0" w:firstLine="454"/>
      </w:pPr>
      <w:rPr>
        <w:rFonts w:hint="eastAsia"/>
      </w:rPr>
    </w:lvl>
    <w:lvl w:ilvl="7" w:tentative="0">
      <w:start w:val="1"/>
      <w:numFmt w:val="decimal"/>
      <w:lvlText w:val="%1.%2.%3.%4.%5.%6.%7.%8."/>
      <w:lvlJc w:val="left"/>
      <w:pPr>
        <w:ind w:left="0" w:firstLine="454"/>
      </w:pPr>
      <w:rPr>
        <w:rFonts w:hint="eastAsia"/>
      </w:rPr>
    </w:lvl>
    <w:lvl w:ilvl="8" w:tentative="0">
      <w:start w:val="1"/>
      <w:numFmt w:val="decimal"/>
      <w:lvlText w:val="%1.%2.%3.%4.%5.%6.%7.%8.%9."/>
      <w:lvlJc w:val="left"/>
      <w:pPr>
        <w:ind w:left="0" w:firstLine="45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131854"/>
    <w:rsid w:val="70131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adjustRightInd w:val="0"/>
      <w:snapToGrid w:val="0"/>
      <w:spacing w:line="360" w:lineRule="atLeast"/>
      <w:jc w:val="left"/>
      <w:textAlignment w:val="baseline"/>
    </w:pPr>
    <w:rPr>
      <w:kern w:val="0"/>
      <w:sz w:val="18"/>
      <w:szCs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page number"/>
    <w:basedOn w:val="5"/>
    <w:qFormat/>
    <w:uiPriority w:val="0"/>
  </w:style>
  <w:style w:type="paragraph" w:customStyle="1" w:styleId="7">
    <w:name w:val="CM99"/>
    <w:basedOn w:val="8"/>
    <w:next w:val="8"/>
    <w:qFormat/>
    <w:uiPriority w:val="0"/>
    <w:pPr>
      <w:spacing w:after="443"/>
    </w:pPr>
    <w:rPr>
      <w:color w:val="auto"/>
    </w:rPr>
  </w:style>
  <w:style w:type="paragraph" w:customStyle="1" w:styleId="8">
    <w:name w:val="Default"/>
    <w:qFormat/>
    <w:uiPriority w:val="0"/>
    <w:pPr>
      <w:widowControl w:val="0"/>
      <w:autoSpaceDE w:val="0"/>
      <w:autoSpaceDN w:val="0"/>
      <w:adjustRightInd w:val="0"/>
    </w:pPr>
    <w:rPr>
      <w:rFonts w:ascii="宋体" w:hAnsi="Calibri" w:eastAsia="宋体" w:cs="Times New Roman"/>
      <w:color w:val="000000"/>
      <w:sz w:val="24"/>
      <w:szCs w:val="22"/>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2021-05-25T02:29:00Z</dcterms:created>
  <dc:creator>陈秀梅</dc:creator>
  <cp:lastModifiedBy>陈秀梅</cp:lastModifiedBy>
  <dcterms:modified xsi:type="dcterms:W3CDTF">2021-05-25T02:29:41Z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26CA323DD9D042578300289F2E4A3AF2</vt:lpwstr>
  </property>
</Properties>
</file>