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rFonts w:ascii="方正小标宋简体" w:hAnsi="方正小标宋简体" w:eastAsia="方正小标宋简体" w:cs="方正小标宋简体"/>
          <w:sz w:val="32"/>
          <w:szCs w:val="32"/>
        </w:rPr>
      </w:pPr>
      <w:r>
        <w:rPr>
          <w:rFonts w:hint="eastAsia" w:ascii="宋体" w:hAnsi="宋体"/>
        </w:rPr>
        <w:t>附件2</w:t>
      </w:r>
    </w:p>
    <w:p>
      <w:pPr>
        <w:spacing w:line="520" w:lineRule="exact"/>
        <w:jc w:val="center"/>
        <w:rPr>
          <w:rFonts w:ascii="方正小标宋简体" w:hAnsi="方正小标宋简体" w:eastAsia="方正小标宋简体" w:cs="方正小标宋简体"/>
          <w:sz w:val="32"/>
          <w:szCs w:val="32"/>
        </w:rPr>
      </w:pPr>
      <w:r>
        <w:rPr>
          <w:rFonts w:hint="eastAsia" w:ascii="方正小标宋简体" w:hAnsi="方正小标宋简体" w:eastAsia="方正小标宋简体" w:cs="方正小标宋简体"/>
          <w:sz w:val="32"/>
          <w:szCs w:val="32"/>
        </w:rPr>
        <w:t>2</w:t>
      </w:r>
      <w:r>
        <w:rPr>
          <w:rFonts w:ascii="方正小标宋简体" w:hAnsi="方正小标宋简体" w:eastAsia="方正小标宋简体" w:cs="方正小标宋简体"/>
          <w:sz w:val="32"/>
          <w:szCs w:val="32"/>
        </w:rPr>
        <w:t>4</w:t>
      </w:r>
      <w:r>
        <w:rPr>
          <w:rFonts w:hint="eastAsia" w:ascii="方正小标宋简体" w:hAnsi="方正小标宋简体" w:eastAsia="方正小标宋简体" w:cs="方正小标宋简体"/>
          <w:sz w:val="32"/>
          <w:szCs w:val="32"/>
        </w:rPr>
        <w:t>个地块基本情况</w:t>
      </w:r>
    </w:p>
    <w:tbl>
      <w:tblPr>
        <w:tblStyle w:val="3"/>
        <w:tblW w:w="9498" w:type="dxa"/>
        <w:tblInd w:w="-31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"/>
        <w:gridCol w:w="3543"/>
        <w:gridCol w:w="1701"/>
        <w:gridCol w:w="2127"/>
        <w:gridCol w:w="1275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1" w:hRule="atLeast"/>
        </w:trPr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</w:rPr>
              <w:t>序号</w:t>
            </w:r>
          </w:p>
        </w:tc>
        <w:tc>
          <w:tcPr>
            <w:tcW w:w="35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</w:rPr>
              <w:t>原地类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</w:rPr>
              <w:t>土地用途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</w:rPr>
              <w:t>宗地面枳（公顷）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</w:rPr>
              <w:t>动工情况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1</w:t>
            </w:r>
          </w:p>
        </w:tc>
        <w:tc>
          <w:tcPr>
            <w:tcW w:w="35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国有建设用地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普通商品房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4.2386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2</w:t>
            </w:r>
          </w:p>
        </w:tc>
        <w:tc>
          <w:tcPr>
            <w:tcW w:w="35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农用地、村庄建设用地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普通商品房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13.0053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3</w:t>
            </w:r>
          </w:p>
        </w:tc>
        <w:tc>
          <w:tcPr>
            <w:tcW w:w="35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农用地、村庄建设用地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普通商品房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14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4</w:t>
            </w:r>
          </w:p>
        </w:tc>
        <w:tc>
          <w:tcPr>
            <w:tcW w:w="35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农用地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普通商品房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7.9635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5</w:t>
            </w:r>
          </w:p>
        </w:tc>
        <w:tc>
          <w:tcPr>
            <w:tcW w:w="35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农用地、村庄建设用地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普通商品房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13.9998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6</w:t>
            </w:r>
          </w:p>
        </w:tc>
        <w:tc>
          <w:tcPr>
            <w:tcW w:w="35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农用地、建设用地（殡葬用地）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普通商品房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5.9672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7</w:t>
            </w:r>
          </w:p>
        </w:tc>
        <w:tc>
          <w:tcPr>
            <w:tcW w:w="35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农用地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普通商品房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2.8455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1" w:hRule="atLeast"/>
        </w:trPr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8</w:t>
            </w:r>
          </w:p>
        </w:tc>
        <w:tc>
          <w:tcPr>
            <w:tcW w:w="35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农用地、未利用地、村庄建设用地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普通商品房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8.2695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9</w:t>
            </w:r>
          </w:p>
        </w:tc>
        <w:tc>
          <w:tcPr>
            <w:tcW w:w="35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农用地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普通商品房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6.2985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10</w:t>
            </w:r>
          </w:p>
        </w:tc>
        <w:tc>
          <w:tcPr>
            <w:tcW w:w="35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国有建设用地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普通网品房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1.9316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11</w:t>
            </w:r>
          </w:p>
        </w:tc>
        <w:tc>
          <w:tcPr>
            <w:tcW w:w="35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国有建设用地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普通商品房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1.9316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12</w:t>
            </w:r>
          </w:p>
        </w:tc>
        <w:tc>
          <w:tcPr>
            <w:tcW w:w="35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国有建设用地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普通商品房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1.6365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13</w:t>
            </w:r>
          </w:p>
        </w:tc>
        <w:tc>
          <w:tcPr>
            <w:tcW w:w="35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农用地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普通商品房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8.6727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14</w:t>
            </w:r>
          </w:p>
        </w:tc>
        <w:tc>
          <w:tcPr>
            <w:tcW w:w="35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农用地、村庄建设用地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普通商品房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4.5755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15</w:t>
            </w:r>
          </w:p>
        </w:tc>
        <w:tc>
          <w:tcPr>
            <w:tcW w:w="35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农用地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普通商品房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9.4352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16</w:t>
            </w:r>
          </w:p>
        </w:tc>
        <w:tc>
          <w:tcPr>
            <w:tcW w:w="35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农用地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普通商品房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5.551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17</w:t>
            </w:r>
          </w:p>
        </w:tc>
        <w:tc>
          <w:tcPr>
            <w:tcW w:w="35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国有建设用地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普通商品房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7.768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18</w:t>
            </w:r>
          </w:p>
        </w:tc>
        <w:tc>
          <w:tcPr>
            <w:tcW w:w="35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国有建设用地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普通商品房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5.7236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1" w:hRule="atLeast"/>
        </w:trPr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19</w:t>
            </w:r>
          </w:p>
        </w:tc>
        <w:tc>
          <w:tcPr>
            <w:tcW w:w="35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建设用地（建制镇）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零售商业用地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0.9145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20</w:t>
            </w:r>
          </w:p>
        </w:tc>
        <w:tc>
          <w:tcPr>
            <w:tcW w:w="35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农用地、国有建设用地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普通商品房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2.4292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1" w:hRule="atLeast"/>
        </w:trPr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21</w:t>
            </w:r>
          </w:p>
        </w:tc>
        <w:tc>
          <w:tcPr>
            <w:tcW w:w="35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农用地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文化设施用地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2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22</w:t>
            </w:r>
          </w:p>
        </w:tc>
        <w:tc>
          <w:tcPr>
            <w:tcW w:w="35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农用地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普</w:t>
            </w:r>
            <w:r>
              <w:rPr>
                <w:rFonts w:hint="eastAsia" w:ascii="仿宋" w:hAnsi="仿宋" w:eastAsia="仿宋" w:cs="微软雅黑"/>
                <w:sz w:val="24"/>
                <w:szCs w:val="24"/>
              </w:rPr>
              <w:t>適</w:t>
            </w:r>
            <w:r>
              <w:rPr>
                <w:rFonts w:hint="eastAsia" w:ascii="仿宋" w:hAnsi="仿宋" w:eastAsia="仿宋" w:cs="仿宋_GB2312"/>
                <w:sz w:val="24"/>
                <w:szCs w:val="24"/>
              </w:rPr>
              <w:t>商品房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6.6431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23</w:t>
            </w:r>
          </w:p>
        </w:tc>
        <w:tc>
          <w:tcPr>
            <w:tcW w:w="35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农用地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教育用地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1.0001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1" w:hRule="atLeast"/>
        </w:trPr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24</w:t>
            </w:r>
          </w:p>
        </w:tc>
        <w:tc>
          <w:tcPr>
            <w:tcW w:w="35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农用地，村庄建设用地0.0206公顷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医疗卫生用地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1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35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合计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137.8005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</w:tr>
    </w:tbl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C577D6"/>
    <w:rsid w:val="28C57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unhideWhenUsed/>
    <w:qFormat/>
    <w:uiPriority w:val="99"/>
    <w:pPr>
      <w:spacing w:after="120"/>
    </w:pPr>
    <w:rPr>
      <w:kern w:val="0"/>
      <w:sz w:val="2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2021-07-23T08:18:00Z</dcterms:created>
  <dc:creator>JISUNGPARK</dc:creator>
  <cp:lastModifiedBy>JISUNGPARK</cp:lastModifiedBy>
  <dcterms:modified xsi:type="dcterms:W3CDTF">2021-07-23T08:19:11Z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3A267C54B72244B490C9462697A25558</vt:lpwstr>
  </property>
</Properties>
</file>