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spacing w:before="100" w:beforeAutospacing="1" w:after="100" w:afterAutospacing="1" w:line="560" w:lineRule="atLeast"/>
        <w:jc w:val="left"/>
        <w:rPr>
          <w:rFonts w:hint="eastAsia" w:ascii="黑体" w:hAnsi="黑体" w:eastAsia="黑体" w:cs="宋体"/>
          <w:color w:val="000000"/>
          <w:kern w:val="0"/>
          <w:sz w:val="32"/>
          <w:szCs w:val="32"/>
        </w:rPr>
      </w:pPr>
      <w:r>
        <w:rPr>
          <w:rFonts w:hint="eastAsia" w:ascii="黑体" w:hAnsi="黑体" w:eastAsia="黑体" w:cs="宋体"/>
          <w:color w:val="000000"/>
          <w:kern w:val="0"/>
          <w:sz w:val="32"/>
          <w:szCs w:val="32"/>
        </w:rPr>
        <w:t>附件1</w:t>
      </w:r>
    </w:p>
    <w:tbl>
      <w:tblPr>
        <w:tblStyle w:val="2"/>
        <w:tblW w:w="9440" w:type="dxa"/>
        <w:tblInd w:w="9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0"/>
        <w:gridCol w:w="1000"/>
        <w:gridCol w:w="3920"/>
        <w:gridCol w:w="1320"/>
        <w:gridCol w:w="19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1" w:hRule="atLeast"/>
        </w:trPr>
        <w:tc>
          <w:tcPr>
            <w:tcW w:w="9440" w:type="dxa"/>
            <w:gridSpan w:val="5"/>
            <w:noWrap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bookmarkStart w:id="0" w:name="RANGE!A1:G27"/>
            <w:r>
              <w:rPr>
                <w:rFonts w:hint="eastAsia" w:ascii="宋体" w:hAnsi="宋体" w:cs="宋体"/>
                <w:b/>
                <w:bCs/>
                <w:kern w:val="0"/>
                <w:sz w:val="24"/>
                <w:szCs w:val="24"/>
              </w:rPr>
              <w:t>平潭综合实验区自然资源中心历年档案整理数量及数字化项目清单</w:t>
            </w:r>
            <w:bookmarkEnd w:id="0"/>
            <w:r>
              <w:rPr>
                <w:rFonts w:hint="eastAsia" w:ascii="宋体" w:hAnsi="宋体" w:cs="宋体"/>
                <w:b/>
                <w:bCs/>
                <w:kern w:val="0"/>
                <w:sz w:val="24"/>
                <w:szCs w:val="24"/>
              </w:rPr>
              <w:t>（截止2021年8月31日）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9" w:hRule="atLeast"/>
        </w:trPr>
        <w:tc>
          <w:tcPr>
            <w:tcW w:w="2240" w:type="dxa"/>
            <w:gridSpan w:val="2"/>
            <w:shd w:val="clear" w:color="000000" w:fill="5A5A5A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color w:val="FFFFFF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FFFFFF"/>
                <w:kern w:val="0"/>
                <w:sz w:val="24"/>
                <w:szCs w:val="24"/>
              </w:rPr>
              <w:t>项目类型</w:t>
            </w:r>
          </w:p>
        </w:tc>
        <w:tc>
          <w:tcPr>
            <w:tcW w:w="3920" w:type="dxa"/>
            <w:shd w:val="clear" w:color="000000" w:fill="5A5A5A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color w:val="FFFFFF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FFFFFF"/>
                <w:kern w:val="0"/>
                <w:sz w:val="24"/>
                <w:szCs w:val="24"/>
              </w:rPr>
              <w:t>项目内容</w:t>
            </w:r>
          </w:p>
        </w:tc>
        <w:tc>
          <w:tcPr>
            <w:tcW w:w="1320" w:type="dxa"/>
            <w:shd w:val="clear" w:color="000000" w:fill="5A5A5A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color w:val="FFFFFF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FFFFFF"/>
                <w:kern w:val="0"/>
                <w:sz w:val="24"/>
                <w:szCs w:val="24"/>
              </w:rPr>
              <w:t>单位</w:t>
            </w:r>
          </w:p>
        </w:tc>
        <w:tc>
          <w:tcPr>
            <w:tcW w:w="1960" w:type="dxa"/>
            <w:shd w:val="clear" w:color="000000" w:fill="5A5A5A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color w:val="FFFFFF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FFFFFF"/>
                <w:kern w:val="0"/>
                <w:sz w:val="24"/>
                <w:szCs w:val="24"/>
              </w:rPr>
              <w:t>预估数量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9440" w:type="dxa"/>
            <w:gridSpan w:val="5"/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4"/>
                <w:szCs w:val="24"/>
              </w:rPr>
              <w:t>林业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3" w:hRule="atLeast"/>
        </w:trPr>
        <w:tc>
          <w:tcPr>
            <w:tcW w:w="2240" w:type="dxa"/>
            <w:gridSpan w:val="2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2016年-2019年文书档案整理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（未整理部分）</w:t>
            </w:r>
          </w:p>
        </w:tc>
        <w:tc>
          <w:tcPr>
            <w:tcW w:w="3920" w:type="dxa"/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1.组件：文件筛选、拆除钉物、件内文件排序；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2.保管期限划分、文件组合；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3.编页：编写页码、填写归档章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4.归档文件排序；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5.修复：对破损、折皱文件技术修复；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6.编制Excel电子目录数据库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7.编制归档文件目录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8.对目录数据质量进行检查并修正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9.按规范填写备考表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10.编制归档文件整理说明</w:t>
            </w:r>
          </w:p>
        </w:tc>
        <w:tc>
          <w:tcPr>
            <w:tcW w:w="1320" w:type="dxa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件</w:t>
            </w:r>
          </w:p>
        </w:tc>
        <w:tc>
          <w:tcPr>
            <w:tcW w:w="1960" w:type="dxa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3500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7" w:hRule="atLeast"/>
        </w:trPr>
        <w:tc>
          <w:tcPr>
            <w:tcW w:w="2240" w:type="dxa"/>
            <w:gridSpan w:val="2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2015年前文书档案（已整理部分）</w:t>
            </w:r>
          </w:p>
        </w:tc>
        <w:tc>
          <w:tcPr>
            <w:tcW w:w="3920" w:type="dxa"/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1.组件：文件筛选、拆除钉物、拆除缝线；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2.编页：编写页码、填写归档章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3.修复：对破损、折皱文件技术修复；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4.编制Excel电子目录数据库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5.编制归档文件目录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6.对目录数据质量进行检查并修正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7.按规范填写备考表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8.编制归档文件整理说明</w:t>
            </w:r>
          </w:p>
        </w:tc>
        <w:tc>
          <w:tcPr>
            <w:tcW w:w="1320" w:type="dxa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件</w:t>
            </w:r>
          </w:p>
        </w:tc>
        <w:tc>
          <w:tcPr>
            <w:tcW w:w="1960" w:type="dxa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6000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11" w:hRule="atLeast"/>
        </w:trPr>
        <w:tc>
          <w:tcPr>
            <w:tcW w:w="2240" w:type="dxa"/>
            <w:gridSpan w:val="2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业务审批档案整理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（已组卷部分）</w:t>
            </w:r>
          </w:p>
        </w:tc>
        <w:tc>
          <w:tcPr>
            <w:tcW w:w="3920" w:type="dxa"/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1.组卷：文件筛选、拆卷；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2.编制档号；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3.编页：编写页码；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4.修复：对破损、折皱文件技术修复；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5.编制Excel电子目录数据库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6.编制卷内目录、案卷目录、案卷封面；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7.对目录数据质量进行检查并修正；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8.按规范填写备考表</w:t>
            </w:r>
          </w:p>
        </w:tc>
        <w:tc>
          <w:tcPr>
            <w:tcW w:w="1320" w:type="dxa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卷</w:t>
            </w:r>
          </w:p>
        </w:tc>
        <w:tc>
          <w:tcPr>
            <w:tcW w:w="1960" w:type="dxa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300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4" w:hRule="atLeast"/>
        </w:trPr>
        <w:tc>
          <w:tcPr>
            <w:tcW w:w="2240" w:type="dxa"/>
            <w:gridSpan w:val="2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业务审批档案整理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未组卷部分</w:t>
            </w:r>
          </w:p>
        </w:tc>
        <w:tc>
          <w:tcPr>
            <w:tcW w:w="3920" w:type="dxa"/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1.组卷：文件筛选、拆除钉物、卷内文件排序；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2.文件组合、确定保管期限；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3.编页：卷内编写页码；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4.案卷排序、编制档号；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5.修复：对破损、折皱文件技术修复；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6.编制Excel电子目录数据库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7.编制卷内目录、案卷目录、案卷封面；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8.对目录数据质量进行检查并修正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9.按规范填写备考表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10.编制归档文件整理说明</w:t>
            </w:r>
          </w:p>
        </w:tc>
        <w:tc>
          <w:tcPr>
            <w:tcW w:w="1320" w:type="dxa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卷</w:t>
            </w:r>
          </w:p>
        </w:tc>
        <w:tc>
          <w:tcPr>
            <w:tcW w:w="1960" w:type="dxa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400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4" w:hRule="atLeast"/>
        </w:trPr>
        <w:tc>
          <w:tcPr>
            <w:tcW w:w="2240" w:type="dxa"/>
            <w:gridSpan w:val="2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人事档案整理</w:t>
            </w:r>
          </w:p>
        </w:tc>
        <w:tc>
          <w:tcPr>
            <w:tcW w:w="3920" w:type="dxa"/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1.分类组卷：文件筛选、拆除钉物、人事档案十大类分类、卷内文件排序；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2.编页：编写分类号、编写页码；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3.案卷排序；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4.修复：对破损、折皱文件技术修复；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5.编制Excel电子目录数据库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6.编制人事档案卷内目录、人事档案名录；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7.对目录数据质量进行检查并修正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8.人事档案三孔装订、填写人事档案卷面信息</w:t>
            </w:r>
          </w:p>
        </w:tc>
        <w:tc>
          <w:tcPr>
            <w:tcW w:w="1320" w:type="dxa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卷</w:t>
            </w:r>
          </w:p>
        </w:tc>
        <w:tc>
          <w:tcPr>
            <w:tcW w:w="1960" w:type="dxa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50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1" w:hRule="atLeast"/>
        </w:trPr>
        <w:tc>
          <w:tcPr>
            <w:tcW w:w="2240" w:type="dxa"/>
            <w:gridSpan w:val="2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项目档案整理</w:t>
            </w:r>
          </w:p>
        </w:tc>
        <w:tc>
          <w:tcPr>
            <w:tcW w:w="3920" w:type="dxa"/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1.组卷：文件筛选、拆除钉物、卷内文件排序；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2.文件组合、确定保管期限；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3.编页：卷内编写页码；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4.案卷排序、编制档号；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5.修复：对破损、折皱文件技术修复；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6.编制Excel电子目录数据库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7.编制卷内目录、案卷目录、案卷封面；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8.对目录数据质量进行检查并修正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9.按规范填写备考表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10.编制归档文件整理说明</w:t>
            </w:r>
          </w:p>
        </w:tc>
        <w:tc>
          <w:tcPr>
            <w:tcW w:w="1320" w:type="dxa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卷</w:t>
            </w:r>
          </w:p>
        </w:tc>
        <w:tc>
          <w:tcPr>
            <w:tcW w:w="1960" w:type="dxa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400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58" w:hRule="atLeast"/>
        </w:trPr>
        <w:tc>
          <w:tcPr>
            <w:tcW w:w="2240" w:type="dxa"/>
            <w:gridSpan w:val="2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数字化（A4幅面）</w:t>
            </w:r>
          </w:p>
        </w:tc>
        <w:tc>
          <w:tcPr>
            <w:tcW w:w="3920" w:type="dxa"/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1.扫描模式及分辨率：彩色、300dpi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2.存储格式：TIFF、双层PDF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3.图像命名：以档号命名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4.图像处理：拼接、旋转、纠偏、裁边、去污、分件、质量检查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5.图像质量检查：对图像处理情况进行 检查并修正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6.扫描完成后，对纸质归档文件进行修整、装订、排架</w:t>
            </w:r>
          </w:p>
        </w:tc>
        <w:tc>
          <w:tcPr>
            <w:tcW w:w="1320" w:type="dxa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页</w:t>
            </w:r>
          </w:p>
        </w:tc>
        <w:tc>
          <w:tcPr>
            <w:tcW w:w="1960" w:type="dxa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244000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4" w:hRule="atLeast"/>
        </w:trPr>
        <w:tc>
          <w:tcPr>
            <w:tcW w:w="9440" w:type="dxa"/>
            <w:gridSpan w:val="5"/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4"/>
                <w:szCs w:val="24"/>
              </w:rPr>
              <w:t>林场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1" w:hRule="atLeast"/>
        </w:trPr>
        <w:tc>
          <w:tcPr>
            <w:tcW w:w="2240" w:type="dxa"/>
            <w:gridSpan w:val="2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人事档案整理</w:t>
            </w:r>
          </w:p>
        </w:tc>
        <w:tc>
          <w:tcPr>
            <w:tcW w:w="3920" w:type="dxa"/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1.分类组卷：文件筛选、拆除钉物、人事档案十大类分类、卷内文件排序；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2.编页：编写分类号、编写页码；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3.案卷排序；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4.修复：对破损、折皱文件技术修复；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5.编制Excel电子目录数据库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6.编制人事档案卷内目录、人事档案名录；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7.对目录数据质量进行检查并修正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8.人事档案三孔装订、填写人事档案卷面信息</w:t>
            </w:r>
          </w:p>
        </w:tc>
        <w:tc>
          <w:tcPr>
            <w:tcW w:w="1320" w:type="dxa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卷</w:t>
            </w:r>
          </w:p>
        </w:tc>
        <w:tc>
          <w:tcPr>
            <w:tcW w:w="1960" w:type="dxa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120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75" w:hRule="atLeast"/>
        </w:trPr>
        <w:tc>
          <w:tcPr>
            <w:tcW w:w="2240" w:type="dxa"/>
            <w:gridSpan w:val="2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文书档案整理</w:t>
            </w:r>
          </w:p>
        </w:tc>
        <w:tc>
          <w:tcPr>
            <w:tcW w:w="3920" w:type="dxa"/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1.组件：文件筛选、拆除钉物、件内文件排序；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2.保管期限划分、文件组合；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3.编页：编写页码、填写归档章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4.归档文件排序；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5.修复：对破损、折皱文件技术修复；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6.编制Excel电子目录数据库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7.编制归档文件目录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8.对目录数据质量进行检查并修正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9.按规范填写备考表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10.编制归档文件整理说明</w:t>
            </w:r>
          </w:p>
        </w:tc>
        <w:tc>
          <w:tcPr>
            <w:tcW w:w="1320" w:type="dxa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件</w:t>
            </w:r>
          </w:p>
        </w:tc>
        <w:tc>
          <w:tcPr>
            <w:tcW w:w="1960" w:type="dxa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2000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0" w:hRule="atLeast"/>
        </w:trPr>
        <w:tc>
          <w:tcPr>
            <w:tcW w:w="2240" w:type="dxa"/>
            <w:gridSpan w:val="2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会计档案整理</w:t>
            </w:r>
          </w:p>
        </w:tc>
        <w:tc>
          <w:tcPr>
            <w:tcW w:w="3920" w:type="dxa"/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1.划分类别、年度、保管期限；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2.对散乱的会计凭证进行卷内整理及重新装订；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3.会计凭证包角处理并填写包角信息；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4.编制会计档案目录；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5.装盒并填写盒面信息</w:t>
            </w:r>
          </w:p>
        </w:tc>
        <w:tc>
          <w:tcPr>
            <w:tcW w:w="1320" w:type="dxa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卷</w:t>
            </w:r>
          </w:p>
        </w:tc>
        <w:tc>
          <w:tcPr>
            <w:tcW w:w="1960" w:type="dxa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400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4" w:hRule="atLeast"/>
        </w:trPr>
        <w:tc>
          <w:tcPr>
            <w:tcW w:w="2240" w:type="dxa"/>
            <w:gridSpan w:val="2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数字化（A4幅面）</w:t>
            </w:r>
          </w:p>
        </w:tc>
        <w:tc>
          <w:tcPr>
            <w:tcW w:w="3920" w:type="dxa"/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1.扫描模式及分辨率：彩色、300dpi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2.存储格式：TIFF、双层PDF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3.图像命名：以档号命名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4.图像处理：拼接、旋转、纠偏、裁边、去污、分件、质量检查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5.图像质量检查：对图像处理情况进行 检查并修正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6.扫描完成后，对纸质归档文件进行修整、装订、排架</w:t>
            </w:r>
          </w:p>
        </w:tc>
        <w:tc>
          <w:tcPr>
            <w:tcW w:w="1320" w:type="dxa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页</w:t>
            </w:r>
          </w:p>
        </w:tc>
        <w:tc>
          <w:tcPr>
            <w:tcW w:w="1960" w:type="dxa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14000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20" w:hRule="atLeast"/>
        </w:trPr>
        <w:tc>
          <w:tcPr>
            <w:tcW w:w="9440" w:type="dxa"/>
            <w:gridSpan w:val="5"/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4"/>
                <w:szCs w:val="24"/>
              </w:rPr>
              <w:t>土地储备中心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9" w:hRule="atLeast"/>
        </w:trPr>
        <w:tc>
          <w:tcPr>
            <w:tcW w:w="2240" w:type="dxa"/>
            <w:gridSpan w:val="2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项目档案整理</w:t>
            </w:r>
          </w:p>
        </w:tc>
        <w:tc>
          <w:tcPr>
            <w:tcW w:w="3920" w:type="dxa"/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1.组卷：文件筛选、拆除钉物、卷内文件排序；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2.文件组合、确定保管期限；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3.编页：卷内编写页码；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4.案卷排序、编制档号；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5.修复：对破损、折皱文件技术修复；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6.编制Excel电子目录数据库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7.编制卷内目录、案卷目录、案卷封面；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8.对目录数据质量进行检查并修正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9.按规范填写备考表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10.编制归档文件整理说明</w:t>
            </w:r>
          </w:p>
        </w:tc>
        <w:tc>
          <w:tcPr>
            <w:tcW w:w="1320" w:type="dxa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卷</w:t>
            </w:r>
          </w:p>
        </w:tc>
        <w:tc>
          <w:tcPr>
            <w:tcW w:w="1960" w:type="dxa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1000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9" w:hRule="atLeast"/>
        </w:trPr>
        <w:tc>
          <w:tcPr>
            <w:tcW w:w="1240" w:type="dxa"/>
            <w:vMerge w:val="restart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项目档案数字化</w:t>
            </w:r>
          </w:p>
        </w:tc>
        <w:tc>
          <w:tcPr>
            <w:tcW w:w="1000" w:type="dxa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A4幅面</w:t>
            </w:r>
          </w:p>
        </w:tc>
        <w:tc>
          <w:tcPr>
            <w:tcW w:w="3920" w:type="dxa"/>
            <w:vMerge w:val="restart"/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1.扫描模式及分辨率：彩色、300dpi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2.存储格式：TIFF、双层PDF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3.图像命名：以档号命名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4.图像处理：拼接、旋转、纠偏、裁边、去污、分件、质量检查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5.图像质量检查：对图像处理情况进行 检查并修正；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6.大幅面图纸加盖档号章、填写档号章信息；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7.大幅面图纸按照规范重新折叠（手风琴式）；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8.扫描完成后，对纸质归档文件进行修整、装订、排架</w:t>
            </w:r>
          </w:p>
        </w:tc>
        <w:tc>
          <w:tcPr>
            <w:tcW w:w="1320" w:type="dxa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页</w:t>
            </w:r>
          </w:p>
        </w:tc>
        <w:tc>
          <w:tcPr>
            <w:tcW w:w="1960" w:type="dxa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120000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9" w:hRule="atLeast"/>
        </w:trPr>
        <w:tc>
          <w:tcPr>
            <w:tcW w:w="1240" w:type="dxa"/>
            <w:vMerge w:val="continue"/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1000" w:type="dxa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A3以上</w:t>
            </w:r>
          </w:p>
        </w:tc>
        <w:tc>
          <w:tcPr>
            <w:tcW w:w="3920" w:type="dxa"/>
            <w:vMerge w:val="continue"/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320" w:type="dxa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页</w:t>
            </w:r>
          </w:p>
        </w:tc>
        <w:tc>
          <w:tcPr>
            <w:tcW w:w="1960" w:type="dxa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3000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9440" w:type="dxa"/>
            <w:gridSpan w:val="5"/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4"/>
                <w:szCs w:val="24"/>
              </w:rPr>
              <w:t>地灾与环境事故应急中心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9" w:hRule="atLeast"/>
        </w:trPr>
        <w:tc>
          <w:tcPr>
            <w:tcW w:w="2240" w:type="dxa"/>
            <w:gridSpan w:val="2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文书档案整理</w:t>
            </w:r>
          </w:p>
        </w:tc>
        <w:tc>
          <w:tcPr>
            <w:tcW w:w="3920" w:type="dxa"/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1.组件：文件筛选、拆除钉物、件内文件排序；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2.保管期限划分、文件组合；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3.编页：编写页码、填写归档章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4.归档文件排序；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5.修复：对破损、折皱文件技术修复；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6.编制Excel电子目录数据库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7.编制归档文件目录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8.对目录数据质量进行检查并修正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9.按规范填写备考表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10.编制归档文件整理说明</w:t>
            </w:r>
          </w:p>
        </w:tc>
        <w:tc>
          <w:tcPr>
            <w:tcW w:w="1320" w:type="dxa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件</w:t>
            </w:r>
          </w:p>
        </w:tc>
        <w:tc>
          <w:tcPr>
            <w:tcW w:w="1960" w:type="dxa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400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22" w:hRule="atLeast"/>
        </w:trPr>
        <w:tc>
          <w:tcPr>
            <w:tcW w:w="2240" w:type="dxa"/>
            <w:gridSpan w:val="2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应急预案整理</w:t>
            </w:r>
          </w:p>
        </w:tc>
        <w:tc>
          <w:tcPr>
            <w:tcW w:w="3920" w:type="dxa"/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1.组卷：文件筛选、拆除钉物、卷内文件排序；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2.文件组合、确定保管期限；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3.编页：卷内编写页码；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4.案卷排序、编制档号；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5.修复：对破损、折皱文件技术修复；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6.编制Excel电子目录数据库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7.编制卷内目录、案卷目录、案卷封面；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8.对目录数据质量进行检查并修正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9.按规范填写备考表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10.编制归档文件整理说明</w:t>
            </w:r>
          </w:p>
        </w:tc>
        <w:tc>
          <w:tcPr>
            <w:tcW w:w="1320" w:type="dxa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卷</w:t>
            </w:r>
          </w:p>
        </w:tc>
        <w:tc>
          <w:tcPr>
            <w:tcW w:w="1960" w:type="dxa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40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82" w:hRule="atLeast"/>
        </w:trPr>
        <w:tc>
          <w:tcPr>
            <w:tcW w:w="2240" w:type="dxa"/>
            <w:gridSpan w:val="2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数字化（A4幅面）</w:t>
            </w:r>
          </w:p>
        </w:tc>
        <w:tc>
          <w:tcPr>
            <w:tcW w:w="3920" w:type="dxa"/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1.扫描模式及分辨率：彩色、300dpi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2.存储格式：TIFF、双层PDF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3.图像命名：以档号命名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4.图像处理：拼接、旋转、纠偏、裁边、去污、分件、质量检查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5.图像质量检查：对图像处理情况进行 检查并修正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6.扫描完成后，对纸质归档文件进行修整、装订、排架</w:t>
            </w:r>
          </w:p>
        </w:tc>
        <w:tc>
          <w:tcPr>
            <w:tcW w:w="1320" w:type="dxa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页</w:t>
            </w:r>
          </w:p>
        </w:tc>
        <w:tc>
          <w:tcPr>
            <w:tcW w:w="1960" w:type="dxa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4800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9440" w:type="dxa"/>
            <w:gridSpan w:val="5"/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4"/>
                <w:szCs w:val="24"/>
              </w:rPr>
              <w:t>其他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2240" w:type="dxa"/>
            <w:gridSpan w:val="2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档案盒</w:t>
            </w:r>
          </w:p>
        </w:tc>
        <w:tc>
          <w:tcPr>
            <w:tcW w:w="3920" w:type="dxa"/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进口无酸纸项目档案盒、文书档案盒</w:t>
            </w:r>
          </w:p>
        </w:tc>
        <w:tc>
          <w:tcPr>
            <w:tcW w:w="1320" w:type="dxa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个</w:t>
            </w:r>
          </w:p>
        </w:tc>
        <w:tc>
          <w:tcPr>
            <w:tcW w:w="1960" w:type="dxa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3500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2240" w:type="dxa"/>
            <w:gridSpan w:val="2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移动硬盘（1T）</w:t>
            </w:r>
          </w:p>
        </w:tc>
        <w:tc>
          <w:tcPr>
            <w:tcW w:w="3920" w:type="dxa"/>
            <w:noWrap w:val="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用于目录及扫描数据存储</w:t>
            </w:r>
          </w:p>
        </w:tc>
        <w:tc>
          <w:tcPr>
            <w:tcW w:w="1320" w:type="dxa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个</w:t>
            </w:r>
          </w:p>
        </w:tc>
        <w:tc>
          <w:tcPr>
            <w:tcW w:w="1960" w:type="dxa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2240" w:type="dxa"/>
            <w:gridSpan w:val="2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系统管理软件</w:t>
            </w:r>
          </w:p>
        </w:tc>
        <w:tc>
          <w:tcPr>
            <w:tcW w:w="3920" w:type="dxa"/>
            <w:noWrap w:val="0"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管理所有的档案信息，关联管理电脑方便调阅</w:t>
            </w:r>
          </w:p>
        </w:tc>
        <w:tc>
          <w:tcPr>
            <w:tcW w:w="1320" w:type="dxa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个</w:t>
            </w:r>
          </w:p>
        </w:tc>
        <w:tc>
          <w:tcPr>
            <w:tcW w:w="1960" w:type="dxa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0" w:hRule="atLeast"/>
        </w:trPr>
        <w:tc>
          <w:tcPr>
            <w:tcW w:w="9440" w:type="dxa"/>
            <w:gridSpan w:val="5"/>
            <w:noWrap w:val="0"/>
            <w:vAlign w:val="top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注：以上项目内容包含但不限于所列内容。</w:t>
            </w:r>
          </w:p>
        </w:tc>
      </w:tr>
    </w:tbl>
    <w:p>
      <w:bookmarkStart w:id="1" w:name="_GoBack"/>
      <w:bookmarkEnd w:id="1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B5C0341"/>
    <w:rsid w:val="4B5C0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Office_11.1.0.10700_F1E327BC-269C-435d-A152-05C5408002CA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2021-08-27T08:28:00Z</dcterms:created>
  <dc:creator>陈秀梅</dc:creator>
  <cp:lastModifiedBy>陈秀梅</cp:lastModifiedBy>
  <dcterms:modified xsi:type="dcterms:W3CDTF">2021-08-27T08:29:12Z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2052-11.1.0.10700</vt:lpwstr>
  </property>
  <property fmtid="{D5CDD505-2E9C-101B-9397-08002B2CF9AE}" pid="3" name="ICV">
    <vt:lpwstr>15DC47CE90B04862932724430FC45989</vt:lpwstr>
  </property>
</Properties>
</file>