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4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954"/>
        <w:gridCol w:w="2080"/>
        <w:gridCol w:w="2080"/>
        <w:gridCol w:w="2080"/>
        <w:gridCol w:w="2080"/>
        <w:gridCol w:w="2080"/>
        <w:gridCol w:w="208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54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黑体" w:eastAsia="黑体" w:cs="宋体"/>
                <w:color w:val="000000"/>
                <w:kern w:val="0"/>
                <w:sz w:val="32"/>
                <w:szCs w:val="32"/>
                <w:lang w:bidi="ar-SA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32"/>
                <w:szCs w:val="32"/>
                <w:lang w:bidi="ar-SA"/>
              </w:rPr>
              <w:t>附件</w:t>
            </w:r>
          </w:p>
          <w:p>
            <w:pPr>
              <w:widowControl/>
              <w:jc w:val="center"/>
              <w:rPr>
                <w:rFonts w:hint="eastAsia" w:ascii="方正小标宋简体" w:eastAsia="方正小标宋简体" w:cs="宋体"/>
                <w:color w:val="000000"/>
                <w:kern w:val="0"/>
                <w:sz w:val="48"/>
                <w:szCs w:val="48"/>
                <w:lang w:bidi="ar-SA"/>
              </w:rPr>
            </w:pPr>
            <w:r>
              <w:rPr>
                <w:rFonts w:hint="eastAsia" w:ascii="方正小标宋简体" w:eastAsia="方正小标宋简体" w:cs="宋体"/>
                <w:color w:val="000000"/>
                <w:kern w:val="0"/>
                <w:sz w:val="48"/>
                <w:szCs w:val="48"/>
                <w:lang w:bidi="ar-SA"/>
              </w:rPr>
              <w:t>平潭综合实验区教育收费自查自纠表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20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</w:pPr>
            <w:r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  <w:t>填报单位: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</w:pPr>
            <w:r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  <w:t>填报时间: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楷体_GB2312" w:eastAsia="楷体_GB2312" w:cs="宋体"/>
                <w:color w:val="000000"/>
                <w:kern w:val="0"/>
                <w:sz w:val="28"/>
                <w:szCs w:val="28"/>
                <w:lang w:bidi="ar-SA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序号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收费项目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收费依据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收费标准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合计金额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多收金额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整改情况</w:t>
            </w:r>
          </w:p>
        </w:tc>
        <w:tc>
          <w:tcPr>
            <w:tcW w:w="2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</w:pPr>
            <w:r>
              <w:rPr>
                <w:rFonts w:hint="eastAsia" w:ascii="仿宋_GB2312" w:eastAsia="仿宋_GB2312" w:cs="宋体"/>
                <w:b/>
                <w:bCs/>
                <w:color w:val="000000"/>
                <w:kern w:val="0"/>
                <w:sz w:val="30"/>
                <w:szCs w:val="30"/>
                <w:lang w:bidi="ar-SA"/>
              </w:rPr>
              <w:t>备注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0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19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hint="eastAsia" w:ascii="宋体" w:cs="宋体"/>
                <w:color w:val="000000"/>
                <w:kern w:val="0"/>
                <w:sz w:val="22"/>
                <w:szCs w:val="22"/>
                <w:lang w:bidi="ar-SA"/>
              </w:rPr>
              <w:t>　</w:t>
            </w:r>
          </w:p>
        </w:tc>
      </w:tr>
    </w:tbl>
    <w:p>
      <w:pPr>
        <w:spacing w:line="560" w:lineRule="exact"/>
        <w:rPr>
          <w:rFonts w:hint="eastAsia" w:ascii="仿宋_GB2312" w:eastAsia="仿宋_GB2312" w:cs="仿宋_GB2312"/>
          <w:sz w:val="32"/>
          <w:szCs w:val="32"/>
          <w:lang w:bidi="ar-SA"/>
        </w:rPr>
      </w:pPr>
      <w:r>
        <w:rPr>
          <w:rFonts w:hint="eastAsia" w:ascii="仿宋_GB2312" w:eastAsia="仿宋_GB2312" w:cs="宋体"/>
          <w:color w:val="000000"/>
          <w:kern w:val="0"/>
          <w:sz w:val="28"/>
          <w:szCs w:val="28"/>
          <w:lang w:bidi="ar-SA"/>
        </w:rPr>
        <w:t>填表说明：自查自纠过程发现存在问题的，要填写“多收金额”和“整改情况”栏；有自行整改的要在“备注”栏填写整改时间；有收费依据要提供收费依据。</w:t>
      </w:r>
    </w:p>
    <w:p>
      <w:bookmarkStart w:id="0" w:name="_GoBack"/>
      <w:bookmarkEnd w:id="0"/>
    </w:p>
    <w:sectPr>
      <w:pgSz w:w="16838" w:h="11906" w:orient="landscape"/>
      <w:pgMar w:top="1236" w:right="1440" w:bottom="1803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5627E"/>
    <w:rsid w:val="0D15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仿宋_GB2312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2022-03-11T07:45:00Z</dcterms:created>
  <dc:creator>1</dc:creator>
  <cp:lastModifiedBy>1</cp:lastModifiedBy>
  <dcterms:modified xsi:type="dcterms:W3CDTF">2022-03-11T07:46:36Z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