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rPr>
          <w:rFonts w:ascii="仿宋_GB2312" w:eastAsia="仿宋_GB2312"/>
          <w:sz w:val="32"/>
          <w:szCs w:val="32"/>
        </w:rPr>
      </w:pPr>
      <w:r>
        <w:rPr>
          <w:rFonts w:hint="eastAsia" w:ascii="仿宋_GB2312" w:eastAsia="仿宋_GB2312"/>
          <w:sz w:val="32"/>
          <w:szCs w:val="32"/>
        </w:rPr>
        <w:t>附件</w:t>
      </w:r>
      <w:r>
        <w:rPr>
          <w:rFonts w:ascii="仿宋_GB2312" w:eastAsia="仿宋_GB2312"/>
          <w:sz w:val="32"/>
          <w:szCs w:val="32"/>
        </w:rPr>
        <w:t>2</w:t>
      </w:r>
      <w:r>
        <w:rPr>
          <w:rFonts w:hint="eastAsia" w:ascii="仿宋_GB2312" w:eastAsia="仿宋_GB2312"/>
          <w:sz w:val="32"/>
          <w:szCs w:val="32"/>
        </w:rPr>
        <w:t>：</w:t>
      </w:r>
    </w:p>
    <w:p>
      <w:pPr>
        <w:spacing w:line="560" w:lineRule="exact"/>
        <w:jc w:val="center"/>
        <w:rPr>
          <w:rFonts w:ascii="方正小标宋简体" w:eastAsia="方正小标宋简体"/>
          <w:sz w:val="44"/>
          <w:szCs w:val="44"/>
        </w:rPr>
      </w:pPr>
      <w:r>
        <w:rPr>
          <w:rFonts w:hint="eastAsia" w:ascii="方正小标宋简体" w:eastAsia="方正小标宋简体"/>
          <w:sz w:val="44"/>
          <w:szCs w:val="44"/>
        </w:rPr>
        <w:t>平潭综合实验区公共租赁住房</w:t>
      </w:r>
    </w:p>
    <w:p>
      <w:pPr>
        <w:spacing w:line="560" w:lineRule="exact"/>
        <w:jc w:val="center"/>
        <w:rPr>
          <w:rFonts w:ascii="方正小标宋简体" w:eastAsia="方正小标宋简体"/>
          <w:sz w:val="44"/>
          <w:szCs w:val="44"/>
        </w:rPr>
      </w:pPr>
      <w:r>
        <w:rPr>
          <w:rFonts w:hint="eastAsia" w:ascii="方正小标宋简体" w:eastAsia="方正小标宋简体"/>
          <w:sz w:val="44"/>
          <w:szCs w:val="44"/>
        </w:rPr>
        <w:t>意向配租房源登记承诺书</w:t>
      </w:r>
    </w:p>
    <w:p>
      <w:pPr>
        <w:spacing w:line="560" w:lineRule="exact"/>
        <w:jc w:val="center"/>
        <w:rPr>
          <w:rFonts w:ascii="方正小标宋简体" w:eastAsia="方正小标宋简体"/>
          <w:sz w:val="44"/>
          <w:szCs w:val="44"/>
        </w:rPr>
      </w:pPr>
    </w:p>
    <w:p>
      <w:pPr>
        <w:keepNext w:val="0"/>
        <w:keepLines w:val="0"/>
        <w:pageBreakBefore w:val="0"/>
        <w:widowControl w:val="0"/>
        <w:kinsoku/>
        <w:wordWrap/>
        <w:overflowPunct/>
        <w:topLinePunct w:val="0"/>
        <w:autoSpaceDE/>
        <w:autoSpaceDN/>
        <w:bidi w:val="0"/>
        <w:adjustRightInd/>
        <w:snapToGrid/>
        <w:spacing w:line="540" w:lineRule="exact"/>
        <w:ind w:right="0" w:rightChars="0"/>
        <w:textAlignment w:val="auto"/>
        <w:outlineLvl w:val="9"/>
        <w:rPr>
          <w:rFonts w:ascii="方正小标宋简体" w:eastAsia="方正小标宋简体"/>
          <w:sz w:val="44"/>
          <w:szCs w:val="44"/>
        </w:rPr>
      </w:pPr>
      <w:r>
        <w:rPr>
          <w:rFonts w:hint="eastAsia" w:ascii="仿宋_GB2312" w:hAnsi="黑体" w:eastAsia="仿宋_GB2312"/>
          <w:sz w:val="32"/>
          <w:szCs w:val="32"/>
        </w:rPr>
        <w:t>区社会保障性住房建设与管理领导小组办公室</w:t>
      </w:r>
      <w:r>
        <w:rPr>
          <w:rFonts w:hint="eastAsia" w:ascii="楷体_GB2312" w:eastAsia="楷体_GB2312"/>
          <w:sz w:val="32"/>
          <w:szCs w:val="32"/>
        </w:rPr>
        <w:t>：</w:t>
      </w:r>
    </w:p>
    <w:p>
      <w:pPr>
        <w:keepNext w:val="0"/>
        <w:keepLines w:val="0"/>
        <w:pageBreakBefore w:val="0"/>
        <w:widowControl w:val="0"/>
        <w:kinsoku/>
        <w:wordWrap/>
        <w:overflowPunct/>
        <w:topLinePunct w:val="0"/>
        <w:autoSpaceDE/>
        <w:autoSpaceDN/>
        <w:bidi w:val="0"/>
        <w:adjustRightInd/>
        <w:snapToGrid/>
        <w:spacing w:line="540" w:lineRule="exact"/>
        <w:ind w:right="0" w:rightChars="0" w:firstLine="640" w:firstLineChars="200"/>
        <w:textAlignment w:val="auto"/>
        <w:outlineLvl w:val="9"/>
        <w:rPr>
          <w:rFonts w:ascii="仿宋_GB2312" w:eastAsia="仿宋_GB2312"/>
          <w:sz w:val="32"/>
          <w:szCs w:val="32"/>
        </w:rPr>
      </w:pPr>
      <w:r>
        <w:rPr>
          <w:rFonts w:hint="eastAsia" w:ascii="仿宋_GB2312" w:eastAsia="仿宋_GB2312"/>
          <w:sz w:val="32"/>
          <w:szCs w:val="32"/>
        </w:rPr>
        <w:t>本人</w:t>
      </w:r>
      <w:r>
        <w:rPr>
          <w:rFonts w:ascii="仿宋_GB2312" w:eastAsia="仿宋_GB2312"/>
          <w:sz w:val="32"/>
          <w:szCs w:val="32"/>
          <w:u w:val="single"/>
        </w:rPr>
        <w:t xml:space="preserve">       </w:t>
      </w:r>
      <w:r>
        <w:rPr>
          <w:rFonts w:ascii="仿宋_GB2312" w:eastAsia="仿宋_GB2312"/>
          <w:sz w:val="32"/>
          <w:szCs w:val="32"/>
        </w:rPr>
        <w:t>,</w:t>
      </w:r>
      <w:r>
        <w:rPr>
          <w:rFonts w:hint="eastAsia" w:ascii="仿宋_GB2312" w:eastAsia="仿宋_GB2312"/>
          <w:sz w:val="32"/>
          <w:szCs w:val="32"/>
        </w:rPr>
        <w:t>轮候号：</w:t>
      </w:r>
      <w:r>
        <w:rPr>
          <w:rFonts w:ascii="仿宋_GB2312" w:eastAsia="仿宋_GB2312"/>
          <w:sz w:val="32"/>
          <w:szCs w:val="32"/>
          <w:u w:val="single"/>
        </w:rPr>
        <w:t xml:space="preserve">     </w:t>
      </w:r>
      <w:r>
        <w:rPr>
          <w:rFonts w:hint="eastAsia" w:ascii="仿宋_GB2312" w:eastAsia="仿宋_GB2312"/>
          <w:sz w:val="32"/>
          <w:szCs w:val="32"/>
        </w:rPr>
        <w:t>，已审核通过获得住房保障资格，配租类型为</w:t>
      </w:r>
      <w:r>
        <w:rPr>
          <w:rFonts w:ascii="仿宋_GB2312" w:eastAsia="仿宋_GB2312"/>
          <w:sz w:val="32"/>
          <w:szCs w:val="32"/>
          <w:u w:val="single"/>
        </w:rPr>
        <w:t xml:space="preserve">      </w:t>
      </w:r>
      <w:r>
        <w:rPr>
          <w:rFonts w:hint="eastAsia" w:ascii="仿宋_GB2312" w:eastAsia="仿宋_GB2312"/>
          <w:sz w:val="32"/>
          <w:szCs w:val="32"/>
        </w:rPr>
        <w:t>（一房型</w:t>
      </w:r>
      <w:r>
        <w:rPr>
          <w:rFonts w:ascii="仿宋_GB2312" w:eastAsia="仿宋_GB2312"/>
          <w:sz w:val="32"/>
          <w:szCs w:val="32"/>
        </w:rPr>
        <w:t>/</w:t>
      </w:r>
      <w:r>
        <w:rPr>
          <w:rFonts w:hint="eastAsia" w:ascii="仿宋_GB2312" w:eastAsia="仿宋_GB2312"/>
          <w:sz w:val="32"/>
          <w:szCs w:val="32"/>
        </w:rPr>
        <w:t>二房型），按照本人意愿选择以下安置小区公共租赁住房房源进行轮候：</w:t>
      </w:r>
    </w:p>
    <w:p>
      <w:pPr>
        <w:keepNext w:val="0"/>
        <w:keepLines w:val="0"/>
        <w:pageBreakBefore w:val="0"/>
        <w:widowControl w:val="0"/>
        <w:kinsoku/>
        <w:wordWrap/>
        <w:overflowPunct/>
        <w:topLinePunct w:val="0"/>
        <w:autoSpaceDE/>
        <w:autoSpaceDN/>
        <w:bidi w:val="0"/>
        <w:adjustRightInd/>
        <w:snapToGrid/>
        <w:spacing w:line="540" w:lineRule="exact"/>
        <w:ind w:right="0" w:rightChars="0" w:firstLine="643" w:firstLineChars="200"/>
        <w:textAlignment w:val="auto"/>
        <w:outlineLvl w:val="9"/>
        <w:rPr>
          <w:rFonts w:ascii="仿宋_GB2312" w:eastAsia="仿宋_GB2312"/>
          <w:spacing w:val="-40"/>
          <w:sz w:val="32"/>
          <w:szCs w:val="32"/>
        </w:rPr>
      </w:pPr>
      <w:r>
        <w:rPr>
          <w:rFonts w:hint="eastAsia" w:ascii="仿宋_GB2312" w:eastAsia="仿宋_GB2312"/>
          <w:b/>
          <w:sz w:val="32"/>
          <w:szCs w:val="32"/>
        </w:rPr>
        <w:t>□</w:t>
      </w:r>
      <w:r>
        <w:rPr>
          <w:rFonts w:hint="eastAsia" w:ascii="仿宋_GB2312" w:eastAsia="仿宋_GB2312"/>
          <w:sz w:val="32"/>
          <w:szCs w:val="32"/>
        </w:rPr>
        <w:t>岚城安置小区（</w:t>
      </w:r>
      <w:r>
        <w:rPr>
          <w:rFonts w:hint="eastAsia" w:ascii="仿宋_GB2312" w:eastAsia="仿宋_GB2312"/>
          <w:sz w:val="32"/>
          <w:szCs w:val="32"/>
          <w:lang w:eastAsia="zh-CN"/>
        </w:rPr>
        <w:t>剩余房源：</w:t>
      </w:r>
      <w:r>
        <w:rPr>
          <w:rFonts w:hint="eastAsia" w:ascii="仿宋_GB2312" w:eastAsia="仿宋_GB2312"/>
          <w:spacing w:val="-40"/>
          <w:sz w:val="32"/>
          <w:szCs w:val="32"/>
        </w:rPr>
        <w:t>一房型</w:t>
      </w:r>
      <w:r>
        <w:rPr>
          <w:rFonts w:hint="eastAsia" w:ascii="仿宋_GB2312" w:eastAsia="仿宋_GB2312"/>
          <w:spacing w:val="-40"/>
          <w:sz w:val="32"/>
          <w:szCs w:val="32"/>
          <w:lang w:val="en-US" w:eastAsia="zh-CN"/>
        </w:rPr>
        <w:t>2</w:t>
      </w:r>
      <w:r>
        <w:rPr>
          <w:rFonts w:hint="eastAsia" w:ascii="仿宋_GB2312" w:eastAsia="仿宋_GB2312"/>
          <w:spacing w:val="-40"/>
          <w:sz w:val="32"/>
          <w:szCs w:val="32"/>
        </w:rPr>
        <w:t>套，二房型</w:t>
      </w:r>
      <w:r>
        <w:rPr>
          <w:rFonts w:hint="eastAsia" w:ascii="仿宋_GB2312" w:eastAsia="仿宋_GB2312"/>
          <w:spacing w:val="-40"/>
          <w:sz w:val="32"/>
          <w:szCs w:val="32"/>
          <w:lang w:val="en-US" w:eastAsia="zh-CN"/>
        </w:rPr>
        <w:t>18</w:t>
      </w:r>
      <w:r>
        <w:rPr>
          <w:rFonts w:hint="eastAsia" w:ascii="仿宋_GB2312" w:eastAsia="仿宋_GB2312"/>
          <w:spacing w:val="-40"/>
          <w:sz w:val="32"/>
          <w:szCs w:val="32"/>
        </w:rPr>
        <w:t>套</w:t>
      </w:r>
      <w:r>
        <w:rPr>
          <w:rFonts w:hint="eastAsia" w:ascii="仿宋_GB2312" w:eastAsia="仿宋_GB2312"/>
          <w:sz w:val="32"/>
          <w:szCs w:val="32"/>
        </w:rPr>
        <w:t>）</w:t>
      </w:r>
    </w:p>
    <w:p>
      <w:pPr>
        <w:keepNext w:val="0"/>
        <w:keepLines w:val="0"/>
        <w:pageBreakBefore w:val="0"/>
        <w:widowControl w:val="0"/>
        <w:kinsoku/>
        <w:wordWrap/>
        <w:overflowPunct/>
        <w:topLinePunct w:val="0"/>
        <w:autoSpaceDE/>
        <w:autoSpaceDN/>
        <w:bidi w:val="0"/>
        <w:adjustRightInd/>
        <w:snapToGrid/>
        <w:spacing w:line="540" w:lineRule="exact"/>
        <w:ind w:right="0" w:rightChars="0" w:firstLine="643" w:firstLineChars="200"/>
        <w:textAlignment w:val="auto"/>
        <w:outlineLvl w:val="9"/>
        <w:rPr>
          <w:rFonts w:ascii="仿宋_GB2312" w:eastAsia="仿宋_GB2312"/>
          <w:sz w:val="32"/>
          <w:szCs w:val="32"/>
        </w:rPr>
      </w:pPr>
      <w:r>
        <w:rPr>
          <w:rFonts w:hint="eastAsia" w:ascii="仿宋_GB2312" w:eastAsia="仿宋_GB2312"/>
          <w:b/>
          <w:sz w:val="32"/>
          <w:szCs w:val="32"/>
        </w:rPr>
        <w:t>□</w:t>
      </w:r>
      <w:r>
        <w:rPr>
          <w:rFonts w:hint="eastAsia" w:ascii="仿宋_GB2312" w:eastAsia="仿宋_GB2312"/>
          <w:sz w:val="32"/>
          <w:szCs w:val="32"/>
        </w:rPr>
        <w:t>竹园安置小区（</w:t>
      </w:r>
      <w:r>
        <w:rPr>
          <w:rFonts w:hint="eastAsia" w:ascii="仿宋_GB2312" w:eastAsia="仿宋_GB2312"/>
          <w:sz w:val="32"/>
          <w:szCs w:val="32"/>
          <w:lang w:eastAsia="zh-CN"/>
        </w:rPr>
        <w:t>剩余房源：</w:t>
      </w:r>
      <w:r>
        <w:rPr>
          <w:rFonts w:hint="eastAsia" w:ascii="仿宋_GB2312" w:eastAsia="仿宋_GB2312"/>
          <w:spacing w:val="20"/>
          <w:sz w:val="32"/>
          <w:szCs w:val="32"/>
        </w:rPr>
        <w:t>二房型</w:t>
      </w:r>
      <w:r>
        <w:rPr>
          <w:rFonts w:hint="eastAsia" w:ascii="仿宋_GB2312" w:eastAsia="仿宋_GB2312"/>
          <w:spacing w:val="20"/>
          <w:sz w:val="32"/>
          <w:szCs w:val="32"/>
          <w:lang w:val="en-US" w:eastAsia="zh-CN"/>
        </w:rPr>
        <w:t>10</w:t>
      </w:r>
      <w:r>
        <w:rPr>
          <w:rFonts w:hint="eastAsia" w:ascii="仿宋_GB2312" w:eastAsia="仿宋_GB2312"/>
          <w:spacing w:val="20"/>
          <w:sz w:val="32"/>
          <w:szCs w:val="32"/>
        </w:rPr>
        <w:t>套</w:t>
      </w:r>
      <w:r>
        <w:rPr>
          <w:rFonts w:hint="eastAsia" w:ascii="仿宋_GB2312" w:eastAsia="仿宋_GB2312"/>
          <w:sz w:val="32"/>
          <w:szCs w:val="32"/>
        </w:rPr>
        <w:t>）</w:t>
      </w:r>
    </w:p>
    <w:p>
      <w:pPr>
        <w:keepNext w:val="0"/>
        <w:keepLines w:val="0"/>
        <w:pageBreakBefore w:val="0"/>
        <w:widowControl w:val="0"/>
        <w:kinsoku/>
        <w:wordWrap/>
        <w:overflowPunct/>
        <w:topLinePunct w:val="0"/>
        <w:autoSpaceDE/>
        <w:autoSpaceDN/>
        <w:bidi w:val="0"/>
        <w:adjustRightInd/>
        <w:snapToGrid/>
        <w:spacing w:line="540" w:lineRule="exact"/>
        <w:ind w:right="0" w:rightChars="0" w:firstLine="643" w:firstLineChars="200"/>
        <w:textAlignment w:val="auto"/>
        <w:outlineLvl w:val="9"/>
        <w:rPr>
          <w:rFonts w:ascii="仿宋_GB2312" w:eastAsia="仿宋_GB2312"/>
          <w:sz w:val="32"/>
          <w:szCs w:val="32"/>
        </w:rPr>
      </w:pPr>
      <w:r>
        <w:rPr>
          <w:rFonts w:hint="eastAsia" w:ascii="仿宋_GB2312" w:eastAsia="仿宋_GB2312"/>
          <w:b/>
          <w:sz w:val="32"/>
          <w:szCs w:val="32"/>
        </w:rPr>
        <w:t>□</w:t>
      </w:r>
      <w:r>
        <w:rPr>
          <w:rFonts w:hint="eastAsia" w:ascii="仿宋_GB2312" w:eastAsia="仿宋_GB2312"/>
          <w:sz w:val="32"/>
          <w:szCs w:val="32"/>
        </w:rPr>
        <w:t>流水安置小区（</w:t>
      </w:r>
      <w:r>
        <w:rPr>
          <w:rFonts w:hint="eastAsia" w:ascii="仿宋_GB2312" w:eastAsia="仿宋_GB2312"/>
          <w:sz w:val="32"/>
          <w:szCs w:val="32"/>
          <w:lang w:eastAsia="zh-CN"/>
        </w:rPr>
        <w:t>剩余房源：一</w:t>
      </w:r>
      <w:r>
        <w:rPr>
          <w:rFonts w:hint="eastAsia" w:ascii="仿宋_GB2312" w:hAnsi="黑体" w:eastAsia="仿宋_GB2312"/>
          <w:sz w:val="32"/>
          <w:szCs w:val="32"/>
        </w:rPr>
        <w:t>房型</w:t>
      </w:r>
      <w:r>
        <w:rPr>
          <w:rFonts w:hint="eastAsia" w:ascii="仿宋_GB2312" w:hAnsi="黑体" w:eastAsia="仿宋_GB2312"/>
          <w:sz w:val="32"/>
          <w:szCs w:val="32"/>
          <w:lang w:val="en-US" w:eastAsia="zh-CN"/>
        </w:rPr>
        <w:t>10</w:t>
      </w:r>
      <w:r>
        <w:rPr>
          <w:rFonts w:hint="eastAsia" w:ascii="仿宋_GB2312" w:hAnsi="黑体" w:eastAsia="仿宋_GB2312"/>
          <w:sz w:val="32"/>
          <w:szCs w:val="32"/>
        </w:rPr>
        <w:t>套）</w:t>
      </w:r>
    </w:p>
    <w:p>
      <w:pPr>
        <w:keepNext w:val="0"/>
        <w:keepLines w:val="0"/>
        <w:pageBreakBefore w:val="0"/>
        <w:widowControl w:val="0"/>
        <w:kinsoku/>
        <w:wordWrap/>
        <w:overflowPunct/>
        <w:topLinePunct w:val="0"/>
        <w:autoSpaceDE/>
        <w:autoSpaceDN/>
        <w:bidi w:val="0"/>
        <w:adjustRightInd/>
        <w:snapToGrid/>
        <w:spacing w:line="540" w:lineRule="exact"/>
        <w:ind w:right="0" w:rightChars="0" w:firstLine="643" w:firstLineChars="200"/>
        <w:textAlignment w:val="auto"/>
        <w:outlineLvl w:val="9"/>
        <w:rPr>
          <w:rFonts w:ascii="仿宋_GB2312" w:eastAsia="仿宋_GB2312"/>
          <w:b/>
          <w:sz w:val="32"/>
          <w:szCs w:val="32"/>
        </w:rPr>
      </w:pPr>
      <w:r>
        <w:rPr>
          <w:rFonts w:hint="eastAsia" w:ascii="仿宋_GB2312" w:eastAsia="仿宋_GB2312"/>
          <w:b/>
          <w:sz w:val="32"/>
          <w:szCs w:val="32"/>
        </w:rPr>
        <w:t>□</w:t>
      </w:r>
      <w:r>
        <w:rPr>
          <w:rFonts w:hint="eastAsia" w:ascii="仿宋_GB2312" w:eastAsia="仿宋_GB2312"/>
          <w:sz w:val="32"/>
          <w:szCs w:val="32"/>
        </w:rPr>
        <w:t>金井安置小区</w:t>
      </w:r>
      <w:r>
        <w:rPr>
          <w:rFonts w:hint="eastAsia" w:ascii="仿宋_GB2312" w:eastAsia="仿宋_GB2312"/>
          <w:b/>
          <w:sz w:val="32"/>
          <w:szCs w:val="32"/>
        </w:rPr>
        <w:t>（</w:t>
      </w:r>
      <w:r>
        <w:rPr>
          <w:rFonts w:hint="eastAsia" w:ascii="仿宋_GB2312" w:eastAsia="仿宋_GB2312"/>
          <w:sz w:val="32"/>
          <w:szCs w:val="32"/>
          <w:lang w:eastAsia="zh-CN"/>
        </w:rPr>
        <w:t>剩余房源：</w:t>
      </w:r>
      <w:r>
        <w:rPr>
          <w:rFonts w:hint="eastAsia" w:ascii="仿宋_GB2312" w:hAnsi="黑体" w:eastAsia="仿宋_GB2312"/>
          <w:sz w:val="32"/>
          <w:szCs w:val="32"/>
        </w:rPr>
        <w:t>二房型</w:t>
      </w:r>
      <w:r>
        <w:rPr>
          <w:rFonts w:hint="eastAsia" w:ascii="仿宋_GB2312" w:hAnsi="黑体" w:eastAsia="仿宋_GB2312"/>
          <w:sz w:val="32"/>
          <w:szCs w:val="32"/>
          <w:lang w:val="en-US" w:eastAsia="zh-CN"/>
        </w:rPr>
        <w:t>6</w:t>
      </w:r>
      <w:r>
        <w:rPr>
          <w:rFonts w:hint="eastAsia" w:ascii="仿宋_GB2312" w:hAnsi="黑体" w:eastAsia="仿宋_GB2312"/>
          <w:sz w:val="32"/>
          <w:szCs w:val="32"/>
        </w:rPr>
        <w:t>套）</w:t>
      </w:r>
      <w:bookmarkStart w:id="0" w:name="_GoBack"/>
      <w:bookmarkEnd w:id="0"/>
    </w:p>
    <w:p>
      <w:pPr>
        <w:keepNext w:val="0"/>
        <w:keepLines w:val="0"/>
        <w:pageBreakBefore w:val="0"/>
        <w:widowControl w:val="0"/>
        <w:kinsoku/>
        <w:wordWrap/>
        <w:overflowPunct/>
        <w:topLinePunct w:val="0"/>
        <w:autoSpaceDE/>
        <w:autoSpaceDN/>
        <w:bidi w:val="0"/>
        <w:adjustRightInd/>
        <w:snapToGrid/>
        <w:spacing w:line="540" w:lineRule="exact"/>
        <w:ind w:right="0" w:rightChars="0" w:firstLine="643" w:firstLineChars="200"/>
        <w:textAlignment w:val="auto"/>
        <w:outlineLvl w:val="9"/>
        <w:rPr>
          <w:rFonts w:ascii="仿宋_GB2312" w:eastAsia="仿宋_GB2312"/>
          <w:b/>
          <w:sz w:val="32"/>
          <w:szCs w:val="32"/>
        </w:rPr>
      </w:pPr>
      <w:r>
        <w:rPr>
          <w:rFonts w:hint="eastAsia" w:ascii="仿宋_GB2312" w:eastAsia="仿宋_GB2312"/>
          <w:b/>
          <w:sz w:val="32"/>
          <w:szCs w:val="32"/>
        </w:rPr>
        <w:t>□</w:t>
      </w:r>
      <w:r>
        <w:rPr>
          <w:rFonts w:hint="eastAsia" w:ascii="仿宋_GB2312" w:eastAsia="仿宋_GB2312"/>
          <w:sz w:val="32"/>
          <w:szCs w:val="32"/>
        </w:rPr>
        <w:t>澳前安置小区</w:t>
      </w:r>
      <w:r>
        <w:rPr>
          <w:rFonts w:hint="eastAsia" w:ascii="仿宋_GB2312" w:eastAsia="仿宋_GB2312"/>
          <w:b/>
          <w:sz w:val="32"/>
          <w:szCs w:val="32"/>
        </w:rPr>
        <w:t>（</w:t>
      </w:r>
      <w:r>
        <w:rPr>
          <w:rFonts w:hint="eastAsia" w:ascii="仿宋_GB2312" w:eastAsia="仿宋_GB2312"/>
          <w:sz w:val="32"/>
          <w:szCs w:val="32"/>
          <w:lang w:eastAsia="zh-CN"/>
        </w:rPr>
        <w:t>剩余房源：</w:t>
      </w:r>
      <w:r>
        <w:rPr>
          <w:rFonts w:hint="eastAsia" w:ascii="仿宋_GB2312" w:hAnsi="黑体" w:eastAsia="仿宋_GB2312"/>
          <w:sz w:val="32"/>
          <w:szCs w:val="32"/>
        </w:rPr>
        <w:t>一房型</w:t>
      </w:r>
      <w:r>
        <w:rPr>
          <w:rFonts w:hint="eastAsia" w:ascii="仿宋_GB2312" w:hAnsi="黑体" w:eastAsia="仿宋_GB2312"/>
          <w:sz w:val="32"/>
          <w:szCs w:val="32"/>
          <w:lang w:val="en-US" w:eastAsia="zh-CN"/>
        </w:rPr>
        <w:t>71</w:t>
      </w:r>
      <w:r>
        <w:rPr>
          <w:rFonts w:hint="eastAsia" w:ascii="仿宋_GB2312" w:hAnsi="黑体" w:eastAsia="仿宋_GB2312"/>
          <w:sz w:val="32"/>
          <w:szCs w:val="32"/>
        </w:rPr>
        <w:t>套）</w:t>
      </w:r>
    </w:p>
    <w:p>
      <w:pPr>
        <w:keepNext w:val="0"/>
        <w:keepLines w:val="0"/>
        <w:pageBreakBefore w:val="0"/>
        <w:widowControl w:val="0"/>
        <w:kinsoku/>
        <w:wordWrap/>
        <w:overflowPunct/>
        <w:topLinePunct w:val="0"/>
        <w:autoSpaceDE/>
        <w:autoSpaceDN/>
        <w:bidi w:val="0"/>
        <w:adjustRightInd/>
        <w:snapToGrid/>
        <w:spacing w:line="540" w:lineRule="exact"/>
        <w:ind w:right="0" w:rightChars="0" w:firstLine="643" w:firstLineChars="200"/>
        <w:textAlignment w:val="auto"/>
        <w:outlineLvl w:val="9"/>
        <w:rPr>
          <w:rFonts w:ascii="仿宋_GB2312" w:eastAsia="仿宋_GB2312"/>
          <w:b/>
          <w:sz w:val="32"/>
          <w:szCs w:val="32"/>
        </w:rPr>
      </w:pPr>
      <w:r>
        <w:rPr>
          <w:rFonts w:hint="eastAsia" w:ascii="仿宋_GB2312" w:eastAsia="仿宋_GB2312"/>
          <w:b/>
          <w:sz w:val="32"/>
          <w:szCs w:val="32"/>
        </w:rPr>
        <w:t>□服从调剂</w:t>
      </w:r>
    </w:p>
    <w:p>
      <w:pPr>
        <w:keepNext w:val="0"/>
        <w:keepLines w:val="0"/>
        <w:pageBreakBefore w:val="0"/>
        <w:widowControl w:val="0"/>
        <w:kinsoku/>
        <w:wordWrap/>
        <w:overflowPunct/>
        <w:topLinePunct w:val="0"/>
        <w:autoSpaceDE/>
        <w:autoSpaceDN/>
        <w:bidi w:val="0"/>
        <w:adjustRightInd/>
        <w:snapToGrid/>
        <w:spacing w:line="540" w:lineRule="exact"/>
        <w:ind w:right="0" w:rightChars="0" w:firstLine="643" w:firstLineChars="200"/>
        <w:textAlignment w:val="auto"/>
        <w:outlineLvl w:val="9"/>
        <w:rPr>
          <w:rFonts w:ascii="仿宋_GB2312" w:eastAsia="仿宋_GB2312"/>
          <w:b/>
          <w:sz w:val="32"/>
          <w:szCs w:val="32"/>
        </w:rPr>
      </w:pPr>
      <w:r>
        <w:rPr>
          <w:rFonts w:hint="eastAsia" w:ascii="仿宋_GB2312" w:eastAsia="仿宋_GB2312"/>
          <w:b/>
          <w:sz w:val="32"/>
          <w:szCs w:val="32"/>
        </w:rPr>
        <w:t>□自愿放弃住房保障申请资格</w:t>
      </w:r>
    </w:p>
    <w:p>
      <w:pPr>
        <w:keepNext w:val="0"/>
        <w:keepLines w:val="0"/>
        <w:pageBreakBefore w:val="0"/>
        <w:widowControl w:val="0"/>
        <w:kinsoku/>
        <w:wordWrap/>
        <w:overflowPunct/>
        <w:topLinePunct w:val="0"/>
        <w:autoSpaceDE/>
        <w:autoSpaceDN/>
        <w:bidi w:val="0"/>
        <w:adjustRightInd/>
        <w:snapToGrid/>
        <w:spacing w:line="540" w:lineRule="exact"/>
        <w:ind w:right="0" w:rightChars="0"/>
        <w:textAlignment w:val="auto"/>
        <w:outlineLvl w:val="9"/>
        <w:rPr>
          <w:rFonts w:ascii="仿宋_GB2312" w:eastAsia="仿宋_GB2312"/>
          <w:sz w:val="32"/>
          <w:szCs w:val="32"/>
        </w:rPr>
      </w:pPr>
      <w:r>
        <w:rPr>
          <w:rFonts w:hint="eastAsia" w:ascii="仿宋_GB2312" w:eastAsia="仿宋_GB2312"/>
          <w:sz w:val="32"/>
          <w:szCs w:val="32"/>
        </w:rPr>
        <w:t>注意事项：</w:t>
      </w:r>
    </w:p>
    <w:p>
      <w:pPr>
        <w:pStyle w:val="8"/>
        <w:keepNext w:val="0"/>
        <w:keepLines w:val="0"/>
        <w:pageBreakBefore w:val="0"/>
        <w:widowControl w:val="0"/>
        <w:kinsoku/>
        <w:wordWrap/>
        <w:overflowPunct/>
        <w:topLinePunct w:val="0"/>
        <w:autoSpaceDE/>
        <w:autoSpaceDN/>
        <w:bidi w:val="0"/>
        <w:adjustRightInd/>
        <w:snapToGrid/>
        <w:spacing w:line="540" w:lineRule="exact"/>
        <w:ind w:right="0" w:rightChars="0" w:firstLine="0" w:firstLineChars="0"/>
        <w:textAlignment w:val="auto"/>
        <w:outlineLvl w:val="9"/>
        <w:rPr>
          <w:rFonts w:ascii="仿宋_GB2312" w:eastAsia="仿宋_GB2312"/>
          <w:sz w:val="32"/>
          <w:szCs w:val="32"/>
        </w:rPr>
      </w:pPr>
      <w:r>
        <w:rPr>
          <w:rFonts w:ascii="仿宋_GB2312" w:eastAsia="仿宋_GB2312"/>
          <w:sz w:val="32"/>
          <w:szCs w:val="32"/>
        </w:rPr>
        <w:t xml:space="preserve">    1.</w:t>
      </w:r>
      <w:r>
        <w:rPr>
          <w:rFonts w:hint="eastAsia" w:ascii="仿宋_GB2312" w:eastAsia="仿宋_GB2312"/>
          <w:sz w:val="32"/>
          <w:szCs w:val="32"/>
        </w:rPr>
        <w:t>为避免按轮候号优先顺序，被安排至非意向小区，现实行意向登记，确保申请家庭能最大限度的在意向小区内进行轮候、配租；</w:t>
      </w:r>
      <w:r>
        <w:rPr>
          <w:rFonts w:hint="eastAsia" w:ascii="仿宋_GB2312" w:eastAsia="仿宋_GB2312"/>
          <w:b/>
          <w:sz w:val="32"/>
          <w:szCs w:val="32"/>
        </w:rPr>
        <w:t>一户家庭仅能选择一个小区或同时服从调剂</w:t>
      </w:r>
      <w:r>
        <w:rPr>
          <w:rFonts w:hint="eastAsia" w:ascii="仿宋_GB2312" w:eastAsia="仿宋_GB2312"/>
          <w:sz w:val="32"/>
          <w:szCs w:val="32"/>
        </w:rPr>
        <w:t>。</w:t>
      </w:r>
    </w:p>
    <w:p>
      <w:pPr>
        <w:pStyle w:val="8"/>
        <w:keepNext w:val="0"/>
        <w:keepLines w:val="0"/>
        <w:pageBreakBefore w:val="0"/>
        <w:widowControl w:val="0"/>
        <w:kinsoku/>
        <w:wordWrap/>
        <w:overflowPunct/>
        <w:topLinePunct w:val="0"/>
        <w:autoSpaceDE/>
        <w:autoSpaceDN/>
        <w:bidi w:val="0"/>
        <w:adjustRightInd/>
        <w:snapToGrid/>
        <w:spacing w:line="540" w:lineRule="exact"/>
        <w:ind w:right="0" w:rightChars="0" w:firstLine="0" w:firstLineChars="0"/>
        <w:textAlignment w:val="auto"/>
        <w:outlineLvl w:val="9"/>
        <w:rPr>
          <w:rFonts w:ascii="仿宋_GB2312" w:eastAsia="仿宋_GB2312"/>
          <w:sz w:val="32"/>
          <w:szCs w:val="32"/>
        </w:rPr>
      </w:pPr>
      <w:r>
        <w:rPr>
          <w:rFonts w:ascii="仿宋_GB2312" w:eastAsia="仿宋_GB2312"/>
          <w:sz w:val="32"/>
          <w:szCs w:val="32"/>
        </w:rPr>
        <w:t xml:space="preserve">    2.</w:t>
      </w:r>
      <w:r>
        <w:rPr>
          <w:rFonts w:hint="eastAsia" w:ascii="仿宋_GB2312" w:eastAsia="仿宋_GB2312"/>
          <w:sz w:val="32"/>
          <w:szCs w:val="32"/>
        </w:rPr>
        <w:t>本人意向小区登记后只能在所选择的安置小区公租房房源内进行轮候配租，登记后不予更改。若同时填报服从调剂，则在意向小区房源无法满足配租要求的情况下，将调剂到其余房源富余的小区进行轮候配租。</w:t>
      </w:r>
    </w:p>
    <w:p>
      <w:pPr>
        <w:pStyle w:val="8"/>
        <w:keepNext w:val="0"/>
        <w:keepLines w:val="0"/>
        <w:pageBreakBefore w:val="0"/>
        <w:widowControl w:val="0"/>
        <w:kinsoku/>
        <w:wordWrap/>
        <w:overflowPunct/>
        <w:topLinePunct w:val="0"/>
        <w:autoSpaceDE/>
        <w:autoSpaceDN/>
        <w:bidi w:val="0"/>
        <w:adjustRightInd/>
        <w:snapToGrid/>
        <w:spacing w:line="540" w:lineRule="exact"/>
        <w:ind w:right="0" w:rightChars="0" w:firstLine="0" w:firstLineChars="0"/>
        <w:textAlignment w:val="auto"/>
        <w:outlineLvl w:val="9"/>
        <w:rPr>
          <w:rFonts w:ascii="仿宋_GB2312" w:eastAsia="仿宋_GB2312"/>
          <w:sz w:val="32"/>
          <w:szCs w:val="32"/>
        </w:rPr>
      </w:pPr>
      <w:r>
        <w:rPr>
          <w:rFonts w:ascii="仿宋_GB2312" w:eastAsia="仿宋_GB2312"/>
          <w:sz w:val="32"/>
          <w:szCs w:val="32"/>
        </w:rPr>
        <w:t xml:space="preserve">    3.</w:t>
      </w:r>
      <w:r>
        <w:rPr>
          <w:rFonts w:hint="eastAsia" w:ascii="仿宋_GB2312" w:eastAsia="仿宋_GB2312"/>
          <w:sz w:val="32"/>
          <w:szCs w:val="32"/>
        </w:rPr>
        <w:t>鉴于各小区建设的实际户型情况，各申请户只能按审核通过的房型进行意向选房登记，即一房型的仅能在配建有一房型的小区内选房，二房型的仅能在配建有二房型的小区内选房。</w:t>
      </w:r>
    </w:p>
    <w:p>
      <w:pPr>
        <w:pStyle w:val="8"/>
        <w:keepNext w:val="0"/>
        <w:keepLines w:val="0"/>
        <w:pageBreakBefore w:val="0"/>
        <w:widowControl w:val="0"/>
        <w:kinsoku/>
        <w:wordWrap/>
        <w:overflowPunct/>
        <w:topLinePunct w:val="0"/>
        <w:autoSpaceDE/>
        <w:autoSpaceDN/>
        <w:bidi w:val="0"/>
        <w:adjustRightInd/>
        <w:snapToGrid/>
        <w:spacing w:line="540" w:lineRule="exact"/>
        <w:ind w:right="0" w:rightChars="0" w:firstLine="0" w:firstLineChars="0"/>
        <w:textAlignment w:val="auto"/>
        <w:outlineLvl w:val="9"/>
        <w:rPr>
          <w:rFonts w:ascii="仿宋_GB2312" w:eastAsia="仿宋_GB2312"/>
          <w:sz w:val="32"/>
          <w:szCs w:val="32"/>
        </w:rPr>
      </w:pPr>
      <w:r>
        <w:rPr>
          <w:rFonts w:ascii="仿宋_GB2312" w:eastAsia="仿宋_GB2312"/>
          <w:sz w:val="32"/>
          <w:szCs w:val="32"/>
        </w:rPr>
        <w:t xml:space="preserve">    4.</w:t>
      </w:r>
      <w:r>
        <w:rPr>
          <w:rFonts w:hint="eastAsia" w:ascii="仿宋_GB2312" w:eastAsia="仿宋_GB2312"/>
          <w:sz w:val="32"/>
          <w:szCs w:val="32"/>
        </w:rPr>
        <w:t>申请家庭都未选择以上小区或仅填报服从调剂的，则在全区所有小区公租房房源中按选房名单规则进行轮候配租。</w:t>
      </w:r>
    </w:p>
    <w:p>
      <w:pPr>
        <w:pStyle w:val="8"/>
        <w:keepNext w:val="0"/>
        <w:keepLines w:val="0"/>
        <w:pageBreakBefore w:val="0"/>
        <w:widowControl w:val="0"/>
        <w:kinsoku/>
        <w:wordWrap/>
        <w:overflowPunct/>
        <w:topLinePunct w:val="0"/>
        <w:autoSpaceDE/>
        <w:autoSpaceDN/>
        <w:bidi w:val="0"/>
        <w:adjustRightInd/>
        <w:snapToGrid/>
        <w:spacing w:line="540" w:lineRule="exact"/>
        <w:ind w:right="0" w:rightChars="0" w:firstLine="0" w:firstLineChars="0"/>
        <w:textAlignment w:val="auto"/>
        <w:outlineLvl w:val="9"/>
        <w:rPr>
          <w:rFonts w:ascii="仿宋_GB2312" w:eastAsia="仿宋_GB2312"/>
          <w:sz w:val="32"/>
          <w:szCs w:val="32"/>
        </w:rPr>
      </w:pPr>
      <w:r>
        <w:rPr>
          <w:rFonts w:ascii="仿宋_GB2312" w:eastAsia="仿宋_GB2312"/>
          <w:sz w:val="32"/>
          <w:szCs w:val="32"/>
        </w:rPr>
        <w:t xml:space="preserve">    </w:t>
      </w:r>
      <w:r>
        <w:rPr>
          <w:rFonts w:hint="eastAsia" w:ascii="仿宋_GB2312" w:eastAsia="仿宋_GB2312"/>
          <w:sz w:val="32"/>
          <w:szCs w:val="32"/>
          <w:lang w:val="en-US" w:eastAsia="zh-CN"/>
        </w:rPr>
        <w:t>5</w:t>
      </w:r>
      <w:r>
        <w:rPr>
          <w:rFonts w:ascii="仿宋_GB2312" w:eastAsia="仿宋_GB2312"/>
          <w:sz w:val="32"/>
          <w:szCs w:val="32"/>
        </w:rPr>
        <w:t>.</w:t>
      </w:r>
      <w:r>
        <w:rPr>
          <w:rFonts w:hint="eastAsia" w:ascii="仿宋_GB2312" w:eastAsia="仿宋_GB2312"/>
          <w:sz w:val="32"/>
          <w:szCs w:val="32"/>
        </w:rPr>
        <w:t>具体事项请咨询所在乡镇负责住房保障工作人员，以《关于开展我区公共租赁住房申请家庭意向登记的通知》文件规定为准。</w:t>
      </w:r>
    </w:p>
    <w:p>
      <w:pPr>
        <w:pStyle w:val="8"/>
        <w:keepNext w:val="0"/>
        <w:keepLines w:val="0"/>
        <w:pageBreakBefore w:val="0"/>
        <w:widowControl w:val="0"/>
        <w:numPr>
          <w:ilvl w:val="0"/>
          <w:numId w:val="0"/>
        </w:numPr>
        <w:kinsoku/>
        <w:wordWrap/>
        <w:overflowPunct/>
        <w:topLinePunct w:val="0"/>
        <w:autoSpaceDE/>
        <w:autoSpaceDN/>
        <w:bidi w:val="0"/>
        <w:adjustRightInd/>
        <w:snapToGrid/>
        <w:spacing w:line="540" w:lineRule="exact"/>
        <w:ind w:leftChars="98" w:right="0" w:rightChars="0" w:firstLine="440" w:firstLineChars="100"/>
        <w:jc w:val="left"/>
        <w:textAlignment w:val="auto"/>
        <w:outlineLvl w:val="9"/>
        <w:rPr>
          <w:rFonts w:hint="eastAsia" w:ascii="仿宋_GB2312" w:eastAsia="仿宋_GB2312"/>
          <w:sz w:val="44"/>
          <w:szCs w:val="44"/>
        </w:rPr>
      </w:pPr>
      <w:r>
        <w:rPr>
          <w:rFonts w:hint="eastAsia" w:ascii="仿宋_GB2312" w:eastAsia="仿宋_GB2312"/>
          <w:sz w:val="44"/>
          <w:szCs w:val="44"/>
        </w:rPr>
        <w:t>本人已阅读以上注意事项，全部</w:t>
      </w:r>
      <w:r>
        <w:rPr>
          <w:rFonts w:hint="eastAsia" w:ascii="仿宋_GB2312" w:eastAsia="仿宋_GB2312"/>
          <w:sz w:val="44"/>
          <w:szCs w:val="44"/>
          <w:lang w:eastAsia="zh-CN"/>
        </w:rPr>
        <w:t>知</w:t>
      </w:r>
      <w:r>
        <w:rPr>
          <w:rFonts w:hint="eastAsia" w:ascii="仿宋_GB2312" w:eastAsia="仿宋_GB2312"/>
          <w:sz w:val="44"/>
          <w:szCs w:val="44"/>
        </w:rPr>
        <w:t>悉，</w:t>
      </w:r>
    </w:p>
    <w:p>
      <w:pPr>
        <w:pStyle w:val="8"/>
        <w:keepNext w:val="0"/>
        <w:keepLines w:val="0"/>
        <w:pageBreakBefore w:val="0"/>
        <w:widowControl w:val="0"/>
        <w:numPr>
          <w:ilvl w:val="0"/>
          <w:numId w:val="0"/>
        </w:numPr>
        <w:kinsoku/>
        <w:wordWrap/>
        <w:overflowPunct/>
        <w:topLinePunct w:val="0"/>
        <w:autoSpaceDE/>
        <w:autoSpaceDN/>
        <w:bidi w:val="0"/>
        <w:adjustRightInd/>
        <w:snapToGrid/>
        <w:spacing w:line="540" w:lineRule="exact"/>
        <w:ind w:leftChars="98" w:right="0" w:rightChars="0" w:firstLine="442" w:firstLineChars="100"/>
        <w:jc w:val="left"/>
        <w:textAlignment w:val="auto"/>
        <w:outlineLvl w:val="9"/>
        <w:rPr>
          <w:rFonts w:ascii="仿宋_GB2312" w:eastAsia="仿宋_GB2312"/>
          <w:b/>
          <w:sz w:val="44"/>
          <w:szCs w:val="44"/>
        </w:rPr>
      </w:pPr>
      <w:r>
        <w:rPr>
          <w:rFonts w:hint="eastAsia" w:ascii="仿宋_GB2312" w:eastAsia="仿宋_GB2312"/>
          <w:b/>
          <w:sz w:val="44"/>
          <w:szCs w:val="44"/>
        </w:rPr>
        <w:t>□□□□□□□□□□□</w:t>
      </w:r>
      <w:r>
        <w:rPr>
          <w:rFonts w:ascii="仿宋_GB2312" w:eastAsia="仿宋_GB2312"/>
          <w:b/>
          <w:sz w:val="44"/>
          <w:szCs w:val="44"/>
        </w:rPr>
        <w:t xml:space="preserve">, </w:t>
      </w:r>
      <w:r>
        <w:rPr>
          <w:rFonts w:hint="eastAsia" w:ascii="仿宋_GB2312" w:eastAsia="仿宋_GB2312"/>
          <w:b/>
          <w:sz w:val="44"/>
          <w:szCs w:val="44"/>
        </w:rPr>
        <w:t>□□□□</w:t>
      </w:r>
      <w:r>
        <w:rPr>
          <w:rFonts w:ascii="仿宋_GB2312" w:eastAsia="仿宋_GB2312"/>
          <w:b/>
          <w:sz w:val="44"/>
          <w:szCs w:val="44"/>
        </w:rPr>
        <w:t xml:space="preserve">, </w:t>
      </w:r>
    </w:p>
    <w:p>
      <w:pPr>
        <w:pStyle w:val="8"/>
        <w:keepNext w:val="0"/>
        <w:keepLines w:val="0"/>
        <w:pageBreakBefore w:val="0"/>
        <w:widowControl w:val="0"/>
        <w:numPr>
          <w:ilvl w:val="0"/>
          <w:numId w:val="0"/>
        </w:numPr>
        <w:kinsoku/>
        <w:wordWrap/>
        <w:overflowPunct/>
        <w:topLinePunct w:val="0"/>
        <w:autoSpaceDE/>
        <w:autoSpaceDN/>
        <w:bidi w:val="0"/>
        <w:adjustRightInd/>
        <w:snapToGrid/>
        <w:spacing w:line="540" w:lineRule="exact"/>
        <w:ind w:leftChars="98" w:right="0" w:rightChars="0" w:firstLine="440" w:firstLineChars="100"/>
        <w:jc w:val="left"/>
        <w:textAlignment w:val="auto"/>
        <w:outlineLvl w:val="9"/>
        <w:rPr>
          <w:rFonts w:ascii="仿宋_GB2312" w:eastAsia="仿宋_GB2312"/>
          <w:sz w:val="44"/>
          <w:szCs w:val="44"/>
        </w:rPr>
      </w:pPr>
      <w:r>
        <w:rPr>
          <w:rFonts w:hint="eastAsia" w:ascii="仿宋_GB2312" w:eastAsia="仿宋_GB2312"/>
          <w:sz w:val="44"/>
          <w:szCs w:val="44"/>
        </w:rPr>
        <w:t>承诺意向登记所诉内容是本人真实意</w:t>
      </w:r>
    </w:p>
    <w:p>
      <w:pPr>
        <w:pStyle w:val="8"/>
        <w:keepNext w:val="0"/>
        <w:keepLines w:val="0"/>
        <w:pageBreakBefore w:val="0"/>
        <w:widowControl w:val="0"/>
        <w:numPr>
          <w:ilvl w:val="0"/>
          <w:numId w:val="0"/>
        </w:numPr>
        <w:kinsoku/>
        <w:wordWrap/>
        <w:overflowPunct/>
        <w:topLinePunct w:val="0"/>
        <w:autoSpaceDE/>
        <w:autoSpaceDN/>
        <w:bidi w:val="0"/>
        <w:adjustRightInd/>
        <w:snapToGrid/>
        <w:spacing w:line="540" w:lineRule="exact"/>
        <w:ind w:leftChars="98" w:right="0" w:rightChars="0" w:firstLine="442" w:firstLineChars="100"/>
        <w:jc w:val="left"/>
        <w:textAlignment w:val="auto"/>
        <w:outlineLvl w:val="9"/>
        <w:rPr>
          <w:rFonts w:hint="eastAsia" w:ascii="仿宋_GB2312" w:eastAsia="仿宋_GB2312"/>
          <w:b/>
          <w:sz w:val="44"/>
          <w:szCs w:val="44"/>
        </w:rPr>
      </w:pPr>
      <w:r>
        <w:rPr>
          <w:rFonts w:hint="eastAsia" w:ascii="仿宋_GB2312" w:eastAsia="仿宋_GB2312"/>
          <w:b/>
          <w:sz w:val="44"/>
          <w:szCs w:val="44"/>
        </w:rPr>
        <w:t>□□□□□□□□□□□□□□□□</w:t>
      </w:r>
    </w:p>
    <w:p>
      <w:pPr>
        <w:pStyle w:val="8"/>
        <w:keepNext w:val="0"/>
        <w:keepLines w:val="0"/>
        <w:pageBreakBefore w:val="0"/>
        <w:widowControl w:val="0"/>
        <w:numPr>
          <w:ilvl w:val="0"/>
          <w:numId w:val="0"/>
        </w:numPr>
        <w:kinsoku/>
        <w:wordWrap/>
        <w:overflowPunct/>
        <w:topLinePunct w:val="0"/>
        <w:autoSpaceDE/>
        <w:autoSpaceDN/>
        <w:bidi w:val="0"/>
        <w:adjustRightInd/>
        <w:snapToGrid/>
        <w:spacing w:line="540" w:lineRule="exact"/>
        <w:ind w:leftChars="98" w:right="0" w:rightChars="0" w:firstLine="440" w:firstLineChars="100"/>
        <w:jc w:val="left"/>
        <w:textAlignment w:val="auto"/>
        <w:outlineLvl w:val="9"/>
        <w:rPr>
          <w:rFonts w:ascii="仿宋_GB2312" w:eastAsia="仿宋_GB2312"/>
          <w:sz w:val="44"/>
          <w:szCs w:val="44"/>
        </w:rPr>
      </w:pPr>
      <w:r>
        <w:rPr>
          <w:rFonts w:hint="eastAsia" w:ascii="仿宋_GB2312" w:eastAsia="仿宋_GB2312"/>
          <w:sz w:val="44"/>
          <w:szCs w:val="44"/>
        </w:rPr>
        <w:t>愿</w:t>
      </w:r>
      <w:r>
        <w:rPr>
          <w:rFonts w:hint="eastAsia" w:ascii="仿宋_GB2312" w:eastAsia="仿宋_GB2312"/>
          <w:sz w:val="44"/>
          <w:szCs w:val="44"/>
          <w:lang w:val="en-US" w:eastAsia="zh-CN"/>
        </w:rPr>
        <w:t>,</w:t>
      </w:r>
      <w:r>
        <w:rPr>
          <w:rFonts w:hint="eastAsia" w:ascii="仿宋_GB2312" w:eastAsia="仿宋_GB2312"/>
          <w:sz w:val="44"/>
          <w:szCs w:val="44"/>
        </w:rPr>
        <w:t>愿意承担相应法律责任。</w:t>
      </w:r>
    </w:p>
    <w:p>
      <w:pPr>
        <w:pStyle w:val="8"/>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0" w:firstLineChars="0"/>
        <w:jc w:val="left"/>
        <w:textAlignment w:val="auto"/>
        <w:outlineLvl w:val="9"/>
        <w:rPr>
          <w:rFonts w:hint="eastAsia" w:ascii="仿宋_GB2312" w:eastAsia="仿宋_GB2312"/>
          <w:b/>
          <w:sz w:val="44"/>
          <w:szCs w:val="44"/>
        </w:rPr>
      </w:pPr>
      <w:r>
        <w:rPr>
          <w:rFonts w:hint="eastAsia" w:ascii="仿宋_GB2312" w:eastAsia="仿宋_GB2312"/>
          <w:b/>
          <w:sz w:val="44"/>
          <w:szCs w:val="44"/>
          <w:lang w:val="en-US" w:eastAsia="zh-CN"/>
        </w:rPr>
        <w:t xml:space="preserve">   </w:t>
      </w:r>
      <w:r>
        <w:rPr>
          <w:rFonts w:hint="eastAsia" w:ascii="仿宋_GB2312" w:eastAsia="仿宋_GB2312"/>
          <w:b/>
          <w:sz w:val="44"/>
          <w:szCs w:val="44"/>
        </w:rPr>
        <w:t>□</w:t>
      </w:r>
      <w:r>
        <w:rPr>
          <w:rFonts w:hint="eastAsia" w:ascii="仿宋_GB2312" w:eastAsia="仿宋_GB2312"/>
          <w:b/>
          <w:sz w:val="44"/>
          <w:szCs w:val="44"/>
          <w:lang w:val="en-US" w:eastAsia="zh-CN"/>
        </w:rPr>
        <w:t>,</w:t>
      </w:r>
      <w:r>
        <w:rPr>
          <w:rFonts w:hint="eastAsia" w:ascii="仿宋_GB2312" w:eastAsia="仿宋_GB2312"/>
          <w:b/>
          <w:sz w:val="44"/>
          <w:szCs w:val="44"/>
        </w:rPr>
        <w:t>□□□□□□□□□□。</w:t>
      </w:r>
    </w:p>
    <w:p>
      <w:pPr>
        <w:pStyle w:val="8"/>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0" w:firstLineChars="0"/>
        <w:jc w:val="left"/>
        <w:textAlignment w:val="auto"/>
        <w:outlineLvl w:val="9"/>
        <w:rPr>
          <w:rFonts w:hint="eastAsia" w:ascii="仿宋_GB2312" w:eastAsia="仿宋_GB2312"/>
          <w:b/>
          <w:sz w:val="44"/>
          <w:szCs w:val="44"/>
        </w:rPr>
      </w:pPr>
    </w:p>
    <w:p>
      <w:pPr>
        <w:pStyle w:val="8"/>
        <w:keepNext w:val="0"/>
        <w:keepLines w:val="0"/>
        <w:pageBreakBefore w:val="0"/>
        <w:widowControl w:val="0"/>
        <w:kinsoku/>
        <w:wordWrap/>
        <w:overflowPunct/>
        <w:topLinePunct w:val="0"/>
        <w:autoSpaceDE/>
        <w:autoSpaceDN/>
        <w:bidi w:val="0"/>
        <w:adjustRightInd/>
        <w:snapToGrid/>
        <w:spacing w:line="600" w:lineRule="exact"/>
        <w:ind w:right="0" w:rightChars="0" w:firstLine="3200" w:firstLineChars="1000"/>
        <w:textAlignment w:val="auto"/>
        <w:outlineLvl w:val="9"/>
        <w:rPr>
          <w:rFonts w:ascii="仿宋_GB2312" w:eastAsia="仿宋_GB2312"/>
          <w:sz w:val="32"/>
          <w:szCs w:val="32"/>
        </w:rPr>
      </w:pPr>
      <w:r>
        <w:rPr>
          <w:rFonts w:hint="eastAsia" w:ascii="仿宋_GB2312" w:eastAsia="仿宋_GB2312"/>
          <w:sz w:val="32"/>
          <w:szCs w:val="32"/>
        </w:rPr>
        <w:t>申请人签字：</w:t>
      </w:r>
      <w:r>
        <w:rPr>
          <w:rFonts w:hint="eastAsia" w:ascii="仿宋_GB2312" w:eastAsia="仿宋_GB2312"/>
          <w:sz w:val="32"/>
          <w:szCs w:val="32"/>
          <w:lang w:val="en-US" w:eastAsia="zh-CN"/>
        </w:rPr>
        <w:t xml:space="preserve">         (按捺印)</w:t>
      </w:r>
    </w:p>
    <w:p>
      <w:pPr>
        <w:pStyle w:val="8"/>
        <w:keepNext w:val="0"/>
        <w:keepLines w:val="0"/>
        <w:pageBreakBefore w:val="0"/>
        <w:widowControl w:val="0"/>
        <w:kinsoku/>
        <w:wordWrap/>
        <w:overflowPunct/>
        <w:topLinePunct w:val="0"/>
        <w:autoSpaceDE/>
        <w:autoSpaceDN/>
        <w:bidi w:val="0"/>
        <w:adjustRightInd/>
        <w:snapToGrid/>
        <w:spacing w:line="600" w:lineRule="exact"/>
        <w:ind w:right="0" w:rightChars="0" w:firstLine="3200" w:firstLineChars="1000"/>
        <w:textAlignment w:val="auto"/>
        <w:outlineLvl w:val="9"/>
        <w:rPr>
          <w:rFonts w:ascii="仿宋_GB2312" w:eastAsia="仿宋_GB2312"/>
          <w:sz w:val="32"/>
          <w:szCs w:val="32"/>
        </w:rPr>
      </w:pPr>
      <w:r>
        <w:rPr>
          <w:rFonts w:hint="eastAsia" w:ascii="仿宋_GB2312" w:eastAsia="仿宋_GB2312"/>
          <w:sz w:val="32"/>
          <w:szCs w:val="32"/>
        </w:rPr>
        <w:t>身份证号码：</w:t>
      </w:r>
    </w:p>
    <w:p>
      <w:pPr>
        <w:pStyle w:val="8"/>
        <w:keepNext w:val="0"/>
        <w:keepLines w:val="0"/>
        <w:pageBreakBefore w:val="0"/>
        <w:widowControl w:val="0"/>
        <w:kinsoku/>
        <w:wordWrap/>
        <w:overflowPunct/>
        <w:topLinePunct w:val="0"/>
        <w:autoSpaceDE/>
        <w:autoSpaceDN/>
        <w:bidi w:val="0"/>
        <w:adjustRightInd/>
        <w:snapToGrid/>
        <w:spacing w:line="600" w:lineRule="exact"/>
        <w:ind w:left="1612" w:right="0" w:rightChars="0" w:firstLine="0" w:firstLineChars="0"/>
        <w:jc w:val="center"/>
        <w:textAlignment w:val="auto"/>
        <w:outlineLvl w:val="9"/>
        <w:rPr>
          <w:rFonts w:ascii="仿宋_GB2312" w:eastAsia="仿宋_GB2312"/>
          <w:sz w:val="32"/>
          <w:szCs w:val="32"/>
        </w:rPr>
      </w:pPr>
      <w:r>
        <w:rPr>
          <w:rFonts w:ascii="仿宋_GB2312" w:eastAsia="仿宋_GB2312"/>
          <w:sz w:val="32"/>
          <w:szCs w:val="32"/>
        </w:rPr>
        <w:t xml:space="preserve">             </w:t>
      </w:r>
      <w:r>
        <w:rPr>
          <w:rFonts w:hint="eastAsia" w:ascii="仿宋_GB2312" w:eastAsia="仿宋_GB2312"/>
          <w:sz w:val="32"/>
          <w:szCs w:val="32"/>
        </w:rPr>
        <w:t>年</w:t>
      </w:r>
      <w:r>
        <w:rPr>
          <w:rFonts w:ascii="仿宋_GB2312" w:eastAsia="仿宋_GB2312"/>
          <w:sz w:val="32"/>
          <w:szCs w:val="32"/>
        </w:rPr>
        <w:t xml:space="preserve">   </w:t>
      </w:r>
      <w:r>
        <w:rPr>
          <w:rFonts w:hint="eastAsia" w:ascii="仿宋_GB2312" w:eastAsia="仿宋_GB2312"/>
          <w:sz w:val="32"/>
          <w:szCs w:val="32"/>
        </w:rPr>
        <w:t>月</w:t>
      </w:r>
      <w:r>
        <w:rPr>
          <w:rFonts w:ascii="仿宋_GB2312" w:eastAsia="仿宋_GB2312"/>
          <w:sz w:val="32"/>
          <w:szCs w:val="32"/>
        </w:rPr>
        <w:t xml:space="preserve">   </w:t>
      </w:r>
      <w:r>
        <w:rPr>
          <w:rFonts w:hint="eastAsia" w:ascii="仿宋_GB2312" w:eastAsia="仿宋_GB2312"/>
          <w:sz w:val="32"/>
          <w:szCs w:val="32"/>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09F" w:csb1="00000000"/>
  </w:font>
  <w:font w:name="Calibri">
    <w:panose1 w:val="020F0502020204030204"/>
    <w:charset w:val="00"/>
    <w:family w:val="swiss"/>
    <w:pitch w:val="default"/>
    <w:sig w:usb0="A00002EF" w:usb1="4000207B" w:usb2="00000000" w:usb3="00000000" w:csb0="2000009F" w:csb1="00000000"/>
  </w:font>
  <w:font w:name="仿宋_GB2312">
    <w:panose1 w:val="02010609030101010101"/>
    <w:charset w:val="86"/>
    <w:family w:val="swiss"/>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altName w:val="楷体"/>
    <w:panose1 w:val="02010609030101010101"/>
    <w:charset w:val="86"/>
    <w:family w:val="swiss"/>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7A47"/>
    <w:rsid w:val="000025F9"/>
    <w:rsid w:val="00024764"/>
    <w:rsid w:val="00033A62"/>
    <w:rsid w:val="00054CBD"/>
    <w:rsid w:val="00060A39"/>
    <w:rsid w:val="000B2F8E"/>
    <w:rsid w:val="000B522D"/>
    <w:rsid w:val="001C420A"/>
    <w:rsid w:val="00206592"/>
    <w:rsid w:val="00236B3C"/>
    <w:rsid w:val="00282BA7"/>
    <w:rsid w:val="002C289C"/>
    <w:rsid w:val="002D6BD0"/>
    <w:rsid w:val="00315E30"/>
    <w:rsid w:val="00334E52"/>
    <w:rsid w:val="003467E0"/>
    <w:rsid w:val="00387C63"/>
    <w:rsid w:val="003B106E"/>
    <w:rsid w:val="00463EA1"/>
    <w:rsid w:val="004C0249"/>
    <w:rsid w:val="004E29AA"/>
    <w:rsid w:val="004F018D"/>
    <w:rsid w:val="005039D9"/>
    <w:rsid w:val="00512549"/>
    <w:rsid w:val="00526B32"/>
    <w:rsid w:val="0058567C"/>
    <w:rsid w:val="005E5396"/>
    <w:rsid w:val="006843A1"/>
    <w:rsid w:val="00687F38"/>
    <w:rsid w:val="00694050"/>
    <w:rsid w:val="006B1E63"/>
    <w:rsid w:val="006B662F"/>
    <w:rsid w:val="006D4D58"/>
    <w:rsid w:val="00716C1D"/>
    <w:rsid w:val="00737DB7"/>
    <w:rsid w:val="007B0408"/>
    <w:rsid w:val="007D7B21"/>
    <w:rsid w:val="00897105"/>
    <w:rsid w:val="008D6911"/>
    <w:rsid w:val="008F02B2"/>
    <w:rsid w:val="009368F2"/>
    <w:rsid w:val="00955C8B"/>
    <w:rsid w:val="009A1045"/>
    <w:rsid w:val="009C6C42"/>
    <w:rsid w:val="009E4549"/>
    <w:rsid w:val="00A17C89"/>
    <w:rsid w:val="00A77429"/>
    <w:rsid w:val="00B20BAA"/>
    <w:rsid w:val="00B23E83"/>
    <w:rsid w:val="00B334E5"/>
    <w:rsid w:val="00B370C7"/>
    <w:rsid w:val="00B548B5"/>
    <w:rsid w:val="00B57373"/>
    <w:rsid w:val="00B806F1"/>
    <w:rsid w:val="00B83B29"/>
    <w:rsid w:val="00C33ED0"/>
    <w:rsid w:val="00C37CD0"/>
    <w:rsid w:val="00C40206"/>
    <w:rsid w:val="00CB0972"/>
    <w:rsid w:val="00CC7A47"/>
    <w:rsid w:val="00D5632A"/>
    <w:rsid w:val="00D641C9"/>
    <w:rsid w:val="00D77121"/>
    <w:rsid w:val="00DD593E"/>
    <w:rsid w:val="00E44A63"/>
    <w:rsid w:val="00E45008"/>
    <w:rsid w:val="00E54AC3"/>
    <w:rsid w:val="00E86BFF"/>
    <w:rsid w:val="00EA518A"/>
    <w:rsid w:val="00EB42CF"/>
    <w:rsid w:val="00EC25AF"/>
    <w:rsid w:val="00EC70CD"/>
    <w:rsid w:val="00EF0469"/>
    <w:rsid w:val="00EF063B"/>
    <w:rsid w:val="00F86551"/>
    <w:rsid w:val="00FA17DC"/>
    <w:rsid w:val="00FC1BC0"/>
    <w:rsid w:val="00FC4E26"/>
    <w:rsid w:val="00FE4521"/>
    <w:rsid w:val="00FF17EA"/>
    <w:rsid w:val="184C3223"/>
    <w:rsid w:val="23DB719A"/>
    <w:rsid w:val="34701047"/>
    <w:rsid w:val="3DDD0138"/>
    <w:rsid w:val="457C4EB0"/>
    <w:rsid w:val="530E24B1"/>
    <w:rsid w:val="54B83A12"/>
    <w:rsid w:val="591B54E2"/>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nhideWhenUsed="0" w:uiPriority="99"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semiHidden/>
    <w:qFormat/>
    <w:uiPriority w:val="99"/>
  </w:style>
  <w:style w:type="table" w:default="1" w:styleId="5">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link w:val="6"/>
    <w:semiHidden/>
    <w:qFormat/>
    <w:uiPriority w:val="99"/>
    <w:pPr>
      <w:tabs>
        <w:tab w:val="center" w:pos="4153"/>
        <w:tab w:val="right" w:pos="8306"/>
      </w:tabs>
      <w:snapToGrid w:val="0"/>
      <w:jc w:val="left"/>
    </w:pPr>
    <w:rPr>
      <w:sz w:val="18"/>
      <w:szCs w:val="18"/>
    </w:rPr>
  </w:style>
  <w:style w:type="paragraph" w:styleId="3">
    <w:name w:val="header"/>
    <w:basedOn w:val="1"/>
    <w:link w:val="7"/>
    <w:semiHidden/>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Footer Char"/>
    <w:basedOn w:val="4"/>
    <w:link w:val="2"/>
    <w:semiHidden/>
    <w:qFormat/>
    <w:locked/>
    <w:uiPriority w:val="99"/>
    <w:rPr>
      <w:rFonts w:cs="Times New Roman"/>
      <w:sz w:val="18"/>
      <w:szCs w:val="18"/>
    </w:rPr>
  </w:style>
  <w:style w:type="character" w:customStyle="1" w:styleId="7">
    <w:name w:val="Header Char"/>
    <w:basedOn w:val="4"/>
    <w:link w:val="3"/>
    <w:semiHidden/>
    <w:qFormat/>
    <w:locked/>
    <w:uiPriority w:val="99"/>
    <w:rPr>
      <w:rFonts w:cs="Times New Roman"/>
      <w:sz w:val="18"/>
      <w:szCs w:val="18"/>
    </w:rPr>
  </w:style>
  <w:style w:type="paragraph" w:customStyle="1" w:styleId="8">
    <w:name w:val="List Paragraph1"/>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Normal_Wordconv.dotm</Template>
  <Pages>2</Pages>
  <Words>140</Words>
  <Characters>803</Characters>
  <Lines>0</Lines>
  <Paragraphs>0</Paragraphs>
  <ScaleCrop>false</ScaleCrop>
  <LinksUpToDate>false</LinksUpToDate>
  <CharactersWithSpaces>0</CharactersWithSpaces>
  <Application>WPS Office_10.1.0.7106_F1E327BC-269C-435d-A152-05C5408002CA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2015-12-30T03:23:00Z</dcterms:created>
  <dc:creator>lenovo</dc:creator>
  <cp:lastModifiedBy>lenovo</cp:lastModifiedBy>
  <cp:lastPrinted>2018-02-28T01:48:41Z</cp:lastPrinted>
  <dcterms:modified xsi:type="dcterms:W3CDTF">2018-02-28T01:49:07Z</dcterms:modified>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