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636" w:rsidRPr="00DE2C63" w:rsidRDefault="00D63E2C" w:rsidP="00D63E2C">
      <w:pPr>
        <w:jc w:val="center"/>
        <w:rPr>
          <w:rFonts w:ascii="方正小标宋_GBK" w:eastAsia="方正小标宋_GBK"/>
          <w:sz w:val="36"/>
          <w:szCs w:val="36"/>
        </w:rPr>
      </w:pPr>
      <w:r>
        <w:rPr>
          <w:rFonts w:ascii="方正小标宋_GBK" w:eastAsia="方正小标宋_GBK" w:hAnsi="仿宋" w:cs="仿宋_GB2312" w:hint="eastAsia"/>
          <w:sz w:val="36"/>
          <w:szCs w:val="36"/>
        </w:rPr>
        <w:t>平潭综合实验区苏澳镇人民政府</w:t>
      </w:r>
      <w:r w:rsidR="003775C2" w:rsidRPr="00DE2C63">
        <w:rPr>
          <w:rFonts w:ascii="方正小标宋_GBK" w:eastAsia="方正小标宋_GBK" w:hint="eastAsia"/>
          <w:sz w:val="36"/>
          <w:szCs w:val="36"/>
        </w:rPr>
        <w:t>关于2017年部门预算和2016年部门决算相关</w:t>
      </w:r>
      <w:r w:rsidR="00F74E3D">
        <w:rPr>
          <w:rFonts w:ascii="方正小标宋_GBK" w:eastAsia="方正小标宋_GBK" w:hint="eastAsia"/>
          <w:sz w:val="36"/>
          <w:szCs w:val="36"/>
        </w:rPr>
        <w:t>公开</w:t>
      </w:r>
      <w:r w:rsidR="003775C2" w:rsidRPr="00DE2C63">
        <w:rPr>
          <w:rFonts w:ascii="方正小标宋_GBK" w:eastAsia="方正小标宋_GBK" w:hint="eastAsia"/>
          <w:sz w:val="36"/>
          <w:szCs w:val="36"/>
        </w:rPr>
        <w:t>事项的补充说明</w:t>
      </w:r>
    </w:p>
    <w:p w:rsidR="003775C2" w:rsidRDefault="003775C2" w:rsidP="003775C2">
      <w:pPr>
        <w:rPr>
          <w:rFonts w:ascii="方正小标宋_GBK" w:eastAsia="方正小标宋_GBK"/>
          <w:sz w:val="32"/>
          <w:szCs w:val="32"/>
        </w:rPr>
      </w:pPr>
    </w:p>
    <w:p w:rsidR="00575169" w:rsidRDefault="00575169" w:rsidP="001C6A52">
      <w:pPr>
        <w:ind w:firstLineChars="200" w:firstLine="640"/>
        <w:rPr>
          <w:rFonts w:ascii="黑体" w:eastAsia="黑体" w:hAnsi="黑体"/>
          <w:sz w:val="32"/>
          <w:szCs w:val="32"/>
        </w:rPr>
      </w:pPr>
      <w:r>
        <w:rPr>
          <w:rFonts w:ascii="黑体" w:eastAsia="黑体" w:hAnsi="黑体" w:hint="eastAsia"/>
          <w:sz w:val="32"/>
          <w:szCs w:val="32"/>
        </w:rPr>
        <w:t>一、部门预算收支增减变化情况</w:t>
      </w:r>
    </w:p>
    <w:p w:rsidR="002865E8" w:rsidRDefault="007F2DC0" w:rsidP="001C6A52">
      <w:pPr>
        <w:ind w:firstLineChars="200" w:firstLine="640"/>
        <w:rPr>
          <w:rFonts w:ascii="仿宋" w:eastAsia="仿宋" w:hAnsi="仿宋" w:cs="仿宋_GB2312"/>
          <w:color w:val="FF0000"/>
          <w:kern w:val="0"/>
          <w:sz w:val="32"/>
          <w:szCs w:val="32"/>
        </w:rPr>
      </w:pPr>
      <w:r w:rsidRPr="001C6A52">
        <w:rPr>
          <w:rFonts w:ascii="仿宋" w:eastAsia="仿宋" w:hAnsi="仿宋" w:hint="eastAsia"/>
          <w:sz w:val="32"/>
          <w:szCs w:val="32"/>
        </w:rPr>
        <w:t>201</w:t>
      </w:r>
      <w:r>
        <w:rPr>
          <w:rFonts w:ascii="仿宋" w:eastAsia="仿宋" w:hAnsi="仿宋" w:hint="eastAsia"/>
          <w:sz w:val="32"/>
          <w:szCs w:val="32"/>
        </w:rPr>
        <w:t>7</w:t>
      </w:r>
      <w:r w:rsidRPr="001C6A52">
        <w:rPr>
          <w:rFonts w:ascii="仿宋" w:eastAsia="仿宋" w:hAnsi="仿宋" w:hint="eastAsia"/>
          <w:sz w:val="32"/>
          <w:szCs w:val="32"/>
        </w:rPr>
        <w:t>年</w:t>
      </w:r>
      <w:r w:rsidR="00BD329B">
        <w:rPr>
          <w:rFonts w:ascii="仿宋" w:eastAsia="仿宋" w:hAnsi="仿宋" w:hint="eastAsia"/>
          <w:sz w:val="32"/>
          <w:szCs w:val="32"/>
        </w:rPr>
        <w:t>，</w:t>
      </w:r>
      <w:r w:rsidR="00D63E2C" w:rsidRPr="00D63E2C">
        <w:rPr>
          <w:rFonts w:ascii="仿宋" w:eastAsia="仿宋" w:hAnsi="仿宋" w:cs="仿宋_GB2312" w:hint="eastAsia"/>
          <w:kern w:val="0"/>
          <w:sz w:val="32"/>
          <w:szCs w:val="32"/>
        </w:rPr>
        <w:t>苏澳镇人民政府</w:t>
      </w:r>
      <w:r w:rsidR="00D63E2C">
        <w:rPr>
          <w:rFonts w:ascii="仿宋" w:eastAsia="仿宋" w:hAnsi="仿宋" w:cs="仿宋_GB2312" w:hint="eastAsia"/>
          <w:kern w:val="0"/>
          <w:sz w:val="32"/>
          <w:szCs w:val="32"/>
        </w:rPr>
        <w:t>收入</w:t>
      </w:r>
      <w:r w:rsidR="00BD329B" w:rsidRPr="00CB5B5C">
        <w:rPr>
          <w:rFonts w:ascii="仿宋" w:eastAsia="仿宋" w:hAnsi="仿宋" w:hint="eastAsia"/>
          <w:sz w:val="32"/>
          <w:szCs w:val="32"/>
        </w:rPr>
        <w:t>预算为</w:t>
      </w:r>
      <w:r w:rsidR="00D63E2C">
        <w:rPr>
          <w:rFonts w:ascii="仿宋" w:eastAsia="仿宋" w:hAnsi="仿宋" w:cs="仿宋_GB2312" w:hint="eastAsia"/>
          <w:kern w:val="0"/>
          <w:sz w:val="32"/>
          <w:szCs w:val="32"/>
        </w:rPr>
        <w:t>2429.10</w:t>
      </w:r>
      <w:r w:rsidR="00BD329B" w:rsidRPr="001C6A52">
        <w:rPr>
          <w:rFonts w:ascii="仿宋" w:eastAsia="仿宋" w:hAnsi="仿宋" w:hint="eastAsia"/>
          <w:sz w:val="32"/>
          <w:szCs w:val="32"/>
        </w:rPr>
        <w:t>万元</w:t>
      </w:r>
      <w:r w:rsidR="00BD329B" w:rsidRPr="00CB5B5C">
        <w:rPr>
          <w:rFonts w:ascii="仿宋" w:eastAsia="仿宋" w:hAnsi="仿宋" w:hint="eastAsia"/>
          <w:sz w:val="32"/>
          <w:szCs w:val="32"/>
        </w:rPr>
        <w:t>，</w:t>
      </w:r>
      <w:r w:rsidR="00BD329B">
        <w:rPr>
          <w:rFonts w:ascii="仿宋" w:eastAsia="仿宋" w:hAnsi="仿宋" w:hint="eastAsia"/>
          <w:sz w:val="32"/>
          <w:szCs w:val="32"/>
        </w:rPr>
        <w:t>比2016年增加</w:t>
      </w:r>
      <w:r w:rsidR="00642F5F">
        <w:rPr>
          <w:rFonts w:ascii="仿宋" w:eastAsia="仿宋" w:hAnsi="仿宋" w:cs="仿宋_GB2312" w:hint="eastAsia"/>
          <w:kern w:val="0"/>
          <w:sz w:val="32"/>
          <w:szCs w:val="32"/>
        </w:rPr>
        <w:t>1701.24</w:t>
      </w:r>
      <w:r w:rsidR="00BD329B" w:rsidRPr="001C6A52">
        <w:rPr>
          <w:rFonts w:ascii="仿宋" w:eastAsia="仿宋" w:hAnsi="仿宋" w:hint="eastAsia"/>
          <w:sz w:val="32"/>
          <w:szCs w:val="32"/>
        </w:rPr>
        <w:t>万元</w:t>
      </w:r>
      <w:r w:rsidR="00BD329B">
        <w:rPr>
          <w:rFonts w:ascii="仿宋" w:eastAsia="仿宋" w:hAnsi="仿宋" w:hint="eastAsia"/>
          <w:sz w:val="32"/>
          <w:szCs w:val="32"/>
        </w:rPr>
        <w:t>，</w:t>
      </w:r>
      <w:r w:rsidR="00BD329B" w:rsidRPr="001C6A52">
        <w:rPr>
          <w:rFonts w:ascii="仿宋" w:eastAsia="仿宋" w:hAnsi="仿宋" w:hint="eastAsia"/>
          <w:sz w:val="32"/>
          <w:szCs w:val="32"/>
        </w:rPr>
        <w:t>主要原因是</w:t>
      </w:r>
      <w:r w:rsidR="002865E8" w:rsidRPr="002865E8">
        <w:rPr>
          <w:rFonts w:ascii="仿宋" w:eastAsia="仿宋" w:hAnsi="仿宋" w:hint="eastAsia"/>
          <w:color w:val="000000" w:themeColor="text1"/>
          <w:sz w:val="32"/>
          <w:szCs w:val="32"/>
        </w:rPr>
        <w:t>政府专项资金收入增加</w:t>
      </w:r>
      <w:r w:rsidR="00BD329B">
        <w:rPr>
          <w:rFonts w:ascii="仿宋" w:eastAsia="仿宋" w:hAnsi="仿宋" w:cs="仿宋_GB2312" w:hint="eastAsia"/>
          <w:sz w:val="32"/>
          <w:szCs w:val="32"/>
        </w:rPr>
        <w:t>。部门</w:t>
      </w:r>
      <w:r w:rsidR="00BD329B">
        <w:rPr>
          <w:rFonts w:ascii="仿宋" w:eastAsia="仿宋" w:hAnsi="仿宋" w:cs="仿宋_GB2312" w:hint="eastAsia"/>
          <w:kern w:val="0"/>
          <w:sz w:val="32"/>
          <w:szCs w:val="32"/>
        </w:rPr>
        <w:t>支出</w:t>
      </w:r>
      <w:r w:rsidR="00BD329B" w:rsidRPr="00CB5B5C">
        <w:rPr>
          <w:rFonts w:ascii="仿宋" w:eastAsia="仿宋" w:hAnsi="仿宋" w:hint="eastAsia"/>
          <w:sz w:val="32"/>
          <w:szCs w:val="32"/>
        </w:rPr>
        <w:t>预算为</w:t>
      </w:r>
      <w:r w:rsidR="00642F5F">
        <w:rPr>
          <w:rFonts w:ascii="仿宋" w:eastAsia="仿宋" w:hAnsi="仿宋" w:cs="仿宋_GB2312" w:hint="eastAsia"/>
          <w:kern w:val="0"/>
          <w:sz w:val="32"/>
          <w:szCs w:val="32"/>
        </w:rPr>
        <w:t>2429.10</w:t>
      </w:r>
      <w:r w:rsidR="00BD329B" w:rsidRPr="001C6A52">
        <w:rPr>
          <w:rFonts w:ascii="仿宋" w:eastAsia="仿宋" w:hAnsi="仿宋" w:hint="eastAsia"/>
          <w:sz w:val="32"/>
          <w:szCs w:val="32"/>
        </w:rPr>
        <w:t>万元</w:t>
      </w:r>
      <w:r w:rsidR="00BD329B">
        <w:rPr>
          <w:rFonts w:ascii="仿宋" w:eastAsia="仿宋" w:hAnsi="仿宋" w:hint="eastAsia"/>
          <w:sz w:val="32"/>
          <w:szCs w:val="32"/>
        </w:rPr>
        <w:t>，比2016年增加</w:t>
      </w:r>
      <w:r w:rsidR="00642F5F">
        <w:rPr>
          <w:rFonts w:ascii="仿宋" w:eastAsia="仿宋" w:hAnsi="仿宋" w:cs="仿宋_GB2312" w:hint="eastAsia"/>
          <w:kern w:val="0"/>
          <w:sz w:val="32"/>
          <w:szCs w:val="32"/>
        </w:rPr>
        <w:t>1701.24</w:t>
      </w:r>
      <w:r w:rsidR="00BD329B" w:rsidRPr="001C6A52">
        <w:rPr>
          <w:rFonts w:ascii="仿宋" w:eastAsia="仿宋" w:hAnsi="仿宋" w:hint="eastAsia"/>
          <w:sz w:val="32"/>
          <w:szCs w:val="32"/>
        </w:rPr>
        <w:t>万元</w:t>
      </w:r>
      <w:r w:rsidR="00BD329B">
        <w:rPr>
          <w:rFonts w:ascii="仿宋" w:eastAsia="仿宋" w:hAnsi="仿宋" w:hint="eastAsia"/>
          <w:sz w:val="32"/>
          <w:szCs w:val="32"/>
        </w:rPr>
        <w:t>，其中：</w:t>
      </w:r>
      <w:r w:rsidR="00BD329B" w:rsidRPr="00CB5B5C">
        <w:rPr>
          <w:rFonts w:ascii="仿宋" w:eastAsia="仿宋" w:hAnsi="仿宋" w:hint="eastAsia"/>
          <w:sz w:val="32"/>
          <w:szCs w:val="32"/>
        </w:rPr>
        <w:t>一般公共预算拨款</w:t>
      </w:r>
      <w:r w:rsidR="00CA7816">
        <w:rPr>
          <w:rFonts w:ascii="仿宋" w:eastAsia="仿宋" w:hAnsi="仿宋" w:cs="仿宋_GB2312" w:hint="eastAsia"/>
          <w:kern w:val="0"/>
          <w:sz w:val="32"/>
          <w:szCs w:val="32"/>
        </w:rPr>
        <w:t>822.05</w:t>
      </w:r>
      <w:r w:rsidR="00BD329B" w:rsidRPr="001C6A52">
        <w:rPr>
          <w:rFonts w:ascii="仿宋" w:eastAsia="仿宋" w:hAnsi="仿宋" w:hint="eastAsia"/>
          <w:sz w:val="32"/>
          <w:szCs w:val="32"/>
        </w:rPr>
        <w:t>万元</w:t>
      </w:r>
      <w:r w:rsidR="00BD329B">
        <w:rPr>
          <w:rFonts w:ascii="仿宋" w:eastAsia="仿宋" w:hAnsi="仿宋" w:hint="eastAsia"/>
          <w:sz w:val="32"/>
          <w:szCs w:val="32"/>
        </w:rPr>
        <w:t>，比2016年增加</w:t>
      </w:r>
      <w:r w:rsidR="00CA7816">
        <w:rPr>
          <w:rFonts w:ascii="仿宋" w:eastAsia="仿宋" w:hAnsi="仿宋" w:cs="仿宋_GB2312" w:hint="eastAsia"/>
          <w:kern w:val="0"/>
          <w:sz w:val="32"/>
          <w:szCs w:val="32"/>
        </w:rPr>
        <w:t>94.19</w:t>
      </w:r>
      <w:r w:rsidR="00BD329B" w:rsidRPr="001C6A52">
        <w:rPr>
          <w:rFonts w:ascii="仿宋" w:eastAsia="仿宋" w:hAnsi="仿宋" w:hint="eastAsia"/>
          <w:sz w:val="32"/>
          <w:szCs w:val="32"/>
        </w:rPr>
        <w:t>万元</w:t>
      </w:r>
      <w:r w:rsidR="00BD329B">
        <w:rPr>
          <w:rFonts w:ascii="仿宋" w:eastAsia="仿宋" w:hAnsi="仿宋" w:hint="eastAsia"/>
          <w:sz w:val="32"/>
          <w:szCs w:val="32"/>
        </w:rPr>
        <w:t>，</w:t>
      </w:r>
      <w:r w:rsidR="00BD329B" w:rsidRPr="001C6A52">
        <w:rPr>
          <w:rFonts w:ascii="仿宋" w:eastAsia="仿宋" w:hAnsi="仿宋" w:hint="eastAsia"/>
          <w:sz w:val="32"/>
          <w:szCs w:val="32"/>
        </w:rPr>
        <w:t>主要原因是</w:t>
      </w:r>
      <w:r w:rsidR="002865E8" w:rsidRPr="002865E8">
        <w:rPr>
          <w:rFonts w:ascii="仿宋" w:eastAsia="仿宋" w:hAnsi="仿宋" w:cs="仿宋_GB2312" w:hint="eastAsia"/>
          <w:color w:val="000000" w:themeColor="text1"/>
          <w:kern w:val="0"/>
          <w:sz w:val="32"/>
          <w:szCs w:val="32"/>
        </w:rPr>
        <w:t>政府专项支出增加。</w:t>
      </w:r>
    </w:p>
    <w:p w:rsidR="003775C2" w:rsidRDefault="00575169" w:rsidP="001C6A52">
      <w:pPr>
        <w:ind w:firstLineChars="200" w:firstLine="640"/>
        <w:rPr>
          <w:rFonts w:ascii="黑体" w:eastAsia="黑体" w:hAnsi="黑体"/>
          <w:sz w:val="32"/>
          <w:szCs w:val="32"/>
        </w:rPr>
      </w:pPr>
      <w:r>
        <w:rPr>
          <w:rFonts w:ascii="黑体" w:eastAsia="黑体" w:hAnsi="黑体" w:hint="eastAsia"/>
          <w:sz w:val="32"/>
          <w:szCs w:val="32"/>
        </w:rPr>
        <w:t>二</w:t>
      </w:r>
      <w:r w:rsidR="003775C2" w:rsidRPr="003775C2">
        <w:rPr>
          <w:rFonts w:ascii="黑体" w:eastAsia="黑体" w:hAnsi="黑体" w:hint="eastAsia"/>
          <w:sz w:val="32"/>
          <w:szCs w:val="32"/>
        </w:rPr>
        <w:t>、机关运行经费</w:t>
      </w:r>
    </w:p>
    <w:p w:rsidR="00E71336" w:rsidRPr="00E71336" w:rsidRDefault="003775C2" w:rsidP="00E71336">
      <w:pPr>
        <w:ind w:firstLineChars="200" w:firstLine="640"/>
        <w:rPr>
          <w:rFonts w:ascii="黑体" w:eastAsia="黑体" w:hAnsi="黑体"/>
          <w:color w:val="FF0000"/>
          <w:sz w:val="32"/>
          <w:szCs w:val="32"/>
        </w:rPr>
      </w:pPr>
      <w:r w:rsidRPr="001C6A52">
        <w:rPr>
          <w:rFonts w:ascii="仿宋" w:eastAsia="仿宋" w:hAnsi="仿宋" w:hint="eastAsia"/>
          <w:sz w:val="32"/>
          <w:szCs w:val="32"/>
        </w:rPr>
        <w:t>201</w:t>
      </w:r>
      <w:r w:rsidR="004F51E1">
        <w:rPr>
          <w:rFonts w:ascii="仿宋" w:eastAsia="仿宋" w:hAnsi="仿宋" w:hint="eastAsia"/>
          <w:sz w:val="32"/>
          <w:szCs w:val="32"/>
        </w:rPr>
        <w:t>7</w:t>
      </w:r>
      <w:r w:rsidRPr="001C6A52">
        <w:rPr>
          <w:rFonts w:ascii="仿宋" w:eastAsia="仿宋" w:hAnsi="仿宋" w:hint="eastAsia"/>
          <w:sz w:val="32"/>
          <w:szCs w:val="32"/>
        </w:rPr>
        <w:t>年</w:t>
      </w:r>
      <w:r w:rsidR="00642F5F" w:rsidRPr="00D63E2C">
        <w:rPr>
          <w:rFonts w:ascii="仿宋" w:eastAsia="仿宋" w:hAnsi="仿宋" w:cs="仿宋_GB2312" w:hint="eastAsia"/>
          <w:kern w:val="0"/>
          <w:sz w:val="32"/>
          <w:szCs w:val="32"/>
        </w:rPr>
        <w:t>苏澳镇人民政府</w:t>
      </w:r>
      <w:r w:rsidR="00E71336">
        <w:rPr>
          <w:rFonts w:ascii="仿宋" w:eastAsia="仿宋" w:hAnsi="仿宋" w:hint="eastAsia"/>
          <w:sz w:val="32"/>
          <w:szCs w:val="32"/>
        </w:rPr>
        <w:t>一般公共</w:t>
      </w:r>
      <w:r w:rsidR="00DE2C63">
        <w:rPr>
          <w:rFonts w:ascii="仿宋" w:eastAsia="仿宋" w:hAnsi="仿宋" w:hint="eastAsia"/>
          <w:sz w:val="32"/>
          <w:szCs w:val="32"/>
        </w:rPr>
        <w:t>预算</w:t>
      </w:r>
      <w:r w:rsidR="00E71336">
        <w:rPr>
          <w:rFonts w:ascii="仿宋" w:eastAsia="仿宋" w:hAnsi="仿宋" w:hint="eastAsia"/>
          <w:sz w:val="32"/>
          <w:szCs w:val="32"/>
        </w:rPr>
        <w:t>拨款</w:t>
      </w:r>
      <w:r w:rsidR="008941FB">
        <w:rPr>
          <w:rFonts w:ascii="仿宋" w:eastAsia="仿宋" w:hAnsi="仿宋" w:hint="eastAsia"/>
          <w:sz w:val="32"/>
          <w:szCs w:val="32"/>
        </w:rPr>
        <w:t>安排</w:t>
      </w:r>
      <w:r w:rsidR="00DE2C63">
        <w:rPr>
          <w:rFonts w:ascii="仿宋" w:eastAsia="仿宋" w:hAnsi="仿宋" w:hint="eastAsia"/>
          <w:sz w:val="32"/>
          <w:szCs w:val="32"/>
        </w:rPr>
        <w:t>的</w:t>
      </w:r>
      <w:r w:rsidR="001C6A52" w:rsidRPr="001C6A52">
        <w:rPr>
          <w:rFonts w:ascii="仿宋" w:eastAsia="仿宋" w:hAnsi="仿宋" w:hint="eastAsia"/>
          <w:sz w:val="32"/>
          <w:szCs w:val="32"/>
        </w:rPr>
        <w:t>机关运行经费支出</w:t>
      </w:r>
      <w:r w:rsidR="006332DF">
        <w:rPr>
          <w:rFonts w:ascii="仿宋" w:eastAsia="仿宋" w:hAnsi="仿宋" w:cs="仿宋_GB2312" w:hint="eastAsia"/>
          <w:kern w:val="0"/>
          <w:sz w:val="32"/>
          <w:szCs w:val="32"/>
        </w:rPr>
        <w:t>43.66</w:t>
      </w:r>
      <w:r w:rsidR="001C6A52" w:rsidRPr="001C6A52">
        <w:rPr>
          <w:rFonts w:ascii="仿宋" w:eastAsia="仿宋" w:hAnsi="仿宋" w:hint="eastAsia"/>
          <w:sz w:val="32"/>
          <w:szCs w:val="32"/>
        </w:rPr>
        <w:t>万元，比201</w:t>
      </w:r>
      <w:r w:rsidR="00DE2C63">
        <w:rPr>
          <w:rFonts w:ascii="仿宋" w:eastAsia="仿宋" w:hAnsi="仿宋" w:hint="eastAsia"/>
          <w:sz w:val="32"/>
          <w:szCs w:val="32"/>
        </w:rPr>
        <w:t>6</w:t>
      </w:r>
      <w:r w:rsidR="001C6A52" w:rsidRPr="001C6A52">
        <w:rPr>
          <w:rFonts w:ascii="仿宋" w:eastAsia="仿宋" w:hAnsi="仿宋" w:hint="eastAsia"/>
          <w:sz w:val="32"/>
          <w:szCs w:val="32"/>
        </w:rPr>
        <w:t>年</w:t>
      </w:r>
      <w:r w:rsidR="006332DF">
        <w:rPr>
          <w:rFonts w:ascii="仿宋" w:eastAsia="仿宋" w:hAnsi="仿宋" w:hint="eastAsia"/>
          <w:sz w:val="32"/>
          <w:szCs w:val="32"/>
        </w:rPr>
        <w:t>减少26.21</w:t>
      </w:r>
      <w:r w:rsidR="001C6A52" w:rsidRPr="001C6A52">
        <w:rPr>
          <w:rFonts w:ascii="仿宋" w:eastAsia="仿宋" w:hAnsi="仿宋" w:hint="eastAsia"/>
          <w:sz w:val="32"/>
          <w:szCs w:val="32"/>
        </w:rPr>
        <w:t>万元，主要原因是</w:t>
      </w:r>
      <w:r w:rsidR="006332DF" w:rsidRPr="006332DF">
        <w:rPr>
          <w:rFonts w:ascii="仿宋" w:eastAsia="仿宋" w:hAnsi="仿宋" w:cs="仿宋_GB2312" w:hint="eastAsia"/>
          <w:kern w:val="0"/>
          <w:sz w:val="32"/>
          <w:szCs w:val="32"/>
        </w:rPr>
        <w:t>落实中央八项规定，厉行节约，严格控制行政经费。</w:t>
      </w:r>
    </w:p>
    <w:p w:rsidR="001C6A52" w:rsidRDefault="00575169" w:rsidP="001C6A52">
      <w:pPr>
        <w:ind w:firstLineChars="200" w:firstLine="640"/>
        <w:rPr>
          <w:rFonts w:ascii="黑体" w:eastAsia="黑体" w:hAnsi="黑体"/>
          <w:sz w:val="32"/>
          <w:szCs w:val="32"/>
        </w:rPr>
      </w:pPr>
      <w:r>
        <w:rPr>
          <w:rFonts w:ascii="黑体" w:eastAsia="黑体" w:hAnsi="黑体" w:hint="eastAsia"/>
          <w:sz w:val="32"/>
          <w:szCs w:val="32"/>
        </w:rPr>
        <w:t>三</w:t>
      </w:r>
      <w:r w:rsidR="00DE2C63" w:rsidRPr="00DE2C63">
        <w:rPr>
          <w:rFonts w:ascii="黑体" w:eastAsia="黑体" w:hAnsi="黑体" w:hint="eastAsia"/>
          <w:sz w:val="32"/>
          <w:szCs w:val="32"/>
        </w:rPr>
        <w:t>、</w:t>
      </w:r>
      <w:r w:rsidR="00DE2C63">
        <w:rPr>
          <w:rFonts w:ascii="黑体" w:eastAsia="黑体" w:hAnsi="黑体" w:hint="eastAsia"/>
          <w:sz w:val="32"/>
          <w:szCs w:val="32"/>
        </w:rPr>
        <w:t>政府采购情况</w:t>
      </w:r>
    </w:p>
    <w:p w:rsidR="00E71336" w:rsidRPr="00E71336" w:rsidRDefault="00DE2C63" w:rsidP="00E71336">
      <w:pPr>
        <w:ind w:firstLineChars="200" w:firstLine="640"/>
        <w:rPr>
          <w:rFonts w:ascii="黑体" w:eastAsia="黑体" w:hAnsi="黑体"/>
          <w:color w:val="FF0000"/>
          <w:sz w:val="32"/>
          <w:szCs w:val="32"/>
        </w:rPr>
      </w:pPr>
      <w:r w:rsidRPr="00DE2C63">
        <w:rPr>
          <w:rFonts w:ascii="仿宋" w:eastAsia="仿宋" w:hAnsi="仿宋" w:cs="仿宋_GB2312"/>
          <w:kern w:val="0"/>
          <w:sz w:val="32"/>
          <w:szCs w:val="32"/>
        </w:rPr>
        <w:t>2016</w:t>
      </w:r>
      <w:r w:rsidRPr="00DE2C63">
        <w:rPr>
          <w:rFonts w:ascii="仿宋" w:eastAsia="仿宋" w:hAnsi="仿宋" w:cs="仿宋_GB2312" w:hint="eastAsia"/>
          <w:kern w:val="0"/>
          <w:sz w:val="32"/>
          <w:szCs w:val="32"/>
        </w:rPr>
        <w:t>年度</w:t>
      </w:r>
      <w:r w:rsidR="00A70085" w:rsidRPr="00D63E2C">
        <w:rPr>
          <w:rFonts w:ascii="仿宋" w:eastAsia="仿宋" w:hAnsi="仿宋" w:cs="仿宋_GB2312" w:hint="eastAsia"/>
          <w:kern w:val="0"/>
          <w:sz w:val="32"/>
          <w:szCs w:val="32"/>
        </w:rPr>
        <w:t>苏澳镇人民政府</w:t>
      </w:r>
      <w:r w:rsidRPr="00DE2C63">
        <w:rPr>
          <w:rFonts w:ascii="仿宋" w:eastAsia="仿宋" w:hAnsi="仿宋" w:cs="仿宋_GB2312" w:hint="eastAsia"/>
          <w:kern w:val="0"/>
          <w:sz w:val="32"/>
          <w:szCs w:val="32"/>
        </w:rPr>
        <w:t>政府采购支出总额</w:t>
      </w:r>
      <w:r w:rsidR="00A70085">
        <w:rPr>
          <w:rFonts w:ascii="仿宋" w:eastAsia="仿宋" w:hAnsi="仿宋" w:cs="仿宋_GB2312" w:hint="eastAsia"/>
          <w:kern w:val="0"/>
          <w:sz w:val="32"/>
          <w:szCs w:val="32"/>
        </w:rPr>
        <w:t>0</w:t>
      </w:r>
      <w:r w:rsidRPr="00DE2C63">
        <w:rPr>
          <w:rFonts w:ascii="仿宋" w:eastAsia="仿宋" w:hAnsi="仿宋" w:cs="仿宋_GB2312" w:hint="eastAsia"/>
          <w:kern w:val="0"/>
          <w:sz w:val="32"/>
          <w:szCs w:val="32"/>
        </w:rPr>
        <w:t>万元，其中：政府采购货物支出</w:t>
      </w:r>
      <w:r w:rsidR="00A70085">
        <w:rPr>
          <w:rFonts w:ascii="仿宋" w:eastAsia="仿宋" w:hAnsi="仿宋" w:cs="仿宋_GB2312" w:hint="eastAsia"/>
          <w:kern w:val="0"/>
          <w:sz w:val="32"/>
          <w:szCs w:val="32"/>
        </w:rPr>
        <w:t>0</w:t>
      </w:r>
      <w:r w:rsidRPr="00DE2C63">
        <w:rPr>
          <w:rFonts w:ascii="仿宋" w:eastAsia="仿宋" w:hAnsi="仿宋" w:cs="仿宋_GB2312" w:hint="eastAsia"/>
          <w:kern w:val="0"/>
          <w:sz w:val="32"/>
          <w:szCs w:val="32"/>
        </w:rPr>
        <w:t>万元、政府采购工程支出</w:t>
      </w:r>
      <w:r w:rsidR="00A70085">
        <w:rPr>
          <w:rFonts w:ascii="仿宋" w:eastAsia="仿宋" w:hAnsi="仿宋" w:cs="仿宋_GB2312" w:hint="eastAsia"/>
          <w:kern w:val="0"/>
          <w:sz w:val="32"/>
          <w:szCs w:val="32"/>
        </w:rPr>
        <w:t>0</w:t>
      </w:r>
      <w:r w:rsidRPr="00DE2C63">
        <w:rPr>
          <w:rFonts w:ascii="仿宋" w:eastAsia="仿宋" w:hAnsi="仿宋" w:cs="仿宋_GB2312" w:hint="eastAsia"/>
          <w:kern w:val="0"/>
          <w:sz w:val="32"/>
          <w:szCs w:val="32"/>
        </w:rPr>
        <w:t>万元、政府采购服务支出</w:t>
      </w:r>
      <w:r w:rsidR="00A70085">
        <w:rPr>
          <w:rFonts w:ascii="仿宋" w:eastAsia="仿宋" w:hAnsi="仿宋" w:cs="仿宋_GB2312" w:hint="eastAsia"/>
          <w:kern w:val="0"/>
          <w:sz w:val="32"/>
          <w:szCs w:val="32"/>
        </w:rPr>
        <w:t>0</w:t>
      </w:r>
      <w:r w:rsidRPr="00DE2C63">
        <w:rPr>
          <w:rFonts w:ascii="仿宋" w:eastAsia="仿宋" w:hAnsi="仿宋" w:cs="仿宋_GB2312" w:hint="eastAsia"/>
          <w:kern w:val="0"/>
          <w:sz w:val="32"/>
          <w:szCs w:val="32"/>
        </w:rPr>
        <w:t>万元。</w:t>
      </w:r>
    </w:p>
    <w:p w:rsidR="00DE2C63" w:rsidRPr="00E71336" w:rsidRDefault="00DE2C63" w:rsidP="001C6A52">
      <w:pPr>
        <w:ind w:firstLineChars="200" w:firstLine="640"/>
        <w:rPr>
          <w:rFonts w:ascii="仿宋" w:eastAsia="仿宋" w:hAnsi="仿宋" w:cs="仿宋_GB2312"/>
          <w:color w:val="FF0000"/>
          <w:kern w:val="0"/>
          <w:sz w:val="32"/>
          <w:szCs w:val="32"/>
        </w:rPr>
      </w:pPr>
      <w:r w:rsidRPr="00DE2C63">
        <w:rPr>
          <w:rFonts w:ascii="仿宋" w:eastAsia="仿宋" w:hAnsi="仿宋" w:hint="eastAsia"/>
          <w:sz w:val="32"/>
          <w:szCs w:val="32"/>
        </w:rPr>
        <w:t>2017年</w:t>
      </w:r>
      <w:r w:rsidR="00A70085" w:rsidRPr="00D63E2C">
        <w:rPr>
          <w:rFonts w:ascii="仿宋" w:eastAsia="仿宋" w:hAnsi="仿宋" w:cs="仿宋_GB2312" w:hint="eastAsia"/>
          <w:kern w:val="0"/>
          <w:sz w:val="32"/>
          <w:szCs w:val="32"/>
        </w:rPr>
        <w:t>苏澳镇人民政府</w:t>
      </w:r>
      <w:r>
        <w:rPr>
          <w:rFonts w:ascii="仿宋" w:eastAsia="仿宋" w:hAnsi="仿宋" w:hint="eastAsia"/>
          <w:sz w:val="32"/>
          <w:szCs w:val="32"/>
        </w:rPr>
        <w:t>政府采购预算总额</w:t>
      </w:r>
      <w:r w:rsidR="00A70085">
        <w:rPr>
          <w:rFonts w:ascii="仿宋" w:eastAsia="仿宋" w:hAnsi="仿宋" w:cs="仿宋_GB2312" w:hint="eastAsia"/>
          <w:kern w:val="0"/>
          <w:sz w:val="32"/>
          <w:szCs w:val="32"/>
        </w:rPr>
        <w:t>0</w:t>
      </w:r>
      <w:r w:rsidRPr="00DE2C63">
        <w:rPr>
          <w:rFonts w:ascii="仿宋" w:eastAsia="仿宋" w:hAnsi="仿宋" w:cs="仿宋_GB2312" w:hint="eastAsia"/>
          <w:kern w:val="0"/>
          <w:sz w:val="32"/>
          <w:szCs w:val="32"/>
        </w:rPr>
        <w:t>万元，其中：政府</w:t>
      </w:r>
      <w:r w:rsidR="00575169">
        <w:rPr>
          <w:rFonts w:ascii="仿宋" w:eastAsia="仿宋" w:hAnsi="仿宋" w:cs="仿宋_GB2312" w:hint="eastAsia"/>
          <w:kern w:val="0"/>
          <w:sz w:val="32"/>
          <w:szCs w:val="32"/>
        </w:rPr>
        <w:t>购买服务项目</w:t>
      </w:r>
      <w:r w:rsidR="00575169">
        <w:rPr>
          <w:rFonts w:ascii="仿宋" w:eastAsia="仿宋" w:hAnsi="仿宋" w:hint="eastAsia"/>
          <w:sz w:val="32"/>
          <w:szCs w:val="32"/>
        </w:rPr>
        <w:t>采购预算额</w:t>
      </w:r>
      <w:r w:rsidR="00A70085">
        <w:rPr>
          <w:rFonts w:ascii="仿宋" w:eastAsia="仿宋" w:hAnsi="仿宋" w:cs="仿宋_GB2312" w:hint="eastAsia"/>
          <w:kern w:val="0"/>
          <w:sz w:val="32"/>
          <w:szCs w:val="32"/>
        </w:rPr>
        <w:t>0</w:t>
      </w:r>
      <w:r w:rsidR="00575169" w:rsidRPr="00DE2C63">
        <w:rPr>
          <w:rFonts w:ascii="仿宋" w:eastAsia="仿宋" w:hAnsi="仿宋" w:cs="仿宋_GB2312" w:hint="eastAsia"/>
          <w:kern w:val="0"/>
          <w:sz w:val="32"/>
          <w:szCs w:val="32"/>
        </w:rPr>
        <w:t>万元</w:t>
      </w:r>
      <w:r w:rsidR="00575169">
        <w:rPr>
          <w:rFonts w:ascii="仿宋" w:eastAsia="仿宋" w:hAnsi="仿宋" w:cs="仿宋_GB2312" w:hint="eastAsia"/>
          <w:kern w:val="0"/>
          <w:sz w:val="32"/>
          <w:szCs w:val="32"/>
        </w:rPr>
        <w:t>。</w:t>
      </w:r>
    </w:p>
    <w:p w:rsidR="00575169" w:rsidRPr="00575169" w:rsidRDefault="00575169" w:rsidP="00575169">
      <w:pPr>
        <w:autoSpaceDE w:val="0"/>
        <w:autoSpaceDN w:val="0"/>
        <w:adjustRightInd w:val="0"/>
        <w:ind w:firstLineChars="200" w:firstLine="640"/>
        <w:jc w:val="left"/>
        <w:rPr>
          <w:rFonts w:ascii="黑体" w:eastAsia="黑体" w:hAnsi="黑体" w:cs="仿宋_GB2312"/>
          <w:kern w:val="0"/>
          <w:sz w:val="32"/>
          <w:szCs w:val="32"/>
        </w:rPr>
      </w:pPr>
      <w:r>
        <w:rPr>
          <w:rFonts w:ascii="黑体" w:eastAsia="黑体" w:hAnsi="黑体" w:cs="仿宋_GB2312" w:hint="eastAsia"/>
          <w:kern w:val="0"/>
          <w:sz w:val="32"/>
          <w:szCs w:val="32"/>
        </w:rPr>
        <w:t>四</w:t>
      </w:r>
      <w:r w:rsidRPr="00575169">
        <w:rPr>
          <w:rFonts w:ascii="黑体" w:eastAsia="黑体" w:hAnsi="黑体" w:cs="仿宋_GB2312" w:hint="eastAsia"/>
          <w:kern w:val="0"/>
          <w:sz w:val="32"/>
          <w:szCs w:val="32"/>
        </w:rPr>
        <w:t>、名词解释</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t>1.财政拨款收入：指财政当年拨付的资金。</w:t>
      </w:r>
      <w:r w:rsidRPr="00575169">
        <w:rPr>
          <w:rFonts w:ascii="仿宋" w:eastAsia="仿宋" w:hAnsi="仿宋" w:cs="仿宋"/>
          <w:color w:val="000000"/>
          <w:kern w:val="0"/>
          <w:sz w:val="32"/>
          <w:szCs w:val="32"/>
        </w:rPr>
        <w:t xml:space="preserve"> </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lastRenderedPageBreak/>
        <w:t>2.事业收入：指事业单位开展专业业务活动及辅助活动所取得的收入。</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t>3.经营收入：指事业单位在专业业务活动及其辅助活动之外开展非独立核算经营活动取得的收入。</w:t>
      </w:r>
      <w:r w:rsidRPr="00575169">
        <w:rPr>
          <w:rFonts w:ascii="仿宋" w:eastAsia="仿宋" w:hAnsi="仿宋" w:cs="仿宋"/>
          <w:color w:val="000000"/>
          <w:kern w:val="0"/>
          <w:sz w:val="32"/>
          <w:szCs w:val="32"/>
        </w:rPr>
        <w:t xml:space="preserve"> </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t>4.其他收入：指除上述</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财政拨款收入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事业收入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经营收入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等以外的收入。主要是按规定动用的售房收入、存款利息收入等。</w:t>
      </w:r>
      <w:r w:rsidRPr="00575169">
        <w:rPr>
          <w:rFonts w:ascii="仿宋" w:eastAsia="仿宋" w:hAnsi="仿宋" w:cs="仿宋"/>
          <w:color w:val="000000"/>
          <w:kern w:val="0"/>
          <w:sz w:val="32"/>
          <w:szCs w:val="32"/>
        </w:rPr>
        <w:t xml:space="preserve"> </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t>5.用事业基金弥补收支差额：指事业单位在当年的</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财政拨款收入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事业收入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经营收入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其他收入</w:t>
      </w:r>
      <w:r w:rsidRPr="00575169">
        <w:rPr>
          <w:rFonts w:ascii="仿宋" w:eastAsia="仿宋" w:hAnsi="仿宋" w:cs="仿宋"/>
          <w:color w:val="000000"/>
          <w:kern w:val="0"/>
          <w:sz w:val="32"/>
          <w:szCs w:val="32"/>
        </w:rPr>
        <w:t>”</w:t>
      </w:r>
      <w:r w:rsidRPr="00575169">
        <w:rPr>
          <w:rFonts w:ascii="仿宋" w:eastAsia="仿宋" w:hAnsi="仿宋" w:cs="仿宋" w:hint="eastAsia"/>
          <w:color w:val="000000"/>
          <w:kern w:val="0"/>
          <w:sz w:val="32"/>
          <w:szCs w:val="32"/>
        </w:rPr>
        <w:t>不足以安排当年支出的情况下，使用以前年度积累的事业基金（事业单位当年收支相抵后按国家规定提取、用于弥补以后年度收支差额的基金）弥补本年度收支缺口的资金。</w:t>
      </w:r>
      <w:r w:rsidRPr="00575169">
        <w:rPr>
          <w:rFonts w:ascii="仿宋" w:eastAsia="仿宋" w:hAnsi="仿宋" w:cs="仿宋"/>
          <w:color w:val="000000"/>
          <w:kern w:val="0"/>
          <w:sz w:val="32"/>
          <w:szCs w:val="32"/>
        </w:rPr>
        <w:t xml:space="preserve"> </w:t>
      </w:r>
    </w:p>
    <w:p w:rsidR="00575169" w:rsidRPr="00575169" w:rsidRDefault="00575169" w:rsidP="00575169">
      <w:pPr>
        <w:ind w:firstLineChars="221" w:firstLine="707"/>
        <w:rPr>
          <w:rFonts w:ascii="仿宋" w:eastAsia="仿宋" w:hAnsi="仿宋" w:cs="仿宋"/>
          <w:color w:val="000000"/>
          <w:kern w:val="0"/>
          <w:sz w:val="32"/>
          <w:szCs w:val="32"/>
        </w:rPr>
      </w:pPr>
      <w:r w:rsidRPr="00575169">
        <w:rPr>
          <w:rFonts w:ascii="仿宋" w:eastAsia="仿宋" w:hAnsi="仿宋" w:cs="仿宋" w:hint="eastAsia"/>
          <w:color w:val="000000"/>
          <w:kern w:val="0"/>
          <w:sz w:val="32"/>
          <w:szCs w:val="32"/>
        </w:rPr>
        <w:t>6.年初结转和结余：指以前年度尚未完成、结转到本年</w:t>
      </w:r>
      <w:r w:rsidRPr="00575169">
        <w:rPr>
          <w:rFonts w:ascii="仿宋" w:eastAsia="仿宋" w:hAnsi="仿宋" w:cs="仿宋"/>
          <w:color w:val="000000"/>
          <w:kern w:val="0"/>
          <w:sz w:val="32"/>
          <w:szCs w:val="32"/>
        </w:rPr>
        <w:t xml:space="preserve"> </w:t>
      </w:r>
      <w:r w:rsidRPr="00575169">
        <w:rPr>
          <w:rFonts w:ascii="仿宋" w:eastAsia="仿宋" w:hAnsi="仿宋" w:cs="仿宋" w:hint="eastAsia"/>
          <w:color w:val="000000"/>
          <w:kern w:val="0"/>
          <w:sz w:val="32"/>
          <w:szCs w:val="32"/>
        </w:rPr>
        <w:t>按有关规定继续使用的资金。</w:t>
      </w:r>
    </w:p>
    <w:p w:rsidR="00575169" w:rsidRPr="00575169" w:rsidRDefault="00575169" w:rsidP="00575169">
      <w:pPr>
        <w:pStyle w:val="Default"/>
        <w:ind w:firstLine="640"/>
        <w:rPr>
          <w:rFonts w:hAnsi="仿宋"/>
          <w:sz w:val="32"/>
          <w:szCs w:val="32"/>
        </w:rPr>
      </w:pPr>
      <w:r w:rsidRPr="00575169">
        <w:rPr>
          <w:rFonts w:hAnsi="仿宋" w:hint="eastAsia"/>
          <w:sz w:val="32"/>
          <w:szCs w:val="32"/>
        </w:rPr>
        <w:t>7.结余分配：指事业单位按规定提取的职工福利基金、事业基金和缴纳的所得税，以及建设单位按规定应交回的基本建设竣工项目结余资金。</w:t>
      </w:r>
      <w:r w:rsidRPr="00575169">
        <w:rPr>
          <w:rFonts w:hAnsi="仿宋"/>
          <w:sz w:val="32"/>
          <w:szCs w:val="32"/>
        </w:rPr>
        <w:t xml:space="preserve"> </w:t>
      </w:r>
    </w:p>
    <w:p w:rsidR="00575169" w:rsidRPr="00575169" w:rsidRDefault="00575169" w:rsidP="00575169">
      <w:pPr>
        <w:pStyle w:val="Default"/>
        <w:ind w:firstLine="640"/>
        <w:rPr>
          <w:rFonts w:hAnsi="仿宋"/>
          <w:sz w:val="32"/>
          <w:szCs w:val="32"/>
        </w:rPr>
      </w:pPr>
      <w:r w:rsidRPr="00575169">
        <w:rPr>
          <w:rFonts w:hAnsi="仿宋" w:hint="eastAsia"/>
          <w:sz w:val="32"/>
          <w:szCs w:val="32"/>
        </w:rPr>
        <w:t>8.年末结转和结余：指本年度或以前年度预算安排、因客观条件发生变化无法按原计划实施，需延迟到以后年度按有关规定继续使用的资金。</w:t>
      </w:r>
      <w:r w:rsidRPr="00575169">
        <w:rPr>
          <w:rFonts w:hAnsi="仿宋"/>
          <w:sz w:val="32"/>
          <w:szCs w:val="32"/>
        </w:rPr>
        <w:t xml:space="preserve"> </w:t>
      </w:r>
    </w:p>
    <w:p w:rsidR="00575169" w:rsidRPr="00575169" w:rsidRDefault="00575169" w:rsidP="00575169">
      <w:pPr>
        <w:pStyle w:val="Default"/>
        <w:ind w:firstLine="640"/>
        <w:rPr>
          <w:rFonts w:hAnsi="仿宋"/>
          <w:sz w:val="32"/>
          <w:szCs w:val="32"/>
        </w:rPr>
      </w:pPr>
      <w:r w:rsidRPr="00575169">
        <w:rPr>
          <w:rFonts w:hAnsi="仿宋" w:hint="eastAsia"/>
          <w:sz w:val="32"/>
          <w:szCs w:val="32"/>
        </w:rPr>
        <w:t>9.基本支出：指为保障机构正常运转、完成日常工作任务而发生的人员支出和公用支出。</w:t>
      </w:r>
      <w:r w:rsidRPr="00575169">
        <w:rPr>
          <w:rFonts w:hAnsi="仿宋"/>
          <w:sz w:val="32"/>
          <w:szCs w:val="32"/>
        </w:rPr>
        <w:t xml:space="preserve"> </w:t>
      </w:r>
    </w:p>
    <w:p w:rsidR="00575169" w:rsidRPr="00575169" w:rsidRDefault="00575169" w:rsidP="00575169">
      <w:pPr>
        <w:pStyle w:val="Default"/>
        <w:ind w:firstLine="640"/>
        <w:rPr>
          <w:rFonts w:hAnsi="仿宋"/>
          <w:sz w:val="32"/>
          <w:szCs w:val="32"/>
        </w:rPr>
      </w:pPr>
      <w:r w:rsidRPr="00575169">
        <w:rPr>
          <w:rFonts w:hAnsi="仿宋" w:hint="eastAsia"/>
          <w:sz w:val="32"/>
          <w:szCs w:val="32"/>
        </w:rPr>
        <w:lastRenderedPageBreak/>
        <w:t>10.项目支出：指在基本支出之外为完成特定行政任务和事业发展目标所发生的支出。</w:t>
      </w:r>
      <w:r w:rsidRPr="00575169">
        <w:rPr>
          <w:rFonts w:hAnsi="仿宋"/>
          <w:sz w:val="32"/>
          <w:szCs w:val="32"/>
        </w:rPr>
        <w:t xml:space="preserve"> </w:t>
      </w:r>
    </w:p>
    <w:p w:rsidR="00575169" w:rsidRPr="00575169" w:rsidRDefault="00575169" w:rsidP="00575169">
      <w:pPr>
        <w:pStyle w:val="Default"/>
        <w:ind w:firstLine="640"/>
        <w:rPr>
          <w:rFonts w:hAnsi="仿宋"/>
          <w:sz w:val="32"/>
          <w:szCs w:val="32"/>
        </w:rPr>
      </w:pPr>
      <w:r w:rsidRPr="00575169">
        <w:rPr>
          <w:rFonts w:hAnsi="仿宋" w:hint="eastAsia"/>
          <w:sz w:val="32"/>
          <w:szCs w:val="32"/>
        </w:rPr>
        <w:t>11.经营支出：指事业单位在专业业务活动及其辅助活动之外开展非独立核算经营活动发生的支出。</w:t>
      </w:r>
      <w:r w:rsidRPr="00575169">
        <w:rPr>
          <w:rFonts w:hAnsi="仿宋"/>
          <w:sz w:val="32"/>
          <w:szCs w:val="32"/>
        </w:rPr>
        <w:t xml:space="preserve"> </w:t>
      </w:r>
    </w:p>
    <w:p w:rsidR="00575169" w:rsidRPr="00575169" w:rsidRDefault="00575169" w:rsidP="00575169">
      <w:pPr>
        <w:pStyle w:val="Default"/>
        <w:ind w:firstLine="640"/>
        <w:rPr>
          <w:rFonts w:hAnsi="仿宋"/>
          <w:sz w:val="32"/>
          <w:szCs w:val="32"/>
        </w:rPr>
      </w:pPr>
      <w:r w:rsidRPr="00575169">
        <w:rPr>
          <w:rFonts w:hAnsi="仿宋" w:hint="eastAsia"/>
          <w:sz w:val="32"/>
          <w:szCs w:val="32"/>
        </w:rPr>
        <w:t>12.</w:t>
      </w:r>
      <w:r w:rsidRPr="00575169">
        <w:rPr>
          <w:rFonts w:hAnsi="仿宋"/>
          <w:sz w:val="32"/>
          <w:szCs w:val="32"/>
        </w:rPr>
        <w:t>“</w:t>
      </w:r>
      <w:r w:rsidRPr="00575169">
        <w:rPr>
          <w:rFonts w:hAnsi="仿宋" w:hint="eastAsia"/>
          <w:sz w:val="32"/>
          <w:szCs w:val="32"/>
        </w:rPr>
        <w:t>三公</w:t>
      </w:r>
      <w:r w:rsidRPr="00575169">
        <w:rPr>
          <w:rFonts w:hAnsi="仿宋"/>
          <w:sz w:val="32"/>
          <w:szCs w:val="32"/>
        </w:rPr>
        <w:t>”</w:t>
      </w:r>
      <w:r w:rsidRPr="00575169">
        <w:rPr>
          <w:rFonts w:hAnsi="仿宋" w:hint="eastAsia"/>
          <w:sz w:val="32"/>
          <w:szCs w:val="32"/>
        </w:rPr>
        <w:t>经费：纳入财政预决算管理的</w:t>
      </w:r>
      <w:r w:rsidRPr="00575169">
        <w:rPr>
          <w:rFonts w:hAnsi="仿宋"/>
          <w:sz w:val="32"/>
          <w:szCs w:val="32"/>
        </w:rPr>
        <w:t>“</w:t>
      </w:r>
      <w:r w:rsidRPr="00575169">
        <w:rPr>
          <w:rFonts w:hAnsi="仿宋" w:hint="eastAsia"/>
          <w:sz w:val="32"/>
          <w:szCs w:val="32"/>
        </w:rPr>
        <w:t>三公</w:t>
      </w:r>
      <w:r w:rsidRPr="00575169">
        <w:rPr>
          <w:rFonts w:hAnsi="仿宋"/>
          <w:sz w:val="32"/>
          <w:szCs w:val="32"/>
        </w:rPr>
        <w:t>”</w:t>
      </w:r>
      <w:r w:rsidRPr="00575169">
        <w:rPr>
          <w:rFonts w:hAnsi="仿宋" w:hint="eastAsia"/>
          <w:sz w:val="32"/>
          <w:szCs w:val="32"/>
        </w:rPr>
        <w:t>经费，是指</w:t>
      </w:r>
      <w:r w:rsidR="00753CD2">
        <w:rPr>
          <w:rFonts w:hAnsi="仿宋" w:hint="eastAsia"/>
          <w:sz w:val="32"/>
          <w:szCs w:val="32"/>
        </w:rPr>
        <w:t>使</w:t>
      </w:r>
      <w:r w:rsidRPr="00575169">
        <w:rPr>
          <w:rFonts w:hAnsi="仿宋" w:hint="eastAsia"/>
          <w:sz w:val="32"/>
          <w:szCs w:val="32"/>
        </w:rPr>
        <w:t>用财政拨款安排的因公出国（境）费、公务用车购置及运行费和公务接待费。其中，因公出国（境）费反映单位公务出国（境）的国际旅费、国外城市间交通费、住宿费、伙食费、培训费、公杂费等支出；公务用车购置及运行费反映单位公务用车车辆购置支出（含车辆购置税）及租用费、燃料费、维修费、过路过桥费、保险费、安全奖励费用等支出；公务接待费反映单位按规定开支的各类公务接待（含外宾接待）支出。</w:t>
      </w:r>
      <w:r w:rsidRPr="00575169">
        <w:rPr>
          <w:rFonts w:hAnsi="仿宋"/>
          <w:sz w:val="32"/>
          <w:szCs w:val="32"/>
        </w:rPr>
        <w:t xml:space="preserve"> </w:t>
      </w:r>
    </w:p>
    <w:p w:rsidR="00575169" w:rsidRDefault="00575169" w:rsidP="00575169">
      <w:pPr>
        <w:ind w:firstLineChars="200" w:firstLine="640"/>
        <w:rPr>
          <w:rFonts w:ascii="仿宋" w:eastAsia="仿宋" w:hAnsi="仿宋"/>
          <w:sz w:val="32"/>
          <w:szCs w:val="32"/>
        </w:rPr>
      </w:pPr>
      <w:r w:rsidRPr="00575169">
        <w:rPr>
          <w:rFonts w:ascii="仿宋" w:eastAsia="仿宋" w:hAnsi="仿宋" w:hint="eastAsia"/>
          <w:sz w:val="32"/>
          <w:szCs w:val="32"/>
        </w:rPr>
        <w:t>13.机关运行经费：为保障行政单位（含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rsidR="00E71336" w:rsidRPr="00E71336" w:rsidRDefault="00E71336" w:rsidP="00575169">
      <w:pPr>
        <w:ind w:firstLineChars="200" w:firstLine="640"/>
        <w:rPr>
          <w:rFonts w:ascii="仿宋" w:eastAsia="仿宋" w:hAnsi="仿宋"/>
          <w:color w:val="FF0000"/>
          <w:sz w:val="32"/>
          <w:szCs w:val="32"/>
        </w:rPr>
      </w:pPr>
    </w:p>
    <w:sectPr w:rsidR="00E71336" w:rsidRPr="00E71336" w:rsidSect="00B61BC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473E" w:rsidRDefault="004B473E" w:rsidP="00C210AA">
      <w:r>
        <w:separator/>
      </w:r>
    </w:p>
  </w:endnote>
  <w:endnote w:type="continuationSeparator" w:id="0">
    <w:p w:rsidR="004B473E" w:rsidRDefault="004B473E" w:rsidP="00C210A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小标宋_GBK">
    <w:altName w:val="Arial Unicode MS"/>
    <w:charset w:val="86"/>
    <w:family w:val="script"/>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473E" w:rsidRDefault="004B473E" w:rsidP="00C210AA">
      <w:r>
        <w:separator/>
      </w:r>
    </w:p>
  </w:footnote>
  <w:footnote w:type="continuationSeparator" w:id="0">
    <w:p w:rsidR="004B473E" w:rsidRDefault="004B473E" w:rsidP="00C210A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E3670"/>
    <w:rsid w:val="001C6A52"/>
    <w:rsid w:val="002865E8"/>
    <w:rsid w:val="003775C2"/>
    <w:rsid w:val="00434AF3"/>
    <w:rsid w:val="004B473E"/>
    <w:rsid w:val="004E3177"/>
    <w:rsid w:val="004F51E1"/>
    <w:rsid w:val="005071CD"/>
    <w:rsid w:val="00521333"/>
    <w:rsid w:val="00570009"/>
    <w:rsid w:val="00575169"/>
    <w:rsid w:val="0059576F"/>
    <w:rsid w:val="005E3670"/>
    <w:rsid w:val="006332DF"/>
    <w:rsid w:val="00633A4A"/>
    <w:rsid w:val="00642F5F"/>
    <w:rsid w:val="00753CD2"/>
    <w:rsid w:val="007F2DC0"/>
    <w:rsid w:val="008941FB"/>
    <w:rsid w:val="008A36F6"/>
    <w:rsid w:val="00947711"/>
    <w:rsid w:val="00A57636"/>
    <w:rsid w:val="00A70085"/>
    <w:rsid w:val="00B61BCF"/>
    <w:rsid w:val="00B747E9"/>
    <w:rsid w:val="00BB57D6"/>
    <w:rsid w:val="00BD329B"/>
    <w:rsid w:val="00C210AA"/>
    <w:rsid w:val="00CA7816"/>
    <w:rsid w:val="00CE240D"/>
    <w:rsid w:val="00D63E2C"/>
    <w:rsid w:val="00DE2C63"/>
    <w:rsid w:val="00E71336"/>
    <w:rsid w:val="00F74E3D"/>
    <w:rsid w:val="00F841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1B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75169"/>
    <w:pPr>
      <w:widowControl w:val="0"/>
      <w:autoSpaceDE w:val="0"/>
      <w:autoSpaceDN w:val="0"/>
      <w:adjustRightInd w:val="0"/>
    </w:pPr>
    <w:rPr>
      <w:rFonts w:ascii="仿宋" w:eastAsia="仿宋" w:cs="仿宋"/>
      <w:color w:val="000000"/>
      <w:kern w:val="0"/>
      <w:sz w:val="24"/>
      <w:szCs w:val="24"/>
    </w:rPr>
  </w:style>
  <w:style w:type="paragraph" w:styleId="a3">
    <w:name w:val="header"/>
    <w:basedOn w:val="a"/>
    <w:link w:val="Char"/>
    <w:uiPriority w:val="99"/>
    <w:unhideWhenUsed/>
    <w:rsid w:val="00C210A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10AA"/>
    <w:rPr>
      <w:sz w:val="18"/>
      <w:szCs w:val="18"/>
    </w:rPr>
  </w:style>
  <w:style w:type="paragraph" w:styleId="a4">
    <w:name w:val="footer"/>
    <w:basedOn w:val="a"/>
    <w:link w:val="Char0"/>
    <w:uiPriority w:val="99"/>
    <w:unhideWhenUsed/>
    <w:rsid w:val="00C210AA"/>
    <w:pPr>
      <w:tabs>
        <w:tab w:val="center" w:pos="4153"/>
        <w:tab w:val="right" w:pos="8306"/>
      </w:tabs>
      <w:snapToGrid w:val="0"/>
      <w:jc w:val="left"/>
    </w:pPr>
    <w:rPr>
      <w:sz w:val="18"/>
      <w:szCs w:val="18"/>
    </w:rPr>
  </w:style>
  <w:style w:type="character" w:customStyle="1" w:styleId="Char0">
    <w:name w:val="页脚 Char"/>
    <w:basedOn w:val="a0"/>
    <w:link w:val="a4"/>
    <w:uiPriority w:val="99"/>
    <w:rsid w:val="00C210AA"/>
    <w:rPr>
      <w:sz w:val="18"/>
      <w:szCs w:val="18"/>
    </w:rPr>
  </w:style>
  <w:style w:type="paragraph" w:styleId="a5">
    <w:name w:val="Balloon Text"/>
    <w:basedOn w:val="a"/>
    <w:link w:val="Char1"/>
    <w:uiPriority w:val="99"/>
    <w:semiHidden/>
    <w:unhideWhenUsed/>
    <w:rsid w:val="00E71336"/>
    <w:rPr>
      <w:sz w:val="18"/>
      <w:szCs w:val="18"/>
    </w:rPr>
  </w:style>
  <w:style w:type="character" w:customStyle="1" w:styleId="Char1">
    <w:name w:val="批注框文本 Char"/>
    <w:basedOn w:val="a0"/>
    <w:link w:val="a5"/>
    <w:uiPriority w:val="99"/>
    <w:semiHidden/>
    <w:rsid w:val="00E7133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75169"/>
    <w:pPr>
      <w:widowControl w:val="0"/>
      <w:autoSpaceDE w:val="0"/>
      <w:autoSpaceDN w:val="0"/>
      <w:adjustRightInd w:val="0"/>
    </w:pPr>
    <w:rPr>
      <w:rFonts w:ascii="仿宋" w:eastAsia="仿宋" w:cs="仿宋"/>
      <w:color w:val="000000"/>
      <w:kern w:val="0"/>
      <w:sz w:val="24"/>
      <w:szCs w:val="24"/>
    </w:rPr>
  </w:style>
  <w:style w:type="paragraph" w:styleId="a3">
    <w:name w:val="header"/>
    <w:basedOn w:val="a"/>
    <w:link w:val="Char"/>
    <w:uiPriority w:val="99"/>
    <w:unhideWhenUsed/>
    <w:rsid w:val="00C210A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10AA"/>
    <w:rPr>
      <w:sz w:val="18"/>
      <w:szCs w:val="18"/>
    </w:rPr>
  </w:style>
  <w:style w:type="paragraph" w:styleId="a4">
    <w:name w:val="footer"/>
    <w:basedOn w:val="a"/>
    <w:link w:val="Char0"/>
    <w:uiPriority w:val="99"/>
    <w:unhideWhenUsed/>
    <w:rsid w:val="00C210AA"/>
    <w:pPr>
      <w:tabs>
        <w:tab w:val="center" w:pos="4153"/>
        <w:tab w:val="right" w:pos="8306"/>
      </w:tabs>
      <w:snapToGrid w:val="0"/>
      <w:jc w:val="left"/>
    </w:pPr>
    <w:rPr>
      <w:sz w:val="18"/>
      <w:szCs w:val="18"/>
    </w:rPr>
  </w:style>
  <w:style w:type="character" w:customStyle="1" w:styleId="Char0">
    <w:name w:val="页脚 Char"/>
    <w:basedOn w:val="a0"/>
    <w:link w:val="a4"/>
    <w:uiPriority w:val="99"/>
    <w:rsid w:val="00C210AA"/>
    <w:rPr>
      <w:sz w:val="18"/>
      <w:szCs w:val="18"/>
    </w:rPr>
  </w:style>
  <w:style w:type="paragraph" w:styleId="a5">
    <w:name w:val="Balloon Text"/>
    <w:basedOn w:val="a"/>
    <w:link w:val="Char1"/>
    <w:uiPriority w:val="99"/>
    <w:semiHidden/>
    <w:unhideWhenUsed/>
    <w:rsid w:val="00E71336"/>
    <w:rPr>
      <w:sz w:val="18"/>
      <w:szCs w:val="18"/>
    </w:rPr>
  </w:style>
  <w:style w:type="character" w:customStyle="1" w:styleId="Char1">
    <w:name w:val="批注框文本 Char"/>
    <w:basedOn w:val="a0"/>
    <w:link w:val="a5"/>
    <w:uiPriority w:val="99"/>
    <w:semiHidden/>
    <w:rsid w:val="00E71336"/>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何吾志</dc:creator>
  <cp:lastModifiedBy>Administrator</cp:lastModifiedBy>
  <cp:revision>5</cp:revision>
  <cp:lastPrinted>2017-10-20T07:16:00Z</cp:lastPrinted>
  <dcterms:created xsi:type="dcterms:W3CDTF">2017-10-24T03:11:00Z</dcterms:created>
  <dcterms:modified xsi:type="dcterms:W3CDTF">2017-10-24T08:05:00Z</dcterms:modified>
</cp:coreProperties>
</file>