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center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附件1</w:t>
      </w:r>
    </w:p>
    <w:tbl>
      <w:tblPr>
        <w:tblStyle w:val="4"/>
        <w:tblW w:w="1438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850"/>
        <w:gridCol w:w="2977"/>
        <w:gridCol w:w="6945"/>
        <w:gridCol w:w="2033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2" w:hRule="atLeast"/>
        </w:trPr>
        <w:tc>
          <w:tcPr>
            <w:tcW w:w="14380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</w:rPr>
              <w:t>平潭综合实验区旅游与文化体育局2022年政府购买文化服务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sz w:val="40"/>
                <w:szCs w:val="4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</w:rPr>
              <w:t>（非遗、艺术）</w:t>
            </w: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eastAsia="zh-CN"/>
              </w:rPr>
              <w:t>指导性</w:t>
            </w: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</w:rPr>
              <w:t>目录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4" w:hRule="atLeast"/>
        </w:trPr>
        <w:tc>
          <w:tcPr>
            <w:tcW w:w="14380" w:type="dxa"/>
            <w:gridSpan w:val="5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textAlignment w:val="top"/>
              <w:rPr>
                <w:rFonts w:ascii="楷体_GB2312" w:hAnsi="宋体" w:eastAsia="楷体_GB2312" w:cs="楷体_GB2312"/>
                <w:color w:val="000000"/>
                <w:kern w:val="0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top"/>
              <w:rPr>
                <w:rFonts w:ascii="楷体_GB2312" w:hAnsi="宋体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宋体" w:eastAsia="楷体_GB2312" w:cs="楷体_GB2312"/>
                <w:color w:val="000000"/>
                <w:kern w:val="0"/>
                <w:sz w:val="32"/>
                <w:szCs w:val="32"/>
              </w:rPr>
              <w:t>(活动视疫情防控情况择机开展）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类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别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楷体_GB2312" w:hAnsi="宋体" w:eastAsia="楷体_GB2312" w:cs="楷体_GB2312"/>
                <w:b/>
                <w:color w:val="000000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项目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编号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94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项目要求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楷体_GB2312" w:hAnsi="宋体" w:eastAsia="楷体_GB2312" w:cs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 w:cs="楷体_GB2312"/>
                <w:b/>
                <w:color w:val="000000"/>
                <w:kern w:val="0"/>
                <w:sz w:val="24"/>
              </w:rPr>
              <w:t>申办资质要求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57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</w:rPr>
              <w:t>公益性文化产品的创作与传播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公益性舞台艺术作品的创作、演出与宣传</w:t>
            </w:r>
          </w:p>
        </w:tc>
        <w:tc>
          <w:tcPr>
            <w:tcW w:w="6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地方剧种剧团、艺术剧团、传习机构开展舞台艺术创作、公益性演出，每年组织开展面向当地群众提供免费或低票价文艺演出</w:t>
            </w:r>
          </w:p>
        </w:tc>
        <w:tc>
          <w:tcPr>
            <w:tcW w:w="203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leftChars="0"/>
              <w:jc w:val="both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/>
              </w:rPr>
              <w:t>1、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>合法注册登记的企业、社团组织、符合条件的事业单位等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  <w:t>；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>具有举办相关活动的经验；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  <w:t>能提交正式增值税发票。</w:t>
            </w:r>
          </w:p>
          <w:p>
            <w:pPr>
              <w:pStyle w:val="8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left="360" w:firstLine="0" w:firstLineChars="0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5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黑体" w:hAnsi="宋体" w:eastAsia="黑体" w:cs="黑体"/>
                <w:color w:val="000000"/>
                <w:sz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公益性出版物的编辑、印刷、复制与发行</w:t>
            </w:r>
          </w:p>
        </w:tc>
        <w:tc>
          <w:tcPr>
            <w:tcW w:w="6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组织编辑、印刷、复制与发行区域内传统优秀文化、乡土民俗、历史事件（人物）、红色革命、原创音乐、文化艺术等题材作品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  <w:t>须注明：出版物为内部交流做成正式刊号，并明确提交出版物数量。</w:t>
            </w:r>
          </w:p>
        </w:tc>
        <w:tc>
          <w:tcPr>
            <w:tcW w:w="203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57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</w:rPr>
              <w:t>公益性文化活动组织与承办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3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公益性文化艺术活动（含戏曲）的组织与承办</w:t>
            </w:r>
          </w:p>
        </w:tc>
        <w:tc>
          <w:tcPr>
            <w:tcW w:w="6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以打造音乐艺术欢乐岛为载体，结合独特的海岛资源禀赋，促进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文旅融合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发展。由社会力量开展原创音乐、高雅艺术、两岸文艺精品、重点剧目戏剧等，在区内开展巡演活动的创作、组织与承办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。</w:t>
            </w:r>
          </w:p>
        </w:tc>
        <w:tc>
          <w:tcPr>
            <w:tcW w:w="203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5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黑体" w:hAnsi="宋体" w:eastAsia="黑体" w:cs="黑体"/>
                <w:color w:val="000000"/>
                <w:sz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群众文化活动服务</w:t>
            </w:r>
          </w:p>
        </w:tc>
        <w:tc>
          <w:tcPr>
            <w:tcW w:w="694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zh-CN"/>
              </w:rPr>
              <w:t>依托我区文化民俗资源、特色非遗项目、传统节庆为主线，开展乡村社区文化服务、群众性文艺培训服务、群众文化艺术展览服务、群众文艺交流服务等形式多样的培训、讲座展示展演活动。</w:t>
            </w:r>
          </w:p>
        </w:tc>
        <w:tc>
          <w:tcPr>
            <w:tcW w:w="2033" w:type="dxa"/>
            <w:vMerge w:val="continue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9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</w:rPr>
              <w:t>优秀传统文化的保护、传承与展示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5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非物质文化遗产保护利用服务</w:t>
            </w:r>
          </w:p>
        </w:tc>
        <w:tc>
          <w:tcPr>
            <w:tcW w:w="6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开展非遗保护传习培训研修服务、非遗保护宣传展览展示服务、非遗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进景区、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进乡村、进社区、进校园传承服务、非遗保护利用交流服务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。</w:t>
            </w:r>
          </w:p>
        </w:tc>
        <w:tc>
          <w:tcPr>
            <w:tcW w:w="203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leftChars="0"/>
              <w:jc w:val="left"/>
              <w:textAlignment w:val="center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/>
              </w:rPr>
              <w:t>2、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</w:rPr>
              <w:t>企业、社团组织、符合条件的事业单位等，在培训领域拥有较强的师资实力和运维实力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leftChars="0"/>
              <w:jc w:val="left"/>
              <w:textAlignment w:val="center"/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val="en-US" w:eastAsia="zh-CN"/>
              </w:rPr>
              <w:t>3、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eastAsia="zh-CN"/>
              </w:rPr>
              <w:t>活动类申报须注明场次数量、规模；是否线上线下。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9" w:hRule="atLeast"/>
        </w:trPr>
        <w:tc>
          <w:tcPr>
            <w:tcW w:w="15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黑体" w:hAnsi="宋体" w:eastAsia="黑体" w:cs="黑体"/>
                <w:color w:val="000000"/>
                <w:sz w:val="24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6</w:t>
            </w:r>
          </w:p>
        </w:tc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优秀民间文化艺术的普及推广与交流展示</w:t>
            </w:r>
          </w:p>
        </w:tc>
        <w:tc>
          <w:tcPr>
            <w:tcW w:w="6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培育优秀传统文化项目特色学校，项目传承人或传统特色文化艺人深入基层，开展优秀民间文化艺术的挖掘、创新、传承、展示、展演，有效促进优秀民间传统文化艺术普及推广；开展优秀民间文化艺术交流展示活动，促进两岸优秀传统文化深度交流与经验共享</w:t>
            </w:r>
            <w:r>
              <w:rPr>
                <w:rFonts w:ascii="仿宋_GB2312" w:hAnsi="仿宋_GB2312" w:eastAsia="仿宋_GB2312" w:cs="仿宋_GB2312"/>
                <w:color w:val="000000"/>
                <w:sz w:val="24"/>
              </w:rPr>
              <w:t xml:space="preserve"> </w:t>
            </w:r>
          </w:p>
        </w:tc>
        <w:tc>
          <w:tcPr>
            <w:tcW w:w="203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left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A185C"/>
    <w:rsid w:val="000F370D"/>
    <w:rsid w:val="002030F0"/>
    <w:rsid w:val="00215540"/>
    <w:rsid w:val="00333BAF"/>
    <w:rsid w:val="004F450F"/>
    <w:rsid w:val="005D329A"/>
    <w:rsid w:val="006015F0"/>
    <w:rsid w:val="006711FB"/>
    <w:rsid w:val="00686B61"/>
    <w:rsid w:val="00794143"/>
    <w:rsid w:val="00A45443"/>
    <w:rsid w:val="00BC191C"/>
    <w:rsid w:val="00BF3976"/>
    <w:rsid w:val="00C47746"/>
    <w:rsid w:val="00DA185C"/>
    <w:rsid w:val="00DB33BC"/>
    <w:rsid w:val="00F05CD8"/>
    <w:rsid w:val="00F80889"/>
    <w:rsid w:val="08CB14DC"/>
    <w:rsid w:val="0E3615E8"/>
    <w:rsid w:val="1305514B"/>
    <w:rsid w:val="16C13A40"/>
    <w:rsid w:val="18D0263E"/>
    <w:rsid w:val="1A0C4016"/>
    <w:rsid w:val="1DB36C27"/>
    <w:rsid w:val="218129A8"/>
    <w:rsid w:val="248F15B7"/>
    <w:rsid w:val="28136B87"/>
    <w:rsid w:val="2D7503AA"/>
    <w:rsid w:val="2DB031D3"/>
    <w:rsid w:val="2FE64462"/>
    <w:rsid w:val="314B4B2F"/>
    <w:rsid w:val="33CF6FEA"/>
    <w:rsid w:val="36B75C0B"/>
    <w:rsid w:val="376D5966"/>
    <w:rsid w:val="3A986872"/>
    <w:rsid w:val="42061A59"/>
    <w:rsid w:val="4CBE2614"/>
    <w:rsid w:val="4FEB353A"/>
    <w:rsid w:val="552F5A48"/>
    <w:rsid w:val="5A953457"/>
    <w:rsid w:val="5D617C23"/>
    <w:rsid w:val="613F280A"/>
    <w:rsid w:val="69BD345C"/>
    <w:rsid w:val="6A6C40B8"/>
    <w:rsid w:val="71A7655E"/>
    <w:rsid w:val="7471492D"/>
    <w:rsid w:val="75167E17"/>
    <w:rsid w:val="76BD6A17"/>
    <w:rsid w:val="7B6D68A3"/>
    <w:rsid w:val="7EF9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276</Words>
  <Characters>1575</Characters>
  <Lines>13</Lines>
  <Paragraphs>3</Paragraphs>
  <TotalTime>429</TotalTime>
  <ScaleCrop>false</ScaleCrop>
  <LinksUpToDate>false</LinksUpToDate>
  <CharactersWithSpaces>1848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2021-12-10T03:12:00Z</dcterms:created>
  <dc:creator>lenovo</dc:creator>
  <cp:lastModifiedBy>lenovo</cp:lastModifiedBy>
  <cp:lastPrinted>2021-12-20T01:19:00Z</cp:lastPrinted>
  <dcterms:modified xsi:type="dcterms:W3CDTF">2022-01-09T08:24:05Z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5EF664E729C4453A953D51FBE1BD32A2</vt:lpwstr>
  </property>
</Properties>
</file>