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平潭综合实验区乡村民宿</w:t>
      </w:r>
      <w:r>
        <w:rPr>
          <w:rFonts w:hint="eastAsia" w:ascii="方正小标宋简体" w:eastAsia="方正小标宋简体"/>
          <w:sz w:val="44"/>
          <w:szCs w:val="44"/>
        </w:rPr>
        <w:t>服务导则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rPr>
          <w:rFonts w:ascii="方正小标宋简体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本导则适用于平潭综合实验区范围内所有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已备案的乡村民宿</w:t>
      </w:r>
      <w:r>
        <w:rPr>
          <w:rFonts w:hint="eastAsia" w:ascii="仿宋_GB2312" w:hAnsi="黑体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楷体_GB2312" w:eastAsia="楷体_GB2312"/>
          <w:sz w:val="32"/>
          <w:szCs w:val="32"/>
        </w:rPr>
        <w:t>（一）</w:t>
      </w:r>
      <w:r>
        <w:rPr>
          <w:rFonts w:hint="eastAsia" w:ascii="楷体_GB2312" w:eastAsia="楷体_GB2312"/>
          <w:sz w:val="32"/>
          <w:szCs w:val="32"/>
          <w:lang w:val="en-US" w:eastAsia="zh-CN"/>
        </w:rPr>
        <w:t>乡村民宿</w:t>
      </w:r>
      <w:r>
        <w:rPr>
          <w:rFonts w:hint="eastAsia" w:ascii="楷体_GB2312" w:eastAsia="楷体_GB2312"/>
          <w:sz w:val="32"/>
          <w:szCs w:val="32"/>
        </w:rPr>
        <w:t>。</w:t>
      </w:r>
      <w:r>
        <w:rPr>
          <w:rFonts w:hint="eastAsia" w:ascii="仿宋_GB2312" w:eastAsia="仿宋_GB2312"/>
          <w:sz w:val="32"/>
          <w:szCs w:val="32"/>
        </w:rPr>
        <w:t>是指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位于乡村内（不包括城区规划区范围内），利用当地闲置资源，乡村民宿主人（乡村民宿业主或经营管理者）参与接待，为游客提供体验当地自然、文化与生产生活方式的小型住宿设施。包括但不限于客栈、庄园、宅院、驿站、山庄等。闲置资源含农村合法住宅及闲置的集体用房、农林场房、学校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基本</w:t>
      </w:r>
      <w:r>
        <w:rPr>
          <w:rFonts w:ascii="黑体" w:hAnsi="黑体" w:eastAsia="黑体"/>
          <w:sz w:val="32"/>
          <w:szCs w:val="32"/>
        </w:rPr>
        <w:t>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（一）服务基本原则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1.对宾客礼貌、热情、亲切、友好，一视同仁。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2.密切关注并尽量满足宾客的需求，高效率地完成对客服务。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3.遵守国家法律法规，保护宾客的合法权益。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4</w:t>
      </w:r>
      <w:r>
        <w:rPr>
          <w:rFonts w:hint="eastAsia" w:ascii="仿宋_GB2312" w:eastAsia="仿宋_GB2312"/>
          <w:sz w:val="32"/>
          <w:szCs w:val="32"/>
        </w:rPr>
        <w:t>.</w:t>
      </w:r>
      <w:r>
        <w:rPr>
          <w:rFonts w:ascii="仿宋_GB2312" w:eastAsia="仿宋_GB2312"/>
          <w:sz w:val="32"/>
          <w:szCs w:val="32"/>
        </w:rPr>
        <w:t>尊重宾客的信仰与风俗习惯，不损害民族尊严。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（二）管理制度与规范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ascii="仿宋_GB2312" w:eastAsia="仿宋_GB2312"/>
          <w:sz w:val="32"/>
          <w:szCs w:val="32"/>
        </w:rPr>
        <w:t>.</w:t>
      </w:r>
      <w:r>
        <w:rPr>
          <w:rFonts w:hint="eastAsia" w:ascii="仿宋_GB2312" w:eastAsia="仿宋_GB2312"/>
          <w:sz w:val="32"/>
          <w:szCs w:val="32"/>
        </w:rPr>
        <w:t>有完备的规章制度。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ascii="仿宋_GB2312" w:eastAsia="仿宋_GB2312"/>
          <w:sz w:val="32"/>
          <w:szCs w:val="32"/>
        </w:rPr>
        <w:t>.</w:t>
      </w:r>
      <w:r>
        <w:rPr>
          <w:rFonts w:hint="eastAsia" w:ascii="仿宋_GB2312" w:eastAsia="仿宋_GB2312"/>
          <w:sz w:val="32"/>
          <w:szCs w:val="32"/>
        </w:rPr>
        <w:t>有完备的服务规范。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</w:t>
      </w:r>
      <w:r>
        <w:rPr>
          <w:rFonts w:ascii="仿宋_GB2312" w:eastAsia="仿宋_GB2312"/>
          <w:sz w:val="32"/>
          <w:szCs w:val="32"/>
        </w:rPr>
        <w:t>.</w:t>
      </w:r>
      <w:r>
        <w:rPr>
          <w:rFonts w:hint="eastAsia" w:ascii="仿宋_GB2312" w:eastAsia="仿宋_GB2312"/>
          <w:sz w:val="32"/>
          <w:szCs w:val="32"/>
        </w:rPr>
        <w:t>有完备的岗位安全责任制与突发事件应急预案。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</w:t>
      </w:r>
      <w:r>
        <w:rPr>
          <w:rFonts w:ascii="仿宋_GB2312" w:eastAsia="仿宋_GB2312"/>
          <w:sz w:val="32"/>
          <w:szCs w:val="32"/>
        </w:rPr>
        <w:t>.</w:t>
      </w:r>
      <w:r>
        <w:rPr>
          <w:rFonts w:hint="eastAsia" w:ascii="仿宋_GB2312" w:eastAsia="仿宋_GB2312"/>
          <w:sz w:val="32"/>
          <w:szCs w:val="32"/>
        </w:rPr>
        <w:t>建立宾客意见收集、反馈和持续改进机制。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（三）员工素养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ascii="仿宋_GB2312" w:eastAsia="仿宋_GB2312"/>
          <w:sz w:val="32"/>
          <w:szCs w:val="32"/>
        </w:rPr>
        <w:t>.</w:t>
      </w:r>
      <w:r>
        <w:rPr>
          <w:rFonts w:hint="eastAsia" w:ascii="仿宋_GB2312" w:eastAsia="仿宋_GB2312"/>
          <w:sz w:val="32"/>
          <w:szCs w:val="32"/>
        </w:rPr>
        <w:t>仪容仪表得体、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服装</w:t>
      </w:r>
      <w:r>
        <w:rPr>
          <w:rFonts w:hint="eastAsia" w:ascii="仿宋_GB2312" w:eastAsia="仿宋_GB2312"/>
          <w:sz w:val="32"/>
          <w:szCs w:val="32"/>
        </w:rPr>
        <w:t>整洁、熨烫平整。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ascii="仿宋_GB2312" w:eastAsia="仿宋_GB2312"/>
          <w:sz w:val="32"/>
          <w:szCs w:val="32"/>
        </w:rPr>
        <w:t>.</w:t>
      </w:r>
      <w:r>
        <w:rPr>
          <w:rFonts w:hint="eastAsia" w:ascii="仿宋_GB2312" w:eastAsia="仿宋_GB2312"/>
          <w:sz w:val="32"/>
          <w:szCs w:val="32"/>
        </w:rPr>
        <w:t>业务熟练，应变能力较强，及时满足宾客合理需求。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四、</w:t>
      </w:r>
      <w:r>
        <w:rPr>
          <w:rFonts w:hint="eastAsia" w:ascii="黑体" w:hAnsi="黑体" w:eastAsia="黑体"/>
          <w:sz w:val="32"/>
          <w:szCs w:val="32"/>
        </w:rPr>
        <w:t>服务要求</w:t>
      </w:r>
      <w:r>
        <w:rPr>
          <w:rFonts w:hint="eastAsia" w:ascii="楷体_GB2312" w:eastAsia="楷体_GB2312"/>
          <w:sz w:val="32"/>
          <w:szCs w:val="32"/>
        </w:rPr>
        <w:br w:type="textWrapping"/>
      </w:r>
      <w:r>
        <w:rPr>
          <w:rFonts w:hint="eastAsia" w:ascii="楷体_GB2312" w:eastAsia="楷体_GB2312"/>
          <w:sz w:val="32"/>
          <w:szCs w:val="32"/>
          <w:lang w:val="en-US" w:eastAsia="zh-CN"/>
        </w:rPr>
        <w:t xml:space="preserve">   （一）</w:t>
      </w:r>
      <w:r>
        <w:rPr>
          <w:rFonts w:hint="default" w:ascii="楷体_GB2312" w:eastAsia="楷体_GB2312"/>
          <w:sz w:val="32"/>
          <w:szCs w:val="32"/>
          <w:lang w:val="en-US" w:eastAsia="zh-CN"/>
        </w:rPr>
        <w:t>一般要求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1.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充分利用当地游客接待中心、公共停车场、数字化导览系统、民俗文化等农业农村公共服务资源，满足客人服务需求。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2.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宜针对亲子等不同客群需求，提供特色化服务。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3.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应尊重客人的民族风俗习惯和宗教信仰，主动了解生活和饮食禁忌，提供个性化服务。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4.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对残障人士、老年人、儿童、孕妇等需要帮助的特殊客人，宜提供必要的设施设备，优先服务。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5.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宜根据客人需求提供全程行程规划，活动安排等管家式服务。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6.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设有接待处，宜24h提供咨询、接待、入住登记、结账、留言等服务，服务响应及时。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7.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宜实现网上宣传、问询、预订、投诉等功能。宜免费提供覆盖各区域的安全、高速的无线上网服务。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楷体_GB2312" w:eastAsia="楷体_GB2312"/>
          <w:sz w:val="32"/>
          <w:szCs w:val="32"/>
          <w:lang w:val="en-US" w:eastAsia="zh-CN"/>
        </w:rPr>
        <w:t xml:space="preserve">    （二）从业人员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1.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从业人员应持有效健康合格证明，积极参加各类相关培训，掌握服务接待基本知识和技能，举止文明，态度友好。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2.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主要从业人员应掌握基本急救知识及操作技能，并具备突发事件处置能力。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3.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根据客人需要，从业人员能用多种语言或借助实时翻译设备进行接待服务。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（三）服务内容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问询服务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（1）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宜提供现场、电话、网络等多种咨询方式，能准确和耐心解答民宿地址、位置、客房价格、主题特色以及当地民俗文化等常见问询问题。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（2）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宜提供可供网上查询的民宿相关动态信息，信息应客观，真实。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预订服务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（1）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宜提供现场、电话、网络等多种预订方式，预订手续便捷，预订信息有效。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（2）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遇客房预订已满情形，可向客人推荐周边民宿。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（3）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遇订单变更或取消情形，应及时、有效处理。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接待服务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（1）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民宿主人宜主动迎送客人，与客人分享民宿故事、生活方式和生活理念。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（2）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有条件的民宿，可提供电子化、自助式的入住服务。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（3）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接待处宜提供公用电话、物品寄存、雨具和充电设备出借等服务。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4.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客房服务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客房与卫生间清扫整洁、无毛发、无灰尘、无污渍。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布草（床单、枕头、被子、毛毯、浴衣等）：配置规范、清洁，无灰尘、无毛发、无污渍。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电器及插座、家具、灯具、电话机等设备设施稳固、完好、有效、安全。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客房、卫生间应每天全面整理一次，如遇“请勿打扰”标志，按相关程序进行处理。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每日或应宾客要求更换床单、被套及枕套，客用品补充齐全。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一般不得随意挪动客人物品，如确需挪动的，要在整理完后放回原处。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5.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休闲体验服务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（非必要）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宜提供庭院、绿地、观景台、茶吧或书吧等公共空间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供游客体验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（2）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宜提供农事、非遗、文创、科普、研学、体育、艺术、康养等体验性或参与性活动项目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指引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6.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离店服务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宜提供现金、储蓄卡、信用卡、常用的网络支付等多种结账支付服务，能提供正规发票。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（2）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遇客人在店遗失物品情形，应迅速联系，妥善处理。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（</w:t>
      </w:r>
      <w:r>
        <w:rPr>
          <w:rFonts w:hint="eastAsia" w:ascii="楷体_GB2312" w:eastAsia="楷体_GB2312"/>
          <w:sz w:val="32"/>
          <w:szCs w:val="32"/>
          <w:lang w:val="en-US" w:eastAsia="zh-CN"/>
        </w:rPr>
        <w:t>五</w:t>
      </w:r>
      <w:r>
        <w:rPr>
          <w:rFonts w:hint="eastAsia" w:ascii="楷体_GB2312" w:eastAsia="楷体_GB2312"/>
          <w:sz w:val="32"/>
          <w:szCs w:val="32"/>
        </w:rPr>
        <w:t>）</w:t>
      </w:r>
      <w:r>
        <w:rPr>
          <w:rFonts w:hint="eastAsia" w:ascii="楷体_GB2312" w:eastAsia="楷体_GB2312"/>
          <w:sz w:val="32"/>
          <w:szCs w:val="32"/>
          <w:lang w:val="en-US" w:eastAsia="zh-CN"/>
        </w:rPr>
        <w:t>环境卫生</w:t>
      </w:r>
      <w:r>
        <w:rPr>
          <w:rFonts w:hint="eastAsia" w:ascii="楷体_GB2312" w:eastAsia="楷体_GB2312"/>
          <w:sz w:val="32"/>
          <w:szCs w:val="32"/>
        </w:rPr>
        <w:t>要求</w:t>
      </w:r>
    </w:p>
    <w:p>
      <w:pPr>
        <w:pStyle w:val="2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1.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卫生及消毒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（1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各区域应保持环境整洁卫生，物品摆放有序，无乱堆、乱放现象，建筑物及各设施设备无剥落、无污垢、无积尘。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（2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公共用品应一客一换一消毒；若提供非一次性拖鞋，应配备相应的消毒设施。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（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各区域应采取有效措施，消除老鼠、蟑螂、苍蝇、蚊子等其他有害昆虫及其孳生条件。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（4）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饲养的宠物应有相应的卫生防疫和安全隔离措施。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（5）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 xml:space="preserve"> 垃圾箱或桶布局合理，垃圾宜实行分类收集，清扫及时，日产日清。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2.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环境保护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（1）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污水排放应符合国家及环保部门的规定。</w:t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（2）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服务设施建设、经营服务活动等不对周围环境产生声、光、气等污染。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eastAsia="仿宋_GB2312" w:cstheme="minorBidi"/>
          <w:kern w:val="2"/>
          <w:sz w:val="32"/>
          <w:szCs w:val="32"/>
          <w:lang w:val="en-US" w:eastAsia="zh-CN" w:bidi="ar-SA"/>
        </w:rPr>
        <w:t xml:space="preserve">    （3）</w:t>
      </w:r>
      <w:r>
        <w:rPr>
          <w:rFonts w:hint="default" w:ascii="仿宋_GB2312" w:eastAsia="仿宋_GB2312" w:hAnsiTheme="minorHAnsi" w:cstheme="minorBidi"/>
          <w:kern w:val="2"/>
          <w:sz w:val="32"/>
          <w:szCs w:val="32"/>
          <w:lang w:val="en-US" w:eastAsia="zh-CN" w:bidi="ar-SA"/>
        </w:rPr>
        <w:t>在不降低客人舒适度的前提下，宜选用绿色环保产品。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kern w:val="0"/>
          <w:sz w:val="44"/>
          <w:szCs w:val="44"/>
          <w:shd w:val="clear" w:fill="FFFFFF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2222D"/>
    <w:rsid w:val="3079705C"/>
    <w:rsid w:val="385337E9"/>
    <w:rsid w:val="3F33430D"/>
    <w:rsid w:val="53A04409"/>
    <w:rsid w:val="5BD96A5B"/>
    <w:rsid w:val="62B46268"/>
    <w:rsid w:val="74201CB0"/>
    <w:rsid w:val="7966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3024</Words>
  <Characters>3060</Characters>
  <Lines>0</Lines>
  <Paragraphs>0</Paragraphs>
  <TotalTime>51</TotalTime>
  <ScaleCrop>false</ScaleCrop>
  <LinksUpToDate>false</LinksUpToDate>
  <CharactersWithSpaces>3152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2022-03-14T06:50:00Z</dcterms:created>
  <dc:creator>hp</dc:creator>
  <cp:lastModifiedBy>lenovo</cp:lastModifiedBy>
  <dcterms:modified xsi:type="dcterms:W3CDTF">2022-03-22T01:52:14Z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F2AD6672CC1D413F943F09BA8D2C9EE4</vt:lpwstr>
  </property>
</Properties>
</file>