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ECBD8">
      <w:pPr>
        <w:pStyle w:val="15"/>
        <w:rPr>
          <w:rFonts w:hint="default" w:eastAsia="宋体"/>
          <w:highlight w:val="none"/>
          <w:lang w:val="en-US" w:eastAsia="zh-CN"/>
        </w:rPr>
      </w:pPr>
      <w:bookmarkStart w:id="0" w:name="_GoBack"/>
      <w:bookmarkEnd w:id="0"/>
      <w:r>
        <w:rPr>
          <w:rFonts w:hint="eastAsia"/>
          <w:highlight w:val="none"/>
          <w:lang w:val="en-US" w:eastAsia="zh-CN"/>
        </w:rPr>
        <w:t xml:space="preserve"> </w:t>
      </w:r>
    </w:p>
    <w:p w14:paraId="0EC67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2026年一季度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平潭综合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实验区经济运行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1F5E21D9">
      <w:pPr>
        <w:numPr>
          <w:ilvl w:val="0"/>
          <w:numId w:val="0"/>
        </w:numPr>
        <w:spacing w:line="560" w:lineRule="exact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</w:p>
    <w:p w14:paraId="60A3A01E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一、国民经济运行基本情况</w:t>
      </w:r>
    </w:p>
    <w:p w14:paraId="3E1FF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4" w:firstLineChars="200"/>
        <w:textAlignment w:val="baseline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一季度全区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111.56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亿元，增长5.6%。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12.18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2.3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20.63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下降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1.5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78.74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8.2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为10.9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18.5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:70.6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6198AA05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固定资产投资</w:t>
      </w:r>
    </w:p>
    <w:p w14:paraId="7099FE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全区固定资产投资同比增长14.6%,其中：项目投资增长15.2%；房地产开发投资下降7.6%。分产业看,第一产业投资增长542.6%，第二产业下降41.5%，第三产业增长116.0%。分领域看，民间投资增长63.0%，基础设施投资增长83.3%。</w:t>
      </w:r>
    </w:p>
    <w:p w14:paraId="580776CA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三、住宿餐饮业</w:t>
      </w:r>
    </w:p>
    <w:p w14:paraId="6FC47A8A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一季度实验区住宿业营业额7520万元，同比增长8.3%；餐饮业营业额5840万元，同比增长12.9%。</w:t>
      </w:r>
    </w:p>
    <w:p w14:paraId="02F0689D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740DE735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实验区实现公路、水路货运量3015.71万吨，增长11.8%；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货物运输周转量444.11亿吨公里，增长21.9%；客运量18.43万人，下降7.4%；旅客周转量1320.94万人公里，下降18.2%。</w:t>
      </w:r>
    </w:p>
    <w:p w14:paraId="4641F351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五、财政收支</w:t>
      </w:r>
    </w:p>
    <w:p w14:paraId="31D62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实验区完成地方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一般公共预算收入7.61亿元，同比增长67.1%；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一般公共预算支出12.41亿元，同比下降40.2%。</w:t>
      </w:r>
    </w:p>
    <w:p w14:paraId="2C7061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六、居民人均可支配收入</w:t>
      </w:r>
    </w:p>
    <w:p w14:paraId="5836A28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一季度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实验区居民人均可支配收入11398元，同比增长6.1%。分城乡看，城镇居民人均可支配收入16734元，同比增长4.1%；农村居民人均可支配收入7989元，同比增长6.2%。</w:t>
      </w:r>
    </w:p>
    <w:p w14:paraId="1C62DF45">
      <w:pPr>
        <w:pStyle w:val="15"/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F70A5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D949F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CD949F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84011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2A4F"/>
    <w:rsid w:val="00CC53B1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715EB5"/>
    <w:rsid w:val="01DF42AF"/>
    <w:rsid w:val="02690D7A"/>
    <w:rsid w:val="03202E78"/>
    <w:rsid w:val="04155DD9"/>
    <w:rsid w:val="04403B6F"/>
    <w:rsid w:val="05E75B1F"/>
    <w:rsid w:val="06AF1D02"/>
    <w:rsid w:val="06C31F0A"/>
    <w:rsid w:val="0703224E"/>
    <w:rsid w:val="07A76DF4"/>
    <w:rsid w:val="08071152"/>
    <w:rsid w:val="083343BA"/>
    <w:rsid w:val="083447B4"/>
    <w:rsid w:val="09143FC4"/>
    <w:rsid w:val="0B0F39E1"/>
    <w:rsid w:val="0B4F68AC"/>
    <w:rsid w:val="0C34090D"/>
    <w:rsid w:val="0C624929"/>
    <w:rsid w:val="0C6C21C3"/>
    <w:rsid w:val="0C9B7751"/>
    <w:rsid w:val="0D462EF5"/>
    <w:rsid w:val="0D527EFF"/>
    <w:rsid w:val="0EE62DDD"/>
    <w:rsid w:val="0F400A88"/>
    <w:rsid w:val="1034788A"/>
    <w:rsid w:val="10797237"/>
    <w:rsid w:val="10CC2A35"/>
    <w:rsid w:val="11B21B50"/>
    <w:rsid w:val="1222230C"/>
    <w:rsid w:val="13F2707C"/>
    <w:rsid w:val="14866C21"/>
    <w:rsid w:val="14D60129"/>
    <w:rsid w:val="16F37647"/>
    <w:rsid w:val="17514189"/>
    <w:rsid w:val="17811591"/>
    <w:rsid w:val="187F7AF6"/>
    <w:rsid w:val="18F47A81"/>
    <w:rsid w:val="1904507F"/>
    <w:rsid w:val="190956D0"/>
    <w:rsid w:val="19363F89"/>
    <w:rsid w:val="1BE36695"/>
    <w:rsid w:val="1C5977A1"/>
    <w:rsid w:val="1C7C3E43"/>
    <w:rsid w:val="1CB102A4"/>
    <w:rsid w:val="1D010FB9"/>
    <w:rsid w:val="1D2B7154"/>
    <w:rsid w:val="1D5906AA"/>
    <w:rsid w:val="1D8B24C2"/>
    <w:rsid w:val="1D9C3786"/>
    <w:rsid w:val="1EA461B5"/>
    <w:rsid w:val="1EB66CE5"/>
    <w:rsid w:val="1EB72037"/>
    <w:rsid w:val="1ED86124"/>
    <w:rsid w:val="1FB6515F"/>
    <w:rsid w:val="21252C91"/>
    <w:rsid w:val="219D4ABA"/>
    <w:rsid w:val="21CD5CE5"/>
    <w:rsid w:val="21D97800"/>
    <w:rsid w:val="223D0BDD"/>
    <w:rsid w:val="22BC1314"/>
    <w:rsid w:val="22BD13A1"/>
    <w:rsid w:val="23154471"/>
    <w:rsid w:val="23A55DF4"/>
    <w:rsid w:val="24851298"/>
    <w:rsid w:val="249B5B45"/>
    <w:rsid w:val="24F54D78"/>
    <w:rsid w:val="254A31D7"/>
    <w:rsid w:val="2590503B"/>
    <w:rsid w:val="25986B4C"/>
    <w:rsid w:val="25C21739"/>
    <w:rsid w:val="25C31E31"/>
    <w:rsid w:val="26321899"/>
    <w:rsid w:val="26957E8F"/>
    <w:rsid w:val="2786689B"/>
    <w:rsid w:val="281779B2"/>
    <w:rsid w:val="296256EE"/>
    <w:rsid w:val="298D13C7"/>
    <w:rsid w:val="29B404D8"/>
    <w:rsid w:val="2A746FC3"/>
    <w:rsid w:val="2A9D4189"/>
    <w:rsid w:val="2ABD1EF2"/>
    <w:rsid w:val="2ABE5F45"/>
    <w:rsid w:val="2B597F39"/>
    <w:rsid w:val="2BE84381"/>
    <w:rsid w:val="2CC41A49"/>
    <w:rsid w:val="2D6D43EC"/>
    <w:rsid w:val="2D896769"/>
    <w:rsid w:val="2E8E4584"/>
    <w:rsid w:val="2FF501C4"/>
    <w:rsid w:val="304911D4"/>
    <w:rsid w:val="32862A5C"/>
    <w:rsid w:val="32E53D7C"/>
    <w:rsid w:val="32F82B6F"/>
    <w:rsid w:val="332C76FA"/>
    <w:rsid w:val="33AD1E6B"/>
    <w:rsid w:val="33AF7DE8"/>
    <w:rsid w:val="352F545A"/>
    <w:rsid w:val="37FC4D2F"/>
    <w:rsid w:val="38F47C17"/>
    <w:rsid w:val="3A9F4BBF"/>
    <w:rsid w:val="3B954C22"/>
    <w:rsid w:val="3BA27373"/>
    <w:rsid w:val="3BBF0E02"/>
    <w:rsid w:val="3C10163C"/>
    <w:rsid w:val="3C186F0D"/>
    <w:rsid w:val="3C802C27"/>
    <w:rsid w:val="3CCF2C18"/>
    <w:rsid w:val="3D0A75D7"/>
    <w:rsid w:val="3D5D1A65"/>
    <w:rsid w:val="3DEA0977"/>
    <w:rsid w:val="3E5441CD"/>
    <w:rsid w:val="3F866B60"/>
    <w:rsid w:val="3FB12906"/>
    <w:rsid w:val="41754ECD"/>
    <w:rsid w:val="42B07FE6"/>
    <w:rsid w:val="430213CF"/>
    <w:rsid w:val="438D61BF"/>
    <w:rsid w:val="43C10ED6"/>
    <w:rsid w:val="43D44918"/>
    <w:rsid w:val="45262D0F"/>
    <w:rsid w:val="452809C0"/>
    <w:rsid w:val="45EC4A83"/>
    <w:rsid w:val="47DF37BE"/>
    <w:rsid w:val="4A871155"/>
    <w:rsid w:val="4ABE6F7E"/>
    <w:rsid w:val="4B512B5B"/>
    <w:rsid w:val="4C302061"/>
    <w:rsid w:val="4C9C716E"/>
    <w:rsid w:val="4D8D29AF"/>
    <w:rsid w:val="4EA74405"/>
    <w:rsid w:val="4EB510C5"/>
    <w:rsid w:val="4EC56BC8"/>
    <w:rsid w:val="4F305AAC"/>
    <w:rsid w:val="4F364D1F"/>
    <w:rsid w:val="4F4F433B"/>
    <w:rsid w:val="4FE27EE8"/>
    <w:rsid w:val="50FB0FC7"/>
    <w:rsid w:val="5107212D"/>
    <w:rsid w:val="524B117C"/>
    <w:rsid w:val="52C2463C"/>
    <w:rsid w:val="54053843"/>
    <w:rsid w:val="54591B67"/>
    <w:rsid w:val="546B41B2"/>
    <w:rsid w:val="55685336"/>
    <w:rsid w:val="55DF116F"/>
    <w:rsid w:val="56C70471"/>
    <w:rsid w:val="570E0235"/>
    <w:rsid w:val="57D85798"/>
    <w:rsid w:val="59F1409B"/>
    <w:rsid w:val="5AEE649A"/>
    <w:rsid w:val="5B750C6F"/>
    <w:rsid w:val="5BB24978"/>
    <w:rsid w:val="5BFE7557"/>
    <w:rsid w:val="5C21335A"/>
    <w:rsid w:val="5D107877"/>
    <w:rsid w:val="5D4A1D8E"/>
    <w:rsid w:val="5DB86FE9"/>
    <w:rsid w:val="5EA52305"/>
    <w:rsid w:val="5EAF039D"/>
    <w:rsid w:val="5EFF068E"/>
    <w:rsid w:val="5F5B0F83"/>
    <w:rsid w:val="6135278C"/>
    <w:rsid w:val="619142E3"/>
    <w:rsid w:val="619C7535"/>
    <w:rsid w:val="622911A8"/>
    <w:rsid w:val="62325CAC"/>
    <w:rsid w:val="636B40EC"/>
    <w:rsid w:val="65D43600"/>
    <w:rsid w:val="65EA5C00"/>
    <w:rsid w:val="668D2269"/>
    <w:rsid w:val="670F0ED0"/>
    <w:rsid w:val="67A91CCC"/>
    <w:rsid w:val="68133F28"/>
    <w:rsid w:val="68947C30"/>
    <w:rsid w:val="68C71655"/>
    <w:rsid w:val="690E7791"/>
    <w:rsid w:val="6A6D12DC"/>
    <w:rsid w:val="6B854458"/>
    <w:rsid w:val="6BAA11C7"/>
    <w:rsid w:val="6BE70FA2"/>
    <w:rsid w:val="6CAD2D5F"/>
    <w:rsid w:val="6E2C7131"/>
    <w:rsid w:val="6E8C5A7B"/>
    <w:rsid w:val="6F141BB9"/>
    <w:rsid w:val="6F50124D"/>
    <w:rsid w:val="6FAE5A91"/>
    <w:rsid w:val="6FF37EF9"/>
    <w:rsid w:val="704B7174"/>
    <w:rsid w:val="70D56CE6"/>
    <w:rsid w:val="71192B08"/>
    <w:rsid w:val="712E1276"/>
    <w:rsid w:val="71560ACB"/>
    <w:rsid w:val="71C9680B"/>
    <w:rsid w:val="72030140"/>
    <w:rsid w:val="73634605"/>
    <w:rsid w:val="737476DF"/>
    <w:rsid w:val="742907EC"/>
    <w:rsid w:val="742F7C75"/>
    <w:rsid w:val="74A92306"/>
    <w:rsid w:val="75B13EBA"/>
    <w:rsid w:val="75FE2B2C"/>
    <w:rsid w:val="76CD557C"/>
    <w:rsid w:val="77197174"/>
    <w:rsid w:val="77A86386"/>
    <w:rsid w:val="78146346"/>
    <w:rsid w:val="78200862"/>
    <w:rsid w:val="78C83C8F"/>
    <w:rsid w:val="793D0411"/>
    <w:rsid w:val="799F5CBE"/>
    <w:rsid w:val="79B12849"/>
    <w:rsid w:val="79D04AB4"/>
    <w:rsid w:val="7B9D62A9"/>
    <w:rsid w:val="7BA772E6"/>
    <w:rsid w:val="7C0349C0"/>
    <w:rsid w:val="7D4F1EB9"/>
    <w:rsid w:val="7E4436FD"/>
    <w:rsid w:val="7E5F5B4C"/>
    <w:rsid w:val="7E74363B"/>
    <w:rsid w:val="7F9D30C5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Indent"/>
    <w:basedOn w:val="1"/>
    <w:qFormat/>
    <w:uiPriority w:val="0"/>
    <w:pPr>
      <w:spacing w:after="120"/>
      <w:ind w:left="420"/>
    </w:p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 2"/>
    <w:basedOn w:val="3"/>
    <w:qFormat/>
    <w:uiPriority w:val="0"/>
    <w:pPr>
      <w:ind w:firstLine="42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333333"/>
      <w:u w:val="none"/>
    </w:rPr>
  </w:style>
  <w:style w:type="character" w:styleId="13">
    <w:name w:val="Hyperlink"/>
    <w:basedOn w:val="10"/>
    <w:qFormat/>
    <w:uiPriority w:val="0"/>
    <w:rPr>
      <w:color w:val="333333"/>
      <w:u w:val="non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10"/>
    <w:qFormat/>
    <w:uiPriority w:val="0"/>
    <w:rPr>
      <w:vanish/>
    </w:rPr>
  </w:style>
  <w:style w:type="character" w:customStyle="1" w:styleId="20">
    <w:name w:val="calendar-head__year-range"/>
    <w:basedOn w:val="10"/>
    <w:qFormat/>
    <w:uiPriority w:val="0"/>
    <w:rPr>
      <w:vanish/>
    </w:rPr>
  </w:style>
  <w:style w:type="character" w:customStyle="1" w:styleId="21">
    <w:name w:val="hover"/>
    <w:basedOn w:val="10"/>
    <w:qFormat/>
    <w:uiPriority w:val="0"/>
    <w:rPr>
      <w:color w:val="2F6EA2"/>
    </w:rPr>
  </w:style>
  <w:style w:type="character" w:customStyle="1" w:styleId="22">
    <w:name w:val="calendar-head__prev-range-btn"/>
    <w:basedOn w:val="10"/>
    <w:qFormat/>
    <w:uiPriority w:val="0"/>
    <w:rPr>
      <w:vanish/>
    </w:rPr>
  </w:style>
  <w:style w:type="character" w:customStyle="1" w:styleId="23">
    <w:name w:val="calendar-head__text-display"/>
    <w:basedOn w:val="10"/>
    <w:qFormat/>
    <w:uiPriority w:val="0"/>
    <w:rPr>
      <w:vanish/>
    </w:rPr>
  </w:style>
  <w:style w:type="character" w:customStyle="1" w:styleId="24">
    <w:name w:val="calendar-head__next-month-btn"/>
    <w:basedOn w:val="10"/>
    <w:qFormat/>
    <w:uiPriority w:val="0"/>
  </w:style>
  <w:style w:type="character" w:customStyle="1" w:styleId="25">
    <w:name w:val="calendar-head__next-year-btn"/>
    <w:basedOn w:val="10"/>
    <w:qFormat/>
    <w:uiPriority w:val="0"/>
  </w:style>
  <w:style w:type="character" w:customStyle="1" w:styleId="26">
    <w:name w:val="active4"/>
    <w:basedOn w:val="10"/>
    <w:qFormat/>
    <w:uiPriority w:val="0"/>
    <w:rPr>
      <w:color w:val="333333"/>
    </w:rPr>
  </w:style>
  <w:style w:type="character" w:customStyle="1" w:styleId="27">
    <w:name w:val="hover2"/>
    <w:basedOn w:val="10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6B385-9FD1-4554-96AE-582FD3895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463</Words>
  <Characters>626</Characters>
  <Lines>68</Lines>
  <Paragraphs>19</Paragraphs>
  <TotalTime>19</TotalTime>
  <ScaleCrop>false</ScaleCrop>
  <LinksUpToDate>false</LinksUpToDate>
  <CharactersWithSpaces>627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2026-04-27T01:37:05Z</cp:lastPrinted>
  <dcterms:modified xsi:type="dcterms:W3CDTF">2026-04-27T01:37:36Z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D964B59B786A4605B8E9B3F5C943DD36_13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eyJoZGlkIjoiYjM4ZjBmMjY3N2JlODQwNmNkOGNjNTNmYWNmZjBhZDAiLCJ1c2VySWQiOiIxMjAzNjExMzY0In0=</vt:lpwstr>
  </property>
</Properties>
</file>