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atLeast"/>
        <w:ind w:right="0"/>
        <w:jc w:val="left"/>
        <w:rPr>
          <w:rFonts w:hint="eastAsia" w:ascii="CESI黑体-GB13000" w:hAnsi="CESI黑体-GB13000" w:eastAsia="CESI黑体-GB13000" w:cs="CESI黑体-GB13000"/>
          <w:i w:val="0"/>
          <w:caps w:val="0"/>
          <w:color w:val="333333"/>
          <w:spacing w:val="0"/>
          <w:sz w:val="32"/>
          <w:szCs w:val="32"/>
          <w:shd w:val="clear" w:color="auto" w:fill="FFFFFF"/>
        </w:rPr>
      </w:pPr>
      <w:r>
        <w:rPr>
          <w:rFonts w:hint="eastAsia" w:ascii="CESI黑体-GB13000" w:hAnsi="CESI黑体-GB13000" w:eastAsia="CESI黑体-GB13000" w:cs="CESI黑体-GB13000"/>
          <w:i w:val="0"/>
          <w:caps w:val="0"/>
          <w:color w:val="333333"/>
          <w:spacing w:val="0"/>
          <w:sz w:val="32"/>
          <w:szCs w:val="32"/>
          <w:shd w:val="clear" w:color="auto" w:fill="FFFFFF"/>
        </w:rPr>
        <w:t>附件</w:t>
      </w:r>
    </w:p>
    <w:p>
      <w:pPr>
        <w:pStyle w:val="6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/>
        <w:jc w:val="left"/>
        <w:textAlignment w:val="auto"/>
        <w:rPr>
          <w:rFonts w:hint="eastAsia" w:ascii="黑体" w:hAnsi="宋体" w:eastAsia="黑体" w:cs="黑体"/>
          <w:i w:val="0"/>
          <w:caps w:val="0"/>
          <w:color w:val="333333"/>
          <w:spacing w:val="0"/>
          <w:sz w:val="32"/>
          <w:szCs w:val="32"/>
          <w:shd w:val="clear" w:color="auto" w:fill="FFFFFF"/>
        </w:rPr>
      </w:pPr>
    </w:p>
    <w:p>
      <w:pPr>
        <w:pStyle w:val="6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caps w:val="0"/>
          <w:color w:val="333333"/>
          <w:spacing w:val="0"/>
          <w:sz w:val="44"/>
          <w:szCs w:val="44"/>
          <w:shd w:val="clear" w:color="auto" w:fill="FFFFFF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333333"/>
          <w:spacing w:val="0"/>
          <w:sz w:val="44"/>
          <w:szCs w:val="44"/>
          <w:shd w:val="clear" w:color="auto" w:fill="FFFFFF"/>
          <w:lang w:eastAsia="zh-CN"/>
        </w:rPr>
        <w:t>平潭综合实验区</w:t>
      </w: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333333"/>
          <w:spacing w:val="0"/>
          <w:sz w:val="44"/>
          <w:szCs w:val="44"/>
          <w:shd w:val="clear" w:color="auto" w:fill="FFFFFF"/>
        </w:rPr>
        <w:t>知识产权质押</w:t>
      </w: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333333"/>
          <w:spacing w:val="0"/>
          <w:sz w:val="44"/>
          <w:szCs w:val="44"/>
          <w:shd w:val="clear" w:color="auto" w:fill="FFFFFF"/>
          <w:lang w:eastAsia="zh-CN"/>
        </w:rPr>
        <w:t>融资</w:t>
      </w:r>
    </w:p>
    <w:p>
      <w:pPr>
        <w:pStyle w:val="6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eastAsia="方正小标宋简体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333333"/>
          <w:spacing w:val="0"/>
          <w:sz w:val="44"/>
          <w:szCs w:val="44"/>
          <w:shd w:val="clear" w:color="auto" w:fill="FFFFFF"/>
        </w:rPr>
        <w:t>“白名单”企业申报</w:t>
      </w: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333333"/>
          <w:spacing w:val="0"/>
          <w:sz w:val="44"/>
          <w:szCs w:val="44"/>
          <w:shd w:val="clear" w:color="auto" w:fill="FFFFFF"/>
          <w:lang w:eastAsia="zh-CN"/>
        </w:rPr>
        <w:t>表</w:t>
      </w:r>
    </w:p>
    <w:tbl>
      <w:tblPr>
        <w:tblStyle w:val="8"/>
        <w:tblpPr w:leftFromText="180" w:rightFromText="180" w:vertAnchor="text" w:horzAnchor="page" w:tblpXSpec="center" w:tblpY="1282"/>
        <w:tblOverlap w:val="never"/>
        <w:tblW w:w="9240" w:type="dxa"/>
        <w:jc w:val="center"/>
        <w:tblInd w:w="-608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3"/>
        <w:gridCol w:w="1905"/>
        <w:gridCol w:w="1485"/>
        <w:gridCol w:w="960"/>
        <w:gridCol w:w="2667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924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kern w:val="0"/>
                <w:sz w:val="32"/>
                <w:szCs w:val="32"/>
                <w:lang w:val="en-US" w:eastAsia="zh-CN" w:bidi="ar"/>
              </w:rPr>
              <w:t>一、企业基本情况</w:t>
            </w:r>
            <w:bookmarkStart w:id="0" w:name="_GoBack"/>
            <w:bookmarkEnd w:id="0"/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  <w:jc w:val="center"/>
        </w:trPr>
        <w:tc>
          <w:tcPr>
            <w:tcW w:w="222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企业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名称</w:t>
            </w:r>
          </w:p>
        </w:tc>
        <w:tc>
          <w:tcPr>
            <w:tcW w:w="339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注册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资本</w:t>
            </w:r>
          </w:p>
        </w:tc>
        <w:tc>
          <w:tcPr>
            <w:tcW w:w="266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    万元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22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注册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地址</w:t>
            </w:r>
          </w:p>
        </w:tc>
        <w:tc>
          <w:tcPr>
            <w:tcW w:w="339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成立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时间</w:t>
            </w:r>
          </w:p>
        </w:tc>
        <w:tc>
          <w:tcPr>
            <w:tcW w:w="26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222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联系人</w:t>
            </w:r>
          </w:p>
        </w:tc>
        <w:tc>
          <w:tcPr>
            <w:tcW w:w="339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职务</w:t>
            </w:r>
          </w:p>
        </w:tc>
        <w:tc>
          <w:tcPr>
            <w:tcW w:w="266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  <w:jc w:val="center"/>
        </w:trPr>
        <w:tc>
          <w:tcPr>
            <w:tcW w:w="222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手机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  <w:tc>
          <w:tcPr>
            <w:tcW w:w="244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办公电话</w:t>
            </w:r>
          </w:p>
        </w:tc>
        <w:tc>
          <w:tcPr>
            <w:tcW w:w="26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  <w:jc w:val="center"/>
        </w:trPr>
        <w:tc>
          <w:tcPr>
            <w:tcW w:w="222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所属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行业</w:t>
            </w:r>
          </w:p>
        </w:tc>
        <w:tc>
          <w:tcPr>
            <w:tcW w:w="7017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  <w:jc w:val="center"/>
        </w:trPr>
        <w:tc>
          <w:tcPr>
            <w:tcW w:w="2223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近三年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财务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状况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年度</w:t>
            </w:r>
          </w:p>
        </w:tc>
        <w:tc>
          <w:tcPr>
            <w:tcW w:w="2445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主营业务收入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（万元）</w:t>
            </w:r>
          </w:p>
        </w:tc>
        <w:tc>
          <w:tcPr>
            <w:tcW w:w="266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净利润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（万元）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2223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2021年度</w:t>
            </w:r>
          </w:p>
        </w:tc>
        <w:tc>
          <w:tcPr>
            <w:tcW w:w="244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  <w:tc>
          <w:tcPr>
            <w:tcW w:w="26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2223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2022年度</w:t>
            </w:r>
          </w:p>
        </w:tc>
        <w:tc>
          <w:tcPr>
            <w:tcW w:w="244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2223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2023年度</w:t>
            </w:r>
          </w:p>
        </w:tc>
        <w:tc>
          <w:tcPr>
            <w:tcW w:w="244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  <w:tc>
          <w:tcPr>
            <w:tcW w:w="26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  <w:jc w:val="center"/>
        </w:trPr>
        <w:tc>
          <w:tcPr>
            <w:tcW w:w="222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员工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人数</w:t>
            </w:r>
          </w:p>
        </w:tc>
        <w:tc>
          <w:tcPr>
            <w:tcW w:w="7017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                    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  <w:jc w:val="center"/>
        </w:trPr>
        <w:tc>
          <w:tcPr>
            <w:tcW w:w="924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kern w:val="0"/>
                <w:sz w:val="32"/>
                <w:szCs w:val="32"/>
                <w:lang w:val="en-US" w:eastAsia="zh-CN" w:bidi="ar"/>
              </w:rPr>
              <w:t>二、质押融资需求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1" w:hRule="exact"/>
          <w:jc w:val="center"/>
        </w:trPr>
        <w:tc>
          <w:tcPr>
            <w:tcW w:w="22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拟融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资额</w:t>
            </w:r>
          </w:p>
        </w:tc>
        <w:tc>
          <w:tcPr>
            <w:tcW w:w="19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      万元</w:t>
            </w:r>
          </w:p>
        </w:tc>
        <w:tc>
          <w:tcPr>
            <w:tcW w:w="244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拟融资期限</w:t>
            </w:r>
          </w:p>
        </w:tc>
        <w:tc>
          <w:tcPr>
            <w:tcW w:w="26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3200" w:right="0" w:firstLine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 三年                 月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3" w:hRule="atLeast"/>
          <w:jc w:val="center"/>
        </w:trPr>
        <w:tc>
          <w:tcPr>
            <w:tcW w:w="22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拟采用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质押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方式</w:t>
            </w:r>
          </w:p>
        </w:tc>
        <w:tc>
          <w:tcPr>
            <w:tcW w:w="701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both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专利权  □商标权   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第三方担保 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□固定资产+知识产权组合    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both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□其它（请注明）：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5" w:hRule="atLeast"/>
          <w:jc w:val="center"/>
        </w:trPr>
        <w:tc>
          <w:tcPr>
            <w:tcW w:w="412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曾经通过</w:t>
            </w:r>
            <w:r>
              <w:rPr>
                <w:rFonts w:hint="eastAsia" w:ascii="仿宋_GB2312" w:hAnsi="宋体" w:eastAsia="仿宋_GB2312" w:cs="仿宋_GB2312"/>
                <w:i w:val="0"/>
                <w:caps w:val="0"/>
                <w:color w:val="auto"/>
                <w:spacing w:val="0"/>
                <w:sz w:val="32"/>
                <w:szCs w:val="32"/>
                <w:shd w:val="clear" w:color="auto" w:fill="FFFFFF"/>
              </w:rPr>
              <w:t>知识产权质押融资</w:t>
            </w:r>
            <w:r>
              <w:rPr>
                <w:rFonts w:hint="eastAsia" w:ascii="仿宋_GB2312" w:hAnsi="宋体" w:eastAsia="仿宋_GB2312" w:cs="仿宋_GB2312"/>
                <w:i w:val="0"/>
                <w:caps w:val="0"/>
                <w:color w:val="auto"/>
                <w:spacing w:val="0"/>
                <w:sz w:val="32"/>
                <w:szCs w:val="32"/>
                <w:shd w:val="clear" w:color="auto" w:fill="FFFFFF"/>
                <w:lang w:eastAsia="zh-CN"/>
              </w:rPr>
              <w:t>情况</w:t>
            </w:r>
          </w:p>
        </w:tc>
        <w:tc>
          <w:tcPr>
            <w:tcW w:w="5112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 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5" w:hRule="atLeast"/>
          <w:jc w:val="center"/>
        </w:trPr>
        <w:tc>
          <w:tcPr>
            <w:tcW w:w="412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现有借款银行及借款额</w:t>
            </w:r>
          </w:p>
        </w:tc>
        <w:tc>
          <w:tcPr>
            <w:tcW w:w="5112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right="0" w:firstLine="42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  <w:jc w:val="center"/>
        </w:trPr>
        <w:tc>
          <w:tcPr>
            <w:tcW w:w="9240" w:type="dxa"/>
            <w:gridSpan w:val="5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kern w:val="0"/>
                <w:sz w:val="32"/>
                <w:szCs w:val="32"/>
                <w:lang w:val="en-US" w:eastAsia="zh-CN" w:bidi="ar"/>
              </w:rPr>
              <w:t>三、创新及知识产权情况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  <w:jc w:val="center"/>
        </w:trPr>
        <w:tc>
          <w:tcPr>
            <w:tcW w:w="4128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各级知识产权示范、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优势企业</w:t>
            </w:r>
          </w:p>
        </w:tc>
        <w:tc>
          <w:tcPr>
            <w:tcW w:w="5112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□是 □否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  <w:jc w:val="center"/>
        </w:trPr>
        <w:tc>
          <w:tcPr>
            <w:tcW w:w="222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高新技术企业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□是 □否</w:t>
            </w:r>
          </w:p>
        </w:tc>
        <w:tc>
          <w:tcPr>
            <w:tcW w:w="244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各级专精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特新企业</w:t>
            </w:r>
          </w:p>
        </w:tc>
        <w:tc>
          <w:tcPr>
            <w:tcW w:w="26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是 □否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  <w:jc w:val="center"/>
        </w:trPr>
        <w:tc>
          <w:tcPr>
            <w:tcW w:w="4128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各级专利奖</w:t>
            </w:r>
          </w:p>
        </w:tc>
        <w:tc>
          <w:tcPr>
            <w:tcW w:w="5112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□是 □否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jc w:val="center"/>
        </w:trPr>
        <w:tc>
          <w:tcPr>
            <w:tcW w:w="2223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有效发明专利量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        件</w:t>
            </w:r>
          </w:p>
        </w:tc>
        <w:tc>
          <w:tcPr>
            <w:tcW w:w="2445" w:type="dxa"/>
            <w:gridSpan w:val="2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有效实用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新型专利量</w:t>
            </w:r>
          </w:p>
        </w:tc>
        <w:tc>
          <w:tcPr>
            <w:tcW w:w="2667" w:type="dxa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件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jc w:val="center"/>
        </w:trPr>
        <w:tc>
          <w:tcPr>
            <w:tcW w:w="9240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本公司承诺以上信息均真实有效。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法定代表人签字（签章）：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                       （公司盖章）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                        年   月   日  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jc w:val="center"/>
        </w:trPr>
        <w:tc>
          <w:tcPr>
            <w:tcW w:w="9240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区市场监管局审核意见。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              领导签字：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                    （公章）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 xml:space="preserve">                                年   月   日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ESI黑体-GB13000">
    <w:altName w:val="黑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882769"/>
    <w:rsid w:val="1ADB44E5"/>
    <w:rsid w:val="1D86448E"/>
    <w:rsid w:val="411F5A8F"/>
    <w:rsid w:val="49F112A9"/>
    <w:rsid w:val="4C5835D4"/>
    <w:rsid w:val="60417473"/>
    <w:rsid w:val="61056279"/>
    <w:rsid w:val="7288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link w:val="9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next w:val="3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endnote text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标题 1 Char"/>
    <w:link w:val="4"/>
    <w:qFormat/>
    <w:uiPriority w:val="0"/>
    <w:rPr>
      <w:rFonts w:eastAsia="方正小标宋简体" w:asciiTheme="minorAscii" w:hAnsiTheme="minorAscii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2024-09-23T07:47:00Z</dcterms:created>
  <dc:creator>星星</dc:creator>
  <cp:lastModifiedBy>星星</cp:lastModifiedBy>
  <dcterms:modified xsi:type="dcterms:W3CDTF">2024-09-23T07:50:29Z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