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540" w:lineRule="exact"/>
        <w:jc w:val="left"/>
        <w:rPr>
          <w:rFonts w:hint="eastAsia" w:ascii="黑体" w:eastAsia="黑体" w:cs="仿宋_GB2312"/>
          <w:sz w:val="32"/>
          <w:szCs w:val="32"/>
          <w:highlight w:val="none"/>
          <w:lang w:bidi="ar-SA"/>
        </w:rPr>
      </w:pPr>
      <w:r>
        <w:rPr>
          <w:rFonts w:hint="eastAsia" w:ascii="黑体" w:eastAsia="黑体" w:cs="仿宋_GB2312"/>
          <w:sz w:val="32"/>
          <w:szCs w:val="32"/>
          <w:highlight w:val="none"/>
          <w:lang w:bidi="ar-SA"/>
        </w:rPr>
        <w:t>附件</w:t>
      </w:r>
    </w:p>
    <w:p>
      <w:pPr>
        <w:spacing w:line="500" w:lineRule="exact"/>
        <w:jc w:val="left"/>
        <w:rPr>
          <w:rFonts w:hint="eastAsia" w:ascii="仿宋_GB2312" w:eastAsia="仿宋_GB2312" w:cs="仿宋_GB2312"/>
          <w:sz w:val="32"/>
          <w:szCs w:val="32"/>
          <w:highlight w:val="none"/>
          <w:lang w:bidi="ar-SA"/>
        </w:rPr>
      </w:pPr>
    </w:p>
    <w:p>
      <w:pPr>
        <w:spacing w:line="500" w:lineRule="exact"/>
        <w:jc w:val="center"/>
        <w:rPr>
          <w:rFonts w:hint="eastAsia" w:ascii="方正小标宋简体" w:eastAsia="方正小标宋简体"/>
          <w:spacing w:val="-11"/>
          <w:sz w:val="36"/>
          <w:szCs w:val="36"/>
          <w:highlight w:val="none"/>
        </w:rPr>
      </w:pPr>
      <w:r>
        <w:rPr>
          <w:rFonts w:hint="eastAsia" w:ascii="方正小标宋简体" w:eastAsia="方正小标宋简体"/>
          <w:spacing w:val="-11"/>
          <w:sz w:val="36"/>
          <w:szCs w:val="36"/>
          <w:highlight w:val="none"/>
          <w:lang w:eastAsia="zh-CN"/>
        </w:rPr>
        <w:t>平潭综合实验区台胞台企服务中心</w:t>
      </w:r>
      <w:r>
        <w:rPr>
          <w:rFonts w:hint="eastAsia" w:ascii="方正小标宋简体" w:eastAsia="方正小标宋简体"/>
          <w:spacing w:val="-11"/>
          <w:sz w:val="36"/>
          <w:szCs w:val="36"/>
          <w:highlight w:val="none"/>
        </w:rPr>
        <w:t>兼职法律顾问报名表</w:t>
      </w:r>
    </w:p>
    <w:p>
      <w:pPr>
        <w:spacing w:line="500" w:lineRule="exact"/>
        <w:jc w:val="center"/>
        <w:rPr>
          <w:b/>
          <w:sz w:val="36"/>
          <w:szCs w:val="36"/>
          <w:highlight w:val="none"/>
        </w:rPr>
      </w:pPr>
    </w:p>
    <w:tbl>
      <w:tblPr>
        <w:tblStyle w:val="4"/>
        <w:tblW w:w="8751" w:type="dxa"/>
        <w:jc w:val="center"/>
        <w:shd w:val="clear" w:color="auto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0"/>
        <w:gridCol w:w="179"/>
        <w:gridCol w:w="1626"/>
        <w:gridCol w:w="1942"/>
        <w:gridCol w:w="1289"/>
        <w:gridCol w:w="2445"/>
      </w:tblGrid>
      <w:tr>
        <w:tblPrEx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6" w:hRule="atLeast"/>
          <w:jc w:val="center"/>
        </w:trPr>
        <w:tc>
          <w:tcPr>
            <w:tcW w:w="12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spacing w:line="240" w:lineRule="atLeast"/>
              <w:rPr>
                <w:rFonts w:hint="eastAsia"/>
                <w:sz w:val="24"/>
                <w:szCs w:val="24"/>
                <w:highlight w:val="none"/>
              </w:rPr>
            </w:pPr>
            <w:r>
              <w:rPr>
                <w:rFonts w:hint="eastAsia"/>
                <w:sz w:val="24"/>
                <w:szCs w:val="24"/>
                <w:highlight w:val="none"/>
              </w:rPr>
              <w:t>律师事务所名称</w:t>
            </w:r>
          </w:p>
        </w:tc>
        <w:tc>
          <w:tcPr>
            <w:tcW w:w="3747" w:type="dxa"/>
            <w:gridSpan w:val="3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spacing w:line="240" w:lineRule="atLeast"/>
              <w:rPr>
                <w:rFonts w:hint="eastAsia"/>
                <w:sz w:val="24"/>
                <w:szCs w:val="24"/>
                <w:highlight w:val="none"/>
              </w:rPr>
            </w:pPr>
          </w:p>
        </w:tc>
        <w:tc>
          <w:tcPr>
            <w:tcW w:w="128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spacing w:line="240" w:lineRule="atLeast"/>
              <w:rPr>
                <w:rFonts w:hint="eastAsia"/>
                <w:sz w:val="24"/>
                <w:szCs w:val="24"/>
                <w:highlight w:val="none"/>
              </w:rPr>
            </w:pPr>
            <w:r>
              <w:rPr>
                <w:rFonts w:hint="eastAsia"/>
                <w:sz w:val="24"/>
                <w:szCs w:val="24"/>
                <w:highlight w:val="none"/>
              </w:rPr>
              <w:t>成立时间</w:t>
            </w:r>
          </w:p>
        </w:tc>
        <w:tc>
          <w:tcPr>
            <w:tcW w:w="2445" w:type="dxa"/>
            <w:tcBorders>
              <w:top w:val="single" w:color="000000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spacing w:line="240" w:lineRule="atLeast"/>
              <w:rPr>
                <w:rFonts w:hint="eastAsia"/>
                <w:sz w:val="24"/>
                <w:szCs w:val="24"/>
                <w:highlight w:val="none"/>
              </w:rPr>
            </w:pPr>
          </w:p>
        </w:tc>
      </w:tr>
      <w:tr>
        <w:tblPrEx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3" w:hRule="atLeast"/>
          <w:jc w:val="center"/>
        </w:trPr>
        <w:tc>
          <w:tcPr>
            <w:tcW w:w="1270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spacing w:line="240" w:lineRule="atLeast"/>
              <w:rPr>
                <w:rFonts w:hint="eastAsia"/>
                <w:sz w:val="24"/>
                <w:szCs w:val="24"/>
                <w:highlight w:val="none"/>
              </w:rPr>
            </w:pPr>
            <w:r>
              <w:rPr>
                <w:rFonts w:hint="eastAsia"/>
                <w:sz w:val="24"/>
                <w:szCs w:val="24"/>
                <w:highlight w:val="none"/>
              </w:rPr>
              <w:t>律所律师的数量</w:t>
            </w:r>
          </w:p>
        </w:tc>
        <w:tc>
          <w:tcPr>
            <w:tcW w:w="3747" w:type="dxa"/>
            <w:gridSpan w:val="3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spacing w:line="240" w:lineRule="atLeast"/>
              <w:rPr>
                <w:rFonts w:hint="eastAsia"/>
                <w:sz w:val="24"/>
                <w:szCs w:val="24"/>
                <w:highlight w:val="none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spacing w:line="240" w:lineRule="atLeast"/>
              <w:rPr>
                <w:rFonts w:hint="eastAsia"/>
                <w:sz w:val="24"/>
                <w:szCs w:val="24"/>
                <w:highlight w:val="none"/>
              </w:rPr>
            </w:pPr>
            <w:r>
              <w:rPr>
                <w:rFonts w:hint="eastAsia"/>
                <w:sz w:val="24"/>
                <w:szCs w:val="24"/>
                <w:highlight w:val="none"/>
              </w:rPr>
              <w:t>住所地</w:t>
            </w:r>
          </w:p>
        </w:tc>
        <w:tc>
          <w:tcPr>
            <w:tcW w:w="2445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spacing w:line="240" w:lineRule="atLeast"/>
              <w:rPr>
                <w:rFonts w:hint="eastAsia"/>
                <w:sz w:val="24"/>
                <w:szCs w:val="24"/>
                <w:highlight w:val="none"/>
              </w:rPr>
            </w:pPr>
          </w:p>
        </w:tc>
      </w:tr>
      <w:tr>
        <w:tblPrEx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270" w:type="dxa"/>
            <w:vMerge w:val="restar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spacing w:line="240" w:lineRule="atLeast"/>
              <w:rPr>
                <w:rFonts w:hint="eastAsia"/>
                <w:sz w:val="24"/>
                <w:szCs w:val="24"/>
                <w:highlight w:val="none"/>
              </w:rPr>
            </w:pPr>
            <w:r>
              <w:rPr>
                <w:rFonts w:hint="eastAsia"/>
                <w:sz w:val="24"/>
                <w:szCs w:val="24"/>
                <w:highlight w:val="none"/>
              </w:rPr>
              <w:t>联系</w:t>
            </w:r>
          </w:p>
          <w:p>
            <w:pPr>
              <w:spacing w:line="240" w:lineRule="atLeast"/>
              <w:rPr>
                <w:rFonts w:hint="eastAsia"/>
                <w:sz w:val="24"/>
                <w:szCs w:val="24"/>
                <w:highlight w:val="none"/>
              </w:rPr>
            </w:pPr>
            <w:r>
              <w:rPr>
                <w:rFonts w:hint="eastAsia"/>
                <w:sz w:val="24"/>
                <w:szCs w:val="24"/>
                <w:highlight w:val="none"/>
              </w:rPr>
              <w:t>方式</w:t>
            </w:r>
          </w:p>
        </w:tc>
        <w:tc>
          <w:tcPr>
            <w:tcW w:w="1805" w:type="dxa"/>
            <w:gridSpan w:val="2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spacing w:line="240" w:lineRule="atLeast"/>
              <w:rPr>
                <w:rFonts w:hint="eastAsia"/>
                <w:sz w:val="24"/>
                <w:szCs w:val="24"/>
                <w:highlight w:val="none"/>
              </w:rPr>
            </w:pPr>
            <w:r>
              <w:rPr>
                <w:rFonts w:hint="eastAsia"/>
                <w:sz w:val="24"/>
                <w:szCs w:val="24"/>
                <w:highlight w:val="none"/>
              </w:rPr>
              <w:t>电　  话</w:t>
            </w:r>
          </w:p>
        </w:tc>
        <w:tc>
          <w:tcPr>
            <w:tcW w:w="5676" w:type="dxa"/>
            <w:gridSpan w:val="3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spacing w:line="240" w:lineRule="atLeast"/>
              <w:rPr>
                <w:rFonts w:hint="eastAsia"/>
                <w:sz w:val="24"/>
                <w:szCs w:val="24"/>
                <w:highlight w:val="none"/>
              </w:rPr>
            </w:pPr>
          </w:p>
        </w:tc>
      </w:tr>
      <w:tr>
        <w:tblPrEx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270" w:type="dxa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rPr>
                <w:highlight w:val="none"/>
              </w:rPr>
            </w:pPr>
          </w:p>
        </w:tc>
        <w:tc>
          <w:tcPr>
            <w:tcW w:w="1805" w:type="dxa"/>
            <w:gridSpan w:val="2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spacing w:line="240" w:lineRule="atLeast"/>
              <w:rPr>
                <w:rFonts w:hint="eastAsia"/>
                <w:sz w:val="24"/>
                <w:szCs w:val="24"/>
                <w:highlight w:val="none"/>
              </w:rPr>
            </w:pPr>
            <w:r>
              <w:rPr>
                <w:rFonts w:hint="eastAsia"/>
                <w:sz w:val="24"/>
                <w:szCs w:val="24"/>
                <w:highlight w:val="none"/>
              </w:rPr>
              <w:t>通讯地址</w:t>
            </w:r>
          </w:p>
        </w:tc>
        <w:tc>
          <w:tcPr>
            <w:tcW w:w="5676" w:type="dxa"/>
            <w:gridSpan w:val="3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spacing w:line="240" w:lineRule="atLeast"/>
              <w:rPr>
                <w:rFonts w:hint="eastAsia"/>
                <w:sz w:val="24"/>
                <w:szCs w:val="24"/>
                <w:highlight w:val="none"/>
              </w:rPr>
            </w:pPr>
          </w:p>
        </w:tc>
      </w:tr>
      <w:tr>
        <w:tblPrEx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270" w:type="dxa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rPr>
                <w:highlight w:val="none"/>
              </w:rPr>
            </w:pPr>
          </w:p>
        </w:tc>
        <w:tc>
          <w:tcPr>
            <w:tcW w:w="1805" w:type="dxa"/>
            <w:gridSpan w:val="2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spacing w:line="240" w:lineRule="atLeast"/>
              <w:rPr>
                <w:rFonts w:hint="eastAsia"/>
                <w:sz w:val="24"/>
                <w:szCs w:val="24"/>
                <w:highlight w:val="none"/>
              </w:rPr>
            </w:pPr>
            <w:r>
              <w:rPr>
                <w:rFonts w:hint="eastAsia"/>
                <w:sz w:val="24"/>
                <w:szCs w:val="24"/>
                <w:highlight w:val="none"/>
              </w:rPr>
              <w:t>电子邮箱</w:t>
            </w:r>
          </w:p>
        </w:tc>
        <w:tc>
          <w:tcPr>
            <w:tcW w:w="5676" w:type="dxa"/>
            <w:gridSpan w:val="3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spacing w:line="240" w:lineRule="atLeast"/>
              <w:rPr>
                <w:rFonts w:hint="eastAsia"/>
                <w:sz w:val="24"/>
                <w:szCs w:val="24"/>
                <w:highlight w:val="none"/>
              </w:rPr>
            </w:pPr>
          </w:p>
        </w:tc>
      </w:tr>
      <w:tr>
        <w:tblPrEx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8751" w:type="dxa"/>
            <w:gridSpan w:val="6"/>
            <w:tcBorders>
              <w:top w:val="nil"/>
              <w:left w:val="single" w:color="000000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spacing w:line="240" w:lineRule="atLeast"/>
              <w:jc w:val="center"/>
              <w:rPr>
                <w:rFonts w:hint="eastAsia"/>
                <w:sz w:val="24"/>
                <w:szCs w:val="24"/>
                <w:highlight w:val="none"/>
              </w:rPr>
            </w:pPr>
            <w:r>
              <w:rPr>
                <w:rFonts w:hint="eastAsia"/>
                <w:sz w:val="24"/>
                <w:szCs w:val="24"/>
                <w:highlight w:val="none"/>
              </w:rPr>
              <w:t>成立专门的固定且不少于2人的优秀律师团队</w:t>
            </w:r>
          </w:p>
        </w:tc>
      </w:tr>
      <w:tr>
        <w:tblPrEx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0" w:hRule="atLeast"/>
          <w:jc w:val="center"/>
        </w:trPr>
        <w:tc>
          <w:tcPr>
            <w:tcW w:w="1449" w:type="dxa"/>
            <w:gridSpan w:val="2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spacing w:line="400" w:lineRule="exact"/>
              <w:rPr>
                <w:rFonts w:hint="eastAsia"/>
                <w:sz w:val="24"/>
                <w:szCs w:val="24"/>
                <w:highlight w:val="none"/>
              </w:rPr>
            </w:pPr>
            <w:r>
              <w:rPr>
                <w:rFonts w:hint="eastAsia"/>
                <w:sz w:val="24"/>
                <w:szCs w:val="24"/>
                <w:highlight w:val="none"/>
              </w:rPr>
              <w:t>律师1</w:t>
            </w:r>
          </w:p>
        </w:tc>
        <w:tc>
          <w:tcPr>
            <w:tcW w:w="7302" w:type="dxa"/>
            <w:gridSpan w:val="4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spacing w:line="400" w:lineRule="exact"/>
              <w:rPr>
                <w:rFonts w:hint="eastAsia"/>
                <w:sz w:val="24"/>
                <w:szCs w:val="24"/>
                <w:highlight w:val="none"/>
              </w:rPr>
            </w:pPr>
            <w:r>
              <w:rPr>
                <w:rFonts w:hint="eastAsia"/>
                <w:sz w:val="24"/>
                <w:szCs w:val="24"/>
                <w:highlight w:val="none"/>
              </w:rPr>
              <w:t>（需填写律师团队律师的基本情况</w:t>
            </w:r>
            <w:r>
              <w:rPr>
                <w:rFonts w:hint="eastAsia"/>
                <w:sz w:val="24"/>
                <w:szCs w:val="24"/>
                <w:highlight w:val="none"/>
                <w:lang w:eastAsia="zh-CN"/>
              </w:rPr>
              <w:t>并标明常驻律师</w:t>
            </w:r>
            <w:r>
              <w:rPr>
                <w:rFonts w:hint="eastAsia"/>
                <w:sz w:val="24"/>
                <w:szCs w:val="24"/>
                <w:highlight w:val="none"/>
              </w:rPr>
              <w:t>，包括姓名，性别，毕业院校，学历，学位，专业，擅长领域，工作简历，实务经验、获奖情况等。）</w:t>
            </w:r>
          </w:p>
        </w:tc>
      </w:tr>
      <w:tr>
        <w:tblPrEx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98" w:hRule="atLeast"/>
          <w:jc w:val="center"/>
        </w:trPr>
        <w:tc>
          <w:tcPr>
            <w:tcW w:w="1449" w:type="dxa"/>
            <w:gridSpan w:val="2"/>
            <w:tcBorders>
              <w:top w:val="nil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spacing w:line="240" w:lineRule="atLeast"/>
              <w:rPr>
                <w:rFonts w:hint="eastAsia"/>
                <w:sz w:val="24"/>
                <w:szCs w:val="24"/>
                <w:highlight w:val="none"/>
              </w:rPr>
            </w:pPr>
            <w:r>
              <w:rPr>
                <w:rFonts w:hint="eastAsia"/>
                <w:sz w:val="24"/>
                <w:szCs w:val="24"/>
                <w:highlight w:val="none"/>
              </w:rPr>
              <w:t>律师2</w:t>
            </w:r>
          </w:p>
        </w:tc>
        <w:tc>
          <w:tcPr>
            <w:tcW w:w="730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spacing w:line="240" w:lineRule="atLeast"/>
              <w:rPr>
                <w:rFonts w:hint="eastAsia"/>
                <w:sz w:val="24"/>
                <w:szCs w:val="24"/>
                <w:highlight w:val="none"/>
              </w:rPr>
            </w:pPr>
          </w:p>
        </w:tc>
      </w:tr>
      <w:tr>
        <w:tblPrEx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58" w:hRule="atLeast"/>
          <w:jc w:val="center"/>
        </w:trPr>
        <w:tc>
          <w:tcPr>
            <w:tcW w:w="1449" w:type="dxa"/>
            <w:gridSpan w:val="2"/>
            <w:tcBorders>
              <w:top w:val="nil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spacing w:line="240" w:lineRule="atLeast"/>
              <w:rPr>
                <w:rFonts w:hint="eastAsia"/>
                <w:sz w:val="24"/>
                <w:szCs w:val="24"/>
                <w:highlight w:val="none"/>
              </w:rPr>
            </w:pPr>
            <w:r>
              <w:rPr>
                <w:rFonts w:hint="eastAsia"/>
                <w:sz w:val="24"/>
                <w:szCs w:val="24"/>
                <w:highlight w:val="none"/>
              </w:rPr>
              <w:t>代理行政复议行政诉讼案件情况</w:t>
            </w:r>
          </w:p>
        </w:tc>
        <w:tc>
          <w:tcPr>
            <w:tcW w:w="730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spacing w:line="240" w:lineRule="atLeast"/>
              <w:rPr>
                <w:rFonts w:hint="eastAsia"/>
                <w:sz w:val="24"/>
                <w:szCs w:val="24"/>
                <w:highlight w:val="none"/>
              </w:rPr>
            </w:pPr>
          </w:p>
        </w:tc>
      </w:tr>
      <w:tr>
        <w:tblPrEx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3" w:hRule="atLeast"/>
          <w:jc w:val="center"/>
        </w:trPr>
        <w:tc>
          <w:tcPr>
            <w:tcW w:w="1449" w:type="dxa"/>
            <w:gridSpan w:val="2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spacing w:line="240" w:lineRule="atLeast"/>
              <w:rPr>
                <w:rFonts w:hint="eastAsia"/>
                <w:sz w:val="24"/>
                <w:szCs w:val="24"/>
                <w:highlight w:val="none"/>
              </w:rPr>
            </w:pPr>
            <w:r>
              <w:rPr>
                <w:rFonts w:hint="eastAsia"/>
                <w:sz w:val="24"/>
                <w:szCs w:val="24"/>
                <w:highlight w:val="none"/>
              </w:rPr>
              <w:t>为行政机关提供法律顾问服务的情况</w:t>
            </w:r>
          </w:p>
          <w:p>
            <w:pPr>
              <w:spacing w:line="240" w:lineRule="atLeast"/>
              <w:rPr>
                <w:rFonts w:hint="eastAsia"/>
                <w:sz w:val="24"/>
                <w:szCs w:val="24"/>
                <w:highlight w:val="none"/>
              </w:rPr>
            </w:pPr>
          </w:p>
        </w:tc>
        <w:tc>
          <w:tcPr>
            <w:tcW w:w="7302" w:type="dxa"/>
            <w:gridSpan w:val="4"/>
            <w:tcBorders>
              <w:top w:val="single" w:color="auto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spacing w:line="240" w:lineRule="atLeast"/>
              <w:rPr>
                <w:rFonts w:hint="eastAsia"/>
                <w:sz w:val="24"/>
                <w:szCs w:val="24"/>
                <w:highlight w:val="none"/>
              </w:rPr>
            </w:pPr>
          </w:p>
        </w:tc>
      </w:tr>
      <w:tr>
        <w:tblPrEx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6" w:hRule="atLeast"/>
          <w:jc w:val="center"/>
        </w:trPr>
        <w:tc>
          <w:tcPr>
            <w:tcW w:w="1449" w:type="dxa"/>
            <w:gridSpan w:val="2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spacing w:line="240" w:lineRule="atLeast"/>
              <w:rPr>
                <w:rFonts w:hint="eastAsia"/>
                <w:sz w:val="24"/>
                <w:szCs w:val="24"/>
                <w:highlight w:val="none"/>
              </w:rPr>
            </w:pPr>
            <w:r>
              <w:rPr>
                <w:rFonts w:hint="eastAsia"/>
                <w:sz w:val="24"/>
                <w:szCs w:val="24"/>
                <w:highlight w:val="none"/>
              </w:rPr>
              <w:t>从事立法、行政法研究及其他法律服务情况</w:t>
            </w:r>
          </w:p>
        </w:tc>
        <w:tc>
          <w:tcPr>
            <w:tcW w:w="7302" w:type="dxa"/>
            <w:gridSpan w:val="4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spacing w:line="240" w:lineRule="atLeast"/>
              <w:ind w:firstLine="3770" w:firstLineChars="1450"/>
              <w:rPr>
                <w:rFonts w:hint="eastAsia"/>
                <w:sz w:val="24"/>
                <w:szCs w:val="24"/>
                <w:highlight w:val="none"/>
              </w:rPr>
            </w:pPr>
          </w:p>
        </w:tc>
      </w:tr>
      <w:tr>
        <w:tblPrEx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26" w:hRule="atLeast"/>
          <w:jc w:val="center"/>
        </w:trPr>
        <w:tc>
          <w:tcPr>
            <w:tcW w:w="1449" w:type="dxa"/>
            <w:gridSpan w:val="2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spacing w:line="240" w:lineRule="atLeast"/>
              <w:rPr>
                <w:rFonts w:hint="eastAsia"/>
                <w:sz w:val="24"/>
                <w:szCs w:val="24"/>
                <w:highlight w:val="none"/>
              </w:rPr>
            </w:pPr>
            <w:r>
              <w:rPr>
                <w:rFonts w:hint="eastAsia"/>
                <w:sz w:val="24"/>
                <w:szCs w:val="24"/>
                <w:highlight w:val="none"/>
              </w:rPr>
              <w:t>律师事务所确认盖章</w:t>
            </w:r>
          </w:p>
        </w:tc>
        <w:tc>
          <w:tcPr>
            <w:tcW w:w="7302" w:type="dxa"/>
            <w:gridSpan w:val="4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spacing w:line="240" w:lineRule="atLeast"/>
              <w:rPr>
                <w:rFonts w:hint="eastAsia"/>
                <w:sz w:val="24"/>
                <w:szCs w:val="24"/>
                <w:highlight w:val="none"/>
              </w:rPr>
            </w:pPr>
            <w:r>
              <w:rPr>
                <w:rFonts w:hint="eastAsia"/>
                <w:sz w:val="24"/>
                <w:szCs w:val="24"/>
                <w:highlight w:val="none"/>
              </w:rPr>
              <w:t>（在此栏还需承诺律师事务所及团队成员无刑事犯罪记录，未受过司法行政部门行政处罚或律师协会的行业处分）</w:t>
            </w:r>
          </w:p>
          <w:p>
            <w:pPr>
              <w:spacing w:line="240" w:lineRule="atLeast"/>
              <w:ind w:firstLine="4030" w:firstLineChars="1550"/>
              <w:rPr>
                <w:rFonts w:hint="eastAsia"/>
                <w:sz w:val="24"/>
                <w:szCs w:val="24"/>
                <w:highlight w:val="none"/>
              </w:rPr>
            </w:pPr>
          </w:p>
          <w:p>
            <w:pPr>
              <w:spacing w:line="240" w:lineRule="atLeast"/>
              <w:ind w:firstLine="4030" w:firstLineChars="1550"/>
              <w:rPr>
                <w:rFonts w:hint="eastAsia"/>
                <w:sz w:val="24"/>
                <w:szCs w:val="24"/>
                <w:highlight w:val="none"/>
              </w:rPr>
            </w:pPr>
            <w:r>
              <w:rPr>
                <w:rFonts w:hint="eastAsia"/>
                <w:sz w:val="24"/>
                <w:szCs w:val="24"/>
                <w:highlight w:val="none"/>
              </w:rPr>
              <w:t>（盖章）</w:t>
            </w:r>
          </w:p>
          <w:p>
            <w:pPr>
              <w:spacing w:line="240" w:lineRule="atLeast"/>
              <w:rPr>
                <w:rFonts w:hint="eastAsia"/>
                <w:sz w:val="24"/>
                <w:szCs w:val="24"/>
                <w:highlight w:val="none"/>
              </w:rPr>
            </w:pPr>
            <w:r>
              <w:rPr>
                <w:rFonts w:hint="eastAsia"/>
                <w:sz w:val="24"/>
                <w:szCs w:val="24"/>
                <w:highlight w:val="none"/>
              </w:rPr>
              <w:t>　　　　　　　　　　　　　　</w:t>
            </w:r>
            <w:r>
              <w:rPr>
                <w:sz w:val="24"/>
                <w:szCs w:val="24"/>
                <w:highlight w:val="none"/>
              </w:rPr>
              <w:t> </w:t>
            </w:r>
            <w:r>
              <w:rPr>
                <w:rFonts w:hint="eastAsia"/>
                <w:sz w:val="24"/>
                <w:szCs w:val="24"/>
                <w:highlight w:val="none"/>
              </w:rPr>
              <w:t>年　</w:t>
            </w:r>
            <w:r>
              <w:rPr>
                <w:sz w:val="24"/>
                <w:szCs w:val="24"/>
                <w:highlight w:val="none"/>
              </w:rPr>
              <w:t> </w:t>
            </w:r>
            <w:r>
              <w:rPr>
                <w:rFonts w:hint="eastAsia"/>
                <w:sz w:val="24"/>
                <w:szCs w:val="24"/>
                <w:highlight w:val="none"/>
              </w:rPr>
              <w:t>月　</w:t>
            </w:r>
            <w:r>
              <w:rPr>
                <w:sz w:val="24"/>
                <w:szCs w:val="24"/>
                <w:highlight w:val="none"/>
              </w:rPr>
              <w:t> </w:t>
            </w:r>
            <w:r>
              <w:rPr>
                <w:rFonts w:hint="eastAsia"/>
                <w:sz w:val="24"/>
                <w:szCs w:val="24"/>
                <w:highlight w:val="none"/>
              </w:rPr>
              <w:t>日</w:t>
            </w:r>
          </w:p>
        </w:tc>
      </w:tr>
    </w:tbl>
    <w:p>
      <w:pPr>
        <w:spacing w:line="20" w:lineRule="exact"/>
        <w:rPr>
          <w:rFonts w:hint="eastAsia"/>
          <w:highlight w:val="none"/>
        </w:rPr>
      </w:pPr>
    </w:p>
    <w:p>
      <w:pPr>
        <w:spacing w:line="20" w:lineRule="exact"/>
        <w:rPr>
          <w:rFonts w:hint="eastAsia"/>
          <w:highlight w:val="none"/>
        </w:rPr>
      </w:pPr>
    </w:p>
    <w:p>
      <w:pPr>
        <w:spacing w:line="20" w:lineRule="exact"/>
        <w:rPr>
          <w:rFonts w:hint="eastAsia"/>
          <w:highlight w:val="none"/>
        </w:rPr>
      </w:pPr>
    </w:p>
    <w:p>
      <w:bookmarkStart w:id="0" w:name="_GoBack"/>
      <w:bookmarkEnd w:id="0"/>
    </w:p>
    <w:sectPr>
      <w:footerReference r:id="rId3" w:type="default"/>
      <w:pgSz w:w="11906" w:h="16838"/>
      <w:pgMar w:top="1928" w:right="1531" w:bottom="1871" w:left="1531" w:header="851" w:footer="1418" w:gutter="0"/>
      <w:cols w:space="720" w:num="1"/>
      <w:docGrid w:type="linesAndChars" w:linePitch="592" w:charSpace="41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方正小标宋简体">
    <w:panose1 w:val="02010601030101010101"/>
    <w:charset w:val="86"/>
    <w:family w:val="script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framePr w:w="1702" w:wrap="around" w:vAnchor="text" w:hAnchor="margin" w:xAlign="outside" w:y="9"/>
      <w:jc w:val="center"/>
      <w:rPr>
        <w:rStyle w:val="6"/>
        <w:rFonts w:hint="eastAsia" w:ascii="宋体" w:eastAsia="宋体"/>
        <w:sz w:val="28"/>
        <w:szCs w:val="28"/>
      </w:rPr>
    </w:pPr>
    <w:r>
      <w:rPr>
        <w:rStyle w:val="6"/>
        <w:rFonts w:hint="eastAsia" w:ascii="宋体" w:eastAsia="宋体"/>
        <w:sz w:val="28"/>
        <w:szCs w:val="28"/>
      </w:rPr>
      <w:t xml:space="preserve">— </w:t>
    </w:r>
    <w:r>
      <w:rPr>
        <w:rFonts w:hint="eastAsia" w:ascii="宋体" w:eastAsia="宋体"/>
        <w:sz w:val="28"/>
        <w:szCs w:val="28"/>
      </w:rPr>
      <w:fldChar w:fldCharType="begin"/>
    </w:r>
    <w:r>
      <w:rPr>
        <w:rStyle w:val="6"/>
        <w:rFonts w:hint="eastAsia" w:ascii="宋体" w:eastAsia="宋体"/>
        <w:sz w:val="28"/>
        <w:szCs w:val="28"/>
      </w:rPr>
      <w:instrText xml:space="preserve">PAGE  </w:instrText>
    </w:r>
    <w:r>
      <w:rPr>
        <w:rFonts w:hint="eastAsia" w:ascii="宋体" w:eastAsia="宋体"/>
        <w:sz w:val="28"/>
        <w:szCs w:val="28"/>
      </w:rPr>
      <w:fldChar w:fldCharType="separate"/>
    </w:r>
    <w:r>
      <w:rPr>
        <w:rStyle w:val="6"/>
        <w:rFonts w:hint="eastAsia" w:ascii="宋体" w:eastAsia="宋体"/>
        <w:sz w:val="28"/>
        <w:szCs w:val="28"/>
      </w:rPr>
      <w:t>2</w:t>
    </w:r>
    <w:r>
      <w:rPr>
        <w:rFonts w:hint="eastAsia" w:ascii="宋体" w:eastAsia="宋体"/>
        <w:sz w:val="28"/>
        <w:szCs w:val="28"/>
      </w:rPr>
      <w:fldChar w:fldCharType="end"/>
    </w:r>
    <w:r>
      <w:rPr>
        <w:rStyle w:val="6"/>
        <w:rFonts w:hint="eastAsia" w:ascii="宋体" w:eastAsia="宋体"/>
        <w:sz w:val="28"/>
        <w:szCs w:val="28"/>
      </w:rPr>
      <w:t xml:space="preserve"> —</w:t>
    </w:r>
  </w:p>
  <w:p>
    <w:pPr>
      <w:pStyle w:val="2"/>
      <w:ind w:right="284" w:firstLine="357"/>
      <w:jc w:val="right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8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11A64C8"/>
    <w:rsid w:val="311A64C8"/>
    <w:rsid w:val="504A7D5F"/>
    <w:rsid w:val="5FA21B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仿宋_GB2312" w:hAnsi="Times New Roman" w:eastAsia="仿宋_GB2312" w:cs="Times New Roman"/>
      <w:kern w:val="2"/>
      <w:sz w:val="32"/>
      <w:szCs w:val="32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Normal (Web)"/>
    <w:next w:val="1"/>
    <w:qFormat/>
    <w:uiPriority w:val="0"/>
    <w:pPr>
      <w:keepNext w:val="0"/>
      <w:keepLines w:val="0"/>
      <w:pageBreakBefore w:val="0"/>
      <w:widowControl/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uppressAutoHyphens w:val="0"/>
      <w:kinsoku/>
      <w:wordWrap/>
      <w:overflowPunct/>
      <w:topLinePunct w:val="0"/>
      <w:autoSpaceDE/>
      <w:autoSpaceDN/>
      <w:bidi w:val="0"/>
      <w:adjustRightInd/>
      <w:snapToGrid/>
      <w:spacing w:before="100" w:beforeAutospacing="1" w:after="100" w:afterAutospacing="1" w:line="240" w:lineRule="auto"/>
      <w:ind w:left="0" w:right="0" w:firstLine="0"/>
      <w:jc w:val="left"/>
      <w:textAlignment w:val="auto"/>
      <w:outlineLvl w:val="9"/>
    </w:pPr>
    <w:rPr>
      <w:rFonts w:ascii="宋体" w:hAnsi="Times New Roman" w:eastAsia="宋体" w:cs="宋体"/>
      <w:snapToGrid/>
      <w:color w:val="auto"/>
      <w:spacing w:val="0"/>
      <w:w w:val="100"/>
      <w:kern w:val="0"/>
      <w:position w:val="0"/>
      <w:sz w:val="24"/>
      <w:szCs w:val="24"/>
      <w:u w:val="none" w:color="auto"/>
      <w:vertAlign w:val="baseline"/>
      <w:lang w:val="en-US" w:eastAsia="zh-CN" w:bidi="ar-SA"/>
    </w:rPr>
  </w:style>
  <w:style w:type="character" w:styleId="6">
    <w:name w:val="page number"/>
    <w:basedOn w:val="5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Office_11.1.0.11648_F1E327BC-269C-435d-A152-05C5408002CA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2022-04-26T03:19:00Z</dcterms:created>
  <dc:creator>Administrator</dc:creator>
  <cp:lastModifiedBy>七品带砖侍卫</cp:lastModifiedBy>
  <cp:lastPrinted>2022-04-26T03:45:00Z</cp:lastPrinted>
  <dcterms:modified xsi:type="dcterms:W3CDTF">2022-04-26T04:56:13Z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2052-11.1.0.11648</vt:lpwstr>
  </property>
  <property fmtid="{D5CDD505-2E9C-101B-9397-08002B2CF9AE}" pid="3" name="ICV">
    <vt:lpwstr>163BE7789AA34318A492561A82434BC8</vt:lpwstr>
  </property>
</Properties>
</file>