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="仿宋_GB2312" w:hAnsi="仿宋_GB2312" w:eastAsia="黑体" w:cs="仿宋_GB231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附件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</w:t>
      </w:r>
      <w:bookmarkStart w:id="0" w:name="_GoBack"/>
      <w:bookmarkEnd w:id="0"/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rPr>
          <w:rFonts w:hint="eastAsia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平潭综合实验区自然资源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与生态环境局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 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sz w:val="32"/>
          <w:szCs w:val="32"/>
        </w:rPr>
        <w:t>发布的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ascii="仿宋_GB2312" w:hAnsi="黑体" w:eastAsia="仿宋_GB2312"/>
          <w:sz w:val="32"/>
          <w:szCs w:val="32"/>
          <w:u w:val="single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平潭综合实验区海漂垃圾无人机航拍遥感服务</w:t>
      </w:r>
      <w:r>
        <w:rPr>
          <w:rFonts w:ascii="仿宋_GB2312" w:hAnsi="黑体" w:eastAsia="仿宋_GB2312"/>
          <w:sz w:val="32"/>
          <w:szCs w:val="32"/>
          <w:u w:val="single"/>
        </w:rPr>
        <w:t>》</w:t>
      </w:r>
      <w:r>
        <w:rPr>
          <w:rFonts w:hint="eastAsia" w:ascii="仿宋_GB2312" w:hAnsi="宋体" w:eastAsia="仿宋_GB2312" w:cs="宋体"/>
          <w:sz w:val="32"/>
          <w:szCs w:val="32"/>
          <w:u w:val="single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自行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jc w:val="left"/>
        <w:textAlignment w:val="auto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jc w:val="left"/>
        <w:textAlignment w:val="auto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jc w:val="left"/>
        <w:textAlignment w:val="auto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958" w:leftChars="304" w:hanging="320" w:hangingChars="1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5.资质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证明材料；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before="75" w:after="75"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完成该项目所需所有费用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月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5114D"/>
    <w:rsid w:val="1EB20B50"/>
    <w:rsid w:val="5E475E68"/>
    <w:rsid w:val="63C7636C"/>
    <w:rsid w:val="6B5C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2022-03-18T00:39:00Z</dcterms:created>
  <dc:creator>lenovo</dc:creator>
  <cp:lastModifiedBy>傅阳磊</cp:lastModifiedBy>
  <dcterms:modified xsi:type="dcterms:W3CDTF">2022-04-29T03:47:25Z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