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B59" w:rsidRDefault="001C7B59" w:rsidP="001C7B59">
      <w:pPr>
        <w:spacing w:line="580" w:lineRule="exac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附件1</w:t>
      </w:r>
    </w:p>
    <w:p w:rsidR="001C7B59" w:rsidRDefault="001C7B59" w:rsidP="001C7B59">
      <w:pPr>
        <w:spacing w:line="580" w:lineRule="exact"/>
        <w:ind w:leftChars="304" w:left="2078" w:hangingChars="400" w:hanging="1440"/>
        <w:jc w:val="center"/>
        <w:rPr>
          <w:rFonts w:ascii="方正小标宋简体" w:eastAsia="方正小标宋简体" w:hAnsi="黑体"/>
          <w:sz w:val="36"/>
          <w:szCs w:val="36"/>
        </w:rPr>
      </w:pPr>
      <w:r>
        <w:rPr>
          <w:rFonts w:ascii="方正小标宋简体" w:eastAsia="方正小标宋简体" w:hAnsi="黑体" w:hint="eastAsia"/>
          <w:sz w:val="36"/>
          <w:szCs w:val="36"/>
        </w:rPr>
        <w:t>采购环境应急物资清单</w:t>
      </w:r>
    </w:p>
    <w:tbl>
      <w:tblPr>
        <w:tblW w:w="13975" w:type="dxa"/>
        <w:jc w:val="center"/>
        <w:tblLook w:val="04A0"/>
      </w:tblPr>
      <w:tblGrid>
        <w:gridCol w:w="838"/>
        <w:gridCol w:w="1365"/>
        <w:gridCol w:w="1095"/>
        <w:gridCol w:w="750"/>
        <w:gridCol w:w="9927"/>
      </w:tblGrid>
      <w:tr w:rsidR="001C7B59" w:rsidTr="00903384">
        <w:trPr>
          <w:trHeight w:val="599"/>
          <w:tblHeader/>
          <w:jc w:val="center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装备品名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9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参数</w:t>
            </w:r>
          </w:p>
        </w:tc>
      </w:tr>
      <w:tr w:rsidR="001C7B59" w:rsidTr="00903384">
        <w:trPr>
          <w:trHeight w:val="3303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GPS定位仪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1.内置高精度定位模块,支持BDS、GPS、GLONASS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2.单点定位精度：单点定位≤2-5米，SBAS:1-3米，须提供测绘主管部门出具的《精度校准证书》复印件证明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3存储：R0M ≥4G，最大支持32G存储卡扩展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4显示屏：≥2.4英寸，240*320 阳光下可视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5电池容量：可拆卸锂电池，续航12h</w:t>
            </w:r>
          </w:p>
          <w:p w:rsidR="001C7B59" w:rsidRPr="00A724EF" w:rsidRDefault="001C7B59" w:rsidP="00903384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6.更新频率：1Hz</w:t>
            </w:r>
          </w:p>
          <w:p w:rsidR="00665997" w:rsidRPr="00A724EF" w:rsidRDefault="001C7B59" w:rsidP="003C2593">
            <w:pPr>
              <w:pStyle w:val="2"/>
              <w:spacing w:line="44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7.支持电子罗盘、气压计</w:t>
            </w:r>
          </w:p>
        </w:tc>
      </w:tr>
      <w:tr w:rsidR="001C7B59" w:rsidTr="00903384">
        <w:trPr>
          <w:trHeight w:val="810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平板电脑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处理器：5G版麒麟9000E</w:t>
            </w:r>
          </w:p>
          <w:p w:rsidR="001C7B59" w:rsidRPr="00A724EF" w:rsidRDefault="00157AF4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存储容量：≥12GB+512GB</w:t>
            </w:r>
          </w:p>
          <w:p w:rsidR="001C7B59" w:rsidRPr="00A724EF" w:rsidRDefault="00157AF4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分辨率：≥2560×1600</w:t>
            </w:r>
          </w:p>
          <w:p w:rsidR="001C7B59" w:rsidRPr="00A724EF" w:rsidRDefault="00157AF4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像素：≥800万像素</w:t>
            </w:r>
          </w:p>
          <w:p w:rsidR="001C7B59" w:rsidRPr="00A724EF" w:rsidRDefault="00157AF4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屏幕尺寸：≥12.6英寸</w:t>
            </w:r>
          </w:p>
          <w:p w:rsidR="001C7B59" w:rsidRPr="00A724EF" w:rsidRDefault="00157AF4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后置摄像头像素：≥1300万像素</w:t>
            </w:r>
          </w:p>
          <w:p w:rsidR="001C7B59" w:rsidRPr="00A724EF" w:rsidRDefault="00157AF4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核心数≥八核</w:t>
            </w:r>
          </w:p>
          <w:p w:rsidR="001C7B59" w:rsidRPr="00A724EF" w:rsidRDefault="00157AF4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CPU主频：≥3.13GHz</w:t>
            </w:r>
          </w:p>
          <w:p w:rsidR="00771F60" w:rsidRPr="00A724EF" w:rsidRDefault="00157AF4" w:rsidP="00157AF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9、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操作系统：</w:t>
            </w:r>
            <w:r w:rsidR="00AA53F8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HarmonyOS </w:t>
            </w:r>
          </w:p>
        </w:tc>
      </w:tr>
      <w:tr w:rsidR="001C7B59" w:rsidTr="00903384">
        <w:trPr>
          <w:trHeight w:val="810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lastRenderedPageBreak/>
              <w:t>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货架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件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金属材质: 304不锈钢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尺寸: 轻长≥105cm*宽≥40cm*高≥200cm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</w:t>
            </w:r>
            <w:r w:rsidR="002F7DA2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、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高度是否可调节: 是</w:t>
            </w:r>
          </w:p>
        </w:tc>
      </w:tr>
      <w:tr w:rsidR="001C7B59" w:rsidTr="00903384">
        <w:trPr>
          <w:trHeight w:val="810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26D56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捞藻</w:t>
            </w: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手抄网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292A81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个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1材质: 高密度碳钎维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 收缩后长度:≤108cm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 拉伸后长度:  ≥242cm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4网口直径: ≥40CM</w:t>
            </w:r>
          </w:p>
          <w:p w:rsidR="001C7B59" w:rsidRDefault="002F7DA2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网深: ≥35CM</w:t>
            </w:r>
          </w:p>
          <w:p w:rsidR="001C7B59" w:rsidRPr="00691B09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FF0000"/>
                <w:sz w:val="18"/>
                <w:szCs w:val="18"/>
              </w:rPr>
            </w:pPr>
            <w:r w:rsidRPr="00771F60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 网眼: ≥100目</w:t>
            </w:r>
          </w:p>
        </w:tc>
      </w:tr>
      <w:tr w:rsidR="001C7B59" w:rsidTr="00903384">
        <w:trPr>
          <w:trHeight w:val="4281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便携式测油仪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 测量原理：采用紫外荧光光度法检测技术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 测量范围：≥80ppb-50ppm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 灵敏度：≥5ppb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 精度：≥5%（高量程样品浓度为100ppm，低量程样品浓度为1000ppb）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 可使用溶剂：正己烷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 测量过程所需时间：＜4min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 反应时间:≤5s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 适用样品：含有矿物油的水样及土壤样品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 校准方式：单点和空白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10 报警：电量不足、高空白、标样小于空白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11 环境温度：≤5～40℃</w:t>
            </w:r>
          </w:p>
          <w:p w:rsidR="00257F2C" w:rsidRDefault="00257F2C" w:rsidP="00465FC0">
            <w:pPr>
              <w:pStyle w:val="2"/>
              <w:ind w:leftChars="0" w:left="0" w:firstLineChars="0" w:firstLine="0"/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  <w:r w:rsidR="00465FC0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.提供合格证及检测报告</w:t>
            </w:r>
          </w:p>
          <w:p w:rsidR="00816D93" w:rsidRPr="00257F2C" w:rsidRDefault="00816D93" w:rsidP="00816D93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13、提供操作培训</w:t>
            </w:r>
          </w:p>
        </w:tc>
      </w:tr>
      <w:tr w:rsidR="001C7B59" w:rsidTr="00903384">
        <w:trPr>
          <w:trHeight w:val="1646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lastRenderedPageBreak/>
              <w:t>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防爆照相机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1.防爆标志：EX IB IIC T4 GB；EX IB I MB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2.防抖：双重检测IS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3.CMOS图像感应器，≥2580万像素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4.显示屏尺寸：≥3英寸，触摸、旋转屏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5.配备镜头EF-M 18-150mm f/3.5-6.3 IS STM 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6.无线功能：支持WIFI、蓝牙、NFC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7.处理器：DIGIC8数字影响处理器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8.取景器：彩色电子取景器，约236万像素</w:t>
            </w:r>
          </w:p>
          <w:p w:rsidR="001C7B59" w:rsidRPr="00A724EF" w:rsidRDefault="00485CBC" w:rsidP="00E7416C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</w:t>
            </w:r>
            <w:r w:rsidR="001C7B59"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.提供相机防爆</w:t>
            </w:r>
            <w:r w:rsidR="00E7416C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证明</w:t>
            </w:r>
          </w:p>
        </w:tc>
      </w:tr>
      <w:tr w:rsidR="001C7B59" w:rsidTr="00903384">
        <w:trPr>
          <w:trHeight w:val="4590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无人机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1、起飞重量≤895 克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2、对角线≥380.1 mm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3、最长飞行时间（无风环境）≥46 分钟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4、最大抗风速度≥12 m/s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5、GNSS：GPS + Galileo + BEIDOU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6、哈苏相机：影像传感器≥4/3 CMOS，有效像素≥ 2000 万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7、长焦相机：影像传感器≥1/2 英寸 CMOS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8、镜头：视角≥84°，等效焦距≥24 mm，光圈：f/2.8 至 f/11，对焦点：≥1 米至无穷远（带自动对焦）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9、数字变焦≥4倍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10、感知系统类型：全向双目视觉系统，辅以机身底部红外传感器；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11、最大信号有效距离：FCC≥15 千米，CE≥8 千米，SRRC≥8 千米，MIC≥8 千米；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12、悬停精度：垂直：± 0.1 米（视觉定位正常工作时）；± 0.5 米（GNSS 正常工作时）</w:t>
            </w:r>
          </w:p>
          <w:p w:rsidR="001C7B59" w:rsidRPr="00A724EF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 xml:space="preserve"> 水平：± 0.3 米（视觉定位正常工作时）；± 0.5 米（高精度定位系统正常工作时）</w:t>
            </w:r>
          </w:p>
          <w:p w:rsidR="001C7B59" w:rsidRDefault="001C7B59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标配移动显示屏一个：屏幕尺寸≥6.517英寸高清护眼屏，分辨率≥1600*720像素，接口类型支持Type-C充电口，3.5mm耳机孔，支持密码解锁+人脸解锁双解锁</w:t>
            </w:r>
          </w:p>
          <w:p w:rsidR="00E7416C" w:rsidRDefault="00E7416C" w:rsidP="00F973E2">
            <w:pPr>
              <w:pStyle w:val="2"/>
              <w:spacing w:line="28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13、提供</w:t>
            </w:r>
            <w:r w:rsidR="004C3E04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操作培训</w:t>
            </w:r>
          </w:p>
          <w:p w:rsidR="004C3E04" w:rsidRPr="00A724EF" w:rsidRDefault="004C3E04" w:rsidP="000B51E3">
            <w:pPr>
              <w:pStyle w:val="2"/>
              <w:spacing w:line="300" w:lineRule="exact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14、提供合作证</w:t>
            </w:r>
          </w:p>
        </w:tc>
      </w:tr>
      <w:tr w:rsidR="001C7B59" w:rsidTr="00903384">
        <w:trPr>
          <w:trHeight w:val="1947"/>
          <w:jc w:val="center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lastRenderedPageBreak/>
              <w:t>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防爆对讲机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台</w:t>
            </w:r>
          </w:p>
        </w:tc>
        <w:tc>
          <w:tcPr>
            <w:tcW w:w="9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1.信道数量：16；组数：3（每组最多16个信道）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2.防尘防水等级：IP67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3.频率稳定度：±1.5ppm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4.电池容量：2400mAh(锂电池)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5.电池工作时间： 23H  21H(GPS)数字</w:t>
            </w:r>
          </w:p>
          <w:p w:rsidR="001C7B59" w:rsidRPr="00A724EF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6.天线阻抗：50Ω</w:t>
            </w:r>
          </w:p>
          <w:p w:rsidR="001C7B59" w:rsidRDefault="001C7B59" w:rsidP="00903384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sz w:val="18"/>
                <w:szCs w:val="18"/>
              </w:rPr>
              <w:t>7.防爆等级：中国CQST:Ex ib IIB T3 Gb;Ex ibD 21 T3 IP6X</w:t>
            </w:r>
          </w:p>
          <w:p w:rsidR="000B51E3" w:rsidRPr="00A724EF" w:rsidRDefault="000B51E3" w:rsidP="003C2593">
            <w:pPr>
              <w:pStyle w:val="2"/>
              <w:ind w:leftChars="0" w:left="0" w:firstLineChars="0" w:firstLine="0"/>
              <w:jc w:val="left"/>
              <w:rPr>
                <w:rFonts w:ascii="宋体" w:eastAsia="宋体" w:hAnsi="宋体"/>
                <w:color w:val="FF0000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8.提供防爆合格证</w:t>
            </w:r>
          </w:p>
        </w:tc>
      </w:tr>
      <w:tr w:rsidR="001C7B59" w:rsidTr="00903384">
        <w:trPr>
          <w:trHeight w:val="1947"/>
          <w:jc w:val="center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水质分析仪试剂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903384">
            <w:pPr>
              <w:pStyle w:val="2"/>
              <w:ind w:leftChars="0" w:left="0" w:firstLineChars="0" w:firstLine="0"/>
              <w:jc w:val="center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套</w:t>
            </w:r>
          </w:p>
        </w:tc>
        <w:tc>
          <w:tcPr>
            <w:tcW w:w="9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7B59" w:rsidRPr="00A724EF" w:rsidRDefault="001C7B59" w:rsidP="00D811F3">
            <w:pPr>
              <w:pStyle w:val="2"/>
              <w:ind w:leftChars="0" w:left="0" w:firstLineChars="0" w:firstLine="0"/>
              <w:rPr>
                <w:rFonts w:ascii="宋体" w:eastAsia="宋体" w:hAnsi="宋体"/>
                <w:color w:val="000000" w:themeColor="text1"/>
                <w:sz w:val="18"/>
                <w:szCs w:val="18"/>
              </w:rPr>
            </w:pPr>
            <w:r w:rsidRPr="00A724EF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游离余氯和总余氯光度计试剂，亚硝酸盐（Nitricol）光度计试剂(50F)，锌光度计试剂(50F)，铁低量程光度计试剂(50F)，锰光度计试剂LR(50F)，氟化物光度计试剂(50F)，铜光度计试剂(50F)，钙硬度光度计试剂(50F)，六价铬光度计试剂(50F)，氰化物光度计试剂（50F）各一份。</w:t>
            </w:r>
            <w:r w:rsidR="007D39B1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(</w:t>
            </w:r>
            <w:r w:rsidR="00D811F3">
              <w:rPr>
                <w:rFonts w:ascii="宋体" w:eastAsia="宋体" w:hAnsi="宋体" w:hint="eastAsia"/>
                <w:color w:val="000000" w:themeColor="text1"/>
                <w:sz w:val="18"/>
                <w:szCs w:val="18"/>
              </w:rPr>
              <w:t>能配套百灵达7500使用)</w:t>
            </w:r>
          </w:p>
        </w:tc>
      </w:tr>
    </w:tbl>
    <w:p w:rsidR="001C7B59" w:rsidRDefault="001C7B59" w:rsidP="001C7B59">
      <w:pPr>
        <w:spacing w:line="580" w:lineRule="exact"/>
        <w:ind w:leftChars="304" w:left="1918" w:hangingChars="400" w:hanging="1280"/>
        <w:rPr>
          <w:rFonts w:ascii="仿宋_GB2312" w:eastAsia="仿宋_GB2312" w:hAnsi="黑体"/>
          <w:sz w:val="32"/>
          <w:szCs w:val="32"/>
        </w:rPr>
      </w:pPr>
    </w:p>
    <w:p w:rsidR="001C7B59" w:rsidRDefault="001C7B59" w:rsidP="001C7B59">
      <w:pPr>
        <w:spacing w:line="580" w:lineRule="exact"/>
        <w:ind w:leftChars="304" w:left="1918" w:hangingChars="400" w:hanging="1280"/>
        <w:rPr>
          <w:rFonts w:ascii="仿宋_GB2312" w:eastAsia="仿宋_GB2312" w:hAnsi="黑体"/>
          <w:sz w:val="32"/>
          <w:szCs w:val="32"/>
        </w:rPr>
      </w:pPr>
    </w:p>
    <w:sectPr w:rsidR="001C7B59" w:rsidSect="001C7B5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54A1" w:rsidRDefault="003054A1" w:rsidP="001C7B59">
      <w:r>
        <w:separator/>
      </w:r>
    </w:p>
  </w:endnote>
  <w:endnote w:type="continuationSeparator" w:id="1">
    <w:p w:rsidR="003054A1" w:rsidRDefault="003054A1" w:rsidP="001C7B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54A1" w:rsidRDefault="003054A1" w:rsidP="001C7B59">
      <w:r>
        <w:separator/>
      </w:r>
    </w:p>
  </w:footnote>
  <w:footnote w:type="continuationSeparator" w:id="1">
    <w:p w:rsidR="003054A1" w:rsidRDefault="003054A1" w:rsidP="001C7B5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C7B59"/>
    <w:rsid w:val="00054FB6"/>
    <w:rsid w:val="000B51E3"/>
    <w:rsid w:val="000F4411"/>
    <w:rsid w:val="00135894"/>
    <w:rsid w:val="00157AF4"/>
    <w:rsid w:val="001C7B59"/>
    <w:rsid w:val="001F7AB5"/>
    <w:rsid w:val="00257F2C"/>
    <w:rsid w:val="0027128B"/>
    <w:rsid w:val="00292A81"/>
    <w:rsid w:val="002F7DA2"/>
    <w:rsid w:val="003054A1"/>
    <w:rsid w:val="0031411D"/>
    <w:rsid w:val="0034291A"/>
    <w:rsid w:val="003C2593"/>
    <w:rsid w:val="00465FC0"/>
    <w:rsid w:val="00485CBC"/>
    <w:rsid w:val="004C3E04"/>
    <w:rsid w:val="00520900"/>
    <w:rsid w:val="006015D9"/>
    <w:rsid w:val="00665997"/>
    <w:rsid w:val="00771F60"/>
    <w:rsid w:val="007C5BCF"/>
    <w:rsid w:val="007D39B1"/>
    <w:rsid w:val="00816D93"/>
    <w:rsid w:val="00AA53F8"/>
    <w:rsid w:val="00AE4D5E"/>
    <w:rsid w:val="00B31DEC"/>
    <w:rsid w:val="00CD4F3F"/>
    <w:rsid w:val="00D02CF5"/>
    <w:rsid w:val="00D811F3"/>
    <w:rsid w:val="00DA03D0"/>
    <w:rsid w:val="00E141EE"/>
    <w:rsid w:val="00E7416C"/>
    <w:rsid w:val="00E95761"/>
    <w:rsid w:val="00EB105F"/>
    <w:rsid w:val="00F62451"/>
    <w:rsid w:val="00F7097F"/>
    <w:rsid w:val="00F973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 2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B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C7B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C7B5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C7B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C7B59"/>
    <w:rPr>
      <w:sz w:val="18"/>
      <w:szCs w:val="18"/>
    </w:rPr>
  </w:style>
  <w:style w:type="paragraph" w:styleId="a5">
    <w:name w:val="Body Text Indent"/>
    <w:basedOn w:val="a"/>
    <w:link w:val="Char1"/>
    <w:uiPriority w:val="99"/>
    <w:semiHidden/>
    <w:unhideWhenUsed/>
    <w:rsid w:val="001C7B59"/>
    <w:pPr>
      <w:spacing w:after="120"/>
      <w:ind w:leftChars="200" w:left="420"/>
    </w:pPr>
  </w:style>
  <w:style w:type="character" w:customStyle="1" w:styleId="Char1">
    <w:name w:val="正文文本缩进 Char"/>
    <w:basedOn w:val="a0"/>
    <w:link w:val="a5"/>
    <w:uiPriority w:val="99"/>
    <w:semiHidden/>
    <w:rsid w:val="001C7B59"/>
  </w:style>
  <w:style w:type="paragraph" w:styleId="2">
    <w:name w:val="Body Text First Indent 2"/>
    <w:basedOn w:val="a5"/>
    <w:link w:val="2Char"/>
    <w:uiPriority w:val="99"/>
    <w:qFormat/>
    <w:rsid w:val="001C7B59"/>
    <w:pPr>
      <w:spacing w:after="0"/>
      <w:ind w:firstLineChars="200" w:firstLine="420"/>
    </w:pPr>
    <w:rPr>
      <w:szCs w:val="24"/>
    </w:rPr>
  </w:style>
  <w:style w:type="character" w:customStyle="1" w:styleId="2Char">
    <w:name w:val="正文首行缩进 2 Char"/>
    <w:basedOn w:val="Char1"/>
    <w:link w:val="2"/>
    <w:uiPriority w:val="99"/>
    <w:qFormat/>
    <w:rsid w:val="001C7B59"/>
    <w:rPr>
      <w:szCs w:val="24"/>
    </w:rPr>
  </w:style>
  <w:style w:type="paragraph" w:styleId="a6">
    <w:name w:val="Normal (Web)"/>
    <w:basedOn w:val="a"/>
    <w:uiPriority w:val="99"/>
    <w:semiHidden/>
    <w:unhideWhenUsed/>
    <w:rsid w:val="00D02C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D02C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余祥霞</dc:creator>
  <cp:keywords/>
  <dc:description/>
  <cp:lastModifiedBy>余祥霞</cp:lastModifiedBy>
  <cp:revision>18</cp:revision>
  <dcterms:created xsi:type="dcterms:W3CDTF">2022-08-03T00:50:00Z</dcterms:created>
  <dcterms:modified xsi:type="dcterms:W3CDTF">2022-09-15T07:57:00Z</dcterms:modified>
</cp:coreProperties>
</file>