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560" w:lineRule="exact"/>
        <w:jc w:val="center"/>
        <w:rPr>
          <w:rFonts w:hint="eastAsia" w:ascii="方正小标宋简体" w:hAnsi="方正小标宋简体" w:eastAsia="方正小标宋简体" w:cs="方正小标宋简体"/>
          <w:sz w:val="44"/>
          <w:szCs w:val="44"/>
          <w:lang w:val="en-US" w:eastAsia="zh-CN"/>
        </w:rPr>
      </w:pPr>
    </w:p>
    <w:p>
      <w:pPr>
        <w:keepNext w:val="0"/>
        <w:keepLines w:val="0"/>
        <w:pageBreakBefore w:val="0"/>
        <w:kinsoku/>
        <w:wordWrap/>
        <w:overflowPunct/>
        <w:topLinePunct w:val="0"/>
        <w:autoSpaceDE/>
        <w:autoSpaceDN/>
        <w:bidi w:val="0"/>
        <w:adjustRightInd/>
        <w:snapToGrid/>
        <w:spacing w:line="560" w:lineRule="exact"/>
        <w:jc w:val="center"/>
        <w:rPr>
          <w:rFonts w:hint="eastAsia" w:ascii="方正小标宋简体" w:hAnsi="方正小标宋简体" w:eastAsia="方正小标宋简体" w:cs="方正小标宋简体"/>
          <w:sz w:val="44"/>
          <w:szCs w:val="44"/>
          <w:lang w:val="en-US" w:eastAsia="zh-CN"/>
        </w:rPr>
      </w:pPr>
    </w:p>
    <w:p>
      <w:pPr>
        <w:keepNext w:val="0"/>
        <w:keepLines w:val="0"/>
        <w:pageBreakBefore w:val="0"/>
        <w:kinsoku/>
        <w:wordWrap/>
        <w:overflowPunct/>
        <w:topLinePunct w:val="0"/>
        <w:autoSpaceDE/>
        <w:autoSpaceDN/>
        <w:bidi w:val="0"/>
        <w:adjustRightInd/>
        <w:snapToGrid/>
        <w:spacing w:line="560" w:lineRule="exact"/>
        <w:jc w:val="center"/>
        <w:rPr>
          <w:rFonts w:hint="eastAsia" w:ascii="方正小标宋简体" w:hAnsi="方正小标宋简体" w:eastAsia="方正小标宋简体" w:cs="方正小标宋简体"/>
          <w:sz w:val="44"/>
          <w:szCs w:val="44"/>
          <w:lang w:val="en-US" w:eastAsia="zh-CN"/>
        </w:rPr>
      </w:pPr>
    </w:p>
    <w:p>
      <w:pPr>
        <w:keepNext w:val="0"/>
        <w:keepLines w:val="0"/>
        <w:pageBreakBefore w:val="0"/>
        <w:kinsoku/>
        <w:wordWrap/>
        <w:overflowPunct/>
        <w:topLinePunct w:val="0"/>
        <w:autoSpaceDE/>
        <w:autoSpaceDN/>
        <w:bidi w:val="0"/>
        <w:adjustRightInd/>
        <w:snapToGrid/>
        <w:spacing w:line="560" w:lineRule="exact"/>
        <w:jc w:val="center"/>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平潭综合实验区经济发展局关于2022-2023年平潭服务外包示范城市建设工作外包</w:t>
      </w:r>
    </w:p>
    <w:p>
      <w:pPr>
        <w:keepNext w:val="0"/>
        <w:keepLines w:val="0"/>
        <w:pageBreakBefore w:val="0"/>
        <w:kinsoku/>
        <w:wordWrap/>
        <w:overflowPunct/>
        <w:topLinePunct w:val="0"/>
        <w:autoSpaceDE/>
        <w:autoSpaceDN/>
        <w:bidi w:val="0"/>
        <w:adjustRightInd/>
        <w:snapToGrid/>
        <w:spacing w:line="560" w:lineRule="exact"/>
        <w:jc w:val="center"/>
        <w:rPr>
          <w:rFonts w:hint="eastAsia" w:ascii="方正小标宋简体" w:hAnsi="方正小标宋简体" w:eastAsia="方正小标宋简体" w:cs="方正小标宋简体"/>
          <w:lang w:val="en-US" w:eastAsia="zh-CN"/>
        </w:rPr>
      </w:pPr>
      <w:r>
        <w:rPr>
          <w:rFonts w:hint="eastAsia" w:ascii="方正小标宋简体" w:hAnsi="方正小标宋简体" w:eastAsia="方正小标宋简体" w:cs="方正小标宋简体"/>
          <w:sz w:val="44"/>
          <w:szCs w:val="44"/>
          <w:lang w:val="en-US" w:eastAsia="zh-CN"/>
        </w:rPr>
        <w:t>比选采购更正公告</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Chars="0" w:right="0" w:rightChars="0" w:firstLine="640" w:firstLineChars="200"/>
        <w:jc w:val="left"/>
        <w:textAlignment w:val="baseline"/>
        <w:rPr>
          <w:rStyle w:val="7"/>
          <w:rFonts w:hint="eastAsia" w:ascii="微软雅黑" w:hAnsi="微软雅黑" w:eastAsia="微软雅黑" w:cs="微软雅黑"/>
          <w:b/>
          <w:i w:val="0"/>
          <w:caps w:val="0"/>
          <w:color w:val="383838"/>
          <w:spacing w:val="0"/>
          <w:sz w:val="32"/>
          <w:szCs w:val="32"/>
          <w:shd w:val="clear" w:fill="FFFFFF"/>
          <w:vertAlign w:val="baseline"/>
        </w:rPr>
      </w:pP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Chars="0" w:right="0" w:rightChars="0" w:firstLine="640" w:firstLineChars="200"/>
        <w:jc w:val="both"/>
        <w:textAlignment w:val="baseline"/>
        <w:rPr>
          <w:rFonts w:hint="eastAsia" w:ascii="黑体" w:hAnsi="黑体" w:eastAsia="黑体" w:cs="黑体"/>
          <w:b w:val="0"/>
          <w:bCs/>
          <w:sz w:val="32"/>
          <w:szCs w:val="32"/>
          <w:lang w:val="en-US" w:eastAsia="zh-CN"/>
        </w:rPr>
      </w:pPr>
      <w:r>
        <w:rPr>
          <w:rStyle w:val="7"/>
          <w:rFonts w:hint="eastAsia" w:ascii="黑体" w:hAnsi="黑体" w:eastAsia="黑体" w:cs="黑体"/>
          <w:b w:val="0"/>
          <w:bCs/>
          <w:i w:val="0"/>
          <w:caps w:val="0"/>
          <w:color w:val="383838"/>
          <w:spacing w:val="0"/>
          <w:sz w:val="32"/>
          <w:szCs w:val="32"/>
          <w:shd w:val="clear" w:fill="FFFFFF"/>
          <w:vertAlign w:val="baseline"/>
        </w:rPr>
        <w:t>一、项目基本情况</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baseline"/>
        <w:rPr>
          <w:rFonts w:hint="default"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平潭综合实验区经济发展局关于2022-2023年平潭服务外包示范城市建设工作外包比选采购公告因项目实际参与报价未满3家，不满足开标条件，本项目按流标处理。</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baseline"/>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原公告的采购项目名称：2022-2023年平潭服务外包示范城市建设工作外包比选采购公告</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baseline"/>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首次公告日期：2022年12月2日　</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Chars="0" w:right="0" w:rightChars="0" w:firstLine="640" w:firstLineChars="200"/>
        <w:jc w:val="both"/>
        <w:textAlignment w:val="baseline"/>
        <w:rPr>
          <w:rStyle w:val="7"/>
          <w:rFonts w:hint="eastAsia" w:ascii="黑体" w:hAnsi="黑体" w:eastAsia="黑体" w:cs="黑体"/>
          <w:b w:val="0"/>
          <w:bCs/>
          <w:i w:val="0"/>
          <w:caps w:val="0"/>
          <w:color w:val="383838"/>
          <w:spacing w:val="0"/>
          <w:sz w:val="32"/>
          <w:szCs w:val="32"/>
          <w:shd w:val="clear" w:fill="FFFFFF"/>
          <w:vertAlign w:val="baseline"/>
        </w:rPr>
      </w:pPr>
      <w:r>
        <w:rPr>
          <w:rStyle w:val="7"/>
          <w:rFonts w:hint="eastAsia" w:ascii="黑体" w:hAnsi="黑体" w:eastAsia="黑体" w:cs="黑体"/>
          <w:b w:val="0"/>
          <w:bCs/>
          <w:i w:val="0"/>
          <w:caps w:val="0"/>
          <w:color w:val="383838"/>
          <w:spacing w:val="0"/>
          <w:sz w:val="32"/>
          <w:szCs w:val="32"/>
          <w:shd w:val="clear" w:fill="FFFFFF"/>
          <w:vertAlign w:val="baseline"/>
        </w:rPr>
        <w:t>二、更正信息</w:t>
      </w:r>
    </w:p>
    <w:p>
      <w:pPr>
        <w:pStyle w:val="4"/>
        <w:spacing w:before="0" w:beforeAutospacing="0" w:after="0" w:afterAutospacing="0" w:line="560" w:lineRule="exact"/>
        <w:ind w:firstLine="640" w:firstLineChars="200"/>
        <w:jc w:val="both"/>
        <w:rPr>
          <w:rFonts w:hint="default" w:ascii="仿宋_GB2312" w:hAnsi="仿宋_GB2312" w:eastAsia="仿宋_GB2312" w:cs="仿宋_GB2312"/>
          <w:sz w:val="32"/>
          <w:szCs w:val="32"/>
        </w:rPr>
      </w:pPr>
      <w:r>
        <w:rPr>
          <w:rFonts w:hint="default" w:ascii="仿宋_GB2312" w:hAnsi="仿宋_GB2312" w:eastAsia="仿宋_GB2312" w:cs="仿宋_GB2312"/>
          <w:sz w:val="32"/>
          <w:szCs w:val="32"/>
        </w:rPr>
        <w:t>（一）报名评审时间变更</w:t>
      </w:r>
    </w:p>
    <w:p>
      <w:pPr>
        <w:pStyle w:val="4"/>
        <w:spacing w:before="0" w:beforeAutospacing="0" w:after="0" w:afterAutospacing="0" w:line="560" w:lineRule="exact"/>
        <w:ind w:firstLine="640" w:firstLineChars="200"/>
        <w:jc w:val="both"/>
        <w:rPr>
          <w:rFonts w:ascii="仿宋_GB2312" w:eastAsia="仿宋_GB2312"/>
          <w:bCs/>
          <w:color w:val="000000"/>
          <w:sz w:val="32"/>
          <w:szCs w:val="32"/>
        </w:rPr>
      </w:pPr>
      <w:r>
        <w:rPr>
          <w:rFonts w:hint="eastAsia" w:ascii="仿宋_GB2312" w:hAnsi="仿宋_GB2312" w:eastAsia="仿宋_GB2312" w:cs="仿宋_GB2312"/>
          <w:sz w:val="32"/>
          <w:szCs w:val="32"/>
        </w:rPr>
        <w:t>原公告</w:t>
      </w:r>
      <w:r>
        <w:rPr>
          <w:rFonts w:hint="eastAsia" w:ascii="仿宋_GB2312" w:hAnsi="仿宋_GB2312" w:eastAsia="仿宋_GB2312" w:cs="仿宋_GB2312"/>
          <w:sz w:val="32"/>
          <w:szCs w:val="32"/>
          <w:lang w:eastAsia="zh-CN"/>
        </w:rPr>
        <w:t>：</w:t>
      </w:r>
      <w:r>
        <w:rPr>
          <w:rFonts w:hint="eastAsia" w:ascii="仿宋_GB2312" w:eastAsia="仿宋_GB2312"/>
          <w:bCs/>
          <w:color w:val="000000"/>
          <w:sz w:val="32"/>
          <w:szCs w:val="32"/>
        </w:rPr>
        <w:t>1</w:t>
      </w:r>
      <w:r>
        <w:rPr>
          <w:rFonts w:ascii="仿宋_GB2312" w:eastAsia="仿宋_GB2312"/>
          <w:bCs/>
          <w:color w:val="000000"/>
          <w:sz w:val="32"/>
          <w:szCs w:val="32"/>
        </w:rPr>
        <w:t>.</w:t>
      </w:r>
      <w:r>
        <w:rPr>
          <w:rFonts w:hint="eastAsia" w:ascii="仿宋_GB2312" w:eastAsia="仿宋_GB2312"/>
          <w:bCs/>
          <w:color w:val="000000"/>
          <w:sz w:val="32"/>
          <w:szCs w:val="32"/>
        </w:rPr>
        <w:t>公告发布时间：202</w:t>
      </w:r>
      <w:r>
        <w:rPr>
          <w:rFonts w:hint="eastAsia" w:ascii="仿宋_GB2312" w:eastAsia="仿宋_GB2312"/>
          <w:bCs/>
          <w:color w:val="000000"/>
          <w:sz w:val="32"/>
          <w:szCs w:val="32"/>
          <w:lang w:val="en-US" w:eastAsia="zh-CN"/>
        </w:rPr>
        <w:t>2</w:t>
      </w:r>
      <w:r>
        <w:rPr>
          <w:rFonts w:hint="eastAsia" w:ascii="仿宋_GB2312" w:eastAsia="仿宋_GB2312"/>
          <w:bCs/>
          <w:color w:val="000000"/>
          <w:sz w:val="32"/>
          <w:szCs w:val="32"/>
        </w:rPr>
        <w:t>年</w:t>
      </w:r>
      <w:r>
        <w:rPr>
          <w:rFonts w:hint="eastAsia" w:ascii="仿宋_GB2312" w:eastAsia="仿宋_GB2312"/>
          <w:bCs/>
          <w:color w:val="000000"/>
          <w:sz w:val="32"/>
          <w:szCs w:val="32"/>
          <w:lang w:val="en-US" w:eastAsia="zh-CN"/>
        </w:rPr>
        <w:t>12</w:t>
      </w:r>
      <w:r>
        <w:rPr>
          <w:rFonts w:hint="eastAsia" w:ascii="仿宋_GB2312" w:eastAsia="仿宋_GB2312"/>
          <w:bCs/>
          <w:color w:val="000000"/>
          <w:sz w:val="32"/>
          <w:szCs w:val="32"/>
        </w:rPr>
        <w:t>月</w:t>
      </w:r>
      <w:r>
        <w:rPr>
          <w:rFonts w:hint="eastAsia" w:ascii="仿宋_GB2312" w:eastAsia="仿宋_GB2312"/>
          <w:bCs/>
          <w:color w:val="000000"/>
          <w:sz w:val="32"/>
          <w:szCs w:val="32"/>
          <w:lang w:val="en-US" w:eastAsia="zh-CN"/>
        </w:rPr>
        <w:t>2</w:t>
      </w:r>
      <w:r>
        <w:rPr>
          <w:rFonts w:hint="eastAsia" w:ascii="仿宋_GB2312" w:eastAsia="仿宋_GB2312"/>
          <w:bCs/>
          <w:color w:val="000000"/>
          <w:sz w:val="32"/>
          <w:szCs w:val="32"/>
        </w:rPr>
        <w:t>日（星期</w:t>
      </w:r>
      <w:r>
        <w:rPr>
          <w:rFonts w:hint="default" w:ascii="仿宋_GB2312" w:eastAsia="仿宋_GB2312"/>
          <w:bCs/>
          <w:color w:val="000000"/>
          <w:sz w:val="32"/>
          <w:szCs w:val="32"/>
          <w:lang w:eastAsia="zh-CN"/>
        </w:rPr>
        <w:t>五</w:t>
      </w:r>
      <w:r>
        <w:rPr>
          <w:rFonts w:hint="eastAsia" w:ascii="仿宋_GB2312" w:eastAsia="仿宋_GB2312"/>
          <w:bCs/>
          <w:color w:val="000000"/>
          <w:sz w:val="32"/>
          <w:szCs w:val="32"/>
        </w:rPr>
        <w:t>）</w:t>
      </w:r>
    </w:p>
    <w:p>
      <w:pPr>
        <w:pStyle w:val="4"/>
        <w:spacing w:before="0" w:beforeAutospacing="0" w:after="0" w:afterAutospacing="0" w:line="560" w:lineRule="exact"/>
        <w:ind w:firstLine="1920" w:firstLineChars="600"/>
        <w:jc w:val="both"/>
        <w:rPr>
          <w:rFonts w:hint="eastAsia" w:ascii="仿宋_GB2312" w:hAnsi="仿宋_GB2312" w:eastAsia="仿宋_GB2312" w:cs="仿宋_GB2312"/>
          <w:sz w:val="32"/>
          <w:szCs w:val="32"/>
          <w:lang w:eastAsia="zh-CN"/>
        </w:rPr>
      </w:pPr>
      <w:r>
        <w:rPr>
          <w:rFonts w:hint="eastAsia" w:ascii="仿宋_GB2312" w:eastAsia="仿宋_GB2312"/>
          <w:bCs/>
          <w:color w:val="000000"/>
          <w:sz w:val="32"/>
          <w:szCs w:val="32"/>
        </w:rPr>
        <w:t>2</w:t>
      </w:r>
      <w:r>
        <w:rPr>
          <w:rFonts w:ascii="仿宋_GB2312" w:eastAsia="仿宋_GB2312"/>
          <w:bCs/>
          <w:color w:val="000000"/>
          <w:sz w:val="32"/>
          <w:szCs w:val="32"/>
        </w:rPr>
        <w:t>.</w:t>
      </w:r>
      <w:r>
        <w:rPr>
          <w:rFonts w:hint="eastAsia" w:ascii="仿宋_GB2312" w:eastAsia="仿宋_GB2312"/>
          <w:bCs/>
          <w:color w:val="000000"/>
          <w:sz w:val="32"/>
          <w:szCs w:val="32"/>
        </w:rPr>
        <w:t>报名截止时间：202</w:t>
      </w:r>
      <w:r>
        <w:rPr>
          <w:rFonts w:hint="default" w:ascii="仿宋_GB2312" w:eastAsia="仿宋_GB2312"/>
          <w:bCs/>
          <w:color w:val="000000"/>
          <w:sz w:val="32"/>
          <w:szCs w:val="32"/>
          <w:lang w:eastAsia="zh-CN"/>
        </w:rPr>
        <w:t>2</w:t>
      </w:r>
      <w:r>
        <w:rPr>
          <w:rFonts w:hint="eastAsia" w:ascii="仿宋_GB2312" w:eastAsia="仿宋_GB2312"/>
          <w:bCs/>
          <w:color w:val="000000"/>
          <w:sz w:val="32"/>
          <w:szCs w:val="32"/>
        </w:rPr>
        <w:t>年</w:t>
      </w:r>
      <w:r>
        <w:rPr>
          <w:rFonts w:hint="eastAsia" w:ascii="仿宋_GB2312" w:eastAsia="仿宋_GB2312"/>
          <w:bCs/>
          <w:color w:val="000000"/>
          <w:sz w:val="32"/>
          <w:szCs w:val="32"/>
          <w:lang w:val="en-US" w:eastAsia="zh-CN"/>
        </w:rPr>
        <w:t>12</w:t>
      </w:r>
      <w:r>
        <w:rPr>
          <w:rFonts w:hint="eastAsia" w:ascii="仿宋_GB2312" w:eastAsia="仿宋_GB2312"/>
          <w:bCs/>
          <w:color w:val="000000"/>
          <w:sz w:val="32"/>
          <w:szCs w:val="32"/>
        </w:rPr>
        <w:t>月</w:t>
      </w:r>
      <w:r>
        <w:rPr>
          <w:rFonts w:hint="eastAsia" w:ascii="仿宋_GB2312" w:eastAsia="仿宋_GB2312"/>
          <w:bCs/>
          <w:color w:val="000000"/>
          <w:sz w:val="32"/>
          <w:szCs w:val="32"/>
          <w:lang w:val="en-US" w:eastAsia="zh-CN"/>
        </w:rPr>
        <w:t>8</w:t>
      </w:r>
      <w:r>
        <w:rPr>
          <w:rFonts w:hint="eastAsia" w:ascii="仿宋_GB2312" w:eastAsia="仿宋_GB2312"/>
          <w:bCs/>
          <w:color w:val="000000"/>
          <w:sz w:val="32"/>
          <w:szCs w:val="32"/>
        </w:rPr>
        <w:t>日（</w:t>
      </w:r>
      <w:r>
        <w:rPr>
          <w:rFonts w:hint="default" w:ascii="仿宋_GB2312" w:eastAsia="仿宋_GB2312"/>
          <w:bCs/>
          <w:color w:val="000000"/>
          <w:sz w:val="32"/>
          <w:szCs w:val="32"/>
        </w:rPr>
        <w:t>星期四</w:t>
      </w:r>
      <w:r>
        <w:rPr>
          <w:rFonts w:hint="eastAsia" w:ascii="仿宋_GB2312" w:eastAsia="仿宋_GB2312"/>
          <w:bCs/>
          <w:color w:val="000000"/>
          <w:sz w:val="32"/>
          <w:szCs w:val="32"/>
        </w:rPr>
        <w:t>）</w:t>
      </w:r>
    </w:p>
    <w:p>
      <w:pPr>
        <w:pStyle w:val="4"/>
        <w:spacing w:before="0" w:beforeAutospacing="0" w:after="0" w:afterAutospacing="0" w:line="560" w:lineRule="exact"/>
        <w:ind w:firstLine="616" w:firstLineChars="200"/>
        <w:jc w:val="both"/>
        <w:rPr>
          <w:rFonts w:ascii="仿宋_GB2312" w:eastAsia="仿宋_GB2312"/>
          <w:bCs/>
          <w:color w:val="000000"/>
          <w:spacing w:val="-6"/>
          <w:sz w:val="32"/>
          <w:szCs w:val="32"/>
        </w:rPr>
      </w:pPr>
      <w:r>
        <w:rPr>
          <w:rFonts w:hint="eastAsia" w:ascii="仿宋_GB2312" w:hAnsi="仿宋_GB2312" w:eastAsia="仿宋_GB2312" w:cs="仿宋_GB2312"/>
          <w:spacing w:val="-6"/>
          <w:sz w:val="32"/>
          <w:szCs w:val="32"/>
        </w:rPr>
        <w:t>现变更为：</w:t>
      </w:r>
      <w:r>
        <w:rPr>
          <w:rFonts w:hint="eastAsia" w:ascii="仿宋_GB2312" w:eastAsia="仿宋_GB2312"/>
          <w:bCs/>
          <w:color w:val="000000"/>
          <w:spacing w:val="-6"/>
          <w:sz w:val="32"/>
          <w:szCs w:val="32"/>
        </w:rPr>
        <w:t>1</w:t>
      </w:r>
      <w:r>
        <w:rPr>
          <w:rFonts w:ascii="仿宋_GB2312" w:eastAsia="仿宋_GB2312"/>
          <w:bCs/>
          <w:color w:val="000000"/>
          <w:spacing w:val="-6"/>
          <w:sz w:val="32"/>
          <w:szCs w:val="32"/>
        </w:rPr>
        <w:t>.</w:t>
      </w:r>
      <w:r>
        <w:rPr>
          <w:rFonts w:hint="eastAsia" w:ascii="仿宋_GB2312" w:eastAsia="仿宋_GB2312"/>
          <w:bCs/>
          <w:color w:val="000000"/>
          <w:spacing w:val="-6"/>
          <w:sz w:val="32"/>
          <w:szCs w:val="32"/>
        </w:rPr>
        <w:t>公告发布时间：202</w:t>
      </w:r>
      <w:r>
        <w:rPr>
          <w:rFonts w:hint="eastAsia" w:ascii="仿宋_GB2312" w:eastAsia="仿宋_GB2312"/>
          <w:bCs/>
          <w:color w:val="000000"/>
          <w:spacing w:val="-6"/>
          <w:sz w:val="32"/>
          <w:szCs w:val="32"/>
          <w:lang w:val="en-US" w:eastAsia="zh-CN"/>
        </w:rPr>
        <w:t>3</w:t>
      </w:r>
      <w:r>
        <w:rPr>
          <w:rFonts w:hint="eastAsia" w:ascii="仿宋_GB2312" w:eastAsia="仿宋_GB2312"/>
          <w:bCs/>
          <w:color w:val="000000"/>
          <w:spacing w:val="-6"/>
          <w:sz w:val="32"/>
          <w:szCs w:val="32"/>
        </w:rPr>
        <w:t>年</w:t>
      </w:r>
      <w:r>
        <w:rPr>
          <w:rFonts w:hint="eastAsia" w:ascii="仿宋_GB2312" w:eastAsia="仿宋_GB2312"/>
          <w:bCs/>
          <w:color w:val="000000"/>
          <w:spacing w:val="-6"/>
          <w:sz w:val="32"/>
          <w:szCs w:val="32"/>
          <w:lang w:val="en-US" w:eastAsia="zh-CN"/>
        </w:rPr>
        <w:t>2</w:t>
      </w:r>
      <w:r>
        <w:rPr>
          <w:rFonts w:hint="eastAsia" w:ascii="仿宋_GB2312" w:eastAsia="仿宋_GB2312"/>
          <w:bCs/>
          <w:color w:val="000000"/>
          <w:spacing w:val="-6"/>
          <w:sz w:val="32"/>
          <w:szCs w:val="32"/>
        </w:rPr>
        <w:t>月</w:t>
      </w:r>
      <w:r>
        <w:rPr>
          <w:rFonts w:hint="eastAsia" w:ascii="仿宋_GB2312" w:eastAsia="仿宋_GB2312"/>
          <w:bCs/>
          <w:color w:val="000000"/>
          <w:spacing w:val="-6"/>
          <w:sz w:val="32"/>
          <w:szCs w:val="32"/>
          <w:lang w:val="en-US" w:eastAsia="zh-CN"/>
        </w:rPr>
        <w:t>21</w:t>
      </w:r>
      <w:r>
        <w:rPr>
          <w:rFonts w:hint="eastAsia" w:ascii="仿宋_GB2312" w:eastAsia="仿宋_GB2312"/>
          <w:bCs/>
          <w:color w:val="000000"/>
          <w:spacing w:val="-6"/>
          <w:sz w:val="32"/>
          <w:szCs w:val="32"/>
        </w:rPr>
        <w:t>日（星期</w:t>
      </w:r>
      <w:r>
        <w:rPr>
          <w:rFonts w:hint="eastAsia" w:ascii="仿宋_GB2312" w:eastAsia="仿宋_GB2312"/>
          <w:bCs/>
          <w:color w:val="000000"/>
          <w:spacing w:val="-6"/>
          <w:sz w:val="32"/>
          <w:szCs w:val="32"/>
          <w:lang w:val="en-US" w:eastAsia="zh-CN"/>
        </w:rPr>
        <w:t>二</w:t>
      </w:r>
      <w:r>
        <w:rPr>
          <w:rFonts w:hint="eastAsia" w:ascii="仿宋_GB2312" w:eastAsia="仿宋_GB2312"/>
          <w:bCs/>
          <w:color w:val="000000"/>
          <w:spacing w:val="-6"/>
          <w:sz w:val="32"/>
          <w:szCs w:val="32"/>
        </w:rPr>
        <w:t>）</w:t>
      </w:r>
    </w:p>
    <w:p>
      <w:pPr>
        <w:pStyle w:val="4"/>
        <w:spacing w:before="0" w:beforeAutospacing="0" w:after="0" w:afterAutospacing="0" w:line="560" w:lineRule="exact"/>
        <w:ind w:left="638" w:leftChars="304" w:firstLine="1280" w:firstLineChars="400"/>
        <w:jc w:val="both"/>
        <w:rPr>
          <w:rFonts w:hint="eastAsia" w:ascii="仿宋_GB2312" w:eastAsia="仿宋_GB2312"/>
          <w:bCs/>
          <w:color w:val="000000"/>
          <w:sz w:val="32"/>
          <w:szCs w:val="32"/>
        </w:rPr>
      </w:pPr>
      <w:r>
        <w:rPr>
          <w:rFonts w:hint="eastAsia" w:ascii="仿宋_GB2312" w:eastAsia="仿宋_GB2312"/>
          <w:bCs/>
          <w:color w:val="000000"/>
          <w:sz w:val="32"/>
          <w:szCs w:val="32"/>
        </w:rPr>
        <w:t>2</w:t>
      </w:r>
      <w:r>
        <w:rPr>
          <w:rFonts w:ascii="仿宋_GB2312" w:eastAsia="仿宋_GB2312"/>
          <w:bCs/>
          <w:color w:val="000000"/>
          <w:sz w:val="32"/>
          <w:szCs w:val="32"/>
        </w:rPr>
        <w:t>.</w:t>
      </w:r>
      <w:r>
        <w:rPr>
          <w:rFonts w:hint="eastAsia" w:ascii="仿宋_GB2312" w:eastAsia="仿宋_GB2312"/>
          <w:bCs/>
          <w:color w:val="000000"/>
          <w:sz w:val="32"/>
          <w:szCs w:val="32"/>
        </w:rPr>
        <w:t>报名截止时间：202</w:t>
      </w:r>
      <w:r>
        <w:rPr>
          <w:rFonts w:hint="eastAsia" w:ascii="仿宋_GB2312" w:eastAsia="仿宋_GB2312"/>
          <w:bCs/>
          <w:color w:val="000000"/>
          <w:sz w:val="32"/>
          <w:szCs w:val="32"/>
          <w:lang w:val="en-US" w:eastAsia="zh-CN"/>
        </w:rPr>
        <w:t>3</w:t>
      </w:r>
      <w:r>
        <w:rPr>
          <w:rFonts w:hint="eastAsia" w:ascii="仿宋_GB2312" w:eastAsia="仿宋_GB2312"/>
          <w:bCs/>
          <w:color w:val="000000"/>
          <w:sz w:val="32"/>
          <w:szCs w:val="32"/>
        </w:rPr>
        <w:t>年</w:t>
      </w:r>
      <w:r>
        <w:rPr>
          <w:rFonts w:hint="eastAsia" w:ascii="仿宋_GB2312" w:eastAsia="仿宋_GB2312"/>
          <w:bCs/>
          <w:color w:val="000000"/>
          <w:sz w:val="32"/>
          <w:szCs w:val="32"/>
          <w:lang w:val="en-US" w:eastAsia="zh-CN"/>
        </w:rPr>
        <w:t>2</w:t>
      </w:r>
      <w:r>
        <w:rPr>
          <w:rFonts w:hint="eastAsia" w:ascii="仿宋_GB2312" w:eastAsia="仿宋_GB2312"/>
          <w:bCs/>
          <w:color w:val="000000"/>
          <w:sz w:val="32"/>
          <w:szCs w:val="32"/>
        </w:rPr>
        <w:t>月</w:t>
      </w:r>
      <w:r>
        <w:rPr>
          <w:rFonts w:hint="eastAsia" w:ascii="仿宋_GB2312" w:eastAsia="仿宋_GB2312"/>
          <w:bCs/>
          <w:color w:val="000000"/>
          <w:sz w:val="32"/>
          <w:szCs w:val="32"/>
          <w:lang w:val="en-US" w:eastAsia="zh-CN"/>
        </w:rPr>
        <w:t>27</w:t>
      </w:r>
      <w:r>
        <w:rPr>
          <w:rFonts w:hint="eastAsia" w:ascii="仿宋_GB2312" w:eastAsia="仿宋_GB2312"/>
          <w:bCs/>
          <w:color w:val="000000"/>
          <w:sz w:val="32"/>
          <w:szCs w:val="32"/>
        </w:rPr>
        <w:t>日（星期</w:t>
      </w:r>
      <w:r>
        <w:rPr>
          <w:rFonts w:hint="eastAsia" w:ascii="仿宋_GB2312" w:eastAsia="仿宋_GB2312"/>
          <w:bCs/>
          <w:color w:val="000000"/>
          <w:sz w:val="32"/>
          <w:szCs w:val="32"/>
          <w:lang w:val="en-US" w:eastAsia="zh-CN"/>
        </w:rPr>
        <w:t>一</w:t>
      </w:r>
      <w:r>
        <w:rPr>
          <w:rFonts w:hint="eastAsia" w:ascii="仿宋_GB2312" w:eastAsia="仿宋_GB2312"/>
          <w:bCs/>
          <w:color w:val="000000"/>
          <w:sz w:val="32"/>
          <w:szCs w:val="32"/>
        </w:rPr>
        <w:t>）</w:t>
      </w:r>
    </w:p>
    <w:p>
      <w:pPr>
        <w:pStyle w:val="4"/>
        <w:spacing w:before="0" w:beforeAutospacing="0" w:after="0" w:afterAutospacing="0" w:line="560" w:lineRule="exact"/>
        <w:ind w:firstLine="640" w:firstLineChars="200"/>
        <w:jc w:val="both"/>
        <w:rPr>
          <w:rFonts w:hint="default" w:ascii="仿宋_GB2312" w:hAnsi="仿宋_GB2312" w:eastAsia="仿宋_GB2312" w:cs="仿宋_GB2312"/>
          <w:sz w:val="32"/>
          <w:szCs w:val="32"/>
        </w:rPr>
      </w:pPr>
      <w:r>
        <w:rPr>
          <w:rFonts w:hint="default" w:ascii="仿宋_GB2312" w:hAnsi="仿宋_GB2312" w:eastAsia="仿宋_GB2312" w:cs="仿宋_GB2312"/>
          <w:sz w:val="32"/>
          <w:szCs w:val="32"/>
        </w:rPr>
        <w:t>（二）报名方式变更</w:t>
      </w:r>
    </w:p>
    <w:p>
      <w:pPr>
        <w:pStyle w:val="4"/>
        <w:spacing w:before="0" w:beforeAutospacing="0" w:after="0" w:afterAutospacing="0" w:line="560" w:lineRule="exact"/>
        <w:ind w:firstLine="640" w:firstLineChars="200"/>
        <w:jc w:val="both"/>
        <w:rPr>
          <w:rFonts w:ascii="仿宋_GB2312" w:eastAsia="仿宋_GB2312"/>
          <w:bCs/>
          <w:color w:val="000000"/>
          <w:sz w:val="32"/>
          <w:szCs w:val="32"/>
        </w:rPr>
      </w:pPr>
      <w:r>
        <w:rPr>
          <w:rFonts w:hint="default" w:ascii="仿宋_GB2312" w:hAnsi="仿宋_GB2312" w:eastAsia="仿宋_GB2312" w:cs="仿宋_GB2312"/>
          <w:sz w:val="32"/>
          <w:szCs w:val="32"/>
        </w:rPr>
        <w:t>原公告：</w:t>
      </w:r>
      <w:r>
        <w:rPr>
          <w:rFonts w:hint="eastAsia" w:ascii="仿宋_GB2312" w:eastAsia="仿宋_GB2312"/>
          <w:bCs/>
          <w:color w:val="000000"/>
          <w:sz w:val="32"/>
          <w:szCs w:val="32"/>
        </w:rPr>
        <w:t>报名单位参阅招标公告后，将报名表(详见附件)、公司简介（公司介绍、承接相关工作的经验等）、营业执照副本复印件于</w:t>
      </w:r>
      <w:r>
        <w:rPr>
          <w:rFonts w:hint="default" w:ascii="仿宋_GB2312" w:eastAsia="仿宋_GB2312"/>
          <w:bCs/>
          <w:color w:val="000000"/>
          <w:sz w:val="32"/>
          <w:szCs w:val="32"/>
          <w:lang w:eastAsia="zh-CN"/>
        </w:rPr>
        <w:t>12</w:t>
      </w:r>
      <w:r>
        <w:rPr>
          <w:rFonts w:hint="eastAsia" w:ascii="仿宋_GB2312" w:eastAsia="仿宋_GB2312"/>
          <w:bCs/>
          <w:color w:val="000000"/>
          <w:sz w:val="32"/>
          <w:szCs w:val="32"/>
        </w:rPr>
        <w:t>月</w:t>
      </w:r>
      <w:r>
        <w:rPr>
          <w:rFonts w:hint="eastAsia" w:ascii="仿宋_GB2312" w:eastAsia="仿宋_GB2312"/>
          <w:bCs/>
          <w:color w:val="000000"/>
          <w:sz w:val="32"/>
          <w:szCs w:val="32"/>
          <w:lang w:val="en-US" w:eastAsia="zh-CN"/>
        </w:rPr>
        <w:t>8</w:t>
      </w:r>
      <w:r>
        <w:rPr>
          <w:rFonts w:hint="eastAsia" w:ascii="仿宋_GB2312" w:eastAsia="仿宋_GB2312"/>
          <w:bCs/>
          <w:color w:val="000000"/>
          <w:sz w:val="32"/>
          <w:szCs w:val="32"/>
        </w:rPr>
        <w:t>日</w:t>
      </w:r>
      <w:r>
        <w:rPr>
          <w:rFonts w:ascii="仿宋_GB2312" w:eastAsia="仿宋_GB2312"/>
          <w:bCs/>
          <w:color w:val="000000"/>
          <w:sz w:val="32"/>
          <w:szCs w:val="32"/>
        </w:rPr>
        <w:t>17</w:t>
      </w:r>
      <w:r>
        <w:rPr>
          <w:rFonts w:hint="eastAsia" w:ascii="仿宋_GB2312" w:eastAsia="仿宋_GB2312"/>
          <w:bCs/>
          <w:color w:val="000000"/>
          <w:sz w:val="32"/>
          <w:szCs w:val="32"/>
        </w:rPr>
        <w:t>:</w:t>
      </w:r>
      <w:r>
        <w:rPr>
          <w:rFonts w:ascii="仿宋_GB2312" w:eastAsia="仿宋_GB2312"/>
          <w:bCs/>
          <w:color w:val="000000"/>
          <w:sz w:val="32"/>
          <w:szCs w:val="32"/>
        </w:rPr>
        <w:t>3</w:t>
      </w:r>
      <w:r>
        <w:rPr>
          <w:rFonts w:hint="eastAsia" w:ascii="仿宋_GB2312" w:eastAsia="仿宋_GB2312"/>
          <w:bCs/>
          <w:color w:val="000000"/>
          <w:sz w:val="32"/>
          <w:szCs w:val="32"/>
        </w:rPr>
        <w:t>0前发送至</w:t>
      </w:r>
      <w:r>
        <w:rPr>
          <w:rFonts w:ascii="仿宋_GB2312" w:eastAsia="仿宋_GB2312"/>
          <w:bCs/>
          <w:color w:val="000000"/>
          <w:sz w:val="32"/>
          <w:szCs w:val="32"/>
        </w:rPr>
        <w:t>jfj</w:t>
      </w:r>
      <w:r>
        <w:rPr>
          <w:rFonts w:hint="eastAsia" w:ascii="仿宋_GB2312" w:eastAsia="仿宋_GB2312"/>
          <w:bCs/>
          <w:color w:val="000000"/>
          <w:sz w:val="32"/>
          <w:szCs w:val="32"/>
        </w:rPr>
        <w:t>swc</w:t>
      </w:r>
      <w:r>
        <w:rPr>
          <w:rFonts w:ascii="仿宋_GB2312" w:eastAsia="仿宋_GB2312"/>
          <w:bCs/>
          <w:color w:val="000000"/>
          <w:sz w:val="32"/>
          <w:szCs w:val="32"/>
        </w:rPr>
        <w:t>@163.com</w:t>
      </w:r>
      <w:r>
        <w:rPr>
          <w:rFonts w:hint="eastAsia" w:ascii="仿宋_GB2312" w:eastAsia="仿宋_GB2312"/>
          <w:bCs/>
          <w:color w:val="000000"/>
          <w:sz w:val="32"/>
          <w:szCs w:val="32"/>
        </w:rPr>
        <w:t>，逾期不再接受报名。</w:t>
      </w:r>
    </w:p>
    <w:p>
      <w:pPr>
        <w:pStyle w:val="4"/>
        <w:spacing w:before="0" w:beforeAutospacing="0" w:after="0" w:afterAutospacing="0" w:line="560" w:lineRule="exact"/>
        <w:ind w:firstLine="640" w:firstLineChars="200"/>
        <w:jc w:val="both"/>
        <w:rPr>
          <w:rFonts w:hint="default" w:ascii="仿宋_GB2312" w:hAnsi="仿宋_GB2312" w:eastAsia="仿宋_GB2312" w:cs="仿宋_GB2312"/>
          <w:sz w:val="32"/>
          <w:szCs w:val="32"/>
        </w:rPr>
      </w:pPr>
      <w:r>
        <w:rPr>
          <w:rFonts w:hint="default" w:ascii="仿宋_GB2312" w:hAnsi="仿宋_GB2312" w:eastAsia="仿宋_GB2312" w:cs="仿宋_GB2312"/>
          <w:sz w:val="32"/>
          <w:szCs w:val="32"/>
        </w:rPr>
        <w:t>现变更为：</w:t>
      </w:r>
      <w:r>
        <w:rPr>
          <w:rFonts w:hint="eastAsia" w:ascii="仿宋_GB2312" w:eastAsia="仿宋_GB2312"/>
          <w:bCs/>
          <w:color w:val="000000"/>
          <w:sz w:val="32"/>
          <w:szCs w:val="32"/>
        </w:rPr>
        <w:t>报名单位参阅招标公告后，将报名表(详见附件1)、公司简介（公司介绍、承接相关工作的经验等）、营业执照副本复印件于</w:t>
      </w:r>
      <w:r>
        <w:rPr>
          <w:rFonts w:hint="default" w:ascii="仿宋_GB2312" w:eastAsia="仿宋_GB2312"/>
          <w:bCs/>
          <w:color w:val="000000"/>
          <w:sz w:val="32"/>
          <w:szCs w:val="32"/>
        </w:rPr>
        <w:t>2023年</w:t>
      </w:r>
      <w:r>
        <w:rPr>
          <w:rFonts w:hint="eastAsia" w:ascii="仿宋_GB2312" w:eastAsia="仿宋_GB2312"/>
          <w:bCs/>
          <w:color w:val="000000"/>
          <w:sz w:val="32"/>
          <w:szCs w:val="32"/>
          <w:lang w:val="en-US" w:eastAsia="zh-CN"/>
        </w:rPr>
        <w:t>2</w:t>
      </w:r>
      <w:r>
        <w:rPr>
          <w:rFonts w:hint="eastAsia" w:ascii="仿宋_GB2312" w:eastAsia="仿宋_GB2312"/>
          <w:bCs/>
          <w:color w:val="000000"/>
          <w:sz w:val="32"/>
          <w:szCs w:val="32"/>
        </w:rPr>
        <w:t>月</w:t>
      </w:r>
      <w:r>
        <w:rPr>
          <w:rFonts w:hint="eastAsia" w:ascii="仿宋_GB2312" w:eastAsia="仿宋_GB2312"/>
          <w:bCs/>
          <w:color w:val="000000"/>
          <w:sz w:val="32"/>
          <w:szCs w:val="32"/>
          <w:lang w:val="en-US" w:eastAsia="zh-CN"/>
        </w:rPr>
        <w:t>27</w:t>
      </w:r>
      <w:r>
        <w:rPr>
          <w:rFonts w:hint="eastAsia" w:ascii="仿宋_GB2312" w:eastAsia="仿宋_GB2312"/>
          <w:bCs/>
          <w:color w:val="000000"/>
          <w:sz w:val="32"/>
          <w:szCs w:val="32"/>
        </w:rPr>
        <w:t>日</w:t>
      </w:r>
      <w:r>
        <w:rPr>
          <w:rFonts w:ascii="仿宋_GB2312" w:eastAsia="仿宋_GB2312"/>
          <w:bCs/>
          <w:color w:val="000000"/>
          <w:sz w:val="32"/>
          <w:szCs w:val="32"/>
        </w:rPr>
        <w:t>17</w:t>
      </w:r>
      <w:r>
        <w:rPr>
          <w:rFonts w:hint="eastAsia" w:ascii="仿宋_GB2312" w:eastAsia="仿宋_GB2312"/>
          <w:bCs/>
          <w:color w:val="000000"/>
          <w:sz w:val="32"/>
          <w:szCs w:val="32"/>
        </w:rPr>
        <w:t>:</w:t>
      </w:r>
      <w:r>
        <w:rPr>
          <w:rFonts w:ascii="仿宋_GB2312" w:eastAsia="仿宋_GB2312"/>
          <w:bCs/>
          <w:color w:val="000000"/>
          <w:sz w:val="32"/>
          <w:szCs w:val="32"/>
        </w:rPr>
        <w:t>3</w:t>
      </w:r>
      <w:r>
        <w:rPr>
          <w:rFonts w:hint="eastAsia" w:ascii="仿宋_GB2312" w:eastAsia="仿宋_GB2312"/>
          <w:bCs/>
          <w:color w:val="000000"/>
          <w:sz w:val="32"/>
          <w:szCs w:val="32"/>
        </w:rPr>
        <w:t>0前发送至</w:t>
      </w:r>
      <w:r>
        <w:rPr>
          <w:rFonts w:ascii="仿宋_GB2312" w:eastAsia="仿宋_GB2312"/>
          <w:bCs/>
          <w:color w:val="000000"/>
          <w:sz w:val="32"/>
          <w:szCs w:val="32"/>
        </w:rPr>
        <w:t>jfj</w:t>
      </w:r>
      <w:r>
        <w:rPr>
          <w:rFonts w:hint="eastAsia" w:ascii="仿宋_GB2312" w:eastAsia="仿宋_GB2312"/>
          <w:bCs/>
          <w:color w:val="000000"/>
          <w:sz w:val="32"/>
          <w:szCs w:val="32"/>
        </w:rPr>
        <w:t>swc</w:t>
      </w:r>
      <w:r>
        <w:rPr>
          <w:rFonts w:ascii="仿宋_GB2312" w:eastAsia="仿宋_GB2312"/>
          <w:bCs/>
          <w:color w:val="000000"/>
          <w:sz w:val="32"/>
          <w:szCs w:val="32"/>
        </w:rPr>
        <w:t>@163.com</w:t>
      </w:r>
      <w:r>
        <w:rPr>
          <w:rFonts w:hint="eastAsia" w:ascii="仿宋_GB2312" w:eastAsia="仿宋_GB2312"/>
          <w:bCs/>
          <w:color w:val="000000"/>
          <w:sz w:val="32"/>
          <w:szCs w:val="32"/>
        </w:rPr>
        <w:t>，逾期不再接受报名。</w:t>
      </w:r>
    </w:p>
    <w:p>
      <w:pPr>
        <w:pStyle w:val="4"/>
        <w:spacing w:before="0" w:beforeAutospacing="0" w:after="0" w:afterAutospacing="0" w:line="560" w:lineRule="exact"/>
        <w:ind w:firstLine="640" w:firstLineChars="200"/>
        <w:jc w:val="both"/>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其余不变！</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baseline"/>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更正日期：202</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年</w:t>
      </w: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月</w:t>
      </w:r>
      <w:r>
        <w:rPr>
          <w:rFonts w:hint="eastAsia" w:ascii="仿宋_GB2312" w:hAnsi="仿宋_GB2312" w:eastAsia="仿宋_GB2312" w:cs="仿宋_GB2312"/>
          <w:sz w:val="32"/>
          <w:szCs w:val="32"/>
          <w:lang w:val="en-US" w:eastAsia="zh-CN"/>
        </w:rPr>
        <w:t>21</w:t>
      </w:r>
      <w:r>
        <w:rPr>
          <w:rFonts w:hint="eastAsia" w:ascii="仿宋_GB2312" w:hAnsi="仿宋_GB2312" w:eastAsia="仿宋_GB2312" w:cs="仿宋_GB2312"/>
          <w:sz w:val="32"/>
          <w:szCs w:val="32"/>
        </w:rPr>
        <w:t>日</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Chars="0" w:right="0" w:rightChars="0"/>
        <w:jc w:val="both"/>
        <w:textAlignment w:val="baseline"/>
        <w:rPr>
          <w:rFonts w:hint="eastAsia" w:ascii="仿宋_GB2312" w:hAnsi="仿宋_GB2312" w:eastAsia="仿宋_GB2312" w:cs="仿宋_GB2312"/>
          <w:sz w:val="32"/>
          <w:szCs w:val="32"/>
          <w:lang w:val="en-US" w:eastAsia="zh-CN"/>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8" w:afterAutospacing="0" w:line="560" w:lineRule="exact"/>
        <w:ind w:left="1606" w:right="0" w:hanging="1606" w:hangingChars="500"/>
        <w:rPr>
          <w:rFonts w:hint="eastAsia" w:ascii="仿宋_GB2312" w:hAnsi="仿宋_GB2312" w:eastAsia="仿宋_GB2312" w:cs="仿宋_GB2312"/>
          <w:b w:val="0"/>
          <w:bCs w:val="0"/>
          <w:kern w:val="0"/>
          <w:sz w:val="32"/>
          <w:szCs w:val="32"/>
          <w:lang w:val="en-US" w:eastAsia="zh-CN" w:bidi="ar"/>
        </w:rPr>
      </w:pP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b w:val="0"/>
          <w:bCs w:val="0"/>
          <w:kern w:val="0"/>
          <w:sz w:val="32"/>
          <w:szCs w:val="32"/>
          <w:lang w:val="en-US" w:eastAsia="zh-CN" w:bidi="ar"/>
        </w:rPr>
        <w:t>附件：2022-2023年平潭服务外包示范城市建设工作外包比选采购公告</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Chars="0" w:right="0" w:rightChars="0"/>
        <w:jc w:val="both"/>
        <w:textAlignment w:val="baseline"/>
        <w:rPr>
          <w:rFonts w:hint="default" w:ascii="仿宋_GB2312" w:hAnsi="仿宋_GB2312" w:eastAsia="仿宋_GB2312" w:cs="仿宋_GB2312"/>
          <w:sz w:val="32"/>
          <w:szCs w:val="32"/>
          <w:lang w:val="en-US" w:eastAsia="zh-CN"/>
        </w:rPr>
      </w:pP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Chars="0" w:right="0" w:rightChars="0"/>
        <w:jc w:val="right"/>
        <w:textAlignment w:val="baseline"/>
        <w:rPr>
          <w:rFonts w:hint="eastAsia" w:ascii="仿宋_GB2312" w:hAnsi="仿宋_GB2312" w:eastAsia="仿宋_GB2312" w:cs="仿宋_GB2312"/>
          <w:sz w:val="32"/>
          <w:szCs w:val="32"/>
          <w:lang w:val="en-US" w:eastAsia="zh-CN"/>
        </w:rPr>
      </w:pP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Chars="0" w:right="0" w:rightChars="0"/>
        <w:jc w:val="right"/>
        <w:textAlignment w:val="baseline"/>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平潭综合实验区经济发展局</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Chars="0" w:right="0" w:rightChars="0"/>
        <w:jc w:val="center"/>
        <w:textAlignment w:val="baseline"/>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202</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年</w:t>
      </w: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月</w:t>
      </w:r>
      <w:r>
        <w:rPr>
          <w:rFonts w:hint="eastAsia" w:ascii="仿宋_GB2312" w:hAnsi="仿宋_GB2312" w:eastAsia="仿宋_GB2312" w:cs="仿宋_GB2312"/>
          <w:sz w:val="32"/>
          <w:szCs w:val="32"/>
          <w:lang w:val="en-US" w:eastAsia="zh-CN"/>
        </w:rPr>
        <w:t>21</w:t>
      </w:r>
      <w:r>
        <w:rPr>
          <w:rFonts w:hint="eastAsia" w:ascii="仿宋_GB2312" w:hAnsi="仿宋_GB2312" w:eastAsia="仿宋_GB2312" w:cs="仿宋_GB2312"/>
          <w:sz w:val="32"/>
          <w:szCs w:val="32"/>
        </w:rPr>
        <w:t>日</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leftChars="0" w:right="0" w:rightChars="0" w:firstLine="640" w:firstLineChars="200"/>
        <w:jc w:val="both"/>
        <w:textAlignment w:val="baseline"/>
        <w:rPr>
          <w:rFonts w:hint="eastAsia" w:ascii="仿宋_GB2312" w:hAnsi="仿宋_GB2312" w:eastAsia="仿宋_GB2312" w:cs="仿宋_GB2312"/>
          <w:sz w:val="32"/>
          <w:szCs w:val="32"/>
          <w:lang w:eastAsia="zh-CN"/>
        </w:rPr>
        <w:sectPr>
          <w:pgSz w:w="11906" w:h="16838"/>
          <w:pgMar w:top="1440" w:right="1800" w:bottom="1440" w:left="1800" w:header="851" w:footer="992" w:gutter="0"/>
          <w:cols w:space="425" w:num="1"/>
          <w:docGrid w:type="lines" w:linePitch="312" w:charSpace="0"/>
        </w:sect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联系人：熊锦林，联系电话：23163090</w:t>
      </w:r>
      <w:r>
        <w:rPr>
          <w:rFonts w:hint="eastAsia" w:ascii="仿宋_GB2312" w:hAnsi="仿宋_GB2312" w:eastAsia="仿宋_GB2312" w:cs="仿宋_GB2312"/>
          <w:sz w:val="32"/>
          <w:szCs w:val="32"/>
          <w:lang w:eastAsia="zh-CN"/>
        </w:rPr>
        <w:t>）</w:t>
      </w:r>
    </w:p>
    <w:p>
      <w:pPr>
        <w:spacing w:line="680" w:lineRule="exact"/>
        <w:jc w:val="both"/>
        <w:rPr>
          <w:rFonts w:hint="eastAsia" w:ascii="黑体" w:hAnsi="黑体" w:eastAsia="黑体" w:cs="黑体"/>
          <w:spacing w:val="-6"/>
          <w:sz w:val="32"/>
          <w:szCs w:val="32"/>
          <w:lang w:val="en-US" w:eastAsia="zh-CN"/>
        </w:rPr>
      </w:pPr>
      <w:r>
        <w:rPr>
          <w:rFonts w:hint="eastAsia" w:ascii="黑体" w:hAnsi="黑体" w:eastAsia="黑体" w:cs="黑体"/>
          <w:spacing w:val="-6"/>
          <w:sz w:val="32"/>
          <w:szCs w:val="32"/>
          <w:lang w:val="en-US" w:eastAsia="zh-CN"/>
        </w:rPr>
        <w:t>附件</w:t>
      </w:r>
    </w:p>
    <w:p>
      <w:pPr>
        <w:spacing w:line="680" w:lineRule="exact"/>
        <w:jc w:val="both"/>
        <w:rPr>
          <w:rFonts w:hint="eastAsia" w:ascii="方正小标宋简体" w:eastAsia="方正小标宋简体"/>
          <w:spacing w:val="-6"/>
          <w:sz w:val="44"/>
          <w:szCs w:val="44"/>
        </w:rPr>
      </w:pPr>
    </w:p>
    <w:p>
      <w:pPr>
        <w:spacing w:line="680" w:lineRule="exact"/>
        <w:jc w:val="center"/>
        <w:rPr>
          <w:rFonts w:ascii="方正小标宋简体" w:eastAsia="方正小标宋简体"/>
          <w:sz w:val="44"/>
          <w:szCs w:val="44"/>
        </w:rPr>
      </w:pPr>
      <w:r>
        <w:rPr>
          <w:rFonts w:hint="eastAsia" w:ascii="方正小标宋简体" w:eastAsia="方正小标宋简体"/>
          <w:spacing w:val="-6"/>
          <w:sz w:val="44"/>
          <w:szCs w:val="44"/>
        </w:rPr>
        <w:t>2</w:t>
      </w:r>
      <w:r>
        <w:rPr>
          <w:rFonts w:ascii="方正小标宋简体" w:eastAsia="方正小标宋简体"/>
          <w:spacing w:val="-6"/>
          <w:sz w:val="44"/>
          <w:szCs w:val="44"/>
        </w:rPr>
        <w:t>022-2023</w:t>
      </w:r>
      <w:r>
        <w:rPr>
          <w:rFonts w:hint="eastAsia" w:ascii="方正小标宋简体" w:eastAsia="方正小标宋简体"/>
          <w:spacing w:val="-6"/>
          <w:sz w:val="44"/>
          <w:szCs w:val="44"/>
        </w:rPr>
        <w:t>年</w:t>
      </w:r>
      <w:r>
        <w:rPr>
          <w:rFonts w:hint="eastAsia" w:ascii="方正小标宋简体" w:eastAsia="方正小标宋简体"/>
          <w:sz w:val="44"/>
          <w:szCs w:val="44"/>
        </w:rPr>
        <w:t>平潭服务外包示范城市建设</w:t>
      </w:r>
    </w:p>
    <w:p>
      <w:pPr>
        <w:spacing w:line="680" w:lineRule="exact"/>
        <w:jc w:val="center"/>
        <w:rPr>
          <w:rFonts w:ascii="方正小标宋简体" w:eastAsia="方正小标宋简体"/>
          <w:spacing w:val="-6"/>
          <w:sz w:val="44"/>
          <w:szCs w:val="44"/>
        </w:rPr>
      </w:pPr>
      <w:r>
        <w:rPr>
          <w:rFonts w:hint="eastAsia" w:ascii="方正小标宋简体" w:eastAsia="方正小标宋简体"/>
          <w:sz w:val="44"/>
          <w:szCs w:val="44"/>
        </w:rPr>
        <w:t>工作外包比选采购公告</w:t>
      </w:r>
    </w:p>
    <w:p>
      <w:pPr>
        <w:spacing w:line="560" w:lineRule="exact"/>
        <w:jc w:val="center"/>
        <w:rPr>
          <w:rFonts w:ascii="方正小标宋简体" w:eastAsia="方正小标宋简体"/>
          <w:sz w:val="44"/>
          <w:szCs w:val="44"/>
        </w:rPr>
      </w:pPr>
    </w:p>
    <w:p>
      <w:pPr>
        <w:pStyle w:val="4"/>
        <w:spacing w:before="0" w:beforeAutospacing="0" w:after="0" w:afterAutospacing="0" w:line="560" w:lineRule="exact"/>
        <w:ind w:firstLine="640" w:firstLineChars="200"/>
        <w:jc w:val="both"/>
        <w:rPr>
          <w:rFonts w:ascii="仿宋_GB2312" w:eastAsia="仿宋_GB2312"/>
          <w:bCs/>
          <w:color w:val="000000"/>
          <w:sz w:val="32"/>
          <w:szCs w:val="32"/>
        </w:rPr>
      </w:pPr>
      <w:r>
        <w:rPr>
          <w:rFonts w:hint="eastAsia" w:ascii="仿宋_GB2312" w:eastAsia="仿宋_GB2312"/>
          <w:bCs/>
          <w:color w:val="000000"/>
          <w:sz w:val="32"/>
          <w:szCs w:val="32"/>
        </w:rPr>
        <w:t>为促进实验区服务外包产业发展，平潭</w:t>
      </w:r>
      <w:r>
        <w:rPr>
          <w:rFonts w:ascii="仿宋_GB2312" w:eastAsia="仿宋_GB2312"/>
          <w:bCs/>
          <w:color w:val="000000"/>
          <w:sz w:val="32"/>
          <w:szCs w:val="32"/>
        </w:rPr>
        <w:t>综合实验区经济发展局拟采用</w:t>
      </w:r>
      <w:r>
        <w:rPr>
          <w:rFonts w:hint="eastAsia" w:ascii="仿宋_GB2312" w:eastAsia="仿宋_GB2312"/>
          <w:bCs/>
          <w:color w:val="000000"/>
          <w:sz w:val="32"/>
          <w:szCs w:val="32"/>
        </w:rPr>
        <w:t>比</w:t>
      </w:r>
      <w:r>
        <w:rPr>
          <w:rFonts w:ascii="仿宋_GB2312" w:eastAsia="仿宋_GB2312"/>
          <w:bCs/>
          <w:color w:val="000000"/>
          <w:sz w:val="32"/>
          <w:szCs w:val="32"/>
        </w:rPr>
        <w:t>选采购</w:t>
      </w:r>
      <w:r>
        <w:rPr>
          <w:rFonts w:hint="eastAsia" w:ascii="仿宋_GB2312" w:eastAsia="仿宋_GB2312"/>
          <w:bCs/>
          <w:color w:val="000000"/>
          <w:sz w:val="32"/>
          <w:szCs w:val="32"/>
        </w:rPr>
        <w:t>的</w:t>
      </w:r>
      <w:r>
        <w:rPr>
          <w:rFonts w:ascii="仿宋_GB2312" w:eastAsia="仿宋_GB2312"/>
          <w:bCs/>
          <w:color w:val="000000"/>
          <w:sz w:val="32"/>
          <w:szCs w:val="32"/>
        </w:rPr>
        <w:t>方式</w:t>
      </w:r>
      <w:r>
        <w:rPr>
          <w:rFonts w:hint="eastAsia" w:ascii="仿宋_GB2312" w:eastAsia="仿宋_GB2312"/>
          <w:bCs/>
          <w:color w:val="000000"/>
          <w:sz w:val="32"/>
          <w:szCs w:val="32"/>
        </w:rPr>
        <w:t>决定设计搭建保障单位。本次比选采购要求如下：</w:t>
      </w:r>
    </w:p>
    <w:p>
      <w:pPr>
        <w:pStyle w:val="4"/>
        <w:spacing w:before="0" w:beforeAutospacing="0" w:after="0" w:afterAutospacing="0" w:line="560" w:lineRule="exact"/>
        <w:ind w:firstLine="640" w:firstLineChars="200"/>
        <w:jc w:val="both"/>
        <w:outlineLvl w:val="0"/>
        <w:rPr>
          <w:rFonts w:ascii="黑体" w:hAnsi="黑体" w:eastAsia="黑体"/>
          <w:bCs/>
          <w:color w:val="000000"/>
          <w:sz w:val="32"/>
          <w:szCs w:val="32"/>
        </w:rPr>
      </w:pPr>
      <w:r>
        <w:rPr>
          <w:rFonts w:hint="eastAsia" w:ascii="黑体" w:hAnsi="黑体" w:eastAsia="黑体"/>
          <w:bCs/>
          <w:color w:val="000000"/>
          <w:sz w:val="32"/>
          <w:szCs w:val="32"/>
        </w:rPr>
        <w:t>一、报名评审时间、地点</w:t>
      </w:r>
    </w:p>
    <w:p>
      <w:pPr>
        <w:pStyle w:val="4"/>
        <w:spacing w:before="0" w:beforeAutospacing="0" w:after="0" w:afterAutospacing="0" w:line="560" w:lineRule="exact"/>
        <w:ind w:firstLine="640" w:firstLineChars="200"/>
        <w:jc w:val="both"/>
        <w:rPr>
          <w:rFonts w:ascii="仿宋_GB2312" w:eastAsia="仿宋_GB2312"/>
          <w:bCs/>
          <w:color w:val="000000"/>
          <w:sz w:val="32"/>
          <w:szCs w:val="32"/>
        </w:rPr>
      </w:pPr>
      <w:r>
        <w:rPr>
          <w:rFonts w:hint="eastAsia" w:ascii="仿宋_GB2312" w:eastAsia="仿宋_GB2312"/>
          <w:bCs/>
          <w:color w:val="000000"/>
          <w:sz w:val="32"/>
          <w:szCs w:val="32"/>
        </w:rPr>
        <w:t>1</w:t>
      </w:r>
      <w:r>
        <w:rPr>
          <w:rFonts w:ascii="仿宋_GB2312" w:eastAsia="仿宋_GB2312"/>
          <w:bCs/>
          <w:color w:val="000000"/>
          <w:sz w:val="32"/>
          <w:szCs w:val="32"/>
        </w:rPr>
        <w:t>.</w:t>
      </w:r>
      <w:r>
        <w:rPr>
          <w:rFonts w:hint="eastAsia" w:ascii="仿宋_GB2312" w:eastAsia="仿宋_GB2312"/>
          <w:bCs/>
          <w:color w:val="000000"/>
          <w:sz w:val="32"/>
          <w:szCs w:val="32"/>
        </w:rPr>
        <w:t>公告发布时间：202</w:t>
      </w:r>
      <w:r>
        <w:rPr>
          <w:rFonts w:hint="eastAsia" w:ascii="仿宋_GB2312" w:eastAsia="仿宋_GB2312"/>
          <w:bCs/>
          <w:color w:val="000000"/>
          <w:sz w:val="32"/>
          <w:szCs w:val="32"/>
          <w:lang w:val="en-US" w:eastAsia="zh-CN"/>
        </w:rPr>
        <w:t>3</w:t>
      </w:r>
      <w:r>
        <w:rPr>
          <w:rFonts w:hint="eastAsia" w:ascii="仿宋_GB2312" w:eastAsia="仿宋_GB2312"/>
          <w:bCs/>
          <w:color w:val="000000"/>
          <w:sz w:val="32"/>
          <w:szCs w:val="32"/>
        </w:rPr>
        <w:t>年</w:t>
      </w:r>
      <w:r>
        <w:rPr>
          <w:rFonts w:hint="eastAsia" w:ascii="仿宋_GB2312" w:eastAsia="仿宋_GB2312"/>
          <w:bCs/>
          <w:color w:val="000000"/>
          <w:sz w:val="32"/>
          <w:szCs w:val="32"/>
          <w:lang w:val="en-US" w:eastAsia="zh-CN"/>
        </w:rPr>
        <w:t>2</w:t>
      </w:r>
      <w:r>
        <w:rPr>
          <w:rFonts w:hint="eastAsia" w:ascii="仿宋_GB2312" w:eastAsia="仿宋_GB2312"/>
          <w:bCs/>
          <w:color w:val="000000"/>
          <w:sz w:val="32"/>
          <w:szCs w:val="32"/>
        </w:rPr>
        <w:t>月</w:t>
      </w:r>
      <w:r>
        <w:rPr>
          <w:rFonts w:hint="eastAsia" w:ascii="仿宋_GB2312" w:eastAsia="仿宋_GB2312"/>
          <w:bCs/>
          <w:color w:val="000000"/>
          <w:sz w:val="32"/>
          <w:szCs w:val="32"/>
          <w:lang w:val="en-US" w:eastAsia="zh-CN"/>
        </w:rPr>
        <w:t>21</w:t>
      </w:r>
      <w:r>
        <w:rPr>
          <w:rFonts w:hint="eastAsia" w:ascii="仿宋_GB2312" w:eastAsia="仿宋_GB2312"/>
          <w:bCs/>
          <w:color w:val="000000"/>
          <w:sz w:val="32"/>
          <w:szCs w:val="32"/>
        </w:rPr>
        <w:t>日（星期</w:t>
      </w:r>
      <w:r>
        <w:rPr>
          <w:rFonts w:hint="eastAsia" w:ascii="仿宋_GB2312" w:eastAsia="仿宋_GB2312"/>
          <w:bCs/>
          <w:color w:val="000000"/>
          <w:sz w:val="32"/>
          <w:szCs w:val="32"/>
          <w:lang w:val="en-US" w:eastAsia="zh-CN"/>
        </w:rPr>
        <w:t>二</w:t>
      </w:r>
      <w:r>
        <w:rPr>
          <w:rFonts w:hint="eastAsia" w:ascii="仿宋_GB2312" w:eastAsia="仿宋_GB2312"/>
          <w:bCs/>
          <w:color w:val="000000"/>
          <w:sz w:val="32"/>
          <w:szCs w:val="32"/>
        </w:rPr>
        <w:t>）</w:t>
      </w:r>
    </w:p>
    <w:p>
      <w:pPr>
        <w:pStyle w:val="4"/>
        <w:spacing w:before="0" w:beforeAutospacing="0" w:after="0" w:afterAutospacing="0" w:line="560" w:lineRule="exact"/>
        <w:ind w:firstLine="640" w:firstLineChars="200"/>
        <w:jc w:val="both"/>
        <w:rPr>
          <w:rFonts w:ascii="仿宋_GB2312" w:eastAsia="仿宋_GB2312"/>
          <w:bCs/>
          <w:color w:val="000000"/>
          <w:sz w:val="32"/>
          <w:szCs w:val="32"/>
        </w:rPr>
      </w:pPr>
      <w:r>
        <w:rPr>
          <w:rFonts w:hint="eastAsia" w:ascii="仿宋_GB2312" w:eastAsia="仿宋_GB2312"/>
          <w:bCs/>
          <w:color w:val="000000"/>
          <w:sz w:val="32"/>
          <w:szCs w:val="32"/>
        </w:rPr>
        <w:t>2</w:t>
      </w:r>
      <w:r>
        <w:rPr>
          <w:rFonts w:ascii="仿宋_GB2312" w:eastAsia="仿宋_GB2312"/>
          <w:bCs/>
          <w:color w:val="000000"/>
          <w:sz w:val="32"/>
          <w:szCs w:val="32"/>
        </w:rPr>
        <w:t>.</w:t>
      </w:r>
      <w:r>
        <w:rPr>
          <w:rFonts w:hint="eastAsia" w:ascii="仿宋_GB2312" w:eastAsia="仿宋_GB2312"/>
          <w:bCs/>
          <w:color w:val="000000"/>
          <w:sz w:val="32"/>
          <w:szCs w:val="32"/>
        </w:rPr>
        <w:t>报名截止时间：202</w:t>
      </w:r>
      <w:r>
        <w:rPr>
          <w:rFonts w:hint="eastAsia" w:ascii="仿宋_GB2312" w:eastAsia="仿宋_GB2312"/>
          <w:bCs/>
          <w:color w:val="000000"/>
          <w:sz w:val="32"/>
          <w:szCs w:val="32"/>
          <w:lang w:val="en-US" w:eastAsia="zh-CN"/>
        </w:rPr>
        <w:t>3</w:t>
      </w:r>
      <w:r>
        <w:rPr>
          <w:rFonts w:hint="eastAsia" w:ascii="仿宋_GB2312" w:eastAsia="仿宋_GB2312"/>
          <w:bCs/>
          <w:color w:val="000000"/>
          <w:sz w:val="32"/>
          <w:szCs w:val="32"/>
        </w:rPr>
        <w:t>年</w:t>
      </w:r>
      <w:r>
        <w:rPr>
          <w:rFonts w:hint="eastAsia" w:ascii="仿宋_GB2312" w:eastAsia="仿宋_GB2312"/>
          <w:bCs/>
          <w:color w:val="000000"/>
          <w:sz w:val="32"/>
          <w:szCs w:val="32"/>
          <w:lang w:val="en-US" w:eastAsia="zh-CN"/>
        </w:rPr>
        <w:t>2</w:t>
      </w:r>
      <w:r>
        <w:rPr>
          <w:rFonts w:hint="eastAsia" w:ascii="仿宋_GB2312" w:eastAsia="仿宋_GB2312"/>
          <w:bCs/>
          <w:color w:val="000000"/>
          <w:sz w:val="32"/>
          <w:szCs w:val="32"/>
        </w:rPr>
        <w:t>月</w:t>
      </w:r>
      <w:r>
        <w:rPr>
          <w:rFonts w:hint="eastAsia" w:ascii="仿宋_GB2312" w:eastAsia="仿宋_GB2312"/>
          <w:bCs/>
          <w:color w:val="000000"/>
          <w:sz w:val="32"/>
          <w:szCs w:val="32"/>
          <w:lang w:val="en-US" w:eastAsia="zh-CN"/>
        </w:rPr>
        <w:t>27</w:t>
      </w:r>
      <w:r>
        <w:rPr>
          <w:rFonts w:hint="eastAsia" w:ascii="仿宋_GB2312" w:eastAsia="仿宋_GB2312"/>
          <w:bCs/>
          <w:color w:val="000000"/>
          <w:sz w:val="32"/>
          <w:szCs w:val="32"/>
        </w:rPr>
        <w:t>日（星期</w:t>
      </w:r>
      <w:r>
        <w:rPr>
          <w:rFonts w:hint="eastAsia" w:ascii="仿宋_GB2312" w:eastAsia="仿宋_GB2312"/>
          <w:bCs/>
          <w:color w:val="000000"/>
          <w:sz w:val="32"/>
          <w:szCs w:val="32"/>
          <w:lang w:val="en-US" w:eastAsia="zh-CN"/>
        </w:rPr>
        <w:t>一</w:t>
      </w:r>
      <w:r>
        <w:rPr>
          <w:rFonts w:hint="eastAsia" w:ascii="仿宋_GB2312" w:eastAsia="仿宋_GB2312"/>
          <w:bCs/>
          <w:color w:val="000000"/>
          <w:sz w:val="32"/>
          <w:szCs w:val="32"/>
        </w:rPr>
        <w:t>）</w:t>
      </w:r>
    </w:p>
    <w:p>
      <w:pPr>
        <w:pStyle w:val="4"/>
        <w:spacing w:before="0" w:beforeAutospacing="0" w:after="0" w:afterAutospacing="0" w:line="560" w:lineRule="exact"/>
        <w:ind w:firstLine="640" w:firstLineChars="200"/>
        <w:jc w:val="both"/>
        <w:outlineLvl w:val="0"/>
        <w:rPr>
          <w:rFonts w:ascii="黑体" w:hAnsi="黑体" w:eastAsia="黑体"/>
          <w:bCs/>
          <w:color w:val="000000"/>
          <w:sz w:val="32"/>
          <w:szCs w:val="32"/>
        </w:rPr>
      </w:pPr>
      <w:r>
        <w:rPr>
          <w:rFonts w:hint="eastAsia" w:ascii="黑体" w:hAnsi="黑体" w:eastAsia="黑体"/>
          <w:bCs/>
          <w:color w:val="000000"/>
          <w:sz w:val="32"/>
          <w:szCs w:val="32"/>
        </w:rPr>
        <w:t>二、报名要求及工作时间</w:t>
      </w:r>
    </w:p>
    <w:p>
      <w:pPr>
        <w:pStyle w:val="4"/>
        <w:snapToGrid w:val="0"/>
        <w:spacing w:before="0" w:beforeAutospacing="0" w:after="0" w:afterAutospacing="0" w:line="560" w:lineRule="exact"/>
        <w:ind w:firstLine="640"/>
        <w:jc w:val="both"/>
        <w:rPr>
          <w:rFonts w:ascii="仿宋_GB2312" w:hAnsi="宋体" w:eastAsia="仿宋_GB2312"/>
          <w:color w:val="000000"/>
          <w:sz w:val="32"/>
          <w:szCs w:val="32"/>
        </w:rPr>
      </w:pPr>
      <w:r>
        <w:rPr>
          <w:rFonts w:hint="eastAsia" w:ascii="楷体_GB2312" w:hAnsi="宋体" w:eastAsia="楷体_GB2312" w:cs="Arial"/>
          <w:color w:val="000000"/>
          <w:kern w:val="2"/>
          <w:sz w:val="32"/>
          <w:szCs w:val="32"/>
        </w:rPr>
        <w:t>1</w:t>
      </w:r>
      <w:r>
        <w:rPr>
          <w:rFonts w:ascii="楷体_GB2312" w:hAnsi="宋体" w:eastAsia="楷体_GB2312" w:cs="Arial"/>
          <w:color w:val="000000"/>
          <w:kern w:val="2"/>
          <w:sz w:val="32"/>
          <w:szCs w:val="32"/>
        </w:rPr>
        <w:t>.</w:t>
      </w:r>
      <w:r>
        <w:rPr>
          <w:rFonts w:hint="eastAsia" w:ascii="楷体_GB2312" w:hAnsi="宋体" w:eastAsia="楷体_GB2312" w:cs="Arial"/>
          <w:color w:val="000000"/>
          <w:kern w:val="2"/>
          <w:sz w:val="32"/>
          <w:szCs w:val="32"/>
        </w:rPr>
        <w:t>参评单位资质。</w:t>
      </w:r>
      <w:r>
        <w:rPr>
          <w:rFonts w:hint="eastAsia" w:ascii="仿宋_GB2312" w:hAnsi="宋体" w:eastAsia="仿宋_GB2312"/>
          <w:color w:val="000000"/>
          <w:sz w:val="32"/>
          <w:szCs w:val="32"/>
        </w:rPr>
        <w:t>参与报价评选单位需为在我国境内合法注册的社会团体组织、高等院校、科研机构、企事业单位。</w:t>
      </w:r>
    </w:p>
    <w:p>
      <w:pPr>
        <w:ind w:firstLine="576" w:firstLineChars="200"/>
        <w:rPr>
          <w:spacing w:val="-16"/>
        </w:rPr>
      </w:pPr>
      <w:r>
        <w:rPr>
          <w:rFonts w:hint="eastAsia" w:ascii="楷体_GB2312" w:hAnsi="宋体" w:eastAsia="楷体_GB2312"/>
          <w:color w:val="000000"/>
          <w:spacing w:val="-16"/>
          <w:sz w:val="32"/>
          <w:szCs w:val="32"/>
        </w:rPr>
        <w:t>2</w:t>
      </w:r>
      <w:r>
        <w:rPr>
          <w:rFonts w:ascii="楷体_GB2312" w:hAnsi="宋体" w:eastAsia="楷体_GB2312"/>
          <w:color w:val="000000"/>
          <w:spacing w:val="-16"/>
          <w:sz w:val="32"/>
          <w:szCs w:val="32"/>
        </w:rPr>
        <w:t>.</w:t>
      </w:r>
      <w:r>
        <w:rPr>
          <w:rFonts w:hint="eastAsia" w:ascii="楷体_GB2312" w:hAnsi="宋体" w:eastAsia="楷体_GB2312"/>
          <w:color w:val="000000"/>
          <w:spacing w:val="-16"/>
          <w:sz w:val="32"/>
          <w:szCs w:val="32"/>
        </w:rPr>
        <w:t>工作时间。</w:t>
      </w:r>
      <w:r>
        <w:rPr>
          <w:rFonts w:hint="eastAsia" w:ascii="仿宋_GB2312" w:eastAsia="仿宋_GB2312" w:cs="Calibri"/>
          <w:color w:val="000000"/>
          <w:spacing w:val="-16"/>
          <w:kern w:val="0"/>
          <w:sz w:val="32"/>
          <w:szCs w:val="32"/>
        </w:rPr>
        <w:t>自合同签订日起一年内。</w:t>
      </w:r>
    </w:p>
    <w:p>
      <w:pPr>
        <w:pStyle w:val="4"/>
        <w:spacing w:before="0" w:beforeAutospacing="0" w:after="0" w:afterAutospacing="0" w:line="560" w:lineRule="exact"/>
        <w:ind w:firstLine="640" w:firstLineChars="200"/>
        <w:jc w:val="both"/>
        <w:outlineLvl w:val="0"/>
        <w:rPr>
          <w:rFonts w:ascii="仿宋_GB2312" w:eastAsia="仿宋_GB2312"/>
          <w:bCs/>
          <w:color w:val="000000"/>
          <w:sz w:val="32"/>
          <w:szCs w:val="32"/>
        </w:rPr>
      </w:pPr>
      <w:bookmarkStart w:id="0" w:name="_GoBack"/>
      <w:r>
        <w:rPr>
          <w:rFonts w:hint="eastAsia" w:ascii="黑体" w:hAnsi="黑体" w:eastAsia="黑体"/>
          <w:bCs/>
          <w:color w:val="000000"/>
          <w:sz w:val="32"/>
          <w:szCs w:val="32"/>
        </w:rPr>
        <w:t>三、报名方式</w:t>
      </w:r>
    </w:p>
    <w:bookmarkEnd w:id="0"/>
    <w:p>
      <w:pPr>
        <w:pStyle w:val="4"/>
        <w:spacing w:before="0" w:beforeAutospacing="0" w:after="0" w:afterAutospacing="0" w:line="560" w:lineRule="exact"/>
        <w:ind w:firstLine="640" w:firstLineChars="200"/>
        <w:jc w:val="both"/>
        <w:rPr>
          <w:rFonts w:ascii="仿宋_GB2312" w:eastAsia="仿宋_GB2312"/>
          <w:bCs/>
          <w:color w:val="000000"/>
          <w:sz w:val="32"/>
          <w:szCs w:val="32"/>
        </w:rPr>
      </w:pPr>
      <w:r>
        <w:rPr>
          <w:rFonts w:hint="eastAsia" w:ascii="仿宋_GB2312" w:eastAsia="仿宋_GB2312"/>
          <w:bCs/>
          <w:color w:val="000000"/>
          <w:sz w:val="32"/>
          <w:szCs w:val="32"/>
        </w:rPr>
        <w:t>报名单位参阅招标公告后，将报名表(详见附件1)、公司简介（公司介绍、承接相关工作的经验等）、营业执照副本复印件于</w:t>
      </w:r>
      <w:r>
        <w:rPr>
          <w:rFonts w:hint="default" w:ascii="仿宋_GB2312" w:eastAsia="仿宋_GB2312"/>
          <w:bCs/>
          <w:color w:val="000000"/>
          <w:sz w:val="32"/>
          <w:szCs w:val="32"/>
        </w:rPr>
        <w:t>2023年</w:t>
      </w:r>
      <w:r>
        <w:rPr>
          <w:rFonts w:hint="eastAsia" w:ascii="仿宋_GB2312" w:eastAsia="仿宋_GB2312"/>
          <w:bCs/>
          <w:color w:val="000000"/>
          <w:sz w:val="32"/>
          <w:szCs w:val="32"/>
          <w:lang w:val="en-US" w:eastAsia="zh-CN"/>
        </w:rPr>
        <w:t>2</w:t>
      </w:r>
      <w:r>
        <w:rPr>
          <w:rFonts w:hint="eastAsia" w:ascii="仿宋_GB2312" w:eastAsia="仿宋_GB2312"/>
          <w:bCs/>
          <w:color w:val="000000"/>
          <w:sz w:val="32"/>
          <w:szCs w:val="32"/>
        </w:rPr>
        <w:t>月</w:t>
      </w:r>
      <w:r>
        <w:rPr>
          <w:rFonts w:hint="eastAsia" w:ascii="仿宋_GB2312" w:eastAsia="仿宋_GB2312"/>
          <w:bCs/>
          <w:color w:val="000000"/>
          <w:sz w:val="32"/>
          <w:szCs w:val="32"/>
          <w:lang w:val="en-US" w:eastAsia="zh-CN"/>
        </w:rPr>
        <w:t>27</w:t>
      </w:r>
      <w:r>
        <w:rPr>
          <w:rFonts w:hint="eastAsia" w:ascii="仿宋_GB2312" w:eastAsia="仿宋_GB2312"/>
          <w:bCs/>
          <w:color w:val="000000"/>
          <w:sz w:val="32"/>
          <w:szCs w:val="32"/>
        </w:rPr>
        <w:t>日</w:t>
      </w:r>
      <w:r>
        <w:rPr>
          <w:rFonts w:ascii="仿宋_GB2312" w:eastAsia="仿宋_GB2312"/>
          <w:bCs/>
          <w:color w:val="000000"/>
          <w:sz w:val="32"/>
          <w:szCs w:val="32"/>
        </w:rPr>
        <w:t>17</w:t>
      </w:r>
      <w:r>
        <w:rPr>
          <w:rFonts w:hint="eastAsia" w:ascii="仿宋_GB2312" w:eastAsia="仿宋_GB2312"/>
          <w:bCs/>
          <w:color w:val="000000"/>
          <w:sz w:val="32"/>
          <w:szCs w:val="32"/>
        </w:rPr>
        <w:t>:</w:t>
      </w:r>
      <w:r>
        <w:rPr>
          <w:rFonts w:ascii="仿宋_GB2312" w:eastAsia="仿宋_GB2312"/>
          <w:bCs/>
          <w:color w:val="000000"/>
          <w:sz w:val="32"/>
          <w:szCs w:val="32"/>
        </w:rPr>
        <w:t>3</w:t>
      </w:r>
      <w:r>
        <w:rPr>
          <w:rFonts w:hint="eastAsia" w:ascii="仿宋_GB2312" w:eastAsia="仿宋_GB2312"/>
          <w:bCs/>
          <w:color w:val="000000"/>
          <w:sz w:val="32"/>
          <w:szCs w:val="32"/>
        </w:rPr>
        <w:t>0前发送至</w:t>
      </w:r>
      <w:r>
        <w:rPr>
          <w:rFonts w:ascii="仿宋_GB2312" w:eastAsia="仿宋_GB2312"/>
          <w:bCs/>
          <w:color w:val="000000"/>
          <w:sz w:val="32"/>
          <w:szCs w:val="32"/>
        </w:rPr>
        <w:t>jfj</w:t>
      </w:r>
      <w:r>
        <w:rPr>
          <w:rFonts w:hint="eastAsia" w:ascii="仿宋_GB2312" w:eastAsia="仿宋_GB2312"/>
          <w:bCs/>
          <w:color w:val="000000"/>
          <w:sz w:val="32"/>
          <w:szCs w:val="32"/>
        </w:rPr>
        <w:t>swc</w:t>
      </w:r>
      <w:r>
        <w:rPr>
          <w:rFonts w:ascii="仿宋_GB2312" w:eastAsia="仿宋_GB2312"/>
          <w:bCs/>
          <w:color w:val="000000"/>
          <w:sz w:val="32"/>
          <w:szCs w:val="32"/>
        </w:rPr>
        <w:t>@163.com</w:t>
      </w:r>
      <w:r>
        <w:rPr>
          <w:rFonts w:hint="eastAsia" w:ascii="仿宋_GB2312" w:eastAsia="仿宋_GB2312"/>
          <w:bCs/>
          <w:color w:val="000000"/>
          <w:sz w:val="32"/>
          <w:szCs w:val="32"/>
        </w:rPr>
        <w:t>，逾期不再接受报名。</w:t>
      </w:r>
    </w:p>
    <w:p>
      <w:pPr>
        <w:pStyle w:val="4"/>
        <w:spacing w:before="0" w:beforeAutospacing="0" w:after="0" w:afterAutospacing="0" w:line="560" w:lineRule="exact"/>
        <w:ind w:firstLine="640" w:firstLineChars="200"/>
        <w:jc w:val="both"/>
        <w:rPr>
          <w:rFonts w:ascii="仿宋_GB2312" w:eastAsia="仿宋_GB2312"/>
          <w:bCs/>
          <w:color w:val="000000"/>
          <w:sz w:val="32"/>
          <w:szCs w:val="32"/>
        </w:rPr>
      </w:pPr>
      <w:r>
        <w:rPr>
          <w:rFonts w:hint="eastAsia" w:ascii="仿宋_GB2312" w:eastAsia="仿宋_GB2312"/>
          <w:bCs/>
          <w:color w:val="000000"/>
          <w:sz w:val="32"/>
          <w:szCs w:val="32"/>
        </w:rPr>
        <w:t>平潭综合实验区经济发展局将对所提供材料进行审核，符合报名要求的，将电话通知参加评审。</w:t>
      </w:r>
    </w:p>
    <w:p>
      <w:pPr>
        <w:pStyle w:val="4"/>
        <w:spacing w:before="0" w:beforeAutospacing="0" w:after="0" w:afterAutospacing="0" w:line="560" w:lineRule="exact"/>
        <w:ind w:firstLine="640" w:firstLineChars="200"/>
        <w:jc w:val="both"/>
        <w:outlineLvl w:val="0"/>
        <w:rPr>
          <w:rFonts w:ascii="黑体" w:hAnsi="黑体" w:eastAsia="黑体"/>
          <w:bCs/>
          <w:color w:val="000000"/>
          <w:sz w:val="32"/>
          <w:szCs w:val="32"/>
        </w:rPr>
      </w:pPr>
      <w:r>
        <w:rPr>
          <w:rFonts w:hint="eastAsia" w:ascii="黑体" w:hAnsi="黑体" w:eastAsia="黑体"/>
          <w:bCs/>
          <w:color w:val="000000"/>
          <w:sz w:val="32"/>
          <w:szCs w:val="32"/>
        </w:rPr>
        <w:t>四、工作要求</w:t>
      </w:r>
    </w:p>
    <w:p>
      <w:pPr>
        <w:widowControl/>
        <w:spacing w:line="560" w:lineRule="exact"/>
        <w:ind w:firstLine="641"/>
        <w:rPr>
          <w:rFonts w:cs="Calibri"/>
          <w:color w:val="000000"/>
          <w:kern w:val="0"/>
          <w:szCs w:val="21"/>
        </w:rPr>
      </w:pPr>
      <w:r>
        <w:rPr>
          <w:rFonts w:hint="eastAsia" w:ascii="仿宋_GB2312" w:eastAsia="仿宋_GB2312" w:cs="Calibri"/>
          <w:color w:val="000000"/>
          <w:kern w:val="0"/>
          <w:sz w:val="32"/>
          <w:szCs w:val="32"/>
        </w:rPr>
        <w:t>（一）配合我局做好服务外包示范城市建设及服务贸易创新发展事务性日常工作，具体包括且不限于：服务外包及服务贸易创新发展相关文件的整理与转达；针对区服务外包及服务贸易企业咨询进行专业性解答；定期撰写服务外包及服务贸易创新发展简报；定期走访企业等；</w:t>
      </w:r>
    </w:p>
    <w:p>
      <w:pPr>
        <w:widowControl/>
        <w:spacing w:line="560" w:lineRule="exact"/>
        <w:ind w:firstLine="641"/>
        <w:rPr>
          <w:rFonts w:cs="Calibri"/>
          <w:color w:val="000000"/>
          <w:kern w:val="0"/>
          <w:szCs w:val="21"/>
        </w:rPr>
      </w:pPr>
      <w:r>
        <w:rPr>
          <w:rFonts w:hint="eastAsia" w:ascii="仿宋_GB2312" w:eastAsia="仿宋_GB2312" w:cs="Calibri"/>
          <w:color w:val="000000"/>
          <w:kern w:val="0"/>
          <w:sz w:val="32"/>
          <w:szCs w:val="32"/>
        </w:rPr>
        <w:t>（二）配合我局做好商务部服务外包统计工作，具体包括且不限于：协助服务外包企业在商务部业务系统统一平台注册登记；对服务外包企业上报商务部业务系统统一平台的资料及合同进行初步审核；按月统计平台服务外包综合评价指标；</w:t>
      </w:r>
    </w:p>
    <w:p>
      <w:pPr>
        <w:widowControl/>
        <w:spacing w:line="560" w:lineRule="exact"/>
        <w:ind w:firstLine="641"/>
        <w:rPr>
          <w:rFonts w:ascii="仿宋_GB2312" w:eastAsia="仿宋_GB2312" w:cs="Calibri"/>
          <w:color w:val="000000"/>
          <w:kern w:val="0"/>
          <w:sz w:val="32"/>
          <w:szCs w:val="32"/>
        </w:rPr>
      </w:pPr>
      <w:r>
        <w:rPr>
          <w:rFonts w:hint="eastAsia" w:ascii="仿宋_GB2312" w:eastAsia="仿宋_GB2312" w:cs="Calibri"/>
          <w:color w:val="000000"/>
          <w:kern w:val="0"/>
          <w:sz w:val="32"/>
          <w:szCs w:val="32"/>
        </w:rPr>
        <w:t>（三）达成服务外包业务执行额1</w:t>
      </w:r>
      <w:r>
        <w:rPr>
          <w:rFonts w:ascii="仿宋_GB2312" w:eastAsia="仿宋_GB2312" w:cs="Calibri"/>
          <w:color w:val="000000"/>
          <w:kern w:val="0"/>
          <w:sz w:val="32"/>
          <w:szCs w:val="32"/>
        </w:rPr>
        <w:t>0</w:t>
      </w:r>
      <w:r>
        <w:rPr>
          <w:rFonts w:hint="eastAsia" w:ascii="仿宋_GB2312" w:eastAsia="仿宋_GB2312" w:cs="Calibri"/>
          <w:color w:val="000000"/>
          <w:kern w:val="0"/>
          <w:sz w:val="32"/>
          <w:szCs w:val="32"/>
        </w:rPr>
        <w:t>%的增长目标；</w:t>
      </w:r>
    </w:p>
    <w:p>
      <w:pPr>
        <w:widowControl/>
        <w:spacing w:line="560" w:lineRule="exact"/>
        <w:ind w:firstLine="641"/>
        <w:rPr>
          <w:rFonts w:cs="Calibri"/>
          <w:color w:val="000000"/>
          <w:kern w:val="0"/>
          <w:szCs w:val="21"/>
        </w:rPr>
      </w:pPr>
      <w:r>
        <w:rPr>
          <w:rFonts w:hint="eastAsia" w:ascii="仿宋_GB2312" w:eastAsia="仿宋_GB2312" w:cs="Calibri"/>
          <w:color w:val="000000"/>
          <w:kern w:val="0"/>
          <w:sz w:val="32"/>
          <w:szCs w:val="32"/>
        </w:rPr>
        <w:t>（四）配合我局开展服务外包相关活动，具体包括且不限于配合参加商务部组织的服务外包及服务贸易相关活动；</w:t>
      </w:r>
      <w:r>
        <w:rPr>
          <w:rFonts w:hint="eastAsia" w:ascii="仿宋_GB2312" w:eastAsia="仿宋_GB2312"/>
          <w:sz w:val="32"/>
          <w:szCs w:val="32"/>
        </w:rPr>
        <w:t>协同福州市做好服务外包示范城市评价活动；</w:t>
      </w:r>
    </w:p>
    <w:p>
      <w:pPr>
        <w:widowControl/>
        <w:spacing w:line="560" w:lineRule="exact"/>
        <w:ind w:firstLine="641"/>
        <w:rPr>
          <w:rFonts w:ascii="仿宋_GB2312" w:eastAsia="仿宋_GB2312" w:cs="Calibri"/>
          <w:color w:val="000000"/>
          <w:kern w:val="0"/>
          <w:sz w:val="32"/>
          <w:szCs w:val="32"/>
        </w:rPr>
      </w:pPr>
      <w:r>
        <w:rPr>
          <w:rFonts w:hint="eastAsia" w:ascii="仿宋_GB2312" w:eastAsia="仿宋_GB2312" w:cs="Calibri"/>
          <w:color w:val="000000"/>
          <w:kern w:val="0"/>
          <w:sz w:val="32"/>
          <w:szCs w:val="32"/>
        </w:rPr>
        <w:t>（五）配合我局开展其他服务外包及服务贸易创新发展相关事务性工作；</w:t>
      </w:r>
    </w:p>
    <w:p>
      <w:pPr>
        <w:widowControl/>
        <w:spacing w:line="560" w:lineRule="exact"/>
        <w:ind w:firstLine="641"/>
        <w:rPr>
          <w:rFonts w:ascii="仿宋_GB2312" w:eastAsia="仿宋_GB2312" w:cs="Calibri"/>
          <w:color w:val="000000"/>
          <w:kern w:val="0"/>
          <w:sz w:val="32"/>
          <w:szCs w:val="32"/>
        </w:rPr>
      </w:pPr>
      <w:r>
        <w:rPr>
          <w:rFonts w:hint="eastAsia" w:ascii="仿宋_GB2312" w:eastAsia="仿宋_GB2312" w:cs="Calibri"/>
          <w:color w:val="000000"/>
          <w:kern w:val="0"/>
          <w:sz w:val="32"/>
          <w:szCs w:val="32"/>
        </w:rPr>
        <w:t>（六）需派驻两名及以上工作人员常驻平潭综合实验区专职处理实验区服务外包及服务贸易创新发展相关事务性工作；</w:t>
      </w:r>
    </w:p>
    <w:p>
      <w:pPr>
        <w:widowControl/>
        <w:spacing w:line="560" w:lineRule="exact"/>
        <w:ind w:firstLine="641"/>
        <w:rPr>
          <w:rFonts w:cs="Calibri"/>
          <w:color w:val="000000"/>
          <w:kern w:val="0"/>
          <w:szCs w:val="21"/>
        </w:rPr>
      </w:pPr>
      <w:r>
        <w:rPr>
          <w:rFonts w:hint="eastAsia" w:ascii="仿宋_GB2312" w:eastAsia="仿宋_GB2312" w:cs="Calibri"/>
          <w:color w:val="000000"/>
          <w:kern w:val="0"/>
          <w:sz w:val="32"/>
          <w:szCs w:val="32"/>
        </w:rPr>
        <w:t>（七）</w:t>
      </w:r>
      <w:r>
        <w:rPr>
          <w:rFonts w:hint="eastAsia" w:ascii="仿宋_GB2312" w:eastAsia="仿宋_GB2312"/>
          <w:bCs/>
          <w:color w:val="000000"/>
          <w:sz w:val="32"/>
          <w:szCs w:val="32"/>
        </w:rPr>
        <w:t>比选采购工作应严格遵守疫情有关规定。</w:t>
      </w:r>
    </w:p>
    <w:p>
      <w:pPr>
        <w:pStyle w:val="4"/>
        <w:spacing w:before="0" w:beforeAutospacing="0" w:after="0" w:afterAutospacing="0" w:line="560" w:lineRule="exact"/>
        <w:ind w:firstLine="640" w:firstLineChars="200"/>
        <w:jc w:val="both"/>
        <w:outlineLvl w:val="0"/>
        <w:rPr>
          <w:rFonts w:ascii="黑体" w:hAnsi="黑体" w:eastAsia="黑体"/>
          <w:bCs/>
          <w:color w:val="000000"/>
          <w:sz w:val="32"/>
          <w:szCs w:val="32"/>
        </w:rPr>
      </w:pPr>
      <w:r>
        <w:rPr>
          <w:rFonts w:hint="eastAsia" w:ascii="黑体" w:hAnsi="黑体" w:eastAsia="黑体"/>
          <w:bCs/>
          <w:color w:val="000000"/>
          <w:sz w:val="32"/>
          <w:szCs w:val="32"/>
        </w:rPr>
        <w:t>五、项目费用</w:t>
      </w:r>
    </w:p>
    <w:p>
      <w:pPr>
        <w:pStyle w:val="4"/>
        <w:spacing w:before="0" w:beforeAutospacing="0" w:after="0" w:afterAutospacing="0" w:line="560" w:lineRule="exact"/>
        <w:ind w:firstLine="640" w:firstLineChars="200"/>
        <w:jc w:val="both"/>
        <w:rPr>
          <w:rFonts w:ascii="仿宋_GB2312" w:eastAsia="仿宋_GB2312"/>
          <w:bCs/>
          <w:color w:val="000000"/>
          <w:sz w:val="32"/>
          <w:szCs w:val="32"/>
        </w:rPr>
      </w:pPr>
      <w:r>
        <w:rPr>
          <w:rFonts w:hint="eastAsia" w:ascii="仿宋_GB2312" w:eastAsia="仿宋_GB2312"/>
          <w:bCs/>
          <w:color w:val="000000"/>
          <w:sz w:val="32"/>
          <w:szCs w:val="32"/>
        </w:rPr>
        <w:t>项目费用含税价不超过人民币</w:t>
      </w:r>
      <w:r>
        <w:rPr>
          <w:rFonts w:ascii="仿宋_GB2312" w:eastAsia="仿宋_GB2312"/>
          <w:bCs/>
          <w:color w:val="000000"/>
          <w:sz w:val="32"/>
          <w:szCs w:val="32"/>
        </w:rPr>
        <w:t>45.7</w:t>
      </w:r>
      <w:r>
        <w:rPr>
          <w:rFonts w:hint="eastAsia" w:ascii="仿宋_GB2312" w:eastAsia="仿宋_GB2312"/>
          <w:bCs/>
          <w:color w:val="000000"/>
          <w:sz w:val="32"/>
          <w:szCs w:val="32"/>
        </w:rPr>
        <w:t>万元。</w:t>
      </w:r>
    </w:p>
    <w:p>
      <w:pPr>
        <w:pStyle w:val="4"/>
        <w:spacing w:before="0" w:beforeAutospacing="0" w:after="0" w:afterAutospacing="0" w:line="560" w:lineRule="exact"/>
        <w:ind w:firstLine="640" w:firstLineChars="200"/>
        <w:jc w:val="both"/>
        <w:outlineLvl w:val="0"/>
        <w:rPr>
          <w:rFonts w:ascii="黑体" w:hAnsi="黑体" w:eastAsia="黑体"/>
          <w:bCs/>
          <w:color w:val="000000"/>
          <w:sz w:val="32"/>
          <w:szCs w:val="32"/>
        </w:rPr>
      </w:pPr>
      <w:r>
        <w:rPr>
          <w:rFonts w:hint="eastAsia" w:ascii="黑体" w:hAnsi="黑体" w:eastAsia="黑体"/>
          <w:bCs/>
          <w:color w:val="000000"/>
          <w:sz w:val="32"/>
          <w:szCs w:val="32"/>
        </w:rPr>
        <w:t>六、评标材料</w:t>
      </w:r>
    </w:p>
    <w:p>
      <w:pPr>
        <w:pStyle w:val="4"/>
        <w:spacing w:before="0" w:beforeAutospacing="0" w:after="0" w:afterAutospacing="0" w:line="560" w:lineRule="exact"/>
        <w:ind w:firstLine="640" w:firstLineChars="200"/>
        <w:jc w:val="both"/>
        <w:rPr>
          <w:rFonts w:ascii="仿宋_GB2312" w:eastAsia="仿宋_GB2312"/>
          <w:bCs/>
          <w:color w:val="000000"/>
          <w:sz w:val="32"/>
          <w:szCs w:val="32"/>
        </w:rPr>
      </w:pPr>
      <w:r>
        <w:rPr>
          <w:rFonts w:hint="eastAsia" w:ascii="仿宋_GB2312" w:eastAsia="仿宋_GB2312"/>
          <w:bCs/>
          <w:color w:val="000000"/>
          <w:sz w:val="32"/>
          <w:szCs w:val="32"/>
        </w:rPr>
        <w:t>1.营业执照复印件；</w:t>
      </w:r>
    </w:p>
    <w:p>
      <w:pPr>
        <w:pStyle w:val="4"/>
        <w:spacing w:before="0" w:beforeAutospacing="0" w:after="0" w:afterAutospacing="0" w:line="560" w:lineRule="exact"/>
        <w:ind w:firstLine="640" w:firstLineChars="200"/>
        <w:jc w:val="both"/>
        <w:rPr>
          <w:rFonts w:ascii="仿宋_GB2312" w:eastAsia="仿宋_GB2312"/>
          <w:bCs/>
          <w:color w:val="000000"/>
          <w:sz w:val="32"/>
          <w:szCs w:val="32"/>
        </w:rPr>
      </w:pPr>
      <w:r>
        <w:rPr>
          <w:rFonts w:hint="eastAsia" w:ascii="仿宋_GB2312" w:eastAsia="仿宋_GB2312"/>
          <w:bCs/>
          <w:color w:val="000000"/>
          <w:sz w:val="32"/>
          <w:szCs w:val="32"/>
        </w:rPr>
        <w:t>2.年度工作方案；</w:t>
      </w:r>
    </w:p>
    <w:p>
      <w:pPr>
        <w:pStyle w:val="4"/>
        <w:spacing w:before="0" w:beforeAutospacing="0" w:after="0" w:afterAutospacing="0" w:line="560" w:lineRule="exact"/>
        <w:ind w:firstLine="640" w:firstLineChars="200"/>
        <w:jc w:val="both"/>
        <w:rPr>
          <w:rFonts w:ascii="仿宋_GB2312" w:eastAsia="仿宋_GB2312"/>
          <w:bCs/>
          <w:color w:val="000000"/>
          <w:sz w:val="32"/>
          <w:szCs w:val="32"/>
        </w:rPr>
      </w:pPr>
      <w:r>
        <w:rPr>
          <w:rFonts w:hint="eastAsia" w:ascii="仿宋_GB2312" w:eastAsia="仿宋_GB2312"/>
          <w:bCs/>
          <w:color w:val="000000"/>
          <w:sz w:val="32"/>
          <w:szCs w:val="32"/>
        </w:rPr>
        <w:t>3.</w:t>
      </w:r>
      <w:r>
        <w:rPr>
          <w:rFonts w:hint="eastAsia" w:ascii="仿宋_GB2312" w:hAnsi="宋体" w:eastAsia="仿宋_GB2312"/>
          <w:color w:val="000000"/>
          <w:sz w:val="32"/>
          <w:szCs w:val="32"/>
        </w:rPr>
        <w:t>参照年度工作方案提供完整的预算报价方案，需包含开展此项工作所需的所有费用且为一次性报价</w:t>
      </w:r>
      <w:r>
        <w:rPr>
          <w:rFonts w:hint="eastAsia" w:ascii="仿宋_GB2312" w:eastAsia="仿宋_GB2312"/>
          <w:bCs/>
          <w:color w:val="000000"/>
          <w:sz w:val="32"/>
          <w:szCs w:val="32"/>
        </w:rPr>
        <w:t>；</w:t>
      </w:r>
    </w:p>
    <w:p>
      <w:pPr>
        <w:pStyle w:val="4"/>
        <w:spacing w:before="0" w:beforeAutospacing="0" w:after="0" w:afterAutospacing="0" w:line="560" w:lineRule="exact"/>
        <w:ind w:firstLine="640" w:firstLineChars="200"/>
        <w:jc w:val="both"/>
        <w:rPr>
          <w:rFonts w:ascii="仿宋_GB2312" w:eastAsia="仿宋_GB2312"/>
          <w:bCs/>
          <w:color w:val="000000"/>
          <w:sz w:val="32"/>
          <w:szCs w:val="32"/>
        </w:rPr>
      </w:pPr>
      <w:r>
        <w:rPr>
          <w:rFonts w:hint="eastAsia" w:ascii="仿宋_GB2312" w:eastAsia="仿宋_GB2312"/>
          <w:bCs/>
          <w:color w:val="000000"/>
          <w:sz w:val="32"/>
          <w:szCs w:val="32"/>
        </w:rPr>
        <w:t>4.以上材料一式五份（含一份正本，四份副本），并加盖公司公章后用文件袋密封，于评标当日上交；</w:t>
      </w:r>
    </w:p>
    <w:p>
      <w:pPr>
        <w:pStyle w:val="4"/>
        <w:spacing w:before="0" w:beforeAutospacing="0" w:after="0" w:afterAutospacing="0" w:line="560" w:lineRule="exact"/>
        <w:ind w:firstLine="640" w:firstLineChars="200"/>
        <w:jc w:val="both"/>
        <w:rPr>
          <w:rFonts w:ascii="仿宋_GB2312" w:eastAsia="仿宋_GB2312"/>
          <w:bCs/>
          <w:color w:val="000000"/>
          <w:sz w:val="32"/>
          <w:szCs w:val="32"/>
        </w:rPr>
      </w:pPr>
      <w:r>
        <w:rPr>
          <w:rFonts w:hint="eastAsia" w:ascii="仿宋_GB2312" w:eastAsia="仿宋_GB2312"/>
          <w:bCs/>
          <w:color w:val="000000"/>
          <w:sz w:val="32"/>
          <w:szCs w:val="32"/>
        </w:rPr>
        <w:t>5.若在方案解说时需使用电脑、投影仪等设备，请提前沟通，并将需展示的电子文档于评标当日上交。</w:t>
      </w:r>
    </w:p>
    <w:p>
      <w:pPr>
        <w:pStyle w:val="4"/>
        <w:spacing w:before="0" w:beforeAutospacing="0" w:after="0" w:afterAutospacing="0" w:line="560" w:lineRule="exact"/>
        <w:ind w:firstLine="640" w:firstLineChars="200"/>
        <w:jc w:val="both"/>
        <w:outlineLvl w:val="0"/>
        <w:rPr>
          <w:rFonts w:ascii="黑体" w:hAnsi="黑体" w:eastAsia="黑体"/>
          <w:bCs/>
          <w:color w:val="000000"/>
          <w:sz w:val="32"/>
          <w:szCs w:val="32"/>
        </w:rPr>
      </w:pPr>
      <w:r>
        <w:rPr>
          <w:rFonts w:hint="eastAsia" w:ascii="黑体" w:hAnsi="黑体" w:eastAsia="黑体"/>
          <w:bCs/>
          <w:color w:val="000000"/>
          <w:sz w:val="32"/>
          <w:szCs w:val="32"/>
        </w:rPr>
        <w:t>七、评标程序</w:t>
      </w:r>
    </w:p>
    <w:p>
      <w:pPr>
        <w:pStyle w:val="4"/>
        <w:spacing w:before="0" w:beforeAutospacing="0" w:after="0" w:afterAutospacing="0" w:line="578" w:lineRule="exact"/>
        <w:ind w:firstLine="640" w:firstLineChars="200"/>
        <w:jc w:val="both"/>
        <w:rPr>
          <w:rFonts w:ascii="仿宋_GB2312" w:eastAsia="仿宋_GB2312"/>
          <w:bCs/>
          <w:color w:val="000000"/>
          <w:sz w:val="32"/>
          <w:szCs w:val="32"/>
        </w:rPr>
      </w:pPr>
      <w:r>
        <w:rPr>
          <w:rFonts w:hint="eastAsia" w:ascii="仿宋_GB2312" w:eastAsia="仿宋_GB2312"/>
          <w:bCs/>
          <w:color w:val="000000"/>
          <w:sz w:val="32"/>
          <w:szCs w:val="32"/>
        </w:rPr>
        <w:t>1</w:t>
      </w:r>
      <w:r>
        <w:rPr>
          <w:rFonts w:ascii="仿宋_GB2312" w:eastAsia="仿宋_GB2312"/>
          <w:bCs/>
          <w:color w:val="000000"/>
          <w:sz w:val="32"/>
          <w:szCs w:val="32"/>
        </w:rPr>
        <w:t>.</w:t>
      </w:r>
      <w:r>
        <w:rPr>
          <w:rFonts w:hint="eastAsia" w:ascii="仿宋_GB2312" w:eastAsia="仿宋_GB2312"/>
          <w:bCs/>
          <w:color w:val="000000"/>
          <w:sz w:val="32"/>
          <w:szCs w:val="32"/>
        </w:rPr>
        <w:t>比选方法</w:t>
      </w:r>
    </w:p>
    <w:p>
      <w:pPr>
        <w:pStyle w:val="4"/>
        <w:spacing w:before="0" w:beforeAutospacing="0" w:after="0" w:afterAutospacing="0" w:line="578" w:lineRule="exact"/>
        <w:ind w:firstLine="640" w:firstLineChars="200"/>
        <w:jc w:val="both"/>
        <w:rPr>
          <w:rFonts w:ascii="仿宋_GB2312" w:eastAsia="仿宋_GB2312"/>
          <w:bCs/>
          <w:color w:val="000000"/>
          <w:sz w:val="32"/>
          <w:szCs w:val="32"/>
        </w:rPr>
      </w:pPr>
      <w:r>
        <w:rPr>
          <w:rFonts w:hint="eastAsia" w:ascii="仿宋_GB2312" w:eastAsia="仿宋_GB2312"/>
          <w:bCs/>
          <w:color w:val="000000"/>
          <w:sz w:val="32"/>
          <w:szCs w:val="32"/>
        </w:rPr>
        <w:t>采用综合评分法，根据下列因素进行综合评比打分：年度工作方案占</w:t>
      </w:r>
      <w:r>
        <w:rPr>
          <w:rFonts w:ascii="仿宋_GB2312" w:eastAsia="仿宋_GB2312"/>
          <w:bCs/>
          <w:color w:val="000000"/>
          <w:sz w:val="32"/>
          <w:szCs w:val="32"/>
        </w:rPr>
        <w:t>5</w:t>
      </w:r>
      <w:r>
        <w:rPr>
          <w:rFonts w:hint="eastAsia" w:ascii="仿宋_GB2312" w:eastAsia="仿宋_GB2312"/>
          <w:bCs/>
          <w:color w:val="000000"/>
          <w:sz w:val="32"/>
          <w:szCs w:val="32"/>
        </w:rPr>
        <w:t>0%；派遣常驻人员资质占</w:t>
      </w:r>
      <w:r>
        <w:rPr>
          <w:rFonts w:ascii="仿宋_GB2312" w:eastAsia="仿宋_GB2312"/>
          <w:bCs/>
          <w:color w:val="000000"/>
          <w:sz w:val="32"/>
          <w:szCs w:val="32"/>
        </w:rPr>
        <w:t>1</w:t>
      </w:r>
      <w:r>
        <w:rPr>
          <w:rFonts w:hint="eastAsia" w:ascii="仿宋_GB2312" w:eastAsia="仿宋_GB2312"/>
          <w:bCs/>
          <w:color w:val="000000"/>
          <w:sz w:val="32"/>
          <w:szCs w:val="32"/>
        </w:rPr>
        <w:t>0%；机构资质占10%；报送价格高低占</w:t>
      </w:r>
      <w:r>
        <w:rPr>
          <w:rFonts w:ascii="仿宋_GB2312" w:eastAsia="仿宋_GB2312"/>
          <w:bCs/>
          <w:color w:val="000000"/>
          <w:sz w:val="32"/>
          <w:szCs w:val="32"/>
        </w:rPr>
        <w:t>3</w:t>
      </w:r>
      <w:r>
        <w:rPr>
          <w:rFonts w:hint="eastAsia" w:ascii="仿宋_GB2312" w:eastAsia="仿宋_GB2312"/>
          <w:bCs/>
          <w:color w:val="000000"/>
          <w:sz w:val="32"/>
          <w:szCs w:val="32"/>
        </w:rPr>
        <w:t>0%。</w:t>
      </w:r>
    </w:p>
    <w:p>
      <w:pPr>
        <w:pStyle w:val="4"/>
        <w:spacing w:before="0" w:beforeAutospacing="0" w:after="0" w:afterAutospacing="0" w:line="578" w:lineRule="exact"/>
        <w:ind w:firstLine="640" w:firstLineChars="200"/>
        <w:jc w:val="both"/>
        <w:rPr>
          <w:rFonts w:ascii="仿宋_GB2312" w:eastAsia="仿宋_GB2312"/>
          <w:bCs/>
          <w:color w:val="000000"/>
          <w:sz w:val="32"/>
          <w:szCs w:val="32"/>
        </w:rPr>
      </w:pPr>
      <w:r>
        <w:rPr>
          <w:rFonts w:hint="eastAsia" w:ascii="仿宋_GB2312" w:eastAsia="仿宋_GB2312"/>
          <w:bCs/>
          <w:color w:val="000000"/>
          <w:sz w:val="32"/>
          <w:szCs w:val="32"/>
        </w:rPr>
        <w:t>2</w:t>
      </w:r>
      <w:r>
        <w:rPr>
          <w:rFonts w:ascii="仿宋_GB2312" w:eastAsia="仿宋_GB2312"/>
          <w:bCs/>
          <w:color w:val="000000"/>
          <w:sz w:val="32"/>
          <w:szCs w:val="32"/>
        </w:rPr>
        <w:t>.</w:t>
      </w:r>
      <w:r>
        <w:rPr>
          <w:rFonts w:hint="eastAsia" w:ascii="仿宋_GB2312" w:eastAsia="仿宋_GB2312"/>
          <w:bCs/>
          <w:color w:val="000000"/>
          <w:sz w:val="32"/>
          <w:szCs w:val="32"/>
        </w:rPr>
        <w:t>比选程序</w:t>
      </w:r>
    </w:p>
    <w:p>
      <w:pPr>
        <w:pStyle w:val="4"/>
        <w:spacing w:before="0" w:beforeAutospacing="0" w:after="0" w:afterAutospacing="0" w:line="578" w:lineRule="exact"/>
        <w:ind w:firstLine="640" w:firstLineChars="200"/>
        <w:jc w:val="both"/>
        <w:rPr>
          <w:rFonts w:ascii="仿宋_GB2312" w:eastAsia="仿宋_GB2312"/>
          <w:bCs/>
          <w:color w:val="000000"/>
          <w:sz w:val="32"/>
          <w:szCs w:val="32"/>
        </w:rPr>
      </w:pPr>
      <w:r>
        <w:rPr>
          <w:rFonts w:hint="eastAsia" w:ascii="仿宋_GB2312" w:eastAsia="仿宋_GB2312"/>
          <w:bCs/>
          <w:color w:val="000000"/>
          <w:sz w:val="32"/>
          <w:szCs w:val="32"/>
        </w:rPr>
        <w:t>平潭综合实验区经济发展局组成比选评审小组，召开评审会（具体时间地点另行通知），按照综合评分法对符合资质要求的参选供应商提交材料和报价进行综合打分，确定评审得分最高的参选供应商为中选供应商。</w:t>
      </w:r>
    </w:p>
    <w:p>
      <w:pPr>
        <w:spacing w:line="578" w:lineRule="exact"/>
        <w:ind w:firstLine="640" w:firstLineChars="200"/>
        <w:rPr>
          <w:rFonts w:ascii="仿宋_GB2312" w:eastAsia="仿宋_GB2312"/>
          <w:bCs/>
          <w:color w:val="000000"/>
          <w:sz w:val="32"/>
          <w:szCs w:val="32"/>
        </w:rPr>
      </w:pPr>
      <w:r>
        <w:rPr>
          <w:rFonts w:hint="eastAsia" w:ascii="仿宋_GB2312" w:eastAsia="仿宋_GB2312"/>
          <w:bCs/>
          <w:color w:val="000000"/>
          <w:sz w:val="32"/>
          <w:szCs w:val="32"/>
        </w:rPr>
        <w:t>评审结果经公告等程序后，平潭综合实验区经济发展局向中选供应商发出中选通知书，并与其签订服务合同。</w:t>
      </w:r>
    </w:p>
    <w:p>
      <w:pPr>
        <w:pStyle w:val="4"/>
        <w:spacing w:before="0" w:beforeAutospacing="0" w:after="0" w:afterAutospacing="0" w:line="560" w:lineRule="exact"/>
        <w:ind w:firstLine="640" w:firstLineChars="200"/>
        <w:jc w:val="both"/>
        <w:outlineLvl w:val="0"/>
        <w:rPr>
          <w:rFonts w:ascii="黑体" w:hAnsi="黑体" w:eastAsia="黑体"/>
          <w:bCs/>
          <w:color w:val="000000"/>
          <w:sz w:val="32"/>
          <w:szCs w:val="32"/>
        </w:rPr>
      </w:pPr>
      <w:r>
        <w:rPr>
          <w:rFonts w:hint="eastAsia" w:ascii="黑体" w:hAnsi="黑体" w:eastAsia="黑体"/>
          <w:bCs/>
          <w:color w:val="000000"/>
          <w:sz w:val="32"/>
          <w:szCs w:val="32"/>
        </w:rPr>
        <w:t>八、联系方式</w:t>
      </w:r>
    </w:p>
    <w:p>
      <w:pPr>
        <w:pStyle w:val="4"/>
        <w:spacing w:before="0" w:beforeAutospacing="0" w:after="0" w:afterAutospacing="0" w:line="560" w:lineRule="exact"/>
        <w:ind w:firstLine="640" w:firstLineChars="200"/>
        <w:jc w:val="both"/>
        <w:rPr>
          <w:rFonts w:ascii="仿宋_GB2312" w:eastAsia="仿宋_GB2312"/>
          <w:bCs/>
          <w:color w:val="000000"/>
          <w:sz w:val="32"/>
          <w:szCs w:val="32"/>
        </w:rPr>
      </w:pPr>
      <w:r>
        <w:rPr>
          <w:rFonts w:hint="eastAsia" w:ascii="仿宋_GB2312" w:eastAsia="仿宋_GB2312"/>
          <w:bCs/>
          <w:color w:val="000000"/>
          <w:sz w:val="32"/>
          <w:szCs w:val="32"/>
        </w:rPr>
        <w:t>联系人：熊锦林           联系电话：059</w:t>
      </w:r>
      <w:r>
        <w:rPr>
          <w:rFonts w:ascii="仿宋_GB2312" w:eastAsia="仿宋_GB2312"/>
          <w:bCs/>
          <w:color w:val="000000"/>
          <w:sz w:val="32"/>
          <w:szCs w:val="32"/>
        </w:rPr>
        <w:t>1</w:t>
      </w:r>
      <w:r>
        <w:rPr>
          <w:rFonts w:hint="eastAsia" w:ascii="仿宋_GB2312" w:eastAsia="仿宋_GB2312"/>
          <w:bCs/>
          <w:color w:val="000000"/>
          <w:sz w:val="32"/>
          <w:szCs w:val="32"/>
        </w:rPr>
        <w:t>-2</w:t>
      </w:r>
      <w:r>
        <w:rPr>
          <w:rFonts w:ascii="仿宋_GB2312" w:eastAsia="仿宋_GB2312"/>
          <w:bCs/>
          <w:color w:val="000000"/>
          <w:sz w:val="32"/>
          <w:szCs w:val="32"/>
        </w:rPr>
        <w:t>3163090</w:t>
      </w:r>
    </w:p>
    <w:p>
      <w:pPr>
        <w:pStyle w:val="4"/>
        <w:spacing w:before="0" w:beforeAutospacing="0" w:after="0" w:afterAutospacing="0" w:line="560" w:lineRule="exact"/>
        <w:ind w:firstLine="640" w:firstLineChars="200"/>
        <w:jc w:val="both"/>
        <w:rPr>
          <w:rFonts w:ascii="仿宋_GB2312" w:eastAsia="仿宋_GB2312"/>
          <w:bCs/>
          <w:color w:val="000000"/>
          <w:sz w:val="32"/>
          <w:szCs w:val="32"/>
        </w:rPr>
      </w:pPr>
      <w:r>
        <w:rPr>
          <w:rFonts w:hint="eastAsia" w:ascii="仿宋_GB2312" w:eastAsia="仿宋_GB2312"/>
          <w:bCs/>
          <w:color w:val="000000"/>
          <w:sz w:val="32"/>
          <w:szCs w:val="32"/>
        </w:rPr>
        <w:t>邮箱：</w:t>
      </w:r>
      <w:r>
        <w:rPr>
          <w:rFonts w:ascii="仿宋_GB2312" w:eastAsia="仿宋_GB2312"/>
          <w:bCs/>
          <w:color w:val="000000"/>
          <w:sz w:val="32"/>
          <w:szCs w:val="32"/>
        </w:rPr>
        <w:t>jfj</w:t>
      </w:r>
      <w:r>
        <w:rPr>
          <w:rFonts w:hint="eastAsia" w:ascii="仿宋_GB2312" w:eastAsia="仿宋_GB2312"/>
          <w:bCs/>
          <w:color w:val="000000"/>
          <w:sz w:val="32"/>
          <w:szCs w:val="32"/>
        </w:rPr>
        <w:t>swc</w:t>
      </w:r>
      <w:r>
        <w:rPr>
          <w:rFonts w:ascii="仿宋_GB2312" w:eastAsia="仿宋_GB2312"/>
          <w:bCs/>
          <w:color w:val="000000"/>
          <w:sz w:val="32"/>
          <w:szCs w:val="32"/>
        </w:rPr>
        <w:t>@163.com</w:t>
      </w:r>
    </w:p>
    <w:p>
      <w:pPr>
        <w:pStyle w:val="4"/>
        <w:spacing w:before="0" w:beforeAutospacing="0" w:after="0" w:afterAutospacing="0" w:line="560" w:lineRule="exact"/>
        <w:ind w:firstLine="640" w:firstLineChars="200"/>
        <w:jc w:val="both"/>
        <w:rPr>
          <w:rFonts w:ascii="仿宋_GB2312" w:eastAsia="仿宋_GB2312"/>
          <w:bCs/>
          <w:color w:val="000000"/>
          <w:sz w:val="32"/>
          <w:szCs w:val="32"/>
        </w:rPr>
      </w:pPr>
      <w:r>
        <w:rPr>
          <w:rFonts w:hint="eastAsia" w:ascii="仿宋_GB2312" w:eastAsia="仿宋_GB2312"/>
          <w:bCs/>
          <w:color w:val="000000"/>
          <w:sz w:val="32"/>
          <w:szCs w:val="32"/>
        </w:rPr>
        <w:t>(</w:t>
      </w:r>
      <w:r>
        <w:rPr>
          <w:rFonts w:hint="eastAsia" w:ascii="仿宋_GB2312" w:eastAsia="仿宋_GB2312"/>
          <w:bCs/>
          <w:color w:val="000000"/>
          <w:spacing w:val="-14"/>
          <w:sz w:val="32"/>
          <w:szCs w:val="32"/>
        </w:rPr>
        <w:t>平潭综合</w:t>
      </w:r>
      <w:r>
        <w:rPr>
          <w:rFonts w:ascii="仿宋_GB2312" w:eastAsia="仿宋_GB2312"/>
          <w:bCs/>
          <w:color w:val="000000"/>
          <w:spacing w:val="-14"/>
          <w:sz w:val="32"/>
          <w:szCs w:val="32"/>
        </w:rPr>
        <w:t>实验区</w:t>
      </w:r>
      <w:r>
        <w:rPr>
          <w:rFonts w:hint="eastAsia" w:ascii="仿宋_GB2312" w:eastAsia="仿宋_GB2312"/>
          <w:bCs/>
          <w:color w:val="000000"/>
          <w:spacing w:val="-14"/>
          <w:sz w:val="32"/>
          <w:szCs w:val="32"/>
        </w:rPr>
        <w:t>经济发展局保留对以上预告内容的解释权</w:t>
      </w:r>
      <w:r>
        <w:rPr>
          <w:rFonts w:hint="eastAsia" w:ascii="仿宋_GB2312" w:eastAsia="仿宋_GB2312"/>
          <w:bCs/>
          <w:color w:val="000000"/>
          <w:sz w:val="32"/>
          <w:szCs w:val="32"/>
        </w:rPr>
        <w:t>)</w:t>
      </w:r>
    </w:p>
    <w:p>
      <w:pPr>
        <w:pStyle w:val="4"/>
        <w:spacing w:before="0" w:beforeAutospacing="0" w:after="0" w:afterAutospacing="0" w:line="560" w:lineRule="exact"/>
        <w:ind w:firstLine="640"/>
        <w:jc w:val="both"/>
        <w:rPr>
          <w:rFonts w:ascii="仿宋_GB2312" w:eastAsia="仿宋_GB2312"/>
          <w:color w:val="000000"/>
          <w:sz w:val="32"/>
          <w:szCs w:val="32"/>
        </w:rPr>
      </w:pPr>
    </w:p>
    <w:p>
      <w:pPr>
        <w:pStyle w:val="4"/>
        <w:spacing w:before="0" w:beforeAutospacing="0" w:after="0" w:afterAutospacing="0" w:line="578" w:lineRule="exact"/>
        <w:ind w:left="1700" w:leftChars="200" w:hanging="1280" w:hangingChars="400"/>
        <w:jc w:val="both"/>
        <w:rPr>
          <w:rFonts w:ascii="仿宋_GB2312" w:eastAsia="仿宋_GB2312"/>
          <w:bCs/>
          <w:color w:val="000000"/>
          <w:sz w:val="32"/>
          <w:szCs w:val="32"/>
        </w:rPr>
      </w:pPr>
      <w:r>
        <w:rPr>
          <w:rFonts w:hint="eastAsia" w:ascii="仿宋_GB2312" w:eastAsia="仿宋_GB2312"/>
          <w:bCs/>
          <w:color w:val="000000"/>
          <w:sz w:val="32"/>
          <w:szCs w:val="32"/>
        </w:rPr>
        <w:t>附件：</w:t>
      </w:r>
      <w:r>
        <w:rPr>
          <w:rFonts w:ascii="仿宋_GB2312" w:eastAsia="仿宋_GB2312"/>
          <w:bCs/>
          <w:color w:val="000000"/>
          <w:sz w:val="32"/>
          <w:szCs w:val="32"/>
        </w:rPr>
        <w:t xml:space="preserve"> </w:t>
      </w:r>
      <w:r>
        <w:rPr>
          <w:rFonts w:hint="eastAsia" w:ascii="仿宋_GB2312" w:eastAsia="仿宋_GB2312"/>
          <w:bCs/>
          <w:color w:val="000000"/>
          <w:sz w:val="32"/>
          <w:szCs w:val="32"/>
        </w:rPr>
        <w:t>2</w:t>
      </w:r>
      <w:r>
        <w:rPr>
          <w:rFonts w:ascii="仿宋_GB2312" w:eastAsia="仿宋_GB2312"/>
          <w:bCs/>
          <w:color w:val="000000"/>
          <w:sz w:val="32"/>
          <w:szCs w:val="32"/>
        </w:rPr>
        <w:t>022</w:t>
      </w:r>
      <w:r>
        <w:rPr>
          <w:rFonts w:hint="eastAsia" w:ascii="仿宋_GB2312" w:eastAsia="仿宋_GB2312"/>
          <w:bCs/>
          <w:color w:val="000000"/>
          <w:sz w:val="32"/>
          <w:szCs w:val="32"/>
        </w:rPr>
        <w:t>-</w:t>
      </w:r>
      <w:r>
        <w:rPr>
          <w:rFonts w:ascii="仿宋_GB2312" w:eastAsia="仿宋_GB2312"/>
          <w:bCs/>
          <w:color w:val="000000"/>
          <w:sz w:val="32"/>
          <w:szCs w:val="32"/>
        </w:rPr>
        <w:t>2023</w:t>
      </w:r>
      <w:r>
        <w:rPr>
          <w:rFonts w:hint="eastAsia" w:ascii="仿宋_GB2312" w:eastAsia="仿宋_GB2312"/>
          <w:bCs/>
          <w:color w:val="000000"/>
          <w:sz w:val="32"/>
          <w:szCs w:val="32"/>
        </w:rPr>
        <w:t>年服务外包示范城市建设工作外包招标报名表</w:t>
      </w:r>
    </w:p>
    <w:p>
      <w:pPr>
        <w:pStyle w:val="4"/>
        <w:spacing w:before="0" w:beforeAutospacing="0" w:after="0" w:afterAutospacing="0" w:line="578" w:lineRule="exact"/>
        <w:ind w:firstLine="640" w:firstLineChars="200"/>
        <w:jc w:val="both"/>
        <w:rPr>
          <w:rFonts w:ascii="仿宋_GB2312" w:eastAsia="仿宋_GB2312"/>
          <w:bCs/>
          <w:color w:val="000000"/>
          <w:sz w:val="32"/>
          <w:szCs w:val="32"/>
        </w:rPr>
      </w:pPr>
    </w:p>
    <w:p>
      <w:pPr>
        <w:pStyle w:val="4"/>
        <w:spacing w:before="0" w:beforeAutospacing="0" w:after="0" w:afterAutospacing="0" w:line="560" w:lineRule="exact"/>
        <w:ind w:firstLine="640"/>
        <w:jc w:val="both"/>
        <w:rPr>
          <w:rFonts w:ascii="仿宋_GB2312" w:eastAsia="仿宋_GB2312"/>
          <w:color w:val="000000"/>
          <w:sz w:val="32"/>
          <w:szCs w:val="32"/>
        </w:rPr>
      </w:pPr>
    </w:p>
    <w:p>
      <w:pPr>
        <w:pStyle w:val="3"/>
        <w:ind w:firstLine="420"/>
      </w:pPr>
    </w:p>
    <w:p/>
    <w:p>
      <w:pPr>
        <w:spacing w:line="560" w:lineRule="exact"/>
        <w:rPr>
          <w:rFonts w:ascii="黑体" w:eastAsia="黑体"/>
          <w:sz w:val="32"/>
          <w:szCs w:val="32"/>
        </w:rPr>
      </w:pPr>
      <w:r>
        <w:rPr>
          <w:rFonts w:ascii="仿宋_GB2312" w:eastAsia="仿宋_GB2312"/>
          <w:spacing w:val="-18"/>
          <w:sz w:val="32"/>
          <w:szCs w:val="32"/>
        </w:rPr>
        <w:br w:type="page"/>
      </w:r>
      <w:r>
        <w:rPr>
          <w:rFonts w:hint="eastAsia" w:ascii="黑体" w:eastAsia="黑体"/>
          <w:sz w:val="32"/>
          <w:szCs w:val="32"/>
        </w:rPr>
        <w:t>附件</w:t>
      </w:r>
    </w:p>
    <w:p>
      <w:pPr>
        <w:widowControl/>
        <w:shd w:val="clear" w:color="auto" w:fill="FFFFFF"/>
        <w:spacing w:line="560" w:lineRule="exact"/>
        <w:jc w:val="center"/>
        <w:rPr>
          <w:rFonts w:ascii="方正小标宋简体" w:eastAsia="方正小标宋简体" w:cs="仿宋_GB2312"/>
          <w:spacing w:val="13"/>
          <w:kern w:val="0"/>
          <w:sz w:val="36"/>
          <w:szCs w:val="36"/>
        </w:rPr>
      </w:pPr>
      <w:r>
        <w:rPr>
          <w:rFonts w:hint="eastAsia" w:ascii="方正小标宋简体" w:eastAsia="方正小标宋简体" w:cs="仿宋_GB2312"/>
          <w:spacing w:val="13"/>
          <w:kern w:val="0"/>
          <w:sz w:val="36"/>
          <w:szCs w:val="36"/>
        </w:rPr>
        <w:t>2</w:t>
      </w:r>
      <w:r>
        <w:rPr>
          <w:rFonts w:ascii="方正小标宋简体" w:eastAsia="方正小标宋简体" w:cs="仿宋_GB2312"/>
          <w:spacing w:val="13"/>
          <w:kern w:val="0"/>
          <w:sz w:val="36"/>
          <w:szCs w:val="36"/>
        </w:rPr>
        <w:t>022</w:t>
      </w:r>
      <w:r>
        <w:rPr>
          <w:rFonts w:hint="eastAsia" w:ascii="方正小标宋简体" w:eastAsia="方正小标宋简体" w:cs="仿宋_GB2312"/>
          <w:spacing w:val="13"/>
          <w:kern w:val="0"/>
          <w:sz w:val="36"/>
          <w:szCs w:val="36"/>
        </w:rPr>
        <w:t>-</w:t>
      </w:r>
      <w:r>
        <w:rPr>
          <w:rFonts w:ascii="方正小标宋简体" w:eastAsia="方正小标宋简体" w:cs="仿宋_GB2312"/>
          <w:spacing w:val="13"/>
          <w:kern w:val="0"/>
          <w:sz w:val="36"/>
          <w:szCs w:val="36"/>
        </w:rPr>
        <w:t>2023</w:t>
      </w:r>
      <w:r>
        <w:rPr>
          <w:rFonts w:hint="eastAsia" w:ascii="方正小标宋简体" w:eastAsia="方正小标宋简体" w:cs="仿宋_GB2312"/>
          <w:spacing w:val="13"/>
          <w:kern w:val="0"/>
          <w:sz w:val="36"/>
          <w:szCs w:val="36"/>
        </w:rPr>
        <w:t>年服务外包示范城市建设工作</w:t>
      </w:r>
    </w:p>
    <w:p>
      <w:pPr>
        <w:widowControl/>
        <w:shd w:val="clear" w:color="auto" w:fill="FFFFFF"/>
        <w:spacing w:line="560" w:lineRule="exact"/>
        <w:jc w:val="center"/>
        <w:rPr>
          <w:rFonts w:ascii="方正小标宋简体" w:eastAsia="方正小标宋简体" w:cs="仿宋_GB2312"/>
          <w:spacing w:val="13"/>
          <w:kern w:val="0"/>
          <w:sz w:val="36"/>
          <w:szCs w:val="36"/>
        </w:rPr>
      </w:pPr>
      <w:r>
        <w:rPr>
          <w:rFonts w:hint="eastAsia" w:ascii="方正小标宋简体" w:eastAsia="方正小标宋简体" w:cs="仿宋_GB2312"/>
          <w:spacing w:val="13"/>
          <w:kern w:val="0"/>
          <w:sz w:val="36"/>
          <w:szCs w:val="36"/>
        </w:rPr>
        <w:t>招标报名表</w:t>
      </w:r>
    </w:p>
    <w:p>
      <w:pPr>
        <w:widowControl/>
        <w:shd w:val="clear" w:color="auto" w:fill="FFFFFF"/>
        <w:spacing w:line="320" w:lineRule="exact"/>
        <w:jc w:val="center"/>
        <w:rPr>
          <w:rFonts w:ascii="方正小标宋简体" w:eastAsia="方正小标宋简体" w:cs="Times New Roman"/>
          <w:spacing w:val="13"/>
          <w:kern w:val="0"/>
          <w:sz w:val="36"/>
          <w:szCs w:val="36"/>
        </w:rPr>
      </w:pPr>
    </w:p>
    <w:tbl>
      <w:tblPr>
        <w:tblStyle w:val="5"/>
        <w:tblW w:w="9824" w:type="dxa"/>
        <w:jc w:val="center"/>
        <w:tblCellSpacing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820"/>
        <w:gridCol w:w="1567"/>
        <w:gridCol w:w="1571"/>
        <w:gridCol w:w="1591"/>
        <w:gridCol w:w="1355"/>
        <w:gridCol w:w="19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50" w:hRule="atLeast"/>
          <w:tblCellSpacing w:w="0" w:type="dxa"/>
          <w:jc w:val="center"/>
        </w:trPr>
        <w:tc>
          <w:tcPr>
            <w:tcW w:w="3388" w:type="dxa"/>
            <w:gridSpan w:val="2"/>
            <w:tcBorders>
              <w:top w:val="single" w:color="auto" w:sz="8" w:space="0"/>
            </w:tcBorders>
            <w:vAlign w:val="center"/>
          </w:tcPr>
          <w:p>
            <w:pPr>
              <w:widowControl/>
              <w:spacing w:line="400" w:lineRule="exact"/>
              <w:jc w:val="center"/>
              <w:rPr>
                <w:rFonts w:ascii="黑体" w:eastAsia="黑体" w:cs="仿宋_GB2312"/>
                <w:kern w:val="0"/>
                <w:sz w:val="32"/>
                <w:szCs w:val="32"/>
              </w:rPr>
            </w:pPr>
            <w:r>
              <w:rPr>
                <w:rFonts w:hint="eastAsia" w:ascii="黑体" w:eastAsia="黑体" w:cs="仿宋_GB2312"/>
                <w:kern w:val="0"/>
                <w:sz w:val="32"/>
                <w:szCs w:val="32"/>
              </w:rPr>
              <w:t>单位（企业、公司）</w:t>
            </w:r>
          </w:p>
          <w:p>
            <w:pPr>
              <w:widowControl/>
              <w:spacing w:line="400" w:lineRule="exact"/>
              <w:jc w:val="center"/>
              <w:rPr>
                <w:rFonts w:ascii="黑体" w:eastAsia="黑体" w:cs="Times New Roman"/>
                <w:kern w:val="0"/>
                <w:sz w:val="32"/>
                <w:szCs w:val="32"/>
              </w:rPr>
            </w:pPr>
            <w:r>
              <w:rPr>
                <w:rFonts w:hint="eastAsia" w:ascii="黑体" w:eastAsia="黑体" w:cs="仿宋_GB2312"/>
                <w:kern w:val="0"/>
                <w:sz w:val="32"/>
                <w:szCs w:val="32"/>
              </w:rPr>
              <w:t>名称</w:t>
            </w:r>
          </w:p>
        </w:tc>
        <w:tc>
          <w:tcPr>
            <w:tcW w:w="6437" w:type="dxa"/>
            <w:gridSpan w:val="4"/>
            <w:tcBorders>
              <w:top w:val="single" w:color="auto" w:sz="8" w:space="0"/>
            </w:tcBorders>
            <w:vAlign w:val="center"/>
          </w:tcPr>
          <w:p>
            <w:pPr>
              <w:widowControl/>
              <w:spacing w:line="400" w:lineRule="exact"/>
              <w:ind w:firstLine="640" w:firstLineChars="200"/>
              <w:jc w:val="center"/>
              <w:rPr>
                <w:rFonts w:ascii="黑体" w:eastAsia="黑体" w:cs="Times New Roman"/>
                <w:kern w:val="0"/>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53" w:hRule="atLeast"/>
          <w:tblCellSpacing w:w="0" w:type="dxa"/>
          <w:jc w:val="center"/>
        </w:trPr>
        <w:tc>
          <w:tcPr>
            <w:tcW w:w="1821" w:type="dxa"/>
            <w:vAlign w:val="center"/>
          </w:tcPr>
          <w:p>
            <w:pPr>
              <w:widowControl/>
              <w:spacing w:line="400" w:lineRule="exact"/>
              <w:jc w:val="center"/>
              <w:rPr>
                <w:rFonts w:ascii="黑体" w:eastAsia="黑体" w:cs="Times New Roman"/>
                <w:kern w:val="0"/>
                <w:sz w:val="32"/>
                <w:szCs w:val="32"/>
              </w:rPr>
            </w:pPr>
            <w:r>
              <w:rPr>
                <w:rFonts w:hint="eastAsia" w:ascii="黑体" w:eastAsia="黑体" w:cs="仿宋_GB2312"/>
                <w:kern w:val="0"/>
                <w:sz w:val="32"/>
                <w:szCs w:val="32"/>
              </w:rPr>
              <w:t>法人代表</w:t>
            </w:r>
          </w:p>
        </w:tc>
        <w:tc>
          <w:tcPr>
            <w:tcW w:w="1567" w:type="dxa"/>
            <w:vAlign w:val="center"/>
          </w:tcPr>
          <w:p>
            <w:pPr>
              <w:widowControl/>
              <w:spacing w:line="400" w:lineRule="exact"/>
              <w:ind w:firstLine="640" w:firstLineChars="200"/>
              <w:jc w:val="center"/>
              <w:rPr>
                <w:rFonts w:ascii="黑体" w:eastAsia="黑体" w:cs="Times New Roman"/>
                <w:kern w:val="0"/>
                <w:sz w:val="32"/>
                <w:szCs w:val="32"/>
              </w:rPr>
            </w:pPr>
          </w:p>
        </w:tc>
        <w:tc>
          <w:tcPr>
            <w:tcW w:w="1571" w:type="dxa"/>
            <w:vAlign w:val="center"/>
          </w:tcPr>
          <w:p>
            <w:pPr>
              <w:widowControl/>
              <w:spacing w:line="400" w:lineRule="exact"/>
              <w:jc w:val="center"/>
              <w:rPr>
                <w:rFonts w:ascii="黑体" w:eastAsia="黑体" w:cs="Times New Roman"/>
                <w:kern w:val="0"/>
                <w:sz w:val="32"/>
                <w:szCs w:val="32"/>
              </w:rPr>
            </w:pPr>
            <w:r>
              <w:rPr>
                <w:rFonts w:hint="eastAsia" w:ascii="黑体" w:eastAsia="黑体" w:cs="仿宋_GB2312"/>
                <w:kern w:val="0"/>
                <w:sz w:val="32"/>
                <w:szCs w:val="32"/>
              </w:rPr>
              <w:t>统一社会信用代码</w:t>
            </w:r>
          </w:p>
        </w:tc>
        <w:tc>
          <w:tcPr>
            <w:tcW w:w="1591" w:type="dxa"/>
            <w:vAlign w:val="center"/>
          </w:tcPr>
          <w:p>
            <w:pPr>
              <w:widowControl/>
              <w:spacing w:line="400" w:lineRule="exact"/>
              <w:ind w:firstLine="640" w:firstLineChars="200"/>
              <w:jc w:val="center"/>
              <w:rPr>
                <w:rFonts w:ascii="黑体" w:eastAsia="黑体" w:cs="Times New Roman"/>
                <w:kern w:val="0"/>
                <w:sz w:val="32"/>
                <w:szCs w:val="32"/>
              </w:rPr>
            </w:pPr>
          </w:p>
        </w:tc>
        <w:tc>
          <w:tcPr>
            <w:tcW w:w="1355" w:type="dxa"/>
            <w:vAlign w:val="center"/>
          </w:tcPr>
          <w:p>
            <w:pPr>
              <w:widowControl/>
              <w:spacing w:line="400" w:lineRule="exact"/>
              <w:jc w:val="center"/>
              <w:rPr>
                <w:rFonts w:ascii="黑体" w:eastAsia="黑体" w:cs="Times New Roman"/>
                <w:kern w:val="0"/>
                <w:sz w:val="32"/>
                <w:szCs w:val="32"/>
              </w:rPr>
            </w:pPr>
            <w:r>
              <w:rPr>
                <w:rFonts w:hint="eastAsia" w:ascii="黑体" w:eastAsia="黑体" w:cs="仿宋_GB2312"/>
                <w:kern w:val="0"/>
                <w:sz w:val="32"/>
                <w:szCs w:val="32"/>
              </w:rPr>
              <w:t>注册地</w:t>
            </w:r>
          </w:p>
        </w:tc>
        <w:tc>
          <w:tcPr>
            <w:tcW w:w="1920" w:type="dxa"/>
            <w:vAlign w:val="center"/>
          </w:tcPr>
          <w:p>
            <w:pPr>
              <w:widowControl/>
              <w:spacing w:line="400" w:lineRule="exact"/>
              <w:ind w:firstLine="640" w:firstLineChars="200"/>
              <w:jc w:val="center"/>
              <w:rPr>
                <w:rFonts w:ascii="黑体" w:eastAsia="黑体" w:cs="Times New Roman"/>
                <w:kern w:val="0"/>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21" w:hRule="atLeast"/>
          <w:tblCellSpacing w:w="0" w:type="dxa"/>
          <w:jc w:val="center"/>
        </w:trPr>
        <w:tc>
          <w:tcPr>
            <w:tcW w:w="1821" w:type="dxa"/>
            <w:vAlign w:val="center"/>
          </w:tcPr>
          <w:p>
            <w:pPr>
              <w:widowControl/>
              <w:spacing w:line="400" w:lineRule="exact"/>
              <w:jc w:val="center"/>
              <w:rPr>
                <w:rFonts w:ascii="黑体" w:eastAsia="黑体" w:cs="Times New Roman"/>
                <w:kern w:val="0"/>
                <w:sz w:val="32"/>
                <w:szCs w:val="32"/>
              </w:rPr>
            </w:pPr>
            <w:r>
              <w:rPr>
                <w:rFonts w:hint="eastAsia" w:ascii="黑体" w:eastAsia="黑体" w:cs="仿宋_GB2312"/>
                <w:kern w:val="0"/>
                <w:sz w:val="32"/>
                <w:szCs w:val="32"/>
              </w:rPr>
              <w:t>联系人</w:t>
            </w:r>
          </w:p>
        </w:tc>
        <w:tc>
          <w:tcPr>
            <w:tcW w:w="1567" w:type="dxa"/>
            <w:vAlign w:val="center"/>
          </w:tcPr>
          <w:p>
            <w:pPr>
              <w:widowControl/>
              <w:spacing w:line="400" w:lineRule="exact"/>
              <w:ind w:firstLine="640" w:firstLineChars="200"/>
              <w:jc w:val="center"/>
              <w:rPr>
                <w:rFonts w:ascii="黑体" w:eastAsia="黑体" w:cs="Times New Roman"/>
                <w:kern w:val="0"/>
                <w:sz w:val="32"/>
                <w:szCs w:val="32"/>
              </w:rPr>
            </w:pPr>
          </w:p>
        </w:tc>
        <w:tc>
          <w:tcPr>
            <w:tcW w:w="1571" w:type="dxa"/>
            <w:vAlign w:val="center"/>
          </w:tcPr>
          <w:p>
            <w:pPr>
              <w:widowControl/>
              <w:spacing w:line="400" w:lineRule="exact"/>
              <w:jc w:val="center"/>
              <w:rPr>
                <w:rFonts w:ascii="黑体" w:eastAsia="黑体" w:cs="Times New Roman"/>
                <w:kern w:val="0"/>
                <w:sz w:val="32"/>
                <w:szCs w:val="32"/>
              </w:rPr>
            </w:pPr>
            <w:r>
              <w:rPr>
                <w:rFonts w:hint="eastAsia" w:ascii="黑体" w:eastAsia="黑体" w:cs="仿宋_GB2312"/>
                <w:kern w:val="0"/>
                <w:sz w:val="32"/>
                <w:szCs w:val="32"/>
              </w:rPr>
              <w:t>联系电话</w:t>
            </w:r>
          </w:p>
        </w:tc>
        <w:tc>
          <w:tcPr>
            <w:tcW w:w="1591" w:type="dxa"/>
            <w:vAlign w:val="center"/>
          </w:tcPr>
          <w:p>
            <w:pPr>
              <w:widowControl/>
              <w:spacing w:line="400" w:lineRule="exact"/>
              <w:ind w:firstLine="640" w:firstLineChars="200"/>
              <w:jc w:val="center"/>
              <w:rPr>
                <w:rFonts w:ascii="黑体" w:eastAsia="黑体" w:cs="Times New Roman"/>
                <w:kern w:val="0"/>
                <w:sz w:val="32"/>
                <w:szCs w:val="32"/>
              </w:rPr>
            </w:pPr>
          </w:p>
        </w:tc>
        <w:tc>
          <w:tcPr>
            <w:tcW w:w="1355" w:type="dxa"/>
            <w:vAlign w:val="center"/>
          </w:tcPr>
          <w:p>
            <w:pPr>
              <w:widowControl/>
              <w:spacing w:line="400" w:lineRule="exact"/>
              <w:jc w:val="center"/>
              <w:rPr>
                <w:rFonts w:ascii="黑体" w:eastAsia="黑体" w:cs="Times New Roman"/>
                <w:kern w:val="0"/>
                <w:sz w:val="32"/>
                <w:szCs w:val="32"/>
              </w:rPr>
            </w:pPr>
            <w:r>
              <w:rPr>
                <w:rFonts w:hint="eastAsia" w:ascii="黑体" w:eastAsia="黑体" w:cs="仿宋_GB2312"/>
                <w:kern w:val="0"/>
                <w:sz w:val="32"/>
                <w:szCs w:val="32"/>
              </w:rPr>
              <w:t>手机</w:t>
            </w:r>
          </w:p>
        </w:tc>
        <w:tc>
          <w:tcPr>
            <w:tcW w:w="1920" w:type="dxa"/>
            <w:vAlign w:val="center"/>
          </w:tcPr>
          <w:p>
            <w:pPr>
              <w:widowControl/>
              <w:spacing w:line="400" w:lineRule="exact"/>
              <w:ind w:firstLine="640" w:firstLineChars="200"/>
              <w:jc w:val="center"/>
              <w:rPr>
                <w:rFonts w:ascii="黑体" w:eastAsia="黑体" w:cs="Times New Roman"/>
                <w:kern w:val="0"/>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53" w:hRule="atLeast"/>
          <w:tblCellSpacing w:w="0" w:type="dxa"/>
          <w:jc w:val="center"/>
        </w:trPr>
        <w:tc>
          <w:tcPr>
            <w:tcW w:w="3388" w:type="dxa"/>
            <w:gridSpan w:val="2"/>
            <w:vAlign w:val="center"/>
          </w:tcPr>
          <w:p>
            <w:pPr>
              <w:widowControl/>
              <w:spacing w:line="400" w:lineRule="exact"/>
              <w:jc w:val="center"/>
              <w:rPr>
                <w:rFonts w:ascii="黑体" w:eastAsia="黑体" w:cs="仿宋_GB2312"/>
                <w:kern w:val="0"/>
                <w:sz w:val="32"/>
                <w:szCs w:val="32"/>
              </w:rPr>
            </w:pPr>
            <w:r>
              <w:rPr>
                <w:rFonts w:hint="eastAsia" w:ascii="黑体" w:eastAsia="黑体" w:cs="仿宋_GB2312"/>
                <w:kern w:val="0"/>
                <w:sz w:val="32"/>
                <w:szCs w:val="32"/>
              </w:rPr>
              <w:t>参加招标会人员</w:t>
            </w:r>
          </w:p>
          <w:p>
            <w:pPr>
              <w:widowControl/>
              <w:spacing w:line="400" w:lineRule="exact"/>
              <w:jc w:val="center"/>
              <w:rPr>
                <w:rFonts w:ascii="黑体" w:eastAsia="黑体" w:cs="Times New Roman"/>
                <w:kern w:val="0"/>
                <w:sz w:val="32"/>
                <w:szCs w:val="32"/>
              </w:rPr>
            </w:pPr>
            <w:r>
              <w:rPr>
                <w:rFonts w:hint="eastAsia" w:ascii="黑体" w:eastAsia="黑体" w:cs="仿宋_GB2312"/>
                <w:kern w:val="0"/>
                <w:sz w:val="32"/>
                <w:szCs w:val="32"/>
              </w:rPr>
              <w:t>及具体职务</w:t>
            </w:r>
          </w:p>
        </w:tc>
        <w:tc>
          <w:tcPr>
            <w:tcW w:w="6437" w:type="dxa"/>
            <w:gridSpan w:val="4"/>
            <w:vAlign w:val="center"/>
          </w:tcPr>
          <w:p>
            <w:pPr>
              <w:widowControl/>
              <w:spacing w:line="400" w:lineRule="exact"/>
              <w:ind w:firstLine="640" w:firstLineChars="200"/>
              <w:jc w:val="center"/>
              <w:rPr>
                <w:rFonts w:ascii="黑体" w:eastAsia="黑体" w:cs="Times New Roman"/>
                <w:kern w:val="0"/>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38" w:hRule="atLeast"/>
          <w:tblCellSpacing w:w="0" w:type="dxa"/>
          <w:jc w:val="center"/>
        </w:trPr>
        <w:tc>
          <w:tcPr>
            <w:tcW w:w="1821" w:type="dxa"/>
            <w:vAlign w:val="center"/>
          </w:tcPr>
          <w:p>
            <w:pPr>
              <w:widowControl/>
              <w:spacing w:line="400" w:lineRule="exact"/>
              <w:jc w:val="center"/>
              <w:rPr>
                <w:rFonts w:ascii="黑体" w:eastAsia="黑体" w:cs="Times New Roman"/>
                <w:kern w:val="0"/>
                <w:sz w:val="32"/>
                <w:szCs w:val="32"/>
              </w:rPr>
            </w:pPr>
            <w:r>
              <w:rPr>
                <w:rFonts w:hint="eastAsia" w:ascii="黑体" w:eastAsia="黑体" w:cs="仿宋_GB2312"/>
                <w:kern w:val="0"/>
                <w:sz w:val="32"/>
                <w:szCs w:val="32"/>
              </w:rPr>
              <w:t>通讯地址</w:t>
            </w:r>
          </w:p>
        </w:tc>
        <w:tc>
          <w:tcPr>
            <w:tcW w:w="4729" w:type="dxa"/>
            <w:gridSpan w:val="3"/>
            <w:vAlign w:val="center"/>
          </w:tcPr>
          <w:p>
            <w:pPr>
              <w:widowControl/>
              <w:spacing w:line="400" w:lineRule="exact"/>
              <w:ind w:firstLine="640" w:firstLineChars="200"/>
              <w:jc w:val="center"/>
              <w:rPr>
                <w:rFonts w:ascii="黑体" w:eastAsia="黑体" w:cs="Times New Roman"/>
                <w:kern w:val="0"/>
                <w:sz w:val="32"/>
                <w:szCs w:val="32"/>
              </w:rPr>
            </w:pPr>
          </w:p>
        </w:tc>
        <w:tc>
          <w:tcPr>
            <w:tcW w:w="1355" w:type="dxa"/>
            <w:vAlign w:val="center"/>
          </w:tcPr>
          <w:p>
            <w:pPr>
              <w:widowControl/>
              <w:spacing w:line="400" w:lineRule="exact"/>
              <w:jc w:val="center"/>
              <w:rPr>
                <w:rFonts w:ascii="黑体" w:eastAsia="黑体" w:cs="Times New Roman"/>
                <w:kern w:val="0"/>
                <w:sz w:val="32"/>
                <w:szCs w:val="32"/>
              </w:rPr>
            </w:pPr>
            <w:r>
              <w:rPr>
                <w:rFonts w:hint="eastAsia" w:ascii="黑体" w:eastAsia="黑体" w:cs="仿宋_GB2312"/>
                <w:kern w:val="0"/>
                <w:sz w:val="32"/>
                <w:szCs w:val="32"/>
              </w:rPr>
              <w:t>邮政编码</w:t>
            </w:r>
          </w:p>
        </w:tc>
        <w:tc>
          <w:tcPr>
            <w:tcW w:w="1920" w:type="dxa"/>
            <w:vAlign w:val="center"/>
          </w:tcPr>
          <w:p>
            <w:pPr>
              <w:widowControl/>
              <w:spacing w:line="400" w:lineRule="exact"/>
              <w:ind w:firstLine="640" w:firstLineChars="200"/>
              <w:jc w:val="center"/>
              <w:rPr>
                <w:rFonts w:ascii="黑体" w:eastAsia="黑体" w:cs="Times New Roman"/>
                <w:kern w:val="0"/>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38" w:hRule="atLeast"/>
          <w:tblCellSpacing w:w="0" w:type="dxa"/>
          <w:jc w:val="center"/>
        </w:trPr>
        <w:tc>
          <w:tcPr>
            <w:tcW w:w="1821" w:type="dxa"/>
            <w:vAlign w:val="center"/>
          </w:tcPr>
          <w:p>
            <w:pPr>
              <w:widowControl/>
              <w:spacing w:line="400" w:lineRule="exact"/>
              <w:jc w:val="center"/>
              <w:rPr>
                <w:rFonts w:ascii="黑体" w:eastAsia="黑体" w:cs="Times New Roman"/>
                <w:kern w:val="0"/>
                <w:sz w:val="32"/>
                <w:szCs w:val="32"/>
              </w:rPr>
            </w:pPr>
            <w:r>
              <w:rPr>
                <w:rFonts w:hint="eastAsia" w:ascii="黑体" w:eastAsia="黑体" w:cs="仿宋_GB2312"/>
                <w:kern w:val="0"/>
                <w:sz w:val="32"/>
                <w:szCs w:val="32"/>
              </w:rPr>
              <w:t>经营范围</w:t>
            </w:r>
          </w:p>
        </w:tc>
        <w:tc>
          <w:tcPr>
            <w:tcW w:w="8004" w:type="dxa"/>
            <w:gridSpan w:val="5"/>
            <w:vAlign w:val="center"/>
          </w:tcPr>
          <w:p>
            <w:pPr>
              <w:widowControl/>
              <w:spacing w:line="400" w:lineRule="exact"/>
              <w:ind w:firstLine="640" w:firstLineChars="200"/>
              <w:jc w:val="center"/>
              <w:rPr>
                <w:rFonts w:ascii="黑体" w:eastAsia="黑体" w:cs="Times New Roman"/>
                <w:kern w:val="0"/>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63" w:hRule="atLeast"/>
          <w:tblCellSpacing w:w="0" w:type="dxa"/>
          <w:jc w:val="center"/>
        </w:trPr>
        <w:tc>
          <w:tcPr>
            <w:tcW w:w="1821" w:type="dxa"/>
            <w:vAlign w:val="center"/>
          </w:tcPr>
          <w:p>
            <w:pPr>
              <w:widowControl/>
              <w:spacing w:line="400" w:lineRule="exact"/>
              <w:jc w:val="center"/>
              <w:rPr>
                <w:rFonts w:ascii="黑体" w:eastAsia="黑体" w:cs="Times New Roman"/>
                <w:kern w:val="0"/>
                <w:sz w:val="32"/>
                <w:szCs w:val="32"/>
              </w:rPr>
            </w:pPr>
            <w:r>
              <w:rPr>
                <w:rFonts w:hint="eastAsia" w:ascii="黑体" w:eastAsia="黑体" w:cs="仿宋_GB2312"/>
                <w:kern w:val="0"/>
                <w:sz w:val="32"/>
                <w:szCs w:val="32"/>
              </w:rPr>
              <w:t>承办相关活动经历、业绩</w:t>
            </w:r>
          </w:p>
        </w:tc>
        <w:tc>
          <w:tcPr>
            <w:tcW w:w="8004" w:type="dxa"/>
            <w:gridSpan w:val="5"/>
            <w:vAlign w:val="center"/>
          </w:tcPr>
          <w:p>
            <w:pPr>
              <w:widowControl/>
              <w:spacing w:line="400" w:lineRule="exact"/>
              <w:ind w:firstLine="640" w:firstLineChars="200"/>
              <w:jc w:val="center"/>
              <w:rPr>
                <w:rFonts w:ascii="黑体" w:eastAsia="黑体" w:cs="Times New Roman"/>
                <w:kern w:val="0"/>
                <w:sz w:val="32"/>
                <w:szCs w:val="32"/>
              </w:rPr>
            </w:pPr>
          </w:p>
        </w:tc>
      </w:tr>
    </w:tbl>
    <w:p>
      <w:pPr>
        <w:spacing w:line="440" w:lineRule="exact"/>
        <w:rPr>
          <w:rFonts w:ascii="仿宋_GB2312" w:eastAsia="仿宋_GB2312"/>
          <w:spacing w:val="-18"/>
          <w:sz w:val="32"/>
          <w:szCs w:val="32"/>
        </w:rPr>
        <w:sectPr>
          <w:pgSz w:w="11906" w:h="16838"/>
          <w:pgMar w:top="1440" w:right="1800" w:bottom="1440" w:left="1800" w:header="851" w:footer="992" w:gutter="0"/>
          <w:cols w:space="720" w:num="1"/>
          <w:docGrid w:type="lines" w:linePitch="312" w:charSpace="0"/>
        </w:sectPr>
      </w:pPr>
      <w:r>
        <w:rPr>
          <w:rFonts w:hint="eastAsia" w:ascii="仿宋_GB2312" w:eastAsia="仿宋_GB2312" w:cs="仿宋_GB2312"/>
          <w:spacing w:val="13"/>
          <w:kern w:val="0"/>
          <w:sz w:val="32"/>
          <w:szCs w:val="32"/>
        </w:rPr>
        <w:t>注：报名表请于</w:t>
      </w:r>
      <w:r>
        <w:rPr>
          <w:rFonts w:ascii="仿宋_GB2312" w:eastAsia="仿宋_GB2312" w:cs="仿宋_GB2312"/>
          <w:spacing w:val="13"/>
          <w:kern w:val="0"/>
          <w:sz w:val="32"/>
          <w:szCs w:val="32"/>
        </w:rPr>
        <w:t>202</w:t>
      </w:r>
      <w:r>
        <w:rPr>
          <w:rFonts w:hint="eastAsia" w:ascii="仿宋_GB2312" w:eastAsia="仿宋_GB2312" w:cs="仿宋_GB2312"/>
          <w:spacing w:val="13"/>
          <w:kern w:val="0"/>
          <w:sz w:val="32"/>
          <w:szCs w:val="32"/>
          <w:lang w:val="en-US" w:eastAsia="zh-CN"/>
        </w:rPr>
        <w:t>3</w:t>
      </w:r>
      <w:r>
        <w:rPr>
          <w:rFonts w:ascii="仿宋_GB2312" w:eastAsia="仿宋_GB2312" w:cs="仿宋_GB2312"/>
          <w:spacing w:val="13"/>
          <w:kern w:val="0"/>
          <w:sz w:val="32"/>
          <w:szCs w:val="32"/>
        </w:rPr>
        <w:t>年</w:t>
      </w:r>
      <w:r>
        <w:rPr>
          <w:rFonts w:hint="eastAsia" w:ascii="仿宋_GB2312" w:eastAsia="仿宋_GB2312" w:cs="仿宋_GB2312"/>
          <w:spacing w:val="13"/>
          <w:kern w:val="0"/>
          <w:sz w:val="32"/>
          <w:szCs w:val="32"/>
          <w:lang w:val="en-US" w:eastAsia="zh-CN"/>
        </w:rPr>
        <w:t>2</w:t>
      </w:r>
      <w:r>
        <w:rPr>
          <w:rFonts w:hint="eastAsia" w:ascii="仿宋_GB2312" w:eastAsia="仿宋_GB2312" w:cs="仿宋_GB2312"/>
          <w:spacing w:val="13"/>
          <w:kern w:val="0"/>
          <w:sz w:val="32"/>
          <w:szCs w:val="32"/>
        </w:rPr>
        <w:t>月</w:t>
      </w:r>
      <w:r>
        <w:rPr>
          <w:rFonts w:hint="eastAsia" w:ascii="仿宋_GB2312" w:eastAsia="仿宋_GB2312" w:cs="仿宋_GB2312"/>
          <w:spacing w:val="13"/>
          <w:kern w:val="0"/>
          <w:sz w:val="32"/>
          <w:szCs w:val="32"/>
          <w:lang w:val="en-US" w:eastAsia="zh-CN"/>
        </w:rPr>
        <w:t>27</w:t>
      </w:r>
      <w:r>
        <w:rPr>
          <w:rFonts w:hint="eastAsia" w:ascii="仿宋_GB2312" w:eastAsia="仿宋_GB2312" w:cs="仿宋_GB2312"/>
          <w:spacing w:val="13"/>
          <w:kern w:val="0"/>
          <w:sz w:val="32"/>
          <w:szCs w:val="32"/>
        </w:rPr>
        <w:t>日</w:t>
      </w:r>
      <w:r>
        <w:rPr>
          <w:rFonts w:ascii="仿宋_GB2312" w:eastAsia="仿宋_GB2312" w:cs="仿宋_GB2312"/>
          <w:spacing w:val="13"/>
          <w:kern w:val="0"/>
          <w:sz w:val="32"/>
          <w:szCs w:val="32"/>
        </w:rPr>
        <w:t>17:30</w:t>
      </w:r>
      <w:r>
        <w:rPr>
          <w:rFonts w:hint="eastAsia" w:ascii="仿宋_GB2312" w:eastAsia="仿宋_GB2312" w:cs="仿宋_GB2312"/>
          <w:spacing w:val="13"/>
          <w:kern w:val="0"/>
          <w:sz w:val="32"/>
          <w:szCs w:val="32"/>
        </w:rPr>
        <w:t>前发送至：</w:t>
      </w:r>
      <w:r>
        <w:rPr>
          <w:rFonts w:ascii="仿宋_GB2312" w:eastAsia="仿宋_GB2312" w:cs="仿宋_GB2312"/>
          <w:spacing w:val="13"/>
          <w:kern w:val="0"/>
          <w:sz w:val="32"/>
          <w:szCs w:val="32"/>
        </w:rPr>
        <w:t>jfj</w:t>
      </w:r>
      <w:r>
        <w:rPr>
          <w:rFonts w:hint="eastAsia" w:ascii="仿宋_GB2312" w:eastAsia="仿宋_GB2312" w:cs="仿宋_GB2312"/>
          <w:spacing w:val="13"/>
          <w:kern w:val="0"/>
          <w:sz w:val="32"/>
          <w:szCs w:val="32"/>
        </w:rPr>
        <w:t>swc</w:t>
      </w:r>
      <w:r>
        <w:rPr>
          <w:rFonts w:ascii="仿宋_GB2312" w:eastAsia="仿宋_GB2312" w:cs="仿宋_GB2312"/>
          <w:spacing w:val="13"/>
          <w:kern w:val="0"/>
          <w:sz w:val="32"/>
          <w:szCs w:val="32"/>
        </w:rPr>
        <w:t>@163.co</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60" w:lineRule="exact"/>
        <w:ind w:right="0" w:rightChars="0"/>
        <w:jc w:val="both"/>
        <w:textAlignment w:val="baseline"/>
        <w:rPr>
          <w:rFonts w:hint="eastAsia" w:ascii="仿宋_GB2312" w:hAnsi="仿宋_GB2312" w:eastAsia="仿宋_GB2312" w:cs="仿宋_GB2312"/>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auto"/>
    <w:pitch w:val="default"/>
    <w:sig w:usb0="00000001" w:usb1="080E0000" w:usb2="00000000" w:usb3="00000000" w:csb0="00040000" w:csb1="00000000"/>
  </w:font>
  <w:font w:name="微软雅黑">
    <w:panose1 w:val="020B0503020204020204"/>
    <w:charset w:val="86"/>
    <w:family w:val="swiss"/>
    <w:pitch w:val="default"/>
    <w:sig w:usb0="80000287" w:usb1="280F3C52"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RiZGVlODBkNDJmMjMxMDkyNjgzMWMwNGZlNjA0MTgifQ=="/>
  </w:docVars>
  <w:rsids>
    <w:rsidRoot w:val="08B0415C"/>
    <w:rsid w:val="08B0415C"/>
    <w:rsid w:val="0DEA627D"/>
    <w:rsid w:val="16322C97"/>
    <w:rsid w:val="1B746F78"/>
    <w:rsid w:val="209917A0"/>
    <w:rsid w:val="271E598E"/>
    <w:rsid w:val="29F46B19"/>
    <w:rsid w:val="2DFA5DD9"/>
    <w:rsid w:val="3E3355EC"/>
    <w:rsid w:val="410E0FE9"/>
    <w:rsid w:val="423B532B"/>
    <w:rsid w:val="5D283143"/>
    <w:rsid w:val="615C3ADA"/>
    <w:rsid w:val="67F24813"/>
    <w:rsid w:val="69632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index 5"/>
    <w:basedOn w:val="1"/>
    <w:next w:val="1"/>
    <w:qFormat/>
    <w:uiPriority w:val="0"/>
    <w:pPr>
      <w:ind w:firstLine="200" w:firstLineChars="200"/>
    </w:pPr>
  </w:style>
  <w:style w:type="paragraph" w:styleId="4">
    <w:name w:val="Normal (Web)"/>
    <w:basedOn w:val="1"/>
    <w:next w:val="3"/>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1863</Words>
  <Characters>2097</Characters>
  <Lines>0</Lines>
  <Paragraphs>0</Paragraphs>
  <TotalTime>143</TotalTime>
  <ScaleCrop>false</ScaleCrop>
  <LinksUpToDate>false</LinksUpToDate>
  <CharactersWithSpaces>2141</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2023-02-15T12:22:00Z</dcterms:created>
  <dc:creator>jinli</dc:creator>
  <cp:lastModifiedBy>Administrator</cp:lastModifiedBy>
  <cp:lastPrinted>2023-02-21T08:12:02Z</cp:lastPrinted>
  <dcterms:modified xsi:type="dcterms:W3CDTF">2023-02-21T08:35:46Z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FAF4318322E34638936E0C98B4A3C81A</vt:lpwstr>
  </property>
</Properties>
</file>