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ascii="黑体" w:eastAsia="黑体" w:cs="黑体"/>
          <w:sz w:val="32"/>
          <w:szCs w:val="32"/>
          <w:lang w:val="en-US" w:eastAsia="zh-CN" w:bidi="ar-SA"/>
        </w:rPr>
      </w:pPr>
      <w:r>
        <w:rPr>
          <w:rFonts w:hint="eastAsia" w:ascii="黑体" w:eastAsia="黑体" w:cs="黑体"/>
          <w:sz w:val="32"/>
          <w:szCs w:val="32"/>
          <w:lang w:eastAsia="zh-CN" w:bidi="ar-SA"/>
        </w:rPr>
        <w:t>附件</w:t>
      </w:r>
      <w:r>
        <w:rPr>
          <w:rFonts w:hint="eastAsia" w:ascii="黑体" w:eastAsia="黑体" w:cs="黑体"/>
          <w:sz w:val="32"/>
          <w:szCs w:val="32"/>
          <w:lang w:val="en-US" w:eastAsia="zh-CN" w:bidi="ar-SA"/>
        </w:rPr>
        <w:t>2</w:t>
      </w:r>
    </w:p>
    <w:p>
      <w:pPr>
        <w:jc w:val="center"/>
        <w:rPr>
          <w:rFonts w:hint="eastAsia" w:ascii="方正小标宋简体" w:eastAsia="方正小标宋简体" w:cs="方正小标宋简体"/>
          <w:sz w:val="44"/>
          <w:szCs w:val="44"/>
          <w:lang w:bidi="ar-SA"/>
        </w:rPr>
      </w:pPr>
      <w:r>
        <w:rPr>
          <w:rFonts w:hint="eastAsia" w:ascii="方正小标宋简体" w:eastAsia="方正小标宋简体" w:cs="方正小标宋简体"/>
          <w:sz w:val="44"/>
          <w:szCs w:val="44"/>
          <w:lang w:val="en-US" w:eastAsia="zh-CN" w:bidi="ar-SA"/>
        </w:rPr>
        <w:t>26宗重点建设用地</w:t>
      </w:r>
      <w:r>
        <w:rPr>
          <w:rFonts w:hint="eastAsia" w:ascii="方正小标宋简体" w:eastAsia="方正小标宋简体" w:cs="方正小标宋简体"/>
          <w:sz w:val="44"/>
          <w:szCs w:val="44"/>
          <w:lang w:bidi="ar-SA"/>
        </w:rPr>
        <w:t>地块基本情况</w:t>
      </w:r>
    </w:p>
    <w:p/>
    <w:tbl>
      <w:tblPr>
        <w:tblStyle w:val="3"/>
        <w:tblW w:w="1395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4403"/>
        <w:gridCol w:w="3758"/>
        <w:gridCol w:w="2845"/>
        <w:gridCol w:w="1096"/>
        <w:gridCol w:w="13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黑体" w:eastAsia="黑体" w:cs="黑体"/>
                <w:b/>
                <w:color w:val="000000"/>
                <w:sz w:val="24"/>
                <w:szCs w:val="24"/>
                <w:u w:val="none"/>
                <w:lang w:bidi="ar-SA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黑体" w:eastAsia="黑体" w:cs="黑体"/>
                <w:b/>
                <w:color w:val="000000"/>
                <w:sz w:val="24"/>
                <w:szCs w:val="24"/>
                <w:u w:val="none"/>
                <w:lang w:bidi="ar-SA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b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b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建设位置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b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b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土地用地分类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黑体" w:eastAsia="黑体" w:cs="黑体"/>
                <w:b/>
                <w:color w:val="000000"/>
                <w:sz w:val="24"/>
                <w:szCs w:val="24"/>
                <w:u w:val="none"/>
                <w:lang w:bidi="ar-SA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宗地面积（公顷）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黑体" w:eastAsia="黑体" w:cs="黑体"/>
                <w:b/>
                <w:color w:val="000000"/>
                <w:sz w:val="24"/>
                <w:szCs w:val="24"/>
                <w:u w:val="none"/>
                <w:lang w:bidi="ar-SA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奥园·翡翠岚都A区地块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海坛路南侧、和平大道西侧，竹屿湖中路北侧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2.7449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奥园·翡翠岚都C区地块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海坛路南侧、和平大道（原坛东大道）西侧、竹屿湖中路（原万北路）北侧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2.225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平潭综合实验区竹园安置小区一期B地块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平潭县交通局西侧（城南村和中湖村交界处）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7.9566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奥园·翡翠岚都B区地块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海坛路南侧、和平大道（原坛东大道）西侧、竹屿湖中路（原万北路）北侧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2.3585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三盛国际海岸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如意湖东岸，环湖路西侧。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7.550043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金海湾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金井二路与天大山北路交叉口西北侧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4.8618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中福海峡建材城（中福广场、恒大名都）一 一1-1#楼、1-2#楼及其地下室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金井湾大道与金井一路交汇处西北侧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8.0059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正荣府-1#、1-1#、1-2#楼、2#、2-1#楼、3#楼、7#楼、8#楼、9#楼、10#楼、E#楼、地下室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平潭综合实验区顺意路（原北湖路）与兴港中路（原金井二路）交叉口西南侧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5.2321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悦海湾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翠园北路西侧、海霞路北侧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2.124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协力锦绣城配套幼儿园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平潭县保税纵一路与保税横二路交叉口西北侧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城镇住宅用地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7.912208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平潭大卫幼儿园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平潭综合实验区海坛片区，上楼路北侧、馥祥路东侧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平潭中湖小学—教学综合楼、阶梯教室、文体馆、南大门及围墙、主席台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平潭综合实验区岚城乡中湖村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3.741679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68小镇限山岛旅游文化基础设施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限山岛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文化设施用地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1.999977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图书馆已建成、博物馆未建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高铁消防站暨战勤保障大队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平潭综合实验区中楼乡和平大道与麒麟大道交叉西北侧。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机关团体用地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1.972185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平潭三中扩建（一期）工程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中山大道与敖东一路交叉口东北侧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1.1959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平潭综合实验区童心颐养中心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海坛中路与和平大道交叉口西北侧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社会福利用地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2.378233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国彩学校扩建工程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平潭综合实验区白青乡国彩村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1.414745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平潭特殊教育学校建设项目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正旺路与翠园北路交叉口西北侧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2.5593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旅游驿站“四合一”设施（君山驿站）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平潭综合实验区环岛北路北侧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公共管理与公共服务用地-文化设施用地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0.0444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平潭国际演艺中心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金井湾片区鹅头尾路与如意纵二路交叉口南侧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公共管理与公共服务用地-文化设施用地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3.1374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平潭滨湖小学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岚城片区，东大路与和平大道交叉口西南侧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公共管理与公共服务用地-教育用地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4.058038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回民文化活动中心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上楼村北部，翠园北路以北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公共管理与公共服务用地-文化设施用地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0.332432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平潭综合实验区公安局机动车驾驶人考试中心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平潭综合实验区平原镇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公共管理与公共服务用地-公用设施用地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6.6914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大桥博物馆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平潭综合实验区大练岛高速管理区西侧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公共管理与公共服务用地-文化设施用地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2.42645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南部湾生态休闲</w:t>
            </w: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公园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平潭综合实验区金井片区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公共管理与公共服务用地-公园与绿地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8.8543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未建成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海坛片区城南村农业综合服务中心</w:t>
            </w:r>
          </w:p>
        </w:tc>
        <w:tc>
          <w:tcPr>
            <w:tcW w:w="3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平潭综合实验区海坛片区</w:t>
            </w:r>
          </w:p>
        </w:tc>
        <w:tc>
          <w:tcPr>
            <w:tcW w:w="2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公共管理与公共服务用地-村庄建设用地（公益事业建设）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0.4155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eastAsia="宋体" w:cs="宋体"/>
                <w:color w:val="000000"/>
                <w:sz w:val="22"/>
                <w:szCs w:val="22"/>
                <w:u w:val="none"/>
                <w:lang w:bidi="ar-SA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已建成</w:t>
            </w:r>
          </w:p>
        </w:tc>
      </w:tr>
    </w:tbl>
    <w:p/>
    <w:p>
      <w:pPr>
        <w:rPr>
          <w:rFonts w:hint="eastAsia"/>
          <w:lang w:eastAsia="zh-CN"/>
        </w:rPr>
      </w:pPr>
    </w:p>
    <w:p>
      <w:pPr>
        <w:pStyle w:val="2"/>
        <w:rPr>
          <w:rFonts w:hint="eastAsia" w:ascii="仿宋_GB2312" w:eastAsia="仿宋_GB2312"/>
          <w:sz w:val="32"/>
          <w:szCs w:val="32"/>
        </w:r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MTliOTYzY2M2NjFkYTZjY2Q5ODE5NzU0OTk3MmIifQ=="/>
  </w:docVars>
  <w:rsids>
    <w:rsidRoot w:val="0C9F4D24"/>
    <w:rsid w:val="0C9F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iPriority w:val="0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2023-03-16T09:07:00Z</dcterms:created>
  <dc:creator>Administrator</dc:creator>
  <cp:lastModifiedBy>Administrator</cp:lastModifiedBy>
  <dcterms:modified xsi:type="dcterms:W3CDTF">2023-03-16T09:07:35Z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B92533490B174705BB6EA7D621499948</vt:lpwstr>
  </property>
</Properties>
</file>