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78" w:lineRule="exact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附件1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2023年线下主题促销活动项目申报指南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支持方向及补助标准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（一）支持方向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支持企业围绕重要节假日、重点消费领域，牵头举办以汽车、家电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及“福品”等重要产品为主题的线下促消费活动费用给予补助。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（二）补助标准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对各企业于2023年1月1日至2023年11月30日期间牵头举办的促消费启动仪式及围绕汽车、家电、“福品”等“全闽乐购”主题促销活动的费用，按不超过活动举办费用总额予以最高50%的补助，每场活动省级资金最高不超过10万元（此项费用不与其他促消费活动项目重复补助），单场活动场地面积不少于200平方米，或参与企业数量不少于10家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申报材料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由各企业向区经济发展局提交以下材料进行申请：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1.省级商务发展资金（因素法）申请表（详见附件8）；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2.</w:t>
      </w:r>
      <w:r>
        <w:rPr>
          <w:rFonts w:hint="eastAsia" w:ascii="仿宋_GB2312" w:eastAsia="仿宋_GB2312"/>
          <w:color w:val="auto"/>
          <w:sz w:val="32"/>
          <w:szCs w:val="32"/>
        </w:rPr>
        <w:t>活动实施方案（活动需冠“全闽乐购”标识，并至少提前3个工作日向我局报备，方案内容包括但不限于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活动场所情况、活动参与企业名单</w:t>
      </w:r>
      <w:r>
        <w:rPr>
          <w:rFonts w:hint="eastAsia" w:ascii="仿宋_GB2312" w:eastAsia="仿宋_GB2312"/>
          <w:color w:val="auto"/>
          <w:sz w:val="32"/>
          <w:szCs w:val="32"/>
        </w:rPr>
        <w:t>、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活动介绍、</w:t>
      </w:r>
      <w:r>
        <w:rPr>
          <w:rFonts w:hint="eastAsia" w:ascii="仿宋_GB2312" w:eastAsia="仿宋_GB2312"/>
          <w:color w:val="auto"/>
          <w:sz w:val="32"/>
          <w:szCs w:val="32"/>
        </w:rPr>
        <w:t>亮点、促销活动内容等）；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3.</w:t>
      </w:r>
      <w:r>
        <w:rPr>
          <w:rFonts w:ascii="仿宋_GB2312" w:eastAsia="仿宋_GB2312"/>
          <w:color w:val="auto"/>
          <w:sz w:val="32"/>
          <w:szCs w:val="32"/>
        </w:rPr>
        <w:t>活动投资总金额相关发票、合同、第三方审计报告（复印件，需带原件进行审核）；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4.</w:t>
      </w:r>
      <w:r>
        <w:rPr>
          <w:rFonts w:ascii="仿宋_GB2312" w:eastAsia="仿宋_GB2312"/>
          <w:color w:val="auto"/>
          <w:sz w:val="32"/>
          <w:szCs w:val="32"/>
        </w:rPr>
        <w:t>活动总结报告（原件，包括但不限于现场图片（视频）、相关宣传材料，活动参与</w:t>
      </w: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人数</w:t>
      </w:r>
      <w:r>
        <w:rPr>
          <w:rFonts w:ascii="仿宋_GB2312" w:eastAsia="仿宋_GB2312"/>
          <w:color w:val="auto"/>
          <w:sz w:val="32"/>
          <w:szCs w:val="32"/>
        </w:rPr>
        <w:t>（包含线上+线下），拉动消费金额等）</w:t>
      </w:r>
      <w:r>
        <w:rPr>
          <w:rFonts w:hint="eastAsia" w:ascii="仿宋_GB2312" w:eastAsia="仿宋_GB2312"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left"/>
        <w:textAlignment w:val="auto"/>
        <w:rPr>
          <w:rFonts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5.</w:t>
      </w:r>
      <w:r>
        <w:rPr>
          <w:rFonts w:hint="eastAsia" w:ascii="仿宋_GB2312" w:eastAsia="仿宋_GB2312"/>
          <w:color w:val="auto"/>
          <w:sz w:val="32"/>
          <w:szCs w:val="32"/>
        </w:rPr>
        <w:t>财政补助相关证明材料。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三、申报截止日期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活动结束后一个月内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四、联系方式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联系人：陈丹珊，联系方式：0591-23163119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。</w:t>
      </w:r>
    </w:p>
    <w:p/>
    <w:sectPr>
      <w:footerReference r:id="rId3" w:type="default"/>
      <w:pgSz w:w="11906" w:h="16838"/>
      <w:pgMar w:top="1871" w:right="1531" w:bottom="1871" w:left="153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9C15CA3-82AA-42B9-9955-80044E5B904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CFE8DCB9-DF6D-4DC5-AF19-CBD53015E1F8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58C4CAF1-2466-4FB7-A91A-B2AE2853AEDD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956E8D1F-3A29-4876-8926-D649A851B2A4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E3533228-74FD-4E55-8E7A-94439D3AAA1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Style w:val="8"/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8"/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Style w:val="8"/>
                        <w:rFonts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8"/>
                        <w:rFonts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DCEE9"/>
    <w:multiLevelType w:val="singleLevel"/>
    <w:tmpl w:val="D17DCE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264D488A"/>
    <w:rsid w:val="0EB7509A"/>
    <w:rsid w:val="238763AA"/>
    <w:rsid w:val="264D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 w:afterAutospacing="0"/>
      <w:ind w:left="420" w:leftChars="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page number"/>
    <w:basedOn w:val="7"/>
    <w:uiPriority w:val="0"/>
  </w:style>
  <w:style w:type="paragraph" w:customStyle="1" w:styleId="9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527</Words>
  <Characters>561</Characters>
  <Lines>0</Lines>
  <Paragraphs>0</Paragraphs>
  <TotalTime>0</TotalTime>
  <ScaleCrop>false</ScaleCrop>
  <LinksUpToDate>false</LinksUpToDate>
  <CharactersWithSpaces>561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2023-06-12T06:55:00Z</dcterms:created>
  <dc:creator>三更</dc:creator>
  <cp:lastModifiedBy>三更</cp:lastModifiedBy>
  <dcterms:modified xsi:type="dcterms:W3CDTF">2023-06-12T07:32:40Z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630E77925B8348F0A1EF1E438E3AC349_11</vt:lpwstr>
  </property>
</Properties>
</file>