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岚苏政【2018】271号            签发人：俞兆善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关于下达2017年中央财政农业生产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救灾补助资金的通知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各相关村居：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根据岚农发【2018】198号和岚农发【2018】199号《平潭综合实验区农村发展局、平潭综合实验区财政金局关于下达2018年中央财政生产补助资金的通知》精神，结合我镇2017年农业渔业受灾登记情况，现将这笔“资金”下达给相关村居。各村居应按2017年农牧渔业受灾损失、受灾面积、受灾人口数量等情况，尽快将该项资金发放到受灾对象，促进受灾对象尽快恢复灾后生产。镇政府将监督该项资金使用情况，做到专款专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专此通知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附件：苏澳镇农业风险防控及救灾补助资金分配表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righ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苏澳镇人民政府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righ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2018年10月10日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righ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tabs>
          <w:tab w:val="center" w:pos="4213"/>
          <w:tab w:val="right" w:pos="8306"/>
        </w:tabs>
        <w:jc w:val="left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苏澳镇农业风险防控及救灾资金分配表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ab/>
      </w:r>
    </w:p>
    <w:p>
      <w:pPr>
        <w:tabs>
          <w:tab w:val="center" w:pos="4213"/>
          <w:tab w:val="right" w:pos="8306"/>
        </w:tabs>
        <w:jc w:val="right"/>
        <w:rPr>
          <w:rFonts w:hint="eastAsia" w:ascii="方正小标宋简体" w:hAnsi="方正小标宋简体" w:eastAsia="方正小标宋简体" w:cs="方正小标宋简体"/>
          <w:sz w:val="28"/>
          <w:szCs w:val="28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8"/>
          <w:szCs w:val="28"/>
          <w:lang w:eastAsia="zh-CN"/>
        </w:rPr>
        <w:t>单位</w:t>
      </w:r>
      <w:r>
        <w:rPr>
          <w:rFonts w:hint="eastAsia" w:ascii="方正小标宋简体" w:hAnsi="方正小标宋简体" w:eastAsia="方正小标宋简体" w:cs="方正小标宋简体"/>
          <w:sz w:val="28"/>
          <w:szCs w:val="28"/>
          <w:lang w:val="en-US" w:eastAsia="zh-CN"/>
        </w:rPr>
        <w:t>：万元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eastAsia="zh-CN"/>
              </w:rPr>
              <w:t>村别</w:t>
            </w:r>
          </w:p>
        </w:tc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eastAsia="zh-CN"/>
              </w:rPr>
              <w:t>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  <w:t>钟门村</w:t>
            </w:r>
          </w:p>
        </w:tc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3.45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  <w:t>红旗村</w:t>
            </w:r>
          </w:p>
        </w:tc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2.3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  <w:t>和平村</w:t>
            </w:r>
          </w:p>
        </w:tc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3.6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  <w:t>民主村</w:t>
            </w:r>
          </w:p>
        </w:tc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  <w:t>齐富村</w:t>
            </w:r>
          </w:p>
        </w:tc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0.65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  <w:t>紫霞村</w:t>
            </w:r>
          </w:p>
        </w:tc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0.5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  <w:t>梧峰村</w:t>
            </w:r>
          </w:p>
        </w:tc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eastAsia="zh-CN"/>
              </w:rPr>
              <w:t>合计</w:t>
            </w:r>
          </w:p>
        </w:tc>
        <w:tc>
          <w:tcPr>
            <w:tcW w:w="4261" w:type="dxa"/>
            <w:vAlign w:val="center"/>
          </w:tcPr>
          <w:p>
            <w:pPr>
              <w:tabs>
                <w:tab w:val="center" w:pos="4213"/>
                <w:tab w:val="right" w:pos="8306"/>
              </w:tabs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13.5</w:t>
            </w:r>
          </w:p>
        </w:tc>
      </w:tr>
    </w:tbl>
    <w:p>
      <w:pPr>
        <w:tabs>
          <w:tab w:val="center" w:pos="4213"/>
          <w:tab w:val="right" w:pos="8306"/>
        </w:tabs>
        <w:jc w:val="left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righ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91318"/>
    <w:rsid w:val="1E267C32"/>
    <w:rsid w:val="49C20395"/>
    <w:rsid w:val="49E91318"/>
    <w:rsid w:val="4BB07A94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Office_10.1.0.7521_F1E327BC-269C-435d-A152-05C5408002CA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2018-10-16T06:53:00Z</dcterms:created>
  <dc:creator>hp</dc:creator>
  <cp:lastModifiedBy>Administrator</cp:lastModifiedBy>
  <cp:lastPrinted>2018-10-19T06:59:00Z</cp:lastPrinted>
  <dcterms:modified xsi:type="dcterms:W3CDTF">2018-11-14T07:33:54Z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2052-10.1.0.7521</vt:lpwstr>
  </property>
</Properties>
</file>