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8BCDE">
      <w:pPr>
        <w:widowControl/>
        <w:shd w:val="clear" w:color="auto" w:fill="FFFFFF"/>
        <w:spacing w:line="330" w:lineRule="atLeast"/>
        <w:rPr>
          <w:rFonts w:hint="eastAsia" w:ascii="黑体" w:hAnsi="黑体" w:eastAsia="黑体" w:cs="黑体"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附表</w:t>
      </w:r>
    </w:p>
    <w:p w14:paraId="28A1342D">
      <w:pPr>
        <w:widowControl/>
        <w:shd w:val="clear" w:color="auto" w:fill="FFFFFF"/>
        <w:spacing w:line="560" w:lineRule="exact"/>
        <w:jc w:val="center"/>
        <w:rPr>
          <w:rFonts w:hint="eastAsia" w:ascii="方正小标宋简体" w:hAnsi="Arial" w:eastAsia="方正小标宋简体" w:cs="Arial"/>
          <w:color w:val="000000"/>
          <w:spacing w:val="-8"/>
          <w:kern w:val="0"/>
          <w:sz w:val="36"/>
          <w:szCs w:val="36"/>
        </w:rPr>
      </w:pPr>
      <w:r>
        <w:rPr>
          <w:rFonts w:hint="eastAsia" w:ascii="方正小标宋简体" w:hAnsi="Arial" w:eastAsia="方正小标宋简体" w:cs="Arial"/>
          <w:color w:val="000000"/>
          <w:spacing w:val="-8"/>
          <w:kern w:val="0"/>
          <w:sz w:val="36"/>
          <w:szCs w:val="36"/>
        </w:rPr>
        <w:t>2024年</w:t>
      </w:r>
      <w:r>
        <w:rPr>
          <w:rFonts w:hint="eastAsia" w:ascii="方正小标宋简体" w:hAnsi="Arial" w:eastAsia="方正小标宋简体" w:cs="Arial"/>
          <w:color w:val="000000"/>
          <w:kern w:val="0"/>
          <w:sz w:val="36"/>
          <w:szCs w:val="36"/>
        </w:rPr>
        <w:t>三明市市场监管</w:t>
      </w:r>
      <w:r>
        <w:rPr>
          <w:rFonts w:hint="eastAsia" w:ascii="方正小标宋简体" w:hAnsi="Arial" w:eastAsia="方正小标宋简体" w:cs="Arial"/>
          <w:color w:val="000000"/>
          <w:kern w:val="0"/>
          <w:sz w:val="36"/>
          <w:szCs w:val="36"/>
          <w:lang w:eastAsia="zh-CN"/>
        </w:rPr>
        <w:t>综合执法支队</w:t>
      </w:r>
      <w:r>
        <w:rPr>
          <w:rFonts w:hint="eastAsia" w:ascii="方正小标宋简体" w:hAnsi="Arial" w:eastAsia="方正小标宋简体" w:cs="Arial"/>
          <w:color w:val="000000"/>
          <w:spacing w:val="-8"/>
          <w:kern w:val="0"/>
          <w:sz w:val="36"/>
          <w:szCs w:val="36"/>
        </w:rPr>
        <w:t>公开招聘工作人员拟聘用人选名单</w:t>
      </w:r>
    </w:p>
    <w:p w14:paraId="76484E85">
      <w:pPr>
        <w:widowControl/>
        <w:shd w:val="clear" w:color="auto" w:fill="FFFFFF"/>
        <w:spacing w:line="560" w:lineRule="exact"/>
        <w:jc w:val="center"/>
        <w:rPr>
          <w:rFonts w:ascii="黑体" w:hAnsi="Arial" w:eastAsia="黑体" w:cs="Arial"/>
          <w:color w:val="000000"/>
          <w:spacing w:val="-8"/>
          <w:kern w:val="0"/>
          <w:sz w:val="36"/>
          <w:szCs w:val="36"/>
        </w:rPr>
      </w:pPr>
    </w:p>
    <w:tbl>
      <w:tblPr>
        <w:tblStyle w:val="4"/>
        <w:tblW w:w="13817" w:type="dxa"/>
        <w:tblInd w:w="-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834"/>
        <w:gridCol w:w="850"/>
        <w:gridCol w:w="1100"/>
        <w:gridCol w:w="616"/>
        <w:gridCol w:w="1150"/>
        <w:gridCol w:w="1214"/>
        <w:gridCol w:w="1183"/>
        <w:gridCol w:w="820"/>
        <w:gridCol w:w="932"/>
        <w:gridCol w:w="876"/>
        <w:gridCol w:w="1092"/>
        <w:gridCol w:w="883"/>
        <w:gridCol w:w="834"/>
      </w:tblGrid>
      <w:tr w14:paraId="4B3AE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exact"/>
        </w:trPr>
        <w:tc>
          <w:tcPr>
            <w:tcW w:w="1433" w:type="dxa"/>
            <w:tcBorders>
              <w:tl2br w:val="nil"/>
              <w:tr2bl w:val="nil"/>
            </w:tcBorders>
            <w:noWrap w:val="0"/>
            <w:vAlign w:val="center"/>
          </w:tcPr>
          <w:p w14:paraId="7843FD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招聘单位</w:t>
            </w:r>
          </w:p>
        </w:tc>
        <w:tc>
          <w:tcPr>
            <w:tcW w:w="834" w:type="dxa"/>
            <w:tcBorders>
              <w:tl2br w:val="nil"/>
              <w:tr2bl w:val="nil"/>
            </w:tcBorders>
            <w:noWrap w:val="0"/>
            <w:vAlign w:val="center"/>
          </w:tcPr>
          <w:p w14:paraId="14C7CA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招聘岗位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 w14:paraId="1682F1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招聘人数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noWrap w:val="0"/>
            <w:vAlign w:val="center"/>
          </w:tcPr>
          <w:p w14:paraId="7257C7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姓名</w:t>
            </w:r>
          </w:p>
        </w:tc>
        <w:tc>
          <w:tcPr>
            <w:tcW w:w="616" w:type="dxa"/>
            <w:tcBorders>
              <w:tl2br w:val="nil"/>
              <w:tr2bl w:val="nil"/>
            </w:tcBorders>
            <w:noWrap w:val="0"/>
            <w:vAlign w:val="center"/>
          </w:tcPr>
          <w:p w14:paraId="4181E5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性别</w:t>
            </w:r>
          </w:p>
        </w:tc>
        <w:tc>
          <w:tcPr>
            <w:tcW w:w="1150" w:type="dxa"/>
            <w:tcBorders>
              <w:tl2br w:val="nil"/>
              <w:tr2bl w:val="nil"/>
            </w:tcBorders>
            <w:noWrap w:val="0"/>
            <w:vAlign w:val="center"/>
          </w:tcPr>
          <w:p w14:paraId="47530A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学历</w:t>
            </w:r>
          </w:p>
          <w:p w14:paraId="343A05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学位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noWrap w:val="0"/>
            <w:vAlign w:val="center"/>
          </w:tcPr>
          <w:p w14:paraId="5A3B0D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pacing w:val="-20"/>
                <w:kern w:val="0"/>
                <w:sz w:val="28"/>
                <w:szCs w:val="28"/>
                <w:lang w:val="en-US" w:eastAsia="zh-CN" w:bidi="ar"/>
              </w:rPr>
              <w:t>《行政职业能力测验》成绩</w:t>
            </w:r>
          </w:p>
        </w:tc>
        <w:tc>
          <w:tcPr>
            <w:tcW w:w="1183" w:type="dxa"/>
            <w:tcBorders>
              <w:tl2br w:val="nil"/>
              <w:tr2bl w:val="nil"/>
            </w:tcBorders>
            <w:noWrap w:val="0"/>
            <w:vAlign w:val="center"/>
          </w:tcPr>
          <w:p w14:paraId="1B4CF2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pacing w:val="-20"/>
                <w:kern w:val="0"/>
                <w:sz w:val="28"/>
                <w:szCs w:val="28"/>
                <w:lang w:val="en-US" w:eastAsia="zh-CN" w:bidi="ar"/>
              </w:rPr>
              <w:t>《申论》成绩</w:t>
            </w:r>
          </w:p>
        </w:tc>
        <w:tc>
          <w:tcPr>
            <w:tcW w:w="820" w:type="dxa"/>
            <w:tcBorders>
              <w:tl2br w:val="nil"/>
              <w:tr2bl w:val="nil"/>
            </w:tcBorders>
            <w:noWrap w:val="0"/>
            <w:vAlign w:val="center"/>
          </w:tcPr>
          <w:p w14:paraId="06BD8A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政策</w:t>
            </w:r>
          </w:p>
          <w:p w14:paraId="6667D1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加分</w:t>
            </w:r>
          </w:p>
        </w:tc>
        <w:tc>
          <w:tcPr>
            <w:tcW w:w="932" w:type="dxa"/>
            <w:tcBorders>
              <w:tl2br w:val="nil"/>
              <w:tr2bl w:val="nil"/>
            </w:tcBorders>
            <w:noWrap w:val="0"/>
            <w:vAlign w:val="center"/>
          </w:tcPr>
          <w:p w14:paraId="317DEB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笔试</w:t>
            </w:r>
          </w:p>
          <w:p w14:paraId="495F9D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成绩</w:t>
            </w:r>
          </w:p>
        </w:tc>
        <w:tc>
          <w:tcPr>
            <w:tcW w:w="876" w:type="dxa"/>
            <w:tcBorders>
              <w:tl2br w:val="nil"/>
              <w:tr2bl w:val="nil"/>
            </w:tcBorders>
            <w:noWrap w:val="0"/>
            <w:vAlign w:val="center"/>
          </w:tcPr>
          <w:p w14:paraId="2F7F7D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面试</w:t>
            </w:r>
          </w:p>
          <w:p w14:paraId="029C0B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成绩</w:t>
            </w:r>
          </w:p>
        </w:tc>
        <w:tc>
          <w:tcPr>
            <w:tcW w:w="1092" w:type="dxa"/>
            <w:tcBorders>
              <w:tl2br w:val="nil"/>
              <w:tr2bl w:val="nil"/>
            </w:tcBorders>
            <w:noWrap w:val="0"/>
            <w:vAlign w:val="center"/>
          </w:tcPr>
          <w:p w14:paraId="024BAF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总成绩</w:t>
            </w: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center"/>
          </w:tcPr>
          <w:p w14:paraId="03BAA3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体检</w:t>
            </w:r>
          </w:p>
          <w:p w14:paraId="6E82F6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结果</w:t>
            </w:r>
          </w:p>
        </w:tc>
        <w:tc>
          <w:tcPr>
            <w:tcW w:w="834" w:type="dxa"/>
            <w:tcBorders>
              <w:tl2br w:val="nil"/>
              <w:tr2bl w:val="nil"/>
            </w:tcBorders>
            <w:noWrap w:val="0"/>
            <w:vAlign w:val="center"/>
          </w:tcPr>
          <w:p w14:paraId="3CF740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考核</w:t>
            </w:r>
          </w:p>
          <w:p w14:paraId="729491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结果</w:t>
            </w:r>
          </w:p>
        </w:tc>
      </w:tr>
      <w:tr w14:paraId="0C5EA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433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0B057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三明市市场监管综合执法支队</w:t>
            </w:r>
          </w:p>
        </w:tc>
        <w:tc>
          <w:tcPr>
            <w:tcW w:w="834" w:type="dxa"/>
            <w:tcBorders>
              <w:tl2br w:val="nil"/>
              <w:tr2bl w:val="nil"/>
            </w:tcBorders>
            <w:noWrap w:val="0"/>
            <w:vAlign w:val="center"/>
          </w:tcPr>
          <w:p w14:paraId="5ABDA3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管理人员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 w14:paraId="651902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noWrap w:val="0"/>
            <w:vAlign w:val="center"/>
          </w:tcPr>
          <w:p w14:paraId="5D3C51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严清辉</w:t>
            </w:r>
          </w:p>
        </w:tc>
        <w:tc>
          <w:tcPr>
            <w:tcW w:w="616" w:type="dxa"/>
            <w:tcBorders>
              <w:tl2br w:val="nil"/>
              <w:tr2bl w:val="nil"/>
            </w:tcBorders>
            <w:noWrap w:val="0"/>
            <w:vAlign w:val="center"/>
          </w:tcPr>
          <w:p w14:paraId="3AEE3A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男</w:t>
            </w:r>
          </w:p>
        </w:tc>
        <w:tc>
          <w:tcPr>
            <w:tcW w:w="1150" w:type="dxa"/>
            <w:tcBorders>
              <w:tl2br w:val="nil"/>
              <w:tr2bl w:val="nil"/>
            </w:tcBorders>
            <w:noWrap w:val="0"/>
            <w:vAlign w:val="center"/>
          </w:tcPr>
          <w:p w14:paraId="469A4B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本科</w:t>
            </w:r>
          </w:p>
          <w:p w14:paraId="4223AE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学士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noWrap w:val="0"/>
            <w:vAlign w:val="center"/>
          </w:tcPr>
          <w:p w14:paraId="39970C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65.80 </w:t>
            </w:r>
          </w:p>
        </w:tc>
        <w:tc>
          <w:tcPr>
            <w:tcW w:w="1183" w:type="dxa"/>
            <w:tcBorders>
              <w:tl2br w:val="nil"/>
              <w:tr2bl w:val="nil"/>
            </w:tcBorders>
            <w:noWrap w:val="0"/>
            <w:vAlign w:val="center"/>
          </w:tcPr>
          <w:p w14:paraId="79234A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87.50 </w:t>
            </w:r>
          </w:p>
        </w:tc>
        <w:tc>
          <w:tcPr>
            <w:tcW w:w="820" w:type="dxa"/>
            <w:tcBorders>
              <w:tl2br w:val="nil"/>
              <w:tr2bl w:val="nil"/>
            </w:tcBorders>
            <w:noWrap w:val="0"/>
            <w:vAlign w:val="center"/>
          </w:tcPr>
          <w:p w14:paraId="039106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</w:p>
        </w:tc>
        <w:tc>
          <w:tcPr>
            <w:tcW w:w="932" w:type="dxa"/>
            <w:tcBorders>
              <w:tl2br w:val="nil"/>
              <w:tr2bl w:val="nil"/>
            </w:tcBorders>
            <w:noWrap w:val="0"/>
            <w:vAlign w:val="center"/>
          </w:tcPr>
          <w:p w14:paraId="6073B5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76.65</w:t>
            </w:r>
          </w:p>
        </w:tc>
        <w:tc>
          <w:tcPr>
            <w:tcW w:w="876" w:type="dxa"/>
            <w:tcBorders>
              <w:tl2br w:val="nil"/>
              <w:tr2bl w:val="nil"/>
            </w:tcBorders>
            <w:noWrap w:val="0"/>
            <w:vAlign w:val="center"/>
          </w:tcPr>
          <w:p w14:paraId="10F58A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79.7</w:t>
            </w:r>
          </w:p>
        </w:tc>
        <w:tc>
          <w:tcPr>
            <w:tcW w:w="1092" w:type="dxa"/>
            <w:tcBorders>
              <w:tl2br w:val="nil"/>
              <w:tr2bl w:val="nil"/>
            </w:tcBorders>
            <w:noWrap w:val="0"/>
            <w:vAlign w:val="center"/>
          </w:tcPr>
          <w:p w14:paraId="140AE2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78.18</w:t>
            </w: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center"/>
          </w:tcPr>
          <w:p w14:paraId="7BF082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合格</w:t>
            </w:r>
          </w:p>
        </w:tc>
        <w:tc>
          <w:tcPr>
            <w:tcW w:w="834" w:type="dxa"/>
            <w:tcBorders>
              <w:tl2br w:val="nil"/>
              <w:tr2bl w:val="nil"/>
            </w:tcBorders>
            <w:noWrap w:val="0"/>
            <w:vAlign w:val="center"/>
          </w:tcPr>
          <w:p w14:paraId="5D52BA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合格</w:t>
            </w:r>
          </w:p>
        </w:tc>
      </w:tr>
      <w:tr w14:paraId="40BAE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433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88442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</w:pPr>
          </w:p>
        </w:tc>
        <w:tc>
          <w:tcPr>
            <w:tcW w:w="834" w:type="dxa"/>
            <w:tcBorders>
              <w:tl2br w:val="nil"/>
              <w:tr2bl w:val="nil"/>
            </w:tcBorders>
            <w:noWrap w:val="0"/>
            <w:vAlign w:val="center"/>
          </w:tcPr>
          <w:p w14:paraId="228E79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eastAsia="zh-CN"/>
              </w:rPr>
              <w:t>管理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  <w:t>人员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 w14:paraId="01B9DE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  <w:t>1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noWrap w:val="0"/>
            <w:vAlign w:val="center"/>
          </w:tcPr>
          <w:p w14:paraId="2BB1CC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eastAsia="zh-CN"/>
              </w:rPr>
              <w:t>陈紫晗</w:t>
            </w:r>
          </w:p>
        </w:tc>
        <w:tc>
          <w:tcPr>
            <w:tcW w:w="616" w:type="dxa"/>
            <w:tcBorders>
              <w:tl2br w:val="nil"/>
              <w:tr2bl w:val="nil"/>
            </w:tcBorders>
            <w:noWrap w:val="0"/>
            <w:vAlign w:val="center"/>
          </w:tcPr>
          <w:p w14:paraId="54D0BE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  <w:t>女</w:t>
            </w:r>
          </w:p>
        </w:tc>
        <w:tc>
          <w:tcPr>
            <w:tcW w:w="1150" w:type="dxa"/>
            <w:tcBorders>
              <w:tl2br w:val="nil"/>
              <w:tr2bl w:val="nil"/>
            </w:tcBorders>
            <w:noWrap w:val="0"/>
            <w:vAlign w:val="center"/>
          </w:tcPr>
          <w:p w14:paraId="00E7E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eastAsia="zh-CN"/>
              </w:rPr>
              <w:t>研究生</w:t>
            </w:r>
          </w:p>
          <w:p w14:paraId="33ED50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eastAsia="zh-CN"/>
              </w:rPr>
              <w:t>硕士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noWrap w:val="0"/>
            <w:vAlign w:val="center"/>
          </w:tcPr>
          <w:p w14:paraId="5F86EF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68.30 </w:t>
            </w:r>
          </w:p>
        </w:tc>
        <w:tc>
          <w:tcPr>
            <w:tcW w:w="1183" w:type="dxa"/>
            <w:tcBorders>
              <w:tl2br w:val="nil"/>
              <w:tr2bl w:val="nil"/>
            </w:tcBorders>
            <w:noWrap w:val="0"/>
            <w:vAlign w:val="center"/>
          </w:tcPr>
          <w:p w14:paraId="0D6969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81.00 </w:t>
            </w:r>
          </w:p>
        </w:tc>
        <w:tc>
          <w:tcPr>
            <w:tcW w:w="820" w:type="dxa"/>
            <w:tcBorders>
              <w:tl2br w:val="nil"/>
              <w:tr2bl w:val="nil"/>
            </w:tcBorders>
            <w:noWrap w:val="0"/>
            <w:vAlign w:val="center"/>
          </w:tcPr>
          <w:p w14:paraId="779CB9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</w:p>
        </w:tc>
        <w:tc>
          <w:tcPr>
            <w:tcW w:w="932" w:type="dxa"/>
            <w:tcBorders>
              <w:tl2br w:val="nil"/>
              <w:tr2bl w:val="nil"/>
            </w:tcBorders>
            <w:noWrap w:val="0"/>
            <w:vAlign w:val="center"/>
          </w:tcPr>
          <w:p w14:paraId="20A780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74.65</w:t>
            </w:r>
          </w:p>
        </w:tc>
        <w:tc>
          <w:tcPr>
            <w:tcW w:w="876" w:type="dxa"/>
            <w:tcBorders>
              <w:tl2br w:val="nil"/>
              <w:tr2bl w:val="nil"/>
            </w:tcBorders>
            <w:noWrap w:val="0"/>
            <w:vAlign w:val="center"/>
          </w:tcPr>
          <w:p w14:paraId="710E49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80</w:t>
            </w:r>
          </w:p>
        </w:tc>
        <w:tc>
          <w:tcPr>
            <w:tcW w:w="1092" w:type="dxa"/>
            <w:tcBorders>
              <w:tl2br w:val="nil"/>
              <w:tr2bl w:val="nil"/>
            </w:tcBorders>
            <w:noWrap w:val="0"/>
            <w:vAlign w:val="center"/>
          </w:tcPr>
          <w:p w14:paraId="21B81E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val="en-US" w:eastAsia="zh-CN"/>
              </w:rPr>
              <w:t>77.33</w:t>
            </w: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center"/>
          </w:tcPr>
          <w:p w14:paraId="0E0163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  <w:t>合格</w:t>
            </w:r>
          </w:p>
        </w:tc>
        <w:tc>
          <w:tcPr>
            <w:tcW w:w="834" w:type="dxa"/>
            <w:tcBorders>
              <w:tl2br w:val="nil"/>
              <w:tr2bl w:val="nil"/>
            </w:tcBorders>
            <w:noWrap w:val="0"/>
            <w:vAlign w:val="center"/>
          </w:tcPr>
          <w:p w14:paraId="20B549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  <w:t>合格</w:t>
            </w:r>
          </w:p>
        </w:tc>
      </w:tr>
    </w:tbl>
    <w:p w14:paraId="324B5062">
      <w:pPr>
        <w:ind w:firstLine="3696" w:firstLineChars="1200"/>
        <w:rPr>
          <w:rFonts w:ascii="仿宋" w:hAnsi="仿宋" w:eastAsia="仿宋" w:cs="Times New Roman"/>
          <w:sz w:val="32"/>
          <w:szCs w:val="32"/>
        </w:rPr>
      </w:pPr>
    </w:p>
    <w:p w14:paraId="2614074E"/>
    <w:p w14:paraId="6271615F">
      <w:bookmarkStart w:id="0" w:name="_GoBack"/>
      <w:bookmarkEnd w:id="0"/>
    </w:p>
    <w:sectPr>
      <w:headerReference r:id="rId3" w:type="default"/>
      <w:footerReference r:id="rId4" w:type="default"/>
      <w:pgSz w:w="16838" w:h="11906" w:orient="landscape"/>
      <w:pgMar w:top="1531" w:right="1531" w:bottom="1531" w:left="1531" w:header="851" w:footer="992" w:gutter="0"/>
      <w:cols w:space="720" w:num="1"/>
      <w:docGrid w:type="linesAndChars" w:linePitch="317" w:charSpace="-25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2AC3A"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7526D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565D37"/>
    <w:rsid w:val="4456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2024-12-23T11:06:00Z</dcterms:created>
  <dc:creator>Administrator</dc:creator>
  <cp:lastModifiedBy>Administrator</cp:lastModifiedBy>
  <dcterms:modified xsi:type="dcterms:W3CDTF">2024-12-23T11:06:17Z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C81C0AD56EC24BE88008BCC61EE6DC01_11</vt:lpwstr>
  </property>
</Properties>
</file>