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820FD">
      <w:pPr>
        <w:widowControl/>
        <w:spacing w:line="500" w:lineRule="exact"/>
        <w:ind w:right="960"/>
        <w:rPr>
          <w:rFonts w:hint="eastAsia" w:ascii="宋体" w:hAnsi="宋体" w:eastAsia="宋体" w:cs="宋体"/>
          <w:color w:val="000000"/>
          <w:sz w:val="32"/>
          <w:szCs w:val="32"/>
        </w:rPr>
      </w:pPr>
      <w:r>
        <w:rPr>
          <w:rFonts w:hint="eastAsia" w:ascii="宋体" w:hAnsi="宋体" w:eastAsia="宋体" w:cs="宋体"/>
          <w:color w:val="000000"/>
          <w:sz w:val="32"/>
          <w:szCs w:val="32"/>
        </w:rPr>
        <w:t>附表</w:t>
      </w:r>
    </w:p>
    <w:p w14:paraId="1CC9A981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00" w:beforeAutospacing="1" w:after="100" w:afterAutospacing="1" w:line="560" w:lineRule="exact"/>
        <w:ind w:firstLine="72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  <w:lang w:val="en-US" w:eastAsia="zh-CN" w:bidi="ar-SA"/>
        </w:rPr>
        <w:t>2025年三明市外事服务中心公开招聘紧缺急需   专业工作人员递补体检人选名单</w:t>
      </w:r>
    </w:p>
    <w:tbl>
      <w:tblPr>
        <w:tblStyle w:val="2"/>
        <w:tblpPr w:leftFromText="180" w:rightFromText="180" w:vertAnchor="text" w:horzAnchor="page" w:tblpX="1649" w:tblpY="31"/>
        <w:tblOverlap w:val="never"/>
        <w:tblW w:w="884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3"/>
        <w:gridCol w:w="975"/>
        <w:gridCol w:w="825"/>
        <w:gridCol w:w="2490"/>
        <w:gridCol w:w="1458"/>
      </w:tblGrid>
      <w:tr w14:paraId="61F2E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093" w:type="dxa"/>
            <w:noWrap w:val="0"/>
            <w:vAlign w:val="center"/>
          </w:tcPr>
          <w:p w14:paraId="18E474B3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招聘单位及岗位代码</w:t>
            </w:r>
          </w:p>
        </w:tc>
        <w:tc>
          <w:tcPr>
            <w:tcW w:w="975" w:type="dxa"/>
            <w:noWrap w:val="0"/>
            <w:vAlign w:val="center"/>
          </w:tcPr>
          <w:p w14:paraId="23BD8F38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825" w:type="dxa"/>
            <w:noWrap w:val="0"/>
            <w:vAlign w:val="center"/>
          </w:tcPr>
          <w:p w14:paraId="413D68A5">
            <w:pPr>
              <w:widowControl/>
              <w:jc w:val="center"/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2490" w:type="dxa"/>
            <w:noWrap w:val="0"/>
            <w:vAlign w:val="center"/>
          </w:tcPr>
          <w:p w14:paraId="4EEB736A">
            <w:pPr>
              <w:widowControl/>
              <w:jc w:val="center"/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  <w:lang w:eastAsia="zh-CN"/>
              </w:rPr>
              <w:t>身份</w:t>
            </w:r>
            <w:r>
              <w:rPr>
                <w:rFonts w:ascii="Arial" w:hAnsi="Arial" w:eastAsia="宋体" w:cs="Arial"/>
                <w:b/>
                <w:bCs/>
                <w:color w:val="000000"/>
                <w:kern w:val="0"/>
                <w:sz w:val="24"/>
                <w:szCs w:val="24"/>
              </w:rPr>
              <w:t>证号码</w:t>
            </w:r>
          </w:p>
        </w:tc>
        <w:tc>
          <w:tcPr>
            <w:tcW w:w="1458" w:type="dxa"/>
            <w:noWrap/>
            <w:vAlign w:val="center"/>
          </w:tcPr>
          <w:p w14:paraId="3AED754D">
            <w:pPr>
              <w:widowControl/>
              <w:jc w:val="center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14:paraId="39FC3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1" w:hRule="atLeast"/>
          <w:jc w:val="center"/>
        </w:trPr>
        <w:tc>
          <w:tcPr>
            <w:tcW w:w="3093" w:type="dxa"/>
            <w:noWrap w:val="0"/>
            <w:vAlign w:val="center"/>
          </w:tcPr>
          <w:p w14:paraId="451C5AFC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  <w:t>三明市外事服务中心01</w:t>
            </w:r>
          </w:p>
        </w:tc>
        <w:tc>
          <w:tcPr>
            <w:tcW w:w="975" w:type="dxa"/>
            <w:noWrap w:val="0"/>
            <w:vAlign w:val="center"/>
          </w:tcPr>
          <w:p w14:paraId="0A7AADC9">
            <w:pPr>
              <w:widowControl/>
              <w:jc w:val="both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szCs w:val="24"/>
                <w:lang w:val="en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" w:eastAsia="zh-CN"/>
              </w:rPr>
              <w:t>郑新春</w:t>
            </w:r>
          </w:p>
        </w:tc>
        <w:tc>
          <w:tcPr>
            <w:tcW w:w="825" w:type="dxa"/>
            <w:noWrap w:val="0"/>
            <w:vAlign w:val="center"/>
          </w:tcPr>
          <w:p w14:paraId="53A171D4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  <w:t>男</w:t>
            </w:r>
          </w:p>
        </w:tc>
        <w:tc>
          <w:tcPr>
            <w:tcW w:w="2490" w:type="dxa"/>
            <w:noWrap w:val="0"/>
            <w:vAlign w:val="center"/>
          </w:tcPr>
          <w:p w14:paraId="13498DA7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szCs w:val="24"/>
                <w:lang w:val="en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  <w:t>3505</w:t>
            </w:r>
            <w:r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szCs w:val="24"/>
                <w:lang w:val="en" w:eastAsia="zh-CN"/>
              </w:rPr>
              <w:t>2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  <w:t>**********</w:t>
            </w:r>
            <w:r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szCs w:val="24"/>
                <w:lang w:val="en" w:eastAsia="zh-CN"/>
              </w:rPr>
              <w:t>014</w:t>
            </w:r>
          </w:p>
        </w:tc>
        <w:tc>
          <w:tcPr>
            <w:tcW w:w="1458" w:type="dxa"/>
            <w:noWrap/>
            <w:vAlign w:val="center"/>
          </w:tcPr>
          <w:p w14:paraId="30E7714C">
            <w:pPr>
              <w:widowControl/>
              <w:jc w:val="center"/>
              <w:rPr>
                <w:rFonts w:hint="default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4"/>
                <w:szCs w:val="24"/>
                <w:lang w:val="en-US" w:eastAsia="zh-CN"/>
              </w:rPr>
              <w:t>第1名弃权</w:t>
            </w:r>
          </w:p>
        </w:tc>
      </w:tr>
    </w:tbl>
    <w:p w14:paraId="5356CFED">
      <w:pPr>
        <w:rPr>
          <w:rFonts w:ascii="Times New Roman" w:hAnsi="Times New Roman" w:eastAsia="宋体" w:cs="Times New Roman"/>
          <w:szCs w:val="24"/>
        </w:rPr>
      </w:pPr>
    </w:p>
    <w:p w14:paraId="2BEBF062">
      <w:pPr>
        <w:rPr>
          <w:rFonts w:hint="eastAsia" w:ascii="仿宋_GB2312" w:hAnsi="仿宋_GB2312" w:eastAsia="仿宋_GB2312" w:cs="仿宋_GB2312"/>
          <w:sz w:val="31"/>
          <w:szCs w:val="31"/>
        </w:rPr>
      </w:pPr>
    </w:p>
    <w:p w14:paraId="4807328A">
      <w:pPr>
        <w:rPr>
          <w:rFonts w:hint="eastAsia" w:ascii="仿宋_GB2312" w:hAnsi="仿宋_GB2312" w:eastAsia="仿宋_GB2312" w:cs="仿宋_GB2312"/>
          <w:sz w:val="31"/>
          <w:szCs w:val="31"/>
        </w:rPr>
      </w:pPr>
    </w:p>
    <w:p w14:paraId="4545A22D"/>
    <w:p w14:paraId="13B322B8">
      <w:bookmarkStart w:id="0" w:name="_GoBack"/>
      <w:bookmarkEnd w:id="0"/>
    </w:p>
    <w:sectPr>
      <w:pgSz w:w="11906" w:h="16838"/>
      <w:pgMar w:top="2098" w:right="1531" w:bottom="1984" w:left="153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仿宋_GB2312">
    <w:altName w:val="仿宋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623C32"/>
    <w:rsid w:val="1F623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2025-03-10T07:31:00Z</dcterms:created>
  <dc:creator>Administrator</dc:creator>
  <cp:lastModifiedBy>Administrator</cp:lastModifiedBy>
  <dcterms:modified xsi:type="dcterms:W3CDTF">2025-03-10T07:31:32Z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1036DCB8B3844E5C8514CAE9D6E1F5F7_11</vt:lpwstr>
  </property>
  <property fmtid="{D5CDD505-2E9C-101B-9397-08002B2CF9AE}" pid="4" name="KSOTemplateDocerSaveRecord">
    <vt:lpwstr>eyJoZGlkIjoiMGNkMDc3ZjRiZWEwZWViZDdhZDIyYTA4N2E0Njk4NWMifQ==</vt:lpwstr>
  </property>
</Properties>
</file>