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附件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pacing w:val="-17"/>
          <w:sz w:val="36"/>
          <w:szCs w:val="36"/>
          <w:highlight w:val="none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pacing w:val="-17"/>
          <w:sz w:val="36"/>
          <w:szCs w:val="36"/>
          <w:highlight w:val="none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pacing w:val="-17"/>
          <w:sz w:val="36"/>
          <w:szCs w:val="36"/>
          <w:highlight w:val="none"/>
        </w:rPr>
        <w:t>2020年</w:t>
      </w:r>
      <w:r>
        <w:rPr>
          <w:rFonts w:hint="eastAsia" w:ascii="方正小标宋简体" w:hAnsi="方正小标宋简体" w:eastAsia="方正小标宋简体" w:cs="方正小标宋简体"/>
          <w:color w:val="auto"/>
          <w:spacing w:val="-17"/>
          <w:sz w:val="36"/>
          <w:szCs w:val="36"/>
          <w:highlight w:val="none"/>
          <w:lang w:val="en-US" w:eastAsia="zh-CN"/>
        </w:rPr>
        <w:t>度中央财政专项扶贫资金</w:t>
      </w:r>
      <w:r>
        <w:rPr>
          <w:rFonts w:hint="eastAsia" w:ascii="方正小标宋简体" w:hAnsi="方正小标宋简体" w:eastAsia="方正小标宋简体" w:cs="方正小标宋简体"/>
          <w:color w:val="auto"/>
          <w:spacing w:val="-17"/>
          <w:sz w:val="36"/>
          <w:szCs w:val="36"/>
          <w:highlight w:val="none"/>
        </w:rPr>
        <w:t>分配表</w:t>
      </w:r>
    </w:p>
    <w:p>
      <w:pPr>
        <w:keepNext w:val="0"/>
        <w:keepLines w:val="0"/>
        <w:pageBreakBefore w:val="0"/>
        <w:widowControl w:val="0"/>
        <w:tabs>
          <w:tab w:val="left" w:pos="6591"/>
          <w:tab w:val="right" w:pos="8964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firstLine="6292" w:firstLineChars="2200"/>
        <w:jc w:val="both"/>
        <w:textAlignment w:val="auto"/>
        <w:rPr>
          <w:rFonts w:hint="default" w:ascii="仿宋_GB2312" w:hAnsi="仿宋_GB2312" w:eastAsia="仿宋_GB2312" w:cs="仿宋_GB2312"/>
          <w:color w:val="auto"/>
          <w:spacing w:val="-17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-17"/>
          <w:sz w:val="32"/>
          <w:szCs w:val="32"/>
          <w:highlight w:val="none"/>
          <w:lang w:val="en-US" w:eastAsia="zh-CN"/>
        </w:rPr>
        <w:t>单位：万元、个</w:t>
      </w:r>
    </w:p>
    <w:tbl>
      <w:tblPr>
        <w:tblStyle w:val="3"/>
        <w:tblW w:w="89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1770"/>
        <w:gridCol w:w="3540"/>
        <w:gridCol w:w="25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  <w:lang w:val="en-US" w:eastAsia="zh-CN"/>
              </w:rPr>
              <w:t>县别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  <w:lang w:val="en-US" w:eastAsia="zh-CN"/>
              </w:rPr>
              <w:t>安排建制村总数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  <w:lang w:val="en-US" w:eastAsia="zh-CN"/>
              </w:rPr>
              <w:t>其中扶贫工作与乡村振兴融合试点村个数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  <w:lang w:val="en-US" w:eastAsia="zh-CN"/>
              </w:rPr>
              <w:t>资金总额度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梅列区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三元区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永安市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明溪县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清流县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350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宁化县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16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850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建宁县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350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泰宁县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350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将乐县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沙  县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尤溪县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9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450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大田县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9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0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合  计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74</w:t>
            </w:r>
          </w:p>
        </w:tc>
        <w:tc>
          <w:tcPr>
            <w:tcW w:w="35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25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4000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仿宋_GB2312" w:hAnsi="仿宋_GB2312" w:eastAsia="仿宋_GB2312" w:cs="仿宋_GB2312"/>
          <w:color w:val="auto"/>
          <w:spacing w:val="-17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仿宋_GB2312" w:hAnsi="仿宋_GB2312" w:eastAsia="仿宋_GB2312" w:cs="仿宋_GB2312"/>
          <w:color w:val="auto"/>
          <w:spacing w:val="-17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仿宋_GB2312" w:hAnsi="仿宋_GB2312" w:eastAsia="仿宋_GB2312" w:cs="仿宋_GB2312"/>
          <w:color w:val="auto"/>
          <w:spacing w:val="-17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附件2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highlight w:val="none"/>
        </w:rPr>
        <w:t>2020年</w:t>
      </w: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highlight w:val="none"/>
          <w:lang w:val="en-US" w:eastAsia="zh-CN"/>
        </w:rPr>
        <w:t>度中央财政专项扶贫资金</w:t>
      </w: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highlight w:val="none"/>
        </w:rPr>
        <w:t>任务清单</w:t>
      </w:r>
    </w:p>
    <w:p>
      <w:pPr>
        <w:spacing w:line="600" w:lineRule="exact"/>
        <w:rPr>
          <w:rFonts w:ascii="Times New Roman" w:hAnsi="Times New Roman" w:eastAsia="仿宋_GB2312"/>
          <w:kern w:val="0"/>
          <w:sz w:val="32"/>
          <w:szCs w:val="32"/>
        </w:rPr>
      </w:pPr>
    </w:p>
    <w:tbl>
      <w:tblPr>
        <w:tblStyle w:val="2"/>
        <w:tblW w:w="90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8"/>
        <w:gridCol w:w="5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noWrap w:val="0"/>
            <w:vAlign w:val="center"/>
          </w:tcPr>
          <w:p>
            <w:pPr>
              <w:spacing w:line="600" w:lineRule="exact"/>
              <w:jc w:val="center"/>
              <w:rPr>
                <w:rFonts w:hint="default" w:ascii="仿宋_GB2312" w:hAnsi="仿宋_GB2312" w:eastAsia="仿宋_GB2312" w:cs="仿宋_GB2312"/>
                <w:b/>
                <w:bCs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lang w:val="en-US" w:eastAsia="zh-CN"/>
              </w:rPr>
              <w:t>责任单位</w:t>
            </w:r>
          </w:p>
        </w:tc>
        <w:tc>
          <w:tcPr>
            <w:tcW w:w="5172" w:type="dxa"/>
            <w:noWrap w:val="0"/>
            <w:vAlign w:val="center"/>
          </w:tcPr>
          <w:p>
            <w:pPr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  <w:t>任务清单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828" w:type="dxa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梅列区</w:t>
            </w:r>
          </w:p>
        </w:tc>
        <w:tc>
          <w:tcPr>
            <w:tcW w:w="5172" w:type="dxa"/>
            <w:vMerge w:val="restart"/>
            <w:noWrap w:val="0"/>
            <w:vAlign w:val="center"/>
          </w:tcPr>
          <w:p>
            <w:pPr>
              <w:spacing w:line="560" w:lineRule="exact"/>
              <w:jc w:val="both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  <w:t>促进建档立卡贫困村、贫困空壳村村财增收；促进</w:t>
            </w:r>
            <w:r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  <w:t>建档立卡贫困户和相对贫困户</w:t>
            </w:r>
            <w:r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  <w:t>增收。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828" w:type="dxa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三元区</w:t>
            </w:r>
          </w:p>
        </w:tc>
        <w:tc>
          <w:tcPr>
            <w:tcW w:w="5172" w:type="dxa"/>
            <w:vMerge w:val="continue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828" w:type="dxa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永安市</w:t>
            </w:r>
          </w:p>
        </w:tc>
        <w:tc>
          <w:tcPr>
            <w:tcW w:w="5172" w:type="dxa"/>
            <w:vMerge w:val="continue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8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将乐县</w:t>
            </w:r>
          </w:p>
        </w:tc>
        <w:tc>
          <w:tcPr>
            <w:tcW w:w="5172" w:type="dxa"/>
            <w:vMerge w:val="continue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8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沙  县</w:t>
            </w:r>
          </w:p>
        </w:tc>
        <w:tc>
          <w:tcPr>
            <w:tcW w:w="5172" w:type="dxa"/>
            <w:vMerge w:val="continue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8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尤溪县</w:t>
            </w:r>
          </w:p>
        </w:tc>
        <w:tc>
          <w:tcPr>
            <w:tcW w:w="5172" w:type="dxa"/>
            <w:vMerge w:val="continue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8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明溪县</w:t>
            </w:r>
          </w:p>
        </w:tc>
        <w:tc>
          <w:tcPr>
            <w:tcW w:w="5172" w:type="dxa"/>
            <w:vMerge w:val="restart"/>
            <w:noWrap w:val="0"/>
            <w:vAlign w:val="center"/>
          </w:tcPr>
          <w:p>
            <w:pPr>
              <w:spacing w:line="560" w:lineRule="exact"/>
              <w:jc w:val="left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  <w:t>促进建档立卡贫困村、贫困空壳村村财增收；促进</w:t>
            </w:r>
            <w:r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  <w:t>建档立卡贫困户和相对贫困户</w:t>
            </w:r>
            <w:r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  <w:t>增收，扶贫工作与乡村振兴融合试点。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8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清流县</w:t>
            </w:r>
          </w:p>
        </w:tc>
        <w:tc>
          <w:tcPr>
            <w:tcW w:w="5172" w:type="dxa"/>
            <w:vMerge w:val="continue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8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宁化县</w:t>
            </w:r>
          </w:p>
        </w:tc>
        <w:tc>
          <w:tcPr>
            <w:tcW w:w="5172" w:type="dxa"/>
            <w:vMerge w:val="continue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8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建宁县</w:t>
            </w:r>
          </w:p>
        </w:tc>
        <w:tc>
          <w:tcPr>
            <w:tcW w:w="5172" w:type="dxa"/>
            <w:vMerge w:val="continue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8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泰宁县</w:t>
            </w:r>
          </w:p>
        </w:tc>
        <w:tc>
          <w:tcPr>
            <w:tcW w:w="5172" w:type="dxa"/>
            <w:vMerge w:val="continue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8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17"/>
                <w:kern w:val="2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7"/>
                <w:sz w:val="28"/>
                <w:szCs w:val="28"/>
                <w:highlight w:val="none"/>
                <w:vertAlign w:val="baseline"/>
                <w:lang w:val="en-US" w:eastAsia="zh-CN"/>
              </w:rPr>
              <w:t>大田县</w:t>
            </w:r>
          </w:p>
        </w:tc>
        <w:tc>
          <w:tcPr>
            <w:tcW w:w="5172" w:type="dxa"/>
            <w:vMerge w:val="continue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黑体"/>
          <w:sz w:val="32"/>
          <w:szCs w:val="32"/>
          <w:shd w:val="clear" w:color="auto" w:fill="FFFFFF"/>
        </w:rPr>
        <w:t>附件3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shd w:val="clear" w:color="auto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highlight w:val="none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highlight w:val="none"/>
        </w:rPr>
        <w:t>2020年</w:t>
      </w: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highlight w:val="none"/>
          <w:lang w:val="en-US" w:eastAsia="zh-CN"/>
        </w:rPr>
        <w:t>度中央财政专项扶贫资金</w:t>
      </w: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highlight w:val="none"/>
        </w:rPr>
        <w:t>绩效目标表</w:t>
      </w:r>
    </w:p>
    <w:p>
      <w:pPr>
        <w:spacing w:line="200" w:lineRule="exact"/>
        <w:jc w:val="center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</w:p>
    <w:tbl>
      <w:tblPr>
        <w:tblStyle w:val="2"/>
        <w:tblW w:w="8802" w:type="dxa"/>
        <w:tblInd w:w="9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640"/>
        <w:gridCol w:w="1360"/>
        <w:gridCol w:w="1646"/>
        <w:gridCol w:w="294"/>
        <w:gridCol w:w="840"/>
        <w:gridCol w:w="709"/>
        <w:gridCol w:w="531"/>
        <w:gridCol w:w="744"/>
        <w:gridCol w:w="141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6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项目名称</w:t>
            </w:r>
          </w:p>
        </w:tc>
        <w:tc>
          <w:tcPr>
            <w:tcW w:w="618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26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主管部门（单位）名称及部门预算编码</w:t>
            </w:r>
          </w:p>
        </w:tc>
        <w:tc>
          <w:tcPr>
            <w:tcW w:w="27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　</w:t>
            </w: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补助区域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262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资金情况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（万元）</w:t>
            </w:r>
          </w:p>
        </w:tc>
        <w:tc>
          <w:tcPr>
            <w:tcW w:w="19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 xml:space="preserve"> 资金总额：</w:t>
            </w:r>
          </w:p>
        </w:tc>
        <w:tc>
          <w:tcPr>
            <w:tcW w:w="424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2620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9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righ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其中：财政拨款</w:t>
            </w:r>
          </w:p>
        </w:tc>
        <w:tc>
          <w:tcPr>
            <w:tcW w:w="424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2620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9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righ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 xml:space="preserve">      其他资金</w:t>
            </w:r>
          </w:p>
        </w:tc>
        <w:tc>
          <w:tcPr>
            <w:tcW w:w="424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总体目标</w:t>
            </w:r>
          </w:p>
        </w:tc>
        <w:tc>
          <w:tcPr>
            <w:tcW w:w="8182" w:type="dxa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绩 效 指 标</w:t>
            </w:r>
          </w:p>
        </w:tc>
        <w:tc>
          <w:tcPr>
            <w:tcW w:w="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一级指标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二级指标</w:t>
            </w:r>
          </w:p>
        </w:tc>
        <w:tc>
          <w:tcPr>
            <w:tcW w:w="16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三级指标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指标解释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项目县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区域目标值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62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产出指标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成本指标</w:t>
            </w:r>
          </w:p>
        </w:tc>
        <w:tc>
          <w:tcPr>
            <w:tcW w:w="16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62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数量指标</w:t>
            </w:r>
          </w:p>
        </w:tc>
        <w:tc>
          <w:tcPr>
            <w:tcW w:w="16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62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质量指标</w:t>
            </w:r>
          </w:p>
        </w:tc>
        <w:tc>
          <w:tcPr>
            <w:tcW w:w="16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62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时效指标</w:t>
            </w:r>
          </w:p>
        </w:tc>
        <w:tc>
          <w:tcPr>
            <w:tcW w:w="16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</w:trPr>
        <w:tc>
          <w:tcPr>
            <w:tcW w:w="62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效益指标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社会效益指标</w:t>
            </w:r>
          </w:p>
        </w:tc>
        <w:tc>
          <w:tcPr>
            <w:tcW w:w="16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</w:trPr>
        <w:tc>
          <w:tcPr>
            <w:tcW w:w="620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满意度指标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服务对象满意度</w:t>
            </w: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  <w:t>指标</w:t>
            </w:r>
          </w:p>
        </w:tc>
        <w:tc>
          <w:tcPr>
            <w:tcW w:w="16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8"/>
              </w:rPr>
            </w:pPr>
          </w:p>
        </w:tc>
      </w:tr>
    </w:tbl>
    <w:p>
      <w:pPr>
        <w:spacing w:line="20" w:lineRule="exact"/>
        <w:jc w:val="left"/>
        <w:rPr>
          <w:rFonts w:hint="eastAsia" w:ascii="Times New Roman" w:hAnsi="Times New Roman" w:eastAsia="仿宋_GB2312"/>
          <w:kern w:val="0"/>
          <w:sz w:val="28"/>
          <w:szCs w:val="28"/>
        </w:rPr>
      </w:pPr>
    </w:p>
    <w:p>
      <w:pPr>
        <w:spacing w:line="20" w:lineRule="exact"/>
        <w:jc w:val="left"/>
        <w:rPr>
          <w:rFonts w:hint="eastAsia" w:ascii="Times New Roman" w:hAnsi="Times New Roman" w:eastAsia="仿宋_GB2312"/>
          <w:kern w:val="0"/>
          <w:sz w:val="28"/>
          <w:szCs w:val="28"/>
        </w:rPr>
      </w:pPr>
    </w:p>
    <w:p>
      <w:pPr>
        <w:spacing w:line="20" w:lineRule="exact"/>
        <w:jc w:val="left"/>
        <w:rPr>
          <w:rFonts w:hint="eastAsia" w:ascii="Times New Roman" w:hAnsi="Times New Roman" w:eastAsia="仿宋_GB2312"/>
          <w:kern w:val="0"/>
          <w:sz w:val="28"/>
          <w:szCs w:val="28"/>
        </w:rPr>
      </w:pPr>
    </w:p>
    <w:p>
      <w:pPr>
        <w:spacing w:line="20" w:lineRule="exact"/>
        <w:jc w:val="left"/>
        <w:rPr>
          <w:rFonts w:hint="eastAsia" w:ascii="Times New Roman" w:hAnsi="Times New Roman" w:eastAsia="仿宋_GB2312"/>
          <w:kern w:val="0"/>
          <w:sz w:val="28"/>
          <w:szCs w:val="28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C656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Administrator.USER-20170206AO</dc:creator>
  <cp:lastModifiedBy>Administrator</cp:lastModifiedBy>
  <dcterms:modified xsi:type="dcterms:W3CDTF">2020-01-02T01:18:52Z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