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76" w:lineRule="exact"/>
        <w:outlineLvl w:val="0"/>
        <w:rPr>
          <w:rFonts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附件三</w:t>
      </w:r>
    </w:p>
    <w:p>
      <w:pPr>
        <w:spacing w:line="360" w:lineRule="exact"/>
        <w:jc w:val="center"/>
        <w:outlineLvl w:val="0"/>
        <w:rPr>
          <w:rFonts w:ascii="仿宋_GB2312" w:hAnsi="仿宋_GB2312" w:eastAsia="仿宋_GB2312"/>
          <w:sz w:val="32"/>
        </w:rPr>
      </w:pPr>
      <w:bookmarkStart w:id="0" w:name="_GoBack"/>
      <w:r>
        <w:rPr>
          <w:rFonts w:hint="eastAsia" w:ascii="仿宋_GB2312" w:hAnsi="仿宋_GB2312" w:eastAsia="仿宋_GB2312"/>
          <w:sz w:val="32"/>
        </w:rPr>
        <w:t>202</w:t>
      </w:r>
      <w:r>
        <w:rPr>
          <w:rFonts w:hint="eastAsia" w:ascii="仿宋_GB2312" w:hAnsi="仿宋_GB2312" w:eastAsia="仿宋_GB2312"/>
          <w:sz w:val="32"/>
          <w:lang w:val="en-US" w:eastAsia="zh-CN"/>
        </w:rPr>
        <w:t>3</w:t>
      </w:r>
      <w:r>
        <w:rPr>
          <w:rFonts w:hint="eastAsia" w:ascii="仿宋_GB2312" w:hAnsi="仿宋_GB2312" w:eastAsia="仿宋_GB2312"/>
          <w:sz w:val="32"/>
        </w:rPr>
        <w:t>年三元区公办幼儿园各梯次招生区域表</w:t>
      </w:r>
    </w:p>
    <w:bookmarkEnd w:id="0"/>
    <w:tbl>
      <w:tblPr>
        <w:tblStyle w:val="3"/>
        <w:tblpPr w:leftFromText="180" w:rightFromText="180" w:vertAnchor="text" w:horzAnchor="page" w:tblpX="782" w:tblpY="608"/>
        <w:tblOverlap w:val="never"/>
        <w:tblW w:w="139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516"/>
        <w:gridCol w:w="2434"/>
        <w:gridCol w:w="3633"/>
        <w:gridCol w:w="2717"/>
        <w:gridCol w:w="36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09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left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区域名称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园所名称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第一梯次招生施教区范围</w:t>
            </w:r>
          </w:p>
        </w:tc>
        <w:tc>
          <w:tcPr>
            <w:tcW w:w="6353" w:type="dxa"/>
            <w:gridSpan w:val="2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第二梯次派位招生街道社区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第一片区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三明市实验幼儿园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36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杜鹃新村、牡丹新村(二路社区）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pacing w:line="360" w:lineRule="exact"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1.三明市实验幼儿园；</w:t>
            </w:r>
          </w:p>
          <w:p>
            <w:pPr>
              <w:widowControl/>
              <w:spacing w:line="360" w:lineRule="exact"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2.三明市第二实验幼儿园</w:t>
            </w:r>
          </w:p>
          <w:p>
            <w:pPr>
              <w:widowControl/>
              <w:spacing w:line="360" w:lineRule="exact"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3.三明市妇联幼儿园；</w:t>
            </w:r>
          </w:p>
          <w:p>
            <w:pPr>
              <w:widowControl/>
              <w:spacing w:line="360" w:lineRule="exact"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4.三明市实验幼儿园东安分园</w:t>
            </w: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1.列东街道江滨社区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333333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2.列东街道</w:t>
            </w:r>
            <w:r>
              <w:rPr>
                <w:rFonts w:hint="eastAsia" w:ascii="仿宋_GB2312" w:hAnsi="宋体" w:eastAsia="仿宋_GB2312" w:cs="仿宋_GB2312"/>
                <w:color w:val="333333"/>
                <w:kern w:val="0"/>
                <w:sz w:val="24"/>
                <w:lang w:bidi="ar"/>
              </w:rPr>
              <w:t>圳尾社区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3.列东街道三路社区(仅丁香新村）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4.列东街道崇桂社区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5.列东街道新和社区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三明市第二实验幼儿园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梅岭新村、红岩新村、双园新村（梅岭社区、一路社区）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333333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三明市妇联幼儿园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高岩新村、麒麟新村（高岩社区）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三明市实验幼儿园东安分园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第二片区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三元区列东实验幼儿园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徐碧一村1-70幢、东安新村50-59幢（东安社区）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1.三元区列东实验幼儿园；</w:t>
            </w:r>
          </w:p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2.三元区沪明幼儿园；</w:t>
            </w:r>
          </w:p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3.三明市第二实验幼儿园城发广场分园；</w:t>
            </w:r>
          </w:p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4.三元区徐碧实验幼儿园</w:t>
            </w: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1.列东街道三路社区(不含丁香新村）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2.列东街道四路社区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333333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3.徐碧街道</w:t>
            </w:r>
            <w:r>
              <w:rPr>
                <w:rFonts w:hint="eastAsia" w:ascii="仿宋_GB2312" w:hAnsi="宋体" w:eastAsia="仿宋_GB2312" w:cs="仿宋_GB2312"/>
                <w:color w:val="333333"/>
                <w:kern w:val="0"/>
                <w:sz w:val="24"/>
                <w:lang w:bidi="ar"/>
              </w:rPr>
              <w:t>五路社区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4.徐碧街道乾龙社区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5.徐碧街道东乾社区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6.徐碧街道重化社区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三元区沪明幼儿园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三明市第二实验幼儿园城发广场分园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城投广场1-3幢、5-13幢、15幢、17--21幢、城投广场西区三元区东乾路6号1-2幢、新都汇（佳和人家）乾龙新村314幢、315幢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333333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三元区徐碧实验幼儿园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乾龙新村387幢、395-405幢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第二片区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7.徐碧街道徐碧村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8.徐碧街道洋山村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333333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9.列西街道</w:t>
            </w:r>
            <w:r>
              <w:rPr>
                <w:rFonts w:hint="eastAsia" w:ascii="仿宋_GB2312" w:hAnsi="宋体" w:eastAsia="仿宋_GB2312" w:cs="仿宋_GB2312"/>
                <w:color w:val="333333"/>
                <w:kern w:val="0"/>
                <w:sz w:val="24"/>
                <w:lang w:bidi="ar"/>
              </w:rPr>
              <w:t>富华社区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10.列西街道青山社区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11.列西街道龙岗社区</w:t>
            </w:r>
          </w:p>
          <w:p>
            <w:pPr>
              <w:widowControl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12.列西街道群英社区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333333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第三片区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三元区金澜湾幼儿园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东乾三路391号金澜湾1幢至9幢、东乾三路397号金澜湾1幢至13幢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1.三元区金澜湾幼儿园；</w:t>
            </w:r>
          </w:p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2.三元区贵溪洋第一幼儿园；</w:t>
            </w:r>
          </w:p>
          <w:p>
            <w:pPr>
              <w:widowControl/>
              <w:jc w:val="left"/>
              <w:textAlignment w:val="top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3.三元区贵溪洋第二幼儿园；</w:t>
            </w:r>
          </w:p>
          <w:p>
            <w:pPr>
              <w:widowControl/>
              <w:jc w:val="left"/>
              <w:textAlignment w:val="top"/>
              <w:rPr>
                <w:rFonts w:hint="default" w:ascii="仿宋_GB2312" w:hAnsi="宋体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val="en-US" w:eastAsia="zh-CN" w:bidi="ar"/>
              </w:rPr>
              <w:t>4.三元区甲头幼儿园</w:t>
            </w: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1.徐碧街道北门社区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2.徐碧街道碧湖社区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3.徐碧街道徐碧小溪农场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4.徐碧街道徐碧廖源村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5.徐碧街道徐碧后洋村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三元区贵溪洋第一幼儿园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碧桂园1幢-20幢、25幢-175幢、196幢-197幢、251幢-257幢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三元区贵溪洋第二幼儿园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碧桂园22幢-24幢、176幢-194幢、208幢-236幢、238幢、240幢-248幢、258幢-263幢、265幢-266幢、268幢-270幢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val="en-US" w:eastAsia="zh-CN" w:bidi="ar"/>
              </w:rPr>
              <w:t>4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eastAsia="zh-CN" w:bidi="ar"/>
              </w:rPr>
            </w:pP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eastAsia="zh-CN" w:bidi="ar"/>
              </w:rPr>
              <w:t>三元区甲头幼儿园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eastAsia="zh-CN" w:bidi="ar"/>
              </w:rPr>
              <w:t>文华路218号1幢</w:t>
            </w: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val="en-US" w:eastAsia="zh-CN" w:bidi="ar"/>
              </w:rPr>
              <w:t>至</w:t>
            </w: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eastAsia="zh-CN" w:bidi="ar"/>
              </w:rPr>
              <w:t>26幢（</w:t>
            </w: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val="en-US" w:eastAsia="zh-CN" w:bidi="ar"/>
              </w:rPr>
              <w:t>未交房</w:t>
            </w: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24"/>
                <w:lang w:eastAsia="zh-CN" w:bidi="ar"/>
              </w:rPr>
              <w:t>）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第四片区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三元区列西幼儿园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滨江新城1-21幢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1.三元区列西幼儿园</w:t>
            </w: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1.列西街道北山社区</w:t>
            </w:r>
          </w:p>
          <w:p>
            <w:pPr>
              <w:widowControl/>
              <w:spacing w:line="460" w:lineRule="exac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2.列西街道翁墩社区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4"/>
              </w:rPr>
              <w:t>第五片区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三元</w:t>
            </w:r>
            <w:r>
              <w:rPr>
                <w:rFonts w:ascii="仿宋_GB2312" w:eastAsia="仿宋_GB2312"/>
                <w:sz w:val="24"/>
                <w:szCs w:val="32"/>
              </w:rPr>
              <w:t>区实验幼儿园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（胜</w:t>
            </w:r>
            <w:r>
              <w:rPr>
                <w:rFonts w:ascii="仿宋_GB2312" w:eastAsia="仿宋_GB2312"/>
                <w:sz w:val="24"/>
                <w:szCs w:val="32"/>
              </w:rPr>
              <w:t>利路</w:t>
            </w:r>
            <w:r>
              <w:rPr>
                <w:rFonts w:hint="eastAsia" w:ascii="仿宋_GB2312" w:eastAsia="仿宋_GB2312"/>
                <w:sz w:val="24"/>
                <w:szCs w:val="32"/>
              </w:rPr>
              <w:t>）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djustRightInd w:val="0"/>
              <w:snapToGrid w:val="0"/>
              <w:spacing w:line="360" w:lineRule="exac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城关街道</w:t>
            </w:r>
            <w:r>
              <w:rPr>
                <w:rFonts w:ascii="仿宋_GB2312" w:eastAsia="仿宋_GB2312"/>
                <w:sz w:val="24"/>
                <w:szCs w:val="32"/>
              </w:rPr>
              <w:t>凤岗社区</w:t>
            </w:r>
            <w:r>
              <w:rPr>
                <w:rFonts w:hint="eastAsia" w:ascii="仿宋_GB2312" w:eastAsia="仿宋_GB2312"/>
                <w:sz w:val="24"/>
                <w:szCs w:val="32"/>
              </w:rPr>
              <w:t>、建</w:t>
            </w:r>
            <w:r>
              <w:rPr>
                <w:rFonts w:ascii="仿宋_GB2312" w:eastAsia="仿宋_GB2312"/>
                <w:sz w:val="24"/>
                <w:szCs w:val="32"/>
              </w:rPr>
              <w:t>新社区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1.三元</w:t>
            </w:r>
            <w:r>
              <w:rPr>
                <w:rFonts w:ascii="仿宋_GB2312" w:eastAsia="仿宋_GB2312"/>
                <w:sz w:val="24"/>
                <w:szCs w:val="32"/>
              </w:rPr>
              <w:t>区实验幼儿园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（胜</w:t>
            </w:r>
            <w:r>
              <w:rPr>
                <w:rFonts w:ascii="仿宋_GB2312" w:eastAsia="仿宋_GB2312"/>
                <w:sz w:val="24"/>
                <w:szCs w:val="32"/>
              </w:rPr>
              <w:t>利路</w:t>
            </w:r>
            <w:r>
              <w:rPr>
                <w:rFonts w:hint="eastAsia" w:ascii="仿宋_GB2312" w:eastAsia="仿宋_GB2312"/>
                <w:sz w:val="24"/>
                <w:szCs w:val="32"/>
              </w:rPr>
              <w:t>）；</w:t>
            </w:r>
          </w:p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2.三</w:t>
            </w:r>
            <w:r>
              <w:rPr>
                <w:rFonts w:ascii="仿宋_GB2312" w:eastAsia="仿宋_GB2312"/>
                <w:sz w:val="24"/>
                <w:szCs w:val="32"/>
              </w:rPr>
              <w:t>元区实验幼儿园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山水</w:t>
            </w:r>
            <w:r>
              <w:rPr>
                <w:rFonts w:ascii="仿宋_GB2312" w:eastAsia="仿宋_GB2312"/>
                <w:sz w:val="24"/>
                <w:szCs w:val="32"/>
              </w:rPr>
              <w:t>分园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  <w:p>
            <w:pPr>
              <w:snapToGrid w:val="0"/>
              <w:spacing w:line="360" w:lineRule="exact"/>
              <w:rPr>
                <w:rFonts w:ascii="仿宋" w:hAnsi="仿宋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3.三元</w:t>
            </w:r>
            <w:r>
              <w:rPr>
                <w:rFonts w:ascii="仿宋_GB2312" w:eastAsia="仿宋_GB2312"/>
                <w:sz w:val="24"/>
                <w:szCs w:val="32"/>
              </w:rPr>
              <w:t>区第三</w:t>
            </w:r>
            <w:r>
              <w:rPr>
                <w:rFonts w:hint="eastAsia" w:ascii="仿宋_GB2312" w:eastAsia="仿宋_GB2312"/>
                <w:sz w:val="24"/>
                <w:szCs w:val="32"/>
              </w:rPr>
              <w:t>实验</w:t>
            </w:r>
            <w:r>
              <w:rPr>
                <w:rFonts w:ascii="仿宋_GB2312" w:eastAsia="仿宋_GB2312"/>
                <w:sz w:val="24"/>
                <w:szCs w:val="32"/>
              </w:rPr>
              <w:t>幼儿园</w:t>
            </w: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jc w:val="left"/>
              <w:textAlignment w:val="center"/>
              <w:rPr>
                <w:rFonts w:ascii="仿宋_GB2312" w:eastAsia="仿宋_GB2312"/>
                <w:sz w:val="24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tabs>
                <w:tab w:val="left" w:pos="376"/>
              </w:tabs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</w:t>
            </w:r>
            <w:r>
              <w:rPr>
                <w:rFonts w:ascii="仿宋_GB2312" w:eastAsia="仿宋_GB2312"/>
                <w:sz w:val="24"/>
                <w:szCs w:val="32"/>
              </w:rPr>
              <w:t>元区实验幼儿园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山水分园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djustRightInd w:val="0"/>
              <w:snapToGrid w:val="0"/>
              <w:spacing w:line="360" w:lineRule="exac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城关街道山水社区、芙蓉社区；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jc w:val="left"/>
              <w:textAlignment w:val="center"/>
              <w:rPr>
                <w:rFonts w:ascii="仿宋_GB2312" w:eastAsia="仿宋_GB2312"/>
                <w:color w:val="FF0000"/>
                <w:sz w:val="24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tabs>
                <w:tab w:val="left" w:pos="376"/>
              </w:tabs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三元</w:t>
            </w:r>
            <w:r>
              <w:rPr>
                <w:rFonts w:ascii="仿宋_GB2312" w:eastAsia="仿宋_GB2312"/>
                <w:sz w:val="24"/>
                <w:szCs w:val="32"/>
              </w:rPr>
              <w:t>区第三</w:t>
            </w:r>
            <w:r>
              <w:rPr>
                <w:rFonts w:hint="eastAsia" w:ascii="仿宋_GB2312" w:eastAsia="仿宋_GB2312"/>
                <w:sz w:val="24"/>
                <w:szCs w:val="32"/>
              </w:rPr>
              <w:t>实验</w:t>
            </w:r>
            <w:r>
              <w:rPr>
                <w:rFonts w:ascii="仿宋_GB2312" w:eastAsia="仿宋_GB2312"/>
                <w:sz w:val="24"/>
                <w:szCs w:val="32"/>
              </w:rPr>
              <w:t>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djustRightInd w:val="0"/>
              <w:snapToGrid w:val="0"/>
              <w:spacing w:line="360" w:lineRule="exac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城</w:t>
            </w:r>
            <w:r>
              <w:rPr>
                <w:rFonts w:ascii="仿宋_GB2312" w:eastAsia="仿宋_GB2312"/>
                <w:sz w:val="24"/>
                <w:szCs w:val="32"/>
              </w:rPr>
              <w:t>关</w:t>
            </w:r>
            <w:r>
              <w:rPr>
                <w:rFonts w:hint="eastAsia" w:ascii="仿宋_GB2312" w:eastAsia="仿宋_GB2312"/>
                <w:sz w:val="24"/>
                <w:szCs w:val="32"/>
              </w:rPr>
              <w:t>街道下</w:t>
            </w:r>
            <w:r>
              <w:rPr>
                <w:rFonts w:ascii="仿宋_GB2312" w:eastAsia="仿宋_GB2312"/>
                <w:sz w:val="24"/>
                <w:szCs w:val="32"/>
              </w:rPr>
              <w:t>洋社区、新龙社区、新亭社区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jc w:val="left"/>
              <w:textAlignment w:val="center"/>
              <w:rPr>
                <w:rFonts w:ascii="仿宋_GB2312" w:eastAsia="仿宋_GB2312"/>
                <w:color w:val="FF0000"/>
                <w:sz w:val="24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tabs>
                <w:tab w:val="left" w:pos="376"/>
              </w:tabs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4"/>
              </w:rPr>
              <w:t>第六片区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</w:t>
            </w:r>
            <w:r>
              <w:rPr>
                <w:rFonts w:ascii="仿宋_GB2312" w:eastAsia="仿宋_GB2312"/>
                <w:sz w:val="24"/>
                <w:szCs w:val="32"/>
              </w:rPr>
              <w:t>元区实验幼儿园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崇宁</w:t>
            </w:r>
            <w:r>
              <w:rPr>
                <w:rFonts w:ascii="仿宋_GB2312" w:eastAsia="仿宋_GB2312"/>
                <w:sz w:val="24"/>
                <w:szCs w:val="32"/>
              </w:rPr>
              <w:t>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城关街道崇宁社区、复康社区；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1.三</w:t>
            </w:r>
            <w:r>
              <w:rPr>
                <w:rFonts w:ascii="仿宋_GB2312" w:eastAsia="仿宋_GB2312"/>
                <w:sz w:val="24"/>
                <w:szCs w:val="32"/>
              </w:rPr>
              <w:t>元区实验幼儿园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崇宁</w:t>
            </w:r>
            <w:r>
              <w:rPr>
                <w:rFonts w:ascii="仿宋_GB2312" w:eastAsia="仿宋_GB2312"/>
                <w:sz w:val="24"/>
                <w:szCs w:val="32"/>
              </w:rPr>
              <w:t>分园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2.三元</w:t>
            </w:r>
            <w:r>
              <w:rPr>
                <w:rFonts w:ascii="仿宋_GB2312" w:eastAsia="仿宋_GB2312"/>
                <w:sz w:val="24"/>
                <w:szCs w:val="32"/>
              </w:rPr>
              <w:t>区东霞幼儿园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3.三元</w:t>
            </w:r>
            <w:r>
              <w:rPr>
                <w:rFonts w:ascii="仿宋_GB2312" w:eastAsia="仿宋_GB2312"/>
                <w:sz w:val="24"/>
                <w:szCs w:val="32"/>
              </w:rPr>
              <w:t>区东霞幼儿园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第</w:t>
            </w:r>
            <w:r>
              <w:rPr>
                <w:rFonts w:ascii="仿宋_GB2312" w:eastAsia="仿宋_GB2312"/>
                <w:sz w:val="24"/>
                <w:szCs w:val="32"/>
              </w:rPr>
              <w:t>一分园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（御江首府）；</w:t>
            </w:r>
          </w:p>
          <w:p>
            <w:pPr>
              <w:snapToGrid w:val="0"/>
              <w:spacing w:line="360" w:lineRule="exact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4.三</w:t>
            </w:r>
            <w:r>
              <w:rPr>
                <w:rFonts w:ascii="仿宋_GB2312" w:eastAsia="仿宋_GB2312"/>
                <w:sz w:val="24"/>
                <w:szCs w:val="32"/>
              </w:rPr>
              <w:t>元区东霞幼儿园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富兴</w:t>
            </w:r>
            <w:r>
              <w:rPr>
                <w:rFonts w:ascii="仿宋_GB2312" w:eastAsia="仿宋_GB2312"/>
                <w:sz w:val="24"/>
                <w:szCs w:val="32"/>
              </w:rPr>
              <w:t>分园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  <w:p>
            <w:pPr>
              <w:snapToGrid w:val="0"/>
              <w:spacing w:line="360" w:lineRule="exact"/>
              <w:rPr>
                <w:rFonts w:ascii="仿宋" w:hAnsi="仿宋" w:eastAsia="仿宋_GB2312"/>
                <w:sz w:val="28"/>
                <w:szCs w:val="28"/>
              </w:rPr>
            </w:pP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60" w:lineRule="exact"/>
              <w:jc w:val="left"/>
              <w:textAlignment w:val="center"/>
              <w:rPr>
                <w:rFonts w:ascii="仿宋_GB2312" w:eastAsia="仿宋_GB2312"/>
                <w:sz w:val="24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三元</w:t>
            </w:r>
            <w:r>
              <w:rPr>
                <w:rFonts w:ascii="仿宋_GB2312" w:eastAsia="仿宋_GB2312"/>
                <w:sz w:val="24"/>
                <w:szCs w:val="32"/>
              </w:rPr>
              <w:t>区东霞幼儿园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 w:bidi="ar"/>
              </w:rPr>
              <w:t>富兴堡街道新南社区（不含永嘉天地小区）、东霞社区位于东牙溪以北部分、永兴社区、城关街道红印山社区；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三元</w:t>
            </w:r>
            <w:r>
              <w:rPr>
                <w:rFonts w:ascii="仿宋_GB2312" w:eastAsia="仿宋_GB2312"/>
                <w:sz w:val="24"/>
                <w:szCs w:val="32"/>
              </w:rPr>
              <w:t>区东霞幼儿园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第</w:t>
            </w:r>
            <w:r>
              <w:rPr>
                <w:rFonts w:ascii="仿宋_GB2312" w:eastAsia="仿宋_GB2312"/>
                <w:sz w:val="24"/>
                <w:szCs w:val="32"/>
              </w:rPr>
              <w:t>一分园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（御江首府）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djustRightInd w:val="0"/>
              <w:snapToGrid w:val="0"/>
              <w:spacing w:line="360" w:lineRule="exact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富兴</w:t>
            </w:r>
            <w:r>
              <w:rPr>
                <w:rFonts w:ascii="仿宋_GB2312" w:eastAsia="仿宋_GB2312"/>
                <w:sz w:val="24"/>
                <w:szCs w:val="32"/>
              </w:rPr>
              <w:t>堡街道</w:t>
            </w:r>
            <w:r>
              <w:rPr>
                <w:rFonts w:hint="eastAsia" w:ascii="仿宋_GB2312" w:eastAsia="仿宋_GB2312"/>
                <w:sz w:val="24"/>
                <w:szCs w:val="32"/>
              </w:rPr>
              <w:t>新南</w:t>
            </w:r>
            <w:r>
              <w:rPr>
                <w:rFonts w:ascii="仿宋_GB2312" w:eastAsia="仿宋_GB2312"/>
                <w:sz w:val="24"/>
                <w:szCs w:val="32"/>
              </w:rPr>
              <w:t>社区永</w:t>
            </w:r>
            <w:r>
              <w:rPr>
                <w:rFonts w:hint="eastAsia" w:ascii="仿宋_GB2312" w:eastAsia="仿宋_GB2312"/>
                <w:sz w:val="24"/>
                <w:szCs w:val="32"/>
              </w:rPr>
              <w:t>嘉</w:t>
            </w:r>
            <w:r>
              <w:rPr>
                <w:rFonts w:ascii="仿宋_GB2312" w:eastAsia="仿宋_GB2312"/>
                <w:sz w:val="24"/>
                <w:szCs w:val="32"/>
              </w:rPr>
              <w:t>天地小区</w:t>
            </w:r>
            <w:r>
              <w:rPr>
                <w:rFonts w:hint="eastAsia" w:ascii="仿宋_GB2312" w:eastAsia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_GB2312" w:eastAsia="仿宋_GB2312"/>
                <w:sz w:val="24"/>
                <w:szCs w:val="32"/>
              </w:rPr>
              <w:t>富</w:t>
            </w:r>
            <w:r>
              <w:rPr>
                <w:rFonts w:ascii="仿宋_GB2312" w:eastAsia="仿宋_GB2312"/>
                <w:sz w:val="24"/>
                <w:szCs w:val="32"/>
              </w:rPr>
              <w:t>兴堡街道东霞社区位于东牙溪以南部分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</w:t>
            </w:r>
            <w:r>
              <w:rPr>
                <w:rFonts w:ascii="仿宋_GB2312" w:eastAsia="仿宋_GB2312"/>
                <w:sz w:val="24"/>
                <w:szCs w:val="32"/>
              </w:rPr>
              <w:t>元区东霞幼儿园</w:t>
            </w:r>
            <w:r>
              <w:rPr>
                <w:rFonts w:hint="eastAsia" w:ascii="仿宋_GB2312" w:eastAsia="仿宋_GB2312"/>
                <w:sz w:val="24"/>
                <w:szCs w:val="32"/>
              </w:rPr>
              <w:t>富兴</w:t>
            </w:r>
            <w:r>
              <w:rPr>
                <w:rFonts w:ascii="仿宋_GB2312" w:eastAsia="仿宋_GB2312"/>
                <w:sz w:val="24"/>
                <w:szCs w:val="32"/>
              </w:rPr>
              <w:t>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富兴</w:t>
            </w:r>
            <w:r>
              <w:rPr>
                <w:rFonts w:ascii="仿宋_GB2312" w:eastAsia="仿宋_GB2312"/>
                <w:sz w:val="24"/>
                <w:szCs w:val="32"/>
              </w:rPr>
              <w:t>堡街道</w:t>
            </w:r>
            <w:r>
              <w:rPr>
                <w:rFonts w:hint="eastAsia" w:ascii="仿宋_GB2312" w:eastAsia="仿宋_GB2312"/>
                <w:sz w:val="24"/>
                <w:szCs w:val="32"/>
              </w:rPr>
              <w:t>富兴</w:t>
            </w:r>
            <w:r>
              <w:rPr>
                <w:rFonts w:ascii="仿宋_GB2312" w:eastAsia="仿宋_GB2312"/>
                <w:sz w:val="24"/>
                <w:szCs w:val="32"/>
              </w:rPr>
              <w:t>社区和</w:t>
            </w:r>
            <w:r>
              <w:rPr>
                <w:rFonts w:hint="eastAsia" w:ascii="仿宋_GB2312" w:eastAsia="仿宋_GB2312"/>
                <w:sz w:val="24"/>
                <w:szCs w:val="32"/>
              </w:rPr>
              <w:t>富文</w:t>
            </w:r>
            <w:r>
              <w:rPr>
                <w:rFonts w:ascii="仿宋_GB2312" w:eastAsia="仿宋_GB2312"/>
                <w:sz w:val="24"/>
                <w:szCs w:val="32"/>
              </w:rPr>
              <w:t>社区</w:t>
            </w:r>
            <w:r>
              <w:rPr>
                <w:rFonts w:hint="eastAsia" w:ascii="仿宋_GB2312" w:eastAsia="仿宋_GB2312"/>
                <w:sz w:val="24"/>
                <w:szCs w:val="32"/>
              </w:rPr>
              <w:t>；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_GB2312" w:hAnsi="Times New Roman" w:eastAsia="仿宋_GB2312"/>
                <w:sz w:val="28"/>
                <w:szCs w:val="32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1009" w:type="dxa"/>
            <w:vMerge w:val="restar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4"/>
              </w:rPr>
              <w:t>第七片区</w:t>
            </w: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56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三元</w:t>
            </w:r>
            <w:r>
              <w:rPr>
                <w:rFonts w:ascii="仿宋_GB2312" w:eastAsia="仿宋_GB2312"/>
                <w:sz w:val="24"/>
                <w:szCs w:val="32"/>
              </w:rPr>
              <w:t>区第二实验幼儿园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numPr>
                <w:ilvl w:val="0"/>
                <w:numId w:val="0"/>
              </w:numPr>
              <w:jc w:val="both"/>
              <w:textAlignment w:val="center"/>
              <w:rPr>
                <w:rFonts w:ascii="仿宋_GB2312" w:hAnsi="Times New Roman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白沙街道白沙社区、长安社区、群</w:t>
            </w:r>
            <w:r>
              <w:rPr>
                <w:rFonts w:ascii="仿宋_GB2312" w:eastAsia="仿宋_GB2312"/>
                <w:sz w:val="24"/>
                <w:szCs w:val="32"/>
              </w:rPr>
              <w:t>一社</w:t>
            </w:r>
            <w:r>
              <w:rPr>
                <w:rFonts w:hint="eastAsia" w:ascii="仿宋_GB2312" w:eastAsia="仿宋_GB2312"/>
                <w:sz w:val="24"/>
                <w:szCs w:val="32"/>
              </w:rPr>
              <w:t>区</w:t>
            </w:r>
            <w:r>
              <w:rPr>
                <w:rFonts w:hint="eastAsia" w:ascii="仿宋_GB2312" w:eastAsia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_GB2312" w:eastAsia="仿宋_GB2312"/>
                <w:sz w:val="24"/>
                <w:szCs w:val="32"/>
              </w:rPr>
              <w:t>群二社区</w:t>
            </w:r>
            <w:r>
              <w:rPr>
                <w:rFonts w:hint="eastAsia" w:ascii="仿宋_GB2312" w:eastAsia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_GB2312" w:eastAsia="仿宋_GB2312"/>
                <w:sz w:val="24"/>
                <w:szCs w:val="32"/>
              </w:rPr>
              <w:t>桥西社区</w:t>
            </w:r>
            <w:r>
              <w:rPr>
                <w:rFonts w:hint="eastAsia" w:ascii="仿宋_GB2312" w:eastAsia="仿宋_GB2312"/>
                <w:sz w:val="24"/>
                <w:szCs w:val="32"/>
                <w:lang w:eastAsia="zh-CN"/>
              </w:rPr>
              <w:t>；</w:t>
            </w:r>
          </w:p>
        </w:tc>
        <w:tc>
          <w:tcPr>
            <w:tcW w:w="2717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1.三元区第二实验幼儿园</w:t>
            </w:r>
          </w:p>
          <w:p>
            <w:pPr>
              <w:snapToGrid w:val="0"/>
              <w:spacing w:line="360" w:lineRule="exact"/>
              <w:jc w:val="left"/>
              <w:rPr>
                <w:rFonts w:hint="eastAsia" w:ascii="仿宋_GB2312" w:eastAsia="仿宋_GB2312"/>
                <w:sz w:val="24"/>
                <w:szCs w:val="32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  <w:t>2</w:t>
            </w:r>
            <w:r>
              <w:rPr>
                <w:rFonts w:hint="eastAsia" w:ascii="仿宋_GB2312" w:eastAsia="仿宋_GB2312"/>
                <w:sz w:val="24"/>
                <w:szCs w:val="32"/>
              </w:rPr>
              <w:t>.三元区第二实验幼儿园</w:t>
            </w:r>
            <w:r>
              <w:rPr>
                <w:rFonts w:hint="eastAsia" w:ascii="仿宋_GB2312" w:eastAsia="仿宋_GB2312"/>
                <w:sz w:val="24"/>
                <w:szCs w:val="32"/>
                <w:lang w:eastAsia="zh-CN"/>
              </w:rPr>
              <w:t>桃源分园</w:t>
            </w:r>
          </w:p>
          <w:p>
            <w:pPr>
              <w:snapToGrid w:val="0"/>
              <w:spacing w:line="360" w:lineRule="exact"/>
              <w:jc w:val="left"/>
              <w:rPr>
                <w:rFonts w:hint="default" w:ascii="仿宋_GB2312" w:eastAsia="仿宋_GB2312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  <w:t>3.</w:t>
            </w:r>
            <w:r>
              <w:rPr>
                <w:rFonts w:hint="eastAsia" w:ascii="仿宋_GB2312" w:eastAsia="仿宋_GB2312"/>
                <w:sz w:val="24"/>
                <w:szCs w:val="32"/>
              </w:rPr>
              <w:t>三元区第二实验幼儿园</w:t>
            </w:r>
            <w:r>
              <w:rPr>
                <w:rFonts w:hint="eastAsia" w:ascii="仿宋_GB2312" w:eastAsia="仿宋_GB2312"/>
                <w:sz w:val="24"/>
                <w:szCs w:val="32"/>
                <w:lang w:eastAsia="zh-CN"/>
              </w:rPr>
              <w:t>台江分园</w:t>
            </w:r>
          </w:p>
        </w:tc>
        <w:tc>
          <w:tcPr>
            <w:tcW w:w="3636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numPr>
                <w:ilvl w:val="0"/>
                <w:numId w:val="0"/>
              </w:numPr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560" w:lineRule="exact"/>
              <w:jc w:val="center"/>
              <w:rPr>
                <w:rFonts w:hint="eastAsia" w:ascii="仿宋_GB2312" w:eastAsia="仿宋_GB2312"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hint="eastAsia" w:ascii="仿宋_GB2312" w:eastAsia="仿宋_GB2312"/>
                <w:color w:val="auto"/>
                <w:sz w:val="24"/>
                <w:szCs w:val="32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  <w:szCs w:val="32"/>
                <w:lang w:eastAsia="zh-CN"/>
              </w:rPr>
              <w:t>三元区第二实验幼儿园桃源分园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djustRightInd w:val="0"/>
              <w:snapToGrid w:val="0"/>
              <w:spacing w:line="360" w:lineRule="exact"/>
              <w:rPr>
                <w:rFonts w:hint="default" w:ascii="仿宋_GB2312" w:eastAsia="仿宋_GB2312"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  <w:szCs w:val="32"/>
              </w:rPr>
              <w:t>白沙街道</w:t>
            </w:r>
            <w:r>
              <w:rPr>
                <w:rFonts w:hint="eastAsia" w:ascii="仿宋_GB2312" w:eastAsia="仿宋_GB2312"/>
                <w:color w:val="auto"/>
                <w:sz w:val="24"/>
                <w:szCs w:val="32"/>
                <w:lang w:eastAsia="zh-CN"/>
              </w:rPr>
              <w:t>桃源</w:t>
            </w:r>
            <w:r>
              <w:rPr>
                <w:rFonts w:hint="eastAsia" w:ascii="仿宋_GB2312" w:eastAsia="仿宋_GB2312"/>
                <w:color w:val="auto"/>
                <w:sz w:val="24"/>
                <w:szCs w:val="32"/>
              </w:rPr>
              <w:t>社区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hint="default" w:ascii="仿宋_GB2312" w:eastAsia="仿宋_GB2312"/>
                <w:sz w:val="24"/>
                <w:szCs w:val="32"/>
                <w:lang w:val="en-US" w:eastAsia="zh-CN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numPr>
                <w:ilvl w:val="0"/>
                <w:numId w:val="0"/>
              </w:numPr>
              <w:jc w:val="left"/>
              <w:textAlignment w:val="center"/>
              <w:rPr>
                <w:rFonts w:hint="eastAsia" w:ascii="仿宋_GB2312" w:eastAsia="仿宋_GB2312"/>
                <w:sz w:val="24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9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color w:val="000000"/>
                <w:sz w:val="24"/>
              </w:rPr>
            </w:pPr>
          </w:p>
        </w:tc>
        <w:tc>
          <w:tcPr>
            <w:tcW w:w="516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560" w:lineRule="exact"/>
              <w:jc w:val="center"/>
              <w:rPr>
                <w:rFonts w:hint="eastAsia" w:ascii="仿宋_GB2312" w:eastAsia="仿宋_GB2312"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2434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left"/>
              <w:rPr>
                <w:rFonts w:hint="eastAsia" w:ascii="仿宋_GB2312" w:eastAsia="仿宋_GB2312"/>
                <w:color w:val="auto"/>
                <w:sz w:val="24"/>
                <w:szCs w:val="32"/>
              </w:rPr>
            </w:pPr>
            <w:r>
              <w:rPr>
                <w:rFonts w:hint="eastAsia" w:ascii="仿宋_GB2312" w:eastAsia="仿宋_GB2312"/>
                <w:color w:val="auto"/>
                <w:sz w:val="24"/>
                <w:szCs w:val="32"/>
                <w:lang w:eastAsia="zh-CN"/>
              </w:rPr>
              <w:t>三元区第二实验幼儿园台江分园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djustRightInd w:val="0"/>
              <w:snapToGrid w:val="0"/>
              <w:spacing w:line="360" w:lineRule="exact"/>
              <w:rPr>
                <w:rFonts w:hint="eastAsia" w:ascii="仿宋_GB2312" w:eastAsia="仿宋_GB2312"/>
                <w:color w:val="auto"/>
                <w:sz w:val="24"/>
                <w:szCs w:val="32"/>
              </w:rPr>
            </w:pPr>
            <w:r>
              <w:rPr>
                <w:rFonts w:hint="eastAsia" w:ascii="仿宋_GB2312" w:eastAsia="仿宋_GB2312"/>
                <w:color w:val="auto"/>
                <w:sz w:val="24"/>
                <w:szCs w:val="32"/>
              </w:rPr>
              <w:t>白沙街道台江社区</w:t>
            </w:r>
          </w:p>
        </w:tc>
        <w:tc>
          <w:tcPr>
            <w:tcW w:w="2717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</w:p>
        </w:tc>
        <w:tc>
          <w:tcPr>
            <w:tcW w:w="3636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numPr>
                <w:ilvl w:val="0"/>
                <w:numId w:val="0"/>
              </w:numPr>
              <w:jc w:val="left"/>
              <w:textAlignment w:val="center"/>
              <w:rPr>
                <w:rFonts w:hint="eastAsia" w:ascii="仿宋_GB2312" w:eastAsia="仿宋_GB2312"/>
                <w:sz w:val="24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945" w:type="dxa"/>
            <w:gridSpan w:val="6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lang w:bidi="ar"/>
              </w:rPr>
              <w:t>说明：以上区域不包含其他公办幼儿园（含企业办）已接收的适龄幼儿。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xNTExMTUyYjdiNzBkMzU2YWZhMWU1MDA1MDc0YWEifQ=="/>
  </w:docVars>
  <w:rsids>
    <w:rsidRoot w:val="4CF15E40"/>
    <w:rsid w:val="4CF1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2023-10-09T09:34:00Z</dcterms:created>
  <dc:creator>肖惠香</dc:creator>
  <cp:lastModifiedBy>肖惠香</cp:lastModifiedBy>
  <dcterms:modified xsi:type="dcterms:W3CDTF">2023-10-09T09:35:41Z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080565C09DA648CB95E99ABD137FF3AA_11</vt:lpwstr>
  </property>
</Properties>
</file>