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both"/>
        <w:textAlignment w:val="auto"/>
        <w:rPr>
          <w:rFonts w:hint="eastAsia" w:ascii="黑体" w:hAnsi="黑体" w:eastAsia="黑体" w:cs="黑体"/>
          <w:spacing w:val="2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pacing w:val="2"/>
          <w:sz w:val="32"/>
          <w:szCs w:val="32"/>
          <w:lang w:val="en-US" w:eastAsia="zh-CN"/>
        </w:rPr>
        <w:t>附件</w:t>
      </w:r>
    </w:p>
    <w:bookmarkEnd w:id="0"/>
    <w:tbl>
      <w:tblPr>
        <w:tblStyle w:val="3"/>
        <w:tblW w:w="5302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858"/>
        <w:gridCol w:w="3211"/>
        <w:gridCol w:w="807"/>
        <w:gridCol w:w="1784"/>
        <w:gridCol w:w="223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2022年第一批申领紧缺急需产业人才补助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拟发放对象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工作单位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最高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毕业院校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所学专业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曾志鹏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福建三钢闽光股份有限公司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硕士研究生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厦门理工学院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唐远烨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华北水利水电大学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给水排水工程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尤龙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蒋冰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三明市路桥集团交通规划设计院有限公司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硕士研究生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江西理工大学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建筑与土木工程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冯俊超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郑圣坦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南华大学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王晓敏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安徽建筑大学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给排水科学与工程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邱明生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北京交通大学海滨学院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陈新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西南科技大学城市学院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工程管理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卓挺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范兆亿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闽南理工学院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林嘉良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倪嘉欣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厦门理工学院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魏晨昕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江西农业大学南昌商学院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环境设计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张志斌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三明市路桥集团交通规划设计院有限公司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电气工程及其自动化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谢瑞韬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长春工程学院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建筑电气与智能化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黎樱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莆田学院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工程管理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卢炜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福州外语外贸学院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工程造价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崔程瑶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阳光学院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工程管理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叶鹏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河北工程大学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给排水科学与工程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吴奇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闽南理工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李晖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三明市闽环国投环保有限公司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山西大学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严雪梅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三明市闽环国投环保有限公司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环境工程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林佳坤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重庆大学城市科技学院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（房屋建筑工程）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周昆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三明市闽环国投环保有限公司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硕士研究生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湘潭大学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化学工程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凌发煌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福建三钢（集团）三明化工有限责任公司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机械设计制造及其自动化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凌源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福建三钢（集团）三明化工有限责任公司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机械设计制造及其自动化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陈炳安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福建三钢（集团）三明化工有限责任公司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福州大学至诚学院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车辆工程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董金龙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福建三钢（集团）三明化工有限责任公司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平顶山学院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电气工程及其自动化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李婉红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福建三钢（集团）三明化工有限责任公司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闽江学院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应用化学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（精细化工）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沈碧莲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福建三钢（集团）三明化工有限责任公司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南京工程学院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高分子材料与工程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练远荣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吉林建筑科技学院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工程造价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巫炳杉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福州大学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土木工程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王葆鑫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福建一建集团有限公司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福建农林大学东方学院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城乡规划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王杰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福建三钢闽光股份有限公司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硕士研究生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电气工程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邱秋根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福建三钢闽光股份有限公司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硕士研究生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北京科技大学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冶金工程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曹桂英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福建三钢闽光股份有限公司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海南大学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机械设计制造及其自动化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王韩祥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福建三钢闽光股份有限公司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硕士研究生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北京科技大学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冶金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傅昊翔</w:t>
            </w:r>
          </w:p>
        </w:tc>
        <w:tc>
          <w:tcPr>
            <w:tcW w:w="17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福建省三钢（集团）有限责任公司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大本</w:t>
            </w:r>
          </w:p>
        </w:tc>
        <w:tc>
          <w:tcPr>
            <w:tcW w:w="9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宁夏大学</w:t>
            </w:r>
          </w:p>
        </w:tc>
        <w:tc>
          <w:tcPr>
            <w:tcW w:w="11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机械制造及自动化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jc w:val="both"/>
        <w:textAlignment w:val="auto"/>
        <w:rPr>
          <w:rFonts w:hint="default" w:ascii="黑体" w:hAnsi="黑体" w:eastAsia="黑体" w:cs="黑体"/>
          <w:spacing w:val="2"/>
          <w:sz w:val="32"/>
          <w:szCs w:val="32"/>
          <w:lang w:val="en-US" w:eastAsia="zh-CN"/>
        </w:rPr>
      </w:pPr>
    </w:p>
    <w:p/>
    <w:p/>
    <w:sectPr>
      <w:pgSz w:w="11906" w:h="16838"/>
      <w:pgMar w:top="2098" w:right="1531" w:bottom="1985" w:left="1531" w:header="851" w:footer="1588" w:gutter="0"/>
      <w:pgNumType w:fmt="numberInDash"/>
      <w:cols w:space="72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071C5"/>
    <w:rsid w:val="5EF0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1210</Words>
  <Characters>1243</Characters>
  <Lines>0</Lines>
  <Paragraphs>0</Paragraphs>
  <TotalTime>0</TotalTime>
  <ScaleCrop>false</ScaleCrop>
  <LinksUpToDate>false</LinksUpToDate>
  <CharactersWithSpaces>1243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2022-04-20T02:46:00Z</dcterms:created>
  <dc:creator>WPS_1644971829</dc:creator>
  <cp:lastModifiedBy>WPS_1644971829</cp:lastModifiedBy>
  <dcterms:modified xsi:type="dcterms:W3CDTF">2022-04-20T02:46:33Z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7DFBEE95B0B747C2A269484253B2EC6E</vt:lpwstr>
  </property>
</Properties>
</file>