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4140"/>
        </w:tabs>
        <w:snapToGrid w:val="0"/>
        <w:spacing w:line="480" w:lineRule="exact"/>
        <w:jc w:val="left"/>
        <w:rPr>
          <w:rFonts w:hint="eastAsia" w:ascii="方正仿宋_GBK" w:hAnsi="宋体" w:eastAsia="方正仿宋_GBK"/>
          <w:color w:val="000000"/>
          <w:sz w:val="32"/>
          <w:szCs w:val="32"/>
        </w:rPr>
      </w:pPr>
      <w:r>
        <w:rPr>
          <w:rFonts w:hint="eastAsia" w:ascii="方正仿宋_GBK" w:hAnsi="宋体" w:eastAsia="方正仿宋_GBK"/>
          <w:color w:val="000000"/>
          <w:sz w:val="32"/>
          <w:szCs w:val="32"/>
        </w:rPr>
        <w:t>附件1</w:t>
      </w:r>
    </w:p>
    <w:p>
      <w:pPr>
        <w:spacing w:line="420" w:lineRule="exact"/>
        <w:jc w:val="both"/>
        <w:rPr>
          <w:rFonts w:hint="eastAsia" w:ascii="方正仿宋_GBK" w:hAnsi="宋体" w:eastAsia="方正仿宋_GBK"/>
          <w:b/>
          <w:color w:val="000000"/>
          <w:sz w:val="32"/>
          <w:szCs w:val="32"/>
          <w:lang w:val="en-US" w:eastAsia="zh-CN"/>
        </w:rPr>
      </w:pPr>
    </w:p>
    <w:p>
      <w:pPr>
        <w:spacing w:line="420" w:lineRule="exact"/>
        <w:jc w:val="center"/>
        <w:rPr>
          <w:rFonts w:ascii="宋体" w:hAnsi="宋体"/>
          <w:color w:val="000000"/>
        </w:rPr>
      </w:pPr>
      <w:r>
        <w:rPr>
          <w:rFonts w:hint="eastAsia" w:ascii="方正小标宋简体" w:hAnsi="方正小标宋简体" w:eastAsia="方正小标宋简体" w:cs="方正小标宋简体"/>
          <w:b/>
          <w:color w:val="000000"/>
          <w:sz w:val="32"/>
          <w:szCs w:val="32"/>
          <w:lang w:val="en-US" w:eastAsia="zh-CN"/>
        </w:rPr>
        <w:t>采购需求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  <w:t>一、服务内容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本次拟购买的三明市级政府网站及政务新媒体第三方监测服务，主要为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三明市32个市级政府网站及40个政务新媒体提供服务，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分别为常态化技术监测服务、发布前监测服务、发布后的全量监测和增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量监测等服务。其中常态化技术监测服务中需要对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政府网站及政务新媒体进行多维度监测、更新情况监测、错字监测、敏感信息监测等，并提供季度报告、日常告警提示。</w:t>
      </w:r>
    </w:p>
    <w:p>
      <w:pPr>
        <w:spacing w:line="520" w:lineRule="exact"/>
        <w:ind w:firstLine="643" w:firstLineChars="200"/>
        <w:rPr>
          <w:rFonts w:hint="eastAsia" w:ascii="黑体" w:hAnsi="黑体" w:eastAsia="黑体" w:cs="黑体"/>
          <w:b/>
          <w:bCs/>
          <w:color w:val="000000"/>
          <w:sz w:val="32"/>
          <w:szCs w:val="32"/>
          <w:shd w:val="clear" w:color="auto" w:fill="FFFFFF"/>
        </w:rPr>
      </w:pPr>
      <w:r>
        <w:rPr>
          <w:rFonts w:hint="eastAsia" w:ascii="黑体" w:hAnsi="黑体" w:eastAsia="黑体" w:cs="黑体"/>
          <w:b/>
          <w:bCs/>
          <w:color w:val="000000"/>
          <w:sz w:val="32"/>
          <w:szCs w:val="32"/>
          <w:shd w:val="clear" w:color="auto" w:fill="FFFFFF"/>
        </w:rPr>
        <w:t>二、服务有效期</w:t>
      </w:r>
    </w:p>
    <w:p>
      <w:pPr>
        <w:spacing w:line="520" w:lineRule="exact"/>
        <w:ind w:firstLine="640" w:firstLineChars="200"/>
        <w:rPr>
          <w:rFonts w:ascii="仿宋_GB2312" w:hAnsi="仿宋_GB2312" w:eastAsia="仿宋_GB2312" w:cs="仿宋_GB2312"/>
          <w:color w:val="000000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shd w:val="clear" w:color="auto" w:fill="FFFFFF"/>
        </w:rPr>
        <w:t>服务期限自合同签订之日起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1年。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i w:val="0"/>
          <w:iCs w:val="0"/>
          <w:caps w:val="0"/>
          <w:color w:val="000000"/>
          <w:spacing w:val="0"/>
          <w:kern w:val="2"/>
          <w:sz w:val="32"/>
          <w:szCs w:val="32"/>
          <w:shd w:val="clear" w:color="auto" w:fill="FFFFFF"/>
          <w:lang w:val="en-US" w:eastAsia="zh-CN" w:bidi="ar-S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仿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NlY2Q2NTNjNWUzNjBhYzc5MzUxOWFiMGM3MWUyMWQifQ=="/>
  </w:docVars>
  <w:rsids>
    <w:rsidRoot w:val="777C55DC"/>
    <w:rsid w:val="05317C05"/>
    <w:rsid w:val="1BF070D2"/>
    <w:rsid w:val="1C3C4D04"/>
    <w:rsid w:val="1D364F15"/>
    <w:rsid w:val="209657DA"/>
    <w:rsid w:val="226A77DC"/>
    <w:rsid w:val="2BD2166E"/>
    <w:rsid w:val="41E552AD"/>
    <w:rsid w:val="42FD1568"/>
    <w:rsid w:val="47F1260D"/>
    <w:rsid w:val="4C6F6CED"/>
    <w:rsid w:val="5551685D"/>
    <w:rsid w:val="73A46746"/>
    <w:rsid w:val="777C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200</Words>
  <Characters>202</Characters>
  <Lines>0</Lines>
  <Paragraphs>0</Paragraphs>
  <TotalTime>0</TotalTime>
  <ScaleCrop>false</ScaleCrop>
  <LinksUpToDate>false</LinksUpToDate>
  <CharactersWithSpaces>202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2022-05-30T00:47:00Z</dcterms:created>
  <dc:creator>小梅溪</dc:creator>
  <cp:lastModifiedBy>Administrator</cp:lastModifiedBy>
  <dcterms:modified xsi:type="dcterms:W3CDTF">2023-11-07T08:44:20Z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FBD15619AE984835BAA2EC949BD61CDB_13</vt:lpwstr>
  </property>
</Properties>
</file>