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Default ContentType="image/png" Extension="png"/>
  <Default ContentType="image/jpeg" Extension="jpe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0" w:leftChars="0" w:firstLine="562" w:firstLineChars="100"/>
        <w:rPr>
          <w:rFonts w:hint="default" w:ascii="宋体" w:hAnsi="宋体" w:eastAsia="宋体" w:cs="Times New Roman"/>
          <w:b/>
          <w:bCs/>
          <w:color w:val="auto"/>
          <w:sz w:val="56"/>
          <w:szCs w:val="56"/>
          <w:highlight w:val="none"/>
          <w:lang w:val="zh-CN" w:eastAsia="zh-CN"/>
        </w:rPr>
      </w:pPr>
      <w:bookmarkStart w:id="99" w:name="_GoBack"/>
      <w:bookmarkEnd w:id="99"/>
    </w:p>
    <w:p>
      <w:pPr>
        <w:widowControl w:val="0"/>
        <w:wordWrap/>
        <w:adjustRightInd/>
        <w:snapToGrid/>
        <w:spacing w:line="720" w:lineRule="exact"/>
        <w:ind w:left="0" w:leftChars="0" w:firstLine="0" w:firstLineChars="0"/>
        <w:jc w:val="center"/>
        <w:textAlignment w:val="auto"/>
        <w:rPr>
          <w:rFonts w:hint="eastAsia" w:ascii="宋体" w:hAnsi="宋体" w:eastAsia="方正小标宋简体" w:cs="方正小标宋简体"/>
          <w:b w:val="0"/>
          <w:bCs w:val="0"/>
          <w:color w:val="auto"/>
          <w:sz w:val="40"/>
          <w:szCs w:val="40"/>
          <w:highlight w:val="none"/>
          <w:lang w:val="zh-CN" w:eastAsia="zh-CN"/>
        </w:rPr>
      </w:pPr>
      <w:r>
        <w:rPr>
          <w:rFonts w:hint="eastAsia" w:ascii="宋体" w:hAnsi="宋体" w:eastAsia="方正小标宋简体" w:cs="方正小标宋简体"/>
          <w:b w:val="0"/>
          <w:bCs w:val="0"/>
          <w:color w:val="auto"/>
          <w:sz w:val="40"/>
          <w:szCs w:val="40"/>
          <w:highlight w:val="none"/>
          <w:lang w:val="zh-CN" w:eastAsia="zh-CN"/>
        </w:rPr>
        <w:t>三明市“十四五”特色现代农业发展</w:t>
      </w:r>
    </w:p>
    <w:p>
      <w:pPr>
        <w:ind w:left="0" w:firstLine="800" w:firstLineChars="200"/>
        <w:jc w:val="center"/>
        <w:rPr>
          <w:rFonts w:hint="eastAsia" w:ascii="宋体" w:hAnsi="宋体" w:eastAsia="方正小标宋简体" w:cs="方正小标宋简体"/>
          <w:b w:val="0"/>
          <w:bCs w:val="0"/>
          <w:color w:val="auto"/>
          <w:sz w:val="40"/>
          <w:szCs w:val="40"/>
          <w:highlight w:val="none"/>
          <w:lang w:val="zh-CN" w:eastAsia="zh-CN"/>
        </w:rPr>
      </w:pPr>
    </w:p>
    <w:p>
      <w:pPr>
        <w:widowControl w:val="0"/>
        <w:wordWrap/>
        <w:adjustRightInd/>
        <w:snapToGrid/>
        <w:spacing w:line="800" w:lineRule="exact"/>
        <w:ind w:left="0" w:leftChars="0" w:firstLine="0" w:firstLineChars="0"/>
        <w:jc w:val="center"/>
        <w:textAlignment w:val="auto"/>
        <w:rPr>
          <w:rFonts w:hint="eastAsia" w:ascii="宋体" w:hAnsi="宋体" w:eastAsia="方正小标宋简体" w:cs="方正小标宋简体"/>
          <w:b w:val="0"/>
          <w:bCs w:val="0"/>
          <w:color w:val="auto"/>
          <w:sz w:val="40"/>
          <w:szCs w:val="40"/>
          <w:highlight w:val="none"/>
          <w:lang w:val="zh-CN" w:eastAsia="zh-CN"/>
        </w:rPr>
      </w:pPr>
      <w:r>
        <w:rPr>
          <w:rFonts w:hint="eastAsia" w:ascii="宋体" w:hAnsi="宋体" w:eastAsia="方正小标宋简体" w:cs="方正小标宋简体"/>
          <w:b w:val="0"/>
          <w:bCs w:val="0"/>
          <w:color w:val="auto"/>
          <w:sz w:val="40"/>
          <w:szCs w:val="40"/>
          <w:highlight w:val="none"/>
          <w:lang w:val="zh-CN" w:eastAsia="zh-CN"/>
        </w:rPr>
        <w:t>专项规划</w:t>
      </w:r>
    </w:p>
    <w:p>
      <w:pPr>
        <w:ind w:left="0" w:firstLine="964" w:firstLineChars="200"/>
        <w:rPr>
          <w:rFonts w:hint="default" w:ascii="宋体" w:hAnsi="宋体" w:eastAsia="宋体" w:cs="Times New Roman"/>
          <w:b/>
          <w:bCs/>
          <w:color w:val="auto"/>
          <w:sz w:val="48"/>
          <w:szCs w:val="48"/>
          <w:highlight w:val="none"/>
          <w:lang w:val="zh-CN" w:eastAsia="zh-CN"/>
        </w:rPr>
      </w:pPr>
    </w:p>
    <w:p>
      <w:pPr>
        <w:ind w:left="0" w:firstLine="964" w:firstLineChars="200"/>
        <w:rPr>
          <w:rFonts w:hint="default" w:ascii="宋体" w:hAnsi="宋体" w:eastAsia="宋体" w:cs="Times New Roman"/>
          <w:b/>
          <w:bCs/>
          <w:color w:val="auto"/>
          <w:sz w:val="48"/>
          <w:szCs w:val="48"/>
          <w:highlight w:val="none"/>
          <w:lang w:val="zh-CN" w:eastAsia="zh-CN"/>
        </w:rPr>
      </w:pPr>
    </w:p>
    <w:p>
      <w:pPr>
        <w:ind w:left="0" w:firstLine="964" w:firstLineChars="200"/>
        <w:rPr>
          <w:rFonts w:hint="default" w:ascii="宋体" w:hAnsi="宋体" w:eastAsia="宋体" w:cs="Times New Roman"/>
          <w:b/>
          <w:bCs/>
          <w:color w:val="auto"/>
          <w:sz w:val="48"/>
          <w:szCs w:val="48"/>
          <w:highlight w:val="none"/>
          <w:lang w:val="zh-CN" w:eastAsia="zh-CN"/>
        </w:rPr>
      </w:pPr>
    </w:p>
    <w:p>
      <w:pPr>
        <w:ind w:left="0" w:firstLine="964" w:firstLineChars="200"/>
        <w:rPr>
          <w:rFonts w:hint="default" w:ascii="宋体" w:hAnsi="宋体" w:eastAsia="宋体" w:cs="Times New Roman"/>
          <w:b/>
          <w:bCs/>
          <w:color w:val="auto"/>
          <w:sz w:val="48"/>
          <w:szCs w:val="48"/>
          <w:highlight w:val="none"/>
          <w:lang w:val="zh-CN" w:eastAsia="zh-CN"/>
        </w:rPr>
      </w:pPr>
    </w:p>
    <w:p>
      <w:pPr>
        <w:ind w:left="0" w:firstLine="964" w:firstLineChars="200"/>
        <w:rPr>
          <w:rFonts w:hint="default" w:ascii="宋体" w:hAnsi="宋体" w:eastAsia="宋体" w:cs="Times New Roman"/>
          <w:b/>
          <w:bCs/>
          <w:color w:val="auto"/>
          <w:sz w:val="48"/>
          <w:szCs w:val="48"/>
          <w:highlight w:val="none"/>
          <w:lang w:val="zh-CN" w:eastAsia="zh-CN"/>
        </w:rPr>
      </w:pPr>
    </w:p>
    <w:p>
      <w:pPr>
        <w:ind w:left="0" w:firstLine="964" w:firstLineChars="200"/>
        <w:rPr>
          <w:rFonts w:hint="default" w:ascii="宋体" w:hAnsi="宋体" w:eastAsia="宋体" w:cs="Times New Roman"/>
          <w:b/>
          <w:bCs/>
          <w:color w:val="auto"/>
          <w:sz w:val="48"/>
          <w:szCs w:val="48"/>
          <w:highlight w:val="none"/>
          <w:lang w:val="zh-CN" w:eastAsia="zh-CN"/>
        </w:rPr>
      </w:pPr>
    </w:p>
    <w:p>
      <w:pPr>
        <w:ind w:left="0" w:firstLine="964" w:firstLineChars="200"/>
        <w:rPr>
          <w:rFonts w:hint="default" w:ascii="宋体" w:hAnsi="宋体" w:eastAsia="宋体" w:cs="Times New Roman"/>
          <w:b/>
          <w:bCs/>
          <w:color w:val="auto"/>
          <w:sz w:val="48"/>
          <w:szCs w:val="48"/>
          <w:highlight w:val="none"/>
          <w:lang w:val="zh-CN" w:eastAsia="zh-CN"/>
        </w:rPr>
      </w:pPr>
    </w:p>
    <w:p>
      <w:pPr>
        <w:ind w:left="0" w:firstLine="964" w:firstLineChars="200"/>
        <w:rPr>
          <w:rFonts w:hint="default" w:ascii="宋体" w:hAnsi="宋体" w:eastAsia="宋体" w:cs="Times New Roman"/>
          <w:b/>
          <w:bCs/>
          <w:color w:val="auto"/>
          <w:sz w:val="48"/>
          <w:szCs w:val="48"/>
          <w:highlight w:val="none"/>
          <w:lang w:val="zh-CN" w:eastAsia="zh-CN"/>
        </w:rPr>
      </w:pPr>
    </w:p>
    <w:p>
      <w:pPr>
        <w:ind w:left="0" w:firstLine="964" w:firstLineChars="200"/>
        <w:rPr>
          <w:rFonts w:hint="default" w:ascii="宋体" w:hAnsi="宋体" w:eastAsia="宋体" w:cs="Times New Roman"/>
          <w:b/>
          <w:bCs/>
          <w:color w:val="auto"/>
          <w:sz w:val="48"/>
          <w:szCs w:val="48"/>
          <w:highlight w:val="none"/>
          <w:lang w:val="zh-CN" w:eastAsia="zh-CN"/>
        </w:rPr>
      </w:pPr>
    </w:p>
    <w:p>
      <w:pPr>
        <w:rPr>
          <w:rFonts w:hint="default" w:ascii="宋体" w:hAnsi="宋体" w:eastAsia="宋体" w:cs="Times New Roman"/>
          <w:b/>
          <w:bCs/>
          <w:color w:val="auto"/>
          <w:sz w:val="48"/>
          <w:szCs w:val="48"/>
          <w:highlight w:val="none"/>
          <w:lang w:val="zh-CN" w:eastAsia="zh-CN"/>
        </w:rPr>
      </w:pPr>
    </w:p>
    <w:p>
      <w:pPr>
        <w:ind w:left="0" w:firstLine="964" w:firstLineChars="200"/>
        <w:rPr>
          <w:rFonts w:hint="default" w:ascii="宋体" w:hAnsi="宋体" w:eastAsia="宋体" w:cs="Times New Roman"/>
          <w:b/>
          <w:bCs/>
          <w:color w:val="auto"/>
          <w:sz w:val="48"/>
          <w:szCs w:val="48"/>
          <w:highlight w:val="none"/>
          <w:lang w:val="zh-CN" w:eastAsia="zh-CN"/>
        </w:rPr>
      </w:pPr>
    </w:p>
    <w:p>
      <w:pPr>
        <w:pStyle w:val="12"/>
        <w:rPr>
          <w:rFonts w:hint="default" w:ascii="宋体" w:hAnsi="宋体" w:cs="Times New Roman"/>
          <w:color w:val="auto"/>
          <w:highlight w:val="none"/>
          <w:lang w:val="zh-CN" w:eastAsia="zh-CN"/>
        </w:rPr>
      </w:pPr>
    </w:p>
    <w:p>
      <w:pPr>
        <w:jc w:val="center"/>
        <w:rPr>
          <w:rFonts w:hint="default" w:ascii="宋体" w:hAnsi="宋体" w:eastAsia="宋体" w:cs="Times New Roman"/>
          <w:color w:val="auto"/>
          <w:sz w:val="52"/>
          <w:szCs w:val="52"/>
          <w:highlight w:val="none"/>
          <w:lang w:val="en-US" w:eastAsia="zh-CN"/>
        </w:rPr>
        <w:sectPr>
          <w:headerReference r:id="rId4" w:type="default"/>
          <w:footerReference r:id="rId6" w:type="default"/>
          <w:headerReference r:id="rId5" w:type="even"/>
          <w:footerReference r:id="rId7" w:type="even"/>
          <w:pgSz w:w="11850" w:h="16783"/>
          <w:pgMar w:top="1361" w:right="1361" w:bottom="1361" w:left="1361" w:header="851" w:footer="992" w:gutter="0"/>
          <w:pgNumType w:fmt="decimal"/>
          <w:cols w:space="720" w:num="1"/>
          <w:docGrid w:type="lines" w:linePitch="380"/>
        </w:sectPr>
      </w:pPr>
    </w:p>
    <w:p>
      <w:pPr>
        <w:keepLines/>
        <w:widowControl w:val="0"/>
        <w:wordWrap/>
        <w:adjustRightInd/>
        <w:snapToGrid/>
        <w:spacing w:before="0" w:after="0" w:line="580" w:lineRule="exact"/>
        <w:ind w:left="0" w:right="0" w:firstLine="800" w:firstLineChars="200"/>
        <w:jc w:val="center"/>
        <w:textAlignment w:val="auto"/>
        <w:outlineLvl w:val="9"/>
        <w:rPr>
          <w:rFonts w:hint="default" w:ascii="宋体" w:hAnsi="宋体" w:eastAsia="黑体" w:cs="Times New Roman"/>
          <w:sz w:val="40"/>
          <w:szCs w:val="40"/>
        </w:rPr>
      </w:pPr>
      <w:bookmarkStart w:id="0" w:name="_Toc1647"/>
      <w:bookmarkStart w:id="1" w:name="_Toc7872"/>
      <w:bookmarkStart w:id="2" w:name="_Toc16077"/>
    </w:p>
    <w:p>
      <w:pPr>
        <w:keepLines/>
        <w:widowControl w:val="0"/>
        <w:wordWrap/>
        <w:adjustRightInd/>
        <w:snapToGrid/>
        <w:spacing w:before="0" w:afterLines="100" w:line="580" w:lineRule="exact"/>
        <w:ind w:left="0" w:right="0" w:firstLine="800" w:firstLineChars="200"/>
        <w:jc w:val="center"/>
        <w:textAlignment w:val="auto"/>
        <w:outlineLvl w:val="9"/>
        <w:rPr>
          <w:rFonts w:hint="default" w:ascii="宋体" w:hAnsi="宋体" w:cs="Times New Roman"/>
          <w:highlight w:val="none"/>
        </w:rPr>
      </w:pPr>
      <w:r>
        <w:rPr>
          <w:rFonts w:hint="default" w:ascii="宋体" w:hAnsi="宋体" w:eastAsia="黑体" w:cs="Times New Roman"/>
          <w:sz w:val="40"/>
          <w:szCs w:val="40"/>
        </w:rPr>
        <w:t>目</w:t>
      </w:r>
      <w:r>
        <w:rPr>
          <w:rFonts w:hint="eastAsia" w:eastAsia="黑体" w:cs="Times New Roman"/>
          <w:sz w:val="40"/>
          <w:szCs w:val="40"/>
          <w:lang w:val="en-US" w:eastAsia="zh-CN"/>
        </w:rPr>
        <w:t xml:space="preserve">  </w:t>
      </w:r>
      <w:r>
        <w:rPr>
          <w:rFonts w:hint="default" w:ascii="宋体" w:hAnsi="宋体" w:eastAsia="黑体" w:cs="Times New Roman"/>
          <w:sz w:val="40"/>
          <w:szCs w:val="40"/>
        </w:rPr>
        <w:t>录</w:t>
      </w:r>
      <w:bookmarkEnd w:id="0"/>
      <w:bookmarkEnd w:id="1"/>
      <w:bookmarkEnd w:id="2"/>
      <w:r>
        <w:rPr>
          <w:rFonts w:hint="default" w:ascii="宋体" w:hAnsi="宋体" w:eastAsia="宋体" w:cs="Times New Roman"/>
          <w:color w:val="auto"/>
          <w:sz w:val="28"/>
          <w:szCs w:val="28"/>
          <w:highlight w:val="none"/>
          <w:lang w:val="zh-CN" w:eastAsia="zh-CN"/>
        </w:rPr>
        <w:fldChar w:fldCharType="begin"/>
      </w:r>
      <w:r>
        <w:rPr>
          <w:rFonts w:hint="default" w:ascii="宋体" w:hAnsi="宋体" w:eastAsia="宋体" w:cs="Times New Roman"/>
          <w:color w:val="auto"/>
          <w:sz w:val="28"/>
          <w:szCs w:val="28"/>
          <w:highlight w:val="none"/>
          <w:lang w:val="zh-CN" w:eastAsia="zh-CN"/>
        </w:rPr>
        <w:instrText xml:space="preserve">TOC \o "1-2" \h \u </w:instrText>
      </w:r>
      <w:r>
        <w:rPr>
          <w:rFonts w:hint="default" w:ascii="宋体" w:hAnsi="宋体" w:eastAsia="宋体" w:cs="Times New Roman"/>
          <w:color w:val="auto"/>
          <w:sz w:val="28"/>
          <w:szCs w:val="28"/>
          <w:highlight w:val="none"/>
          <w:lang w:val="zh-CN" w:eastAsia="zh-CN"/>
        </w:rPr>
        <w:fldChar w:fldCharType="separate"/>
      </w:r>
    </w:p>
    <w:p>
      <w:pPr>
        <w:pStyle w:val="17"/>
        <w:widowControl w:val="0"/>
        <w:tabs>
          <w:tab w:val="right" w:leader="dot" w:pos="9128"/>
        </w:tabs>
        <w:wordWrap/>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_Toc18788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前</w:t>
      </w:r>
      <w:r>
        <w:rPr>
          <w:rFonts w:hint="eastAsia" w:ascii="宋体" w:hAnsi="宋体" w:eastAsia="黑体" w:cs="黑体"/>
          <w:b w:val="0"/>
          <w:bCs w:val="0"/>
          <w:sz w:val="32"/>
          <w:szCs w:val="32"/>
          <w:highlight w:val="none"/>
          <w:lang w:val="en-US" w:eastAsia="zh-CN"/>
        </w:rPr>
        <w:t xml:space="preserve">  </w:t>
      </w:r>
      <w:r>
        <w:rPr>
          <w:rFonts w:hint="eastAsia" w:ascii="宋体" w:hAnsi="宋体" w:eastAsia="黑体" w:cs="黑体"/>
          <w:b w:val="0"/>
          <w:bCs w:val="0"/>
          <w:sz w:val="32"/>
          <w:szCs w:val="32"/>
          <w:highlight w:val="none"/>
          <w:lang w:val="zh-CN" w:eastAsia="zh-CN"/>
        </w:rPr>
        <w:t>言</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_Toc18788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6</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17"/>
        <w:widowControl w:val="0"/>
        <w:tabs>
          <w:tab w:val="right" w:leader="dot" w:pos="9128"/>
        </w:tabs>
        <w:wordWrap/>
        <w:adjustRightInd/>
        <w:snapToGrid/>
        <w:spacing w:line="560" w:lineRule="exact"/>
        <w:textAlignment w:val="auto"/>
        <w:rPr>
          <w:rFonts w:hint="default" w:ascii="宋体" w:hAnsi="宋体" w:cs="Times New Roman"/>
          <w:b w:val="0"/>
          <w:bCs w:val="0"/>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_Toc20319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第一章  发展成就与发展环境</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_Toc20319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8</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_Toc17322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 xml:space="preserve">第一节 </w:t>
      </w:r>
      <w:r>
        <w:rPr>
          <w:rFonts w:hint="eastAsia" w:ascii="宋体" w:hAnsi="宋体" w:eastAsia="仿宋_GB2312" w:cs="仿宋_GB2312"/>
          <w:sz w:val="32"/>
          <w:szCs w:val="32"/>
          <w:highlight w:val="none"/>
          <w:lang w:eastAsia="zh-CN"/>
        </w:rPr>
        <w:t>“十三五”现代农业发展主要成就</w:t>
      </w:r>
      <w:r>
        <w:rPr>
          <w:rFonts w:hint="eastAsia" w:ascii="宋体" w:hAnsi="宋体" w:eastAsia="仿宋_GB2312" w:cs="仿宋_GB2312"/>
          <w:sz w:val="32"/>
          <w:szCs w:val="32"/>
          <w:highlight w:val="none"/>
        </w:rPr>
        <w:tab/>
      </w:r>
      <w:r>
        <w:rPr>
          <w:rFonts w:hint="eastAsia" w:ascii="宋体" w:hAnsi="宋体" w:eastAsia="宋体" w:cs="宋体"/>
          <w:sz w:val="32"/>
          <w:szCs w:val="32"/>
          <w:highlight w:val="none"/>
        </w:rPr>
        <w:fldChar w:fldCharType="begin"/>
      </w:r>
      <w:r>
        <w:rPr>
          <w:rFonts w:hint="eastAsia" w:ascii="宋体" w:hAnsi="宋体" w:eastAsia="宋体" w:cs="宋体"/>
          <w:sz w:val="32"/>
          <w:szCs w:val="32"/>
          <w:highlight w:val="none"/>
        </w:rPr>
        <w:instrText xml:space="preserve"> PAGEREF _Toc17322 \h </w:instrText>
      </w:r>
      <w:r>
        <w:rPr>
          <w:rFonts w:hint="eastAsia" w:ascii="宋体" w:hAnsi="宋体" w:eastAsia="宋体" w:cs="宋体"/>
          <w:sz w:val="32"/>
          <w:szCs w:val="32"/>
          <w:highlight w:val="none"/>
        </w:rPr>
        <w:fldChar w:fldCharType="separate"/>
      </w:r>
      <w:r>
        <w:rPr>
          <w:rFonts w:hint="eastAsia" w:ascii="宋体" w:hAnsi="宋体" w:eastAsia="宋体" w:cs="宋体"/>
          <w:sz w:val="32"/>
          <w:szCs w:val="32"/>
          <w:highlight w:val="none"/>
        </w:rPr>
        <w:t>8</w:t>
      </w:r>
      <w:r>
        <w:rPr>
          <w:rFonts w:hint="eastAsia" w:ascii="宋体" w:hAnsi="宋体" w:eastAsia="宋体" w:cs="宋体"/>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default" w:ascii="宋体" w:hAnsi="宋体" w:cs="Times New Roman"/>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_Toc26819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第二节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“十四五”</w:t>
      </w:r>
      <w:r>
        <w:rPr>
          <w:rFonts w:hint="eastAsia" w:ascii="宋体" w:hAnsi="宋体" w:eastAsia="仿宋_GB2312" w:cs="仿宋_GB2312"/>
          <w:sz w:val="32"/>
          <w:szCs w:val="32"/>
          <w:highlight w:val="none"/>
        </w:rPr>
        <w:t>现代农业发展形势分析</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_Toc26819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13</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widowControl w:val="0"/>
        <w:tabs>
          <w:tab w:val="right" w:leader="dot" w:pos="9128"/>
        </w:tabs>
        <w:wordWrap/>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_Toc30081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第二章  指导思想、基本原则和发展目标</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_Toc30081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17</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_Toc5468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第一节 指导思想</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_Toc5468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17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_Toc29944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 xml:space="preserve">第二节 </w:t>
      </w:r>
      <w:r>
        <w:rPr>
          <w:rFonts w:hint="eastAsia" w:ascii="宋体" w:hAnsi="宋体" w:eastAsia="仿宋_GB2312" w:cs="仿宋_GB2312"/>
          <w:sz w:val="32"/>
          <w:szCs w:val="32"/>
          <w:highlight w:val="none"/>
          <w:lang w:val="zh-CN" w:eastAsia="zh-CN"/>
        </w:rPr>
        <w:t>基本原则</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_Toc29944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17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default" w:ascii="宋体" w:hAnsi="宋体" w:cs="Times New Roman"/>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_Toc9287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 xml:space="preserve">第三节 </w:t>
      </w:r>
      <w:r>
        <w:rPr>
          <w:rFonts w:hint="eastAsia" w:ascii="宋体" w:hAnsi="宋体" w:eastAsia="仿宋_GB2312" w:cs="仿宋_GB2312"/>
          <w:sz w:val="32"/>
          <w:szCs w:val="32"/>
          <w:highlight w:val="none"/>
          <w:lang w:val="zh-CN" w:eastAsia="zh-CN"/>
        </w:rPr>
        <w:t>发展目标</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_Toc9287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19</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widowControl w:val="0"/>
        <w:tabs>
          <w:tab w:val="right" w:leader="dot" w:pos="9128"/>
        </w:tabs>
        <w:wordWrap/>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_Toc11431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第三章 打造特色现代农业集聚区</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_Toc11431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24</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_Toc4359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一</w:t>
      </w:r>
      <w:r>
        <w:rPr>
          <w:rFonts w:hint="eastAsia" w:ascii="宋体" w:hAnsi="宋体" w:eastAsia="仿宋_GB2312" w:cs="仿宋_GB2312"/>
          <w:sz w:val="32"/>
          <w:szCs w:val="32"/>
          <w:highlight w:val="none"/>
        </w:rPr>
        <w:t>节 现代农业产业园</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_Toc4359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24</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_Toc26512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二</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优势</w:t>
      </w:r>
      <w:r>
        <w:rPr>
          <w:rFonts w:hint="eastAsia" w:ascii="宋体" w:hAnsi="宋体" w:eastAsia="仿宋_GB2312" w:cs="仿宋_GB2312"/>
          <w:sz w:val="32"/>
          <w:szCs w:val="32"/>
          <w:highlight w:val="none"/>
        </w:rPr>
        <w:t>特色产业集群</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_Toc26512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24</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_Toc233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三</w:t>
      </w:r>
      <w:r>
        <w:rPr>
          <w:rFonts w:hint="eastAsia" w:ascii="宋体" w:hAnsi="宋体" w:eastAsia="仿宋_GB2312" w:cs="仿宋_GB2312"/>
          <w:sz w:val="32"/>
          <w:szCs w:val="32"/>
          <w:highlight w:val="none"/>
        </w:rPr>
        <w:t>节</w:t>
      </w:r>
      <w:r>
        <w:rPr>
          <w:rFonts w:hint="eastAsia" w:ascii="宋体" w:hAnsi="宋体" w:eastAsia="仿宋_GB2312" w:cs="仿宋_GB2312"/>
          <w:sz w:val="32"/>
          <w:szCs w:val="32"/>
          <w:highlight w:val="none"/>
          <w:lang w:val="en-US" w:eastAsia="zh-CN"/>
        </w:rPr>
        <w:t xml:space="preserve"> 农业产业强镇</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_Toc233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_Toc9778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四</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val="en-US" w:eastAsia="zh-CN"/>
        </w:rPr>
        <w:t>“一村一品”专业村</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_Toc9778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26</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widowControl w:val="0"/>
        <w:tabs>
          <w:tab w:val="right" w:leader="dot" w:pos="9128"/>
        </w:tabs>
        <w:wordWrap/>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_Toc18893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 xml:space="preserve">第四章  </w:t>
      </w:r>
      <w:r>
        <w:rPr>
          <w:rFonts w:hint="eastAsia" w:ascii="宋体" w:hAnsi="宋体" w:eastAsia="黑体" w:cs="黑体"/>
          <w:b w:val="0"/>
          <w:bCs w:val="0"/>
          <w:sz w:val="32"/>
          <w:szCs w:val="32"/>
          <w:highlight w:val="none"/>
          <w:lang w:val="zh-CN"/>
        </w:rPr>
        <w:t>构建现代农业产业体系</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_Toc18893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27</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_Toc11848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一</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val="zh-CN" w:eastAsia="zh-CN"/>
        </w:rPr>
        <w:t>做优做强特色农业产业</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_Toc11848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27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_Toc13795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第二节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推进农产品加工业发展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_Toc13795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45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_Toc22301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三</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加快</w:t>
      </w:r>
      <w:r>
        <w:rPr>
          <w:rFonts w:hint="eastAsia" w:ascii="宋体" w:hAnsi="宋体" w:eastAsia="仿宋_GB2312" w:cs="仿宋_GB2312"/>
          <w:sz w:val="32"/>
          <w:szCs w:val="32"/>
          <w:highlight w:val="none"/>
        </w:rPr>
        <w:t>农产品</w:t>
      </w:r>
      <w:r>
        <w:rPr>
          <w:rFonts w:hint="eastAsia" w:ascii="宋体" w:hAnsi="宋体" w:eastAsia="仿宋_GB2312" w:cs="仿宋_GB2312"/>
          <w:sz w:val="32"/>
          <w:szCs w:val="32"/>
          <w:highlight w:val="none"/>
          <w:lang w:eastAsia="zh-CN"/>
        </w:rPr>
        <w:t>冷链</w:t>
      </w:r>
      <w:r>
        <w:rPr>
          <w:rFonts w:hint="eastAsia" w:ascii="宋体" w:hAnsi="宋体" w:eastAsia="仿宋_GB2312" w:cs="仿宋_GB2312"/>
          <w:sz w:val="32"/>
          <w:szCs w:val="32"/>
          <w:highlight w:val="none"/>
        </w:rPr>
        <w:t>物流</w:t>
      </w:r>
      <w:r>
        <w:rPr>
          <w:rFonts w:hint="eastAsia" w:ascii="宋体" w:hAnsi="宋体" w:eastAsia="仿宋_GB2312" w:cs="仿宋_GB2312"/>
          <w:sz w:val="32"/>
          <w:szCs w:val="32"/>
          <w:highlight w:val="none"/>
          <w:lang w:eastAsia="zh-CN"/>
        </w:rPr>
        <w:t>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_Toc22301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47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_Toc1469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四</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rPr>
        <w:t>推进产业融合发展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_Toc1469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48</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widowControl w:val="0"/>
        <w:tabs>
          <w:tab w:val="right" w:leader="dot" w:pos="9128"/>
        </w:tabs>
        <w:wordWrap/>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_Toc21415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w:t>
      </w:r>
      <w:r>
        <w:rPr>
          <w:rFonts w:hint="eastAsia" w:ascii="宋体" w:hAnsi="宋体" w:eastAsia="黑体" w:cs="黑体"/>
          <w:b w:val="0"/>
          <w:bCs w:val="0"/>
          <w:sz w:val="32"/>
          <w:szCs w:val="32"/>
          <w:highlight w:val="none"/>
          <w:lang w:val="en-US" w:eastAsia="zh-CN"/>
        </w:rPr>
        <w:t>五</w:t>
      </w:r>
      <w:r>
        <w:rPr>
          <w:rFonts w:hint="eastAsia" w:ascii="宋体" w:hAnsi="宋体" w:eastAsia="黑体" w:cs="黑体"/>
          <w:b w:val="0"/>
          <w:bCs w:val="0"/>
          <w:sz w:val="32"/>
          <w:szCs w:val="32"/>
          <w:highlight w:val="none"/>
          <w:lang w:val="zh-CN" w:eastAsia="zh-CN"/>
        </w:rPr>
        <w:t xml:space="preserve">章  </w:t>
      </w:r>
      <w:r>
        <w:rPr>
          <w:rFonts w:hint="eastAsia" w:ascii="宋体" w:hAnsi="宋体" w:eastAsia="黑体" w:cs="黑体"/>
          <w:b w:val="0"/>
          <w:bCs w:val="0"/>
          <w:sz w:val="32"/>
          <w:szCs w:val="32"/>
          <w:highlight w:val="none"/>
          <w:lang w:val="zh-CN"/>
        </w:rPr>
        <w:t>构建现代农业</w:t>
      </w:r>
      <w:r>
        <w:rPr>
          <w:rFonts w:hint="eastAsia" w:ascii="宋体" w:hAnsi="宋体" w:eastAsia="黑体" w:cs="黑体"/>
          <w:b w:val="0"/>
          <w:bCs w:val="0"/>
          <w:sz w:val="32"/>
          <w:szCs w:val="32"/>
          <w:highlight w:val="none"/>
          <w:lang w:val="en-US" w:eastAsia="zh-CN"/>
        </w:rPr>
        <w:t>生产</w:t>
      </w:r>
      <w:r>
        <w:rPr>
          <w:rFonts w:hint="eastAsia" w:ascii="宋体" w:hAnsi="宋体" w:eastAsia="黑体" w:cs="黑体"/>
          <w:b w:val="0"/>
          <w:bCs w:val="0"/>
          <w:sz w:val="32"/>
          <w:szCs w:val="32"/>
          <w:highlight w:val="none"/>
          <w:lang w:val="zh-CN"/>
        </w:rPr>
        <w:t>体系</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_Toc21415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50</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_Toc27256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一</w:t>
      </w:r>
      <w:r>
        <w:rPr>
          <w:rFonts w:hint="eastAsia" w:ascii="宋体" w:hAnsi="宋体" w:eastAsia="仿宋_GB2312" w:cs="仿宋_GB2312"/>
          <w:sz w:val="32"/>
          <w:szCs w:val="32"/>
          <w:highlight w:val="none"/>
        </w:rPr>
        <w:t xml:space="preserve">节 </w:t>
      </w:r>
      <w:r>
        <w:rPr>
          <w:rFonts w:hint="eastAsia" w:ascii="宋体" w:hAnsi="宋体" w:eastAsia="仿宋_GB2312" w:cs="仿宋_GB2312"/>
          <w:bCs/>
          <w:kern w:val="2"/>
          <w:sz w:val="32"/>
          <w:szCs w:val="32"/>
          <w:highlight w:val="none"/>
          <w:lang w:val="en-US" w:eastAsia="zh-CN" w:bidi="ar-SA"/>
        </w:rPr>
        <w:t>推进高标准农田建设</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_Toc27256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50</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_Toc14983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二</w:t>
      </w:r>
      <w:r>
        <w:rPr>
          <w:rFonts w:hint="eastAsia" w:ascii="宋体" w:hAnsi="宋体" w:eastAsia="仿宋_GB2312" w:cs="仿宋_GB2312"/>
          <w:sz w:val="32"/>
          <w:szCs w:val="32"/>
          <w:highlight w:val="none"/>
        </w:rPr>
        <w:t>节 完善农业设施装备条件</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_Toc14983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51</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_Toc2632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第三节</w:t>
      </w:r>
      <w:r>
        <w:rPr>
          <w:rFonts w:hint="eastAsia" w:ascii="宋体" w:hAnsi="宋体" w:eastAsia="仿宋_GB2312" w:cs="仿宋_GB2312"/>
          <w:sz w:val="32"/>
          <w:szCs w:val="32"/>
          <w:highlight w:val="none"/>
          <w:lang w:val="en-US" w:eastAsia="zh-CN"/>
        </w:rPr>
        <w:t xml:space="preserve"> 加强</w:t>
      </w:r>
      <w:r>
        <w:rPr>
          <w:rFonts w:hint="eastAsia" w:ascii="宋体" w:hAnsi="宋体" w:eastAsia="仿宋_GB2312" w:cs="仿宋_GB2312"/>
          <w:sz w:val="32"/>
          <w:szCs w:val="32"/>
          <w:highlight w:val="none"/>
        </w:rPr>
        <w:t>农业科技</w:t>
      </w:r>
      <w:r>
        <w:rPr>
          <w:rFonts w:hint="eastAsia" w:ascii="宋体" w:hAnsi="宋体" w:eastAsia="仿宋_GB2312" w:cs="仿宋_GB2312"/>
          <w:sz w:val="32"/>
          <w:szCs w:val="32"/>
          <w:highlight w:val="none"/>
          <w:lang w:eastAsia="zh-CN"/>
        </w:rPr>
        <w:t>支撑</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_Toc2632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52</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_Toc8937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四</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加快产业数字化升级改造</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_Toc8937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54</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_Toc10821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eastAsia="zh-CN"/>
        </w:rPr>
        <w:t>五</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提</w:t>
      </w:r>
      <w:r>
        <w:rPr>
          <w:rFonts w:hint="eastAsia" w:ascii="宋体" w:hAnsi="宋体" w:eastAsia="仿宋_GB2312" w:cs="仿宋_GB2312"/>
          <w:sz w:val="32"/>
          <w:szCs w:val="32"/>
          <w:highlight w:val="none"/>
          <w:lang w:val="zh-CN" w:eastAsia="zh-CN"/>
        </w:rPr>
        <w:t>升特色农产品质量安全水平</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_Toc10821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57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_Toc9636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val="en-US" w:eastAsia="zh-CN"/>
        </w:rPr>
        <w:t xml:space="preserve">第六节 </w:t>
      </w:r>
      <w:r>
        <w:rPr>
          <w:rFonts w:hint="eastAsia" w:ascii="宋体" w:hAnsi="宋体" w:eastAsia="仿宋_GB2312" w:cs="仿宋_GB2312"/>
          <w:sz w:val="32"/>
          <w:szCs w:val="32"/>
          <w:highlight w:val="none"/>
          <w:lang w:eastAsia="zh-CN"/>
        </w:rPr>
        <w:t>推动农业绿色发展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_Toc9636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60</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widowControl w:val="0"/>
        <w:tabs>
          <w:tab w:val="right" w:leader="dot" w:pos="9128"/>
        </w:tabs>
        <w:wordWrap/>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_Toc12196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eastAsia="zh-CN"/>
        </w:rPr>
        <w:t>第</w:t>
      </w:r>
      <w:r>
        <w:rPr>
          <w:rFonts w:hint="eastAsia" w:ascii="宋体" w:hAnsi="宋体" w:eastAsia="黑体" w:cs="黑体"/>
          <w:b w:val="0"/>
          <w:bCs w:val="0"/>
          <w:sz w:val="32"/>
          <w:szCs w:val="32"/>
          <w:highlight w:val="none"/>
          <w:lang w:val="en-US" w:eastAsia="zh-CN"/>
        </w:rPr>
        <w:t>六</w:t>
      </w:r>
      <w:r>
        <w:rPr>
          <w:rFonts w:hint="eastAsia" w:ascii="宋体" w:hAnsi="宋体" w:eastAsia="黑体" w:cs="黑体"/>
          <w:b w:val="0"/>
          <w:bCs w:val="0"/>
          <w:sz w:val="32"/>
          <w:szCs w:val="32"/>
          <w:highlight w:val="none"/>
          <w:lang w:val="zh-CN" w:eastAsia="zh-CN"/>
        </w:rPr>
        <w:t xml:space="preserve">章 </w:t>
      </w:r>
      <w:r>
        <w:rPr>
          <w:rFonts w:hint="eastAsia" w:ascii="宋体" w:hAnsi="宋体" w:eastAsia="黑体" w:cs="黑体"/>
          <w:b w:val="0"/>
          <w:bCs w:val="0"/>
          <w:sz w:val="32"/>
          <w:szCs w:val="32"/>
          <w:highlight w:val="none"/>
          <w:lang w:val="zh-CN"/>
        </w:rPr>
        <w:t>构建现代农业经营体系</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_Toc12196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63</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_Toc19456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val="en-US" w:eastAsia="zh-CN"/>
        </w:rPr>
        <w:t>第一节 培育新型经营主体</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_Toc19456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63</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_Toc31687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val="zh-CN" w:eastAsia="zh-CN"/>
        </w:rPr>
        <w:t>第</w:t>
      </w:r>
      <w:r>
        <w:rPr>
          <w:rFonts w:hint="eastAsia" w:ascii="宋体" w:hAnsi="宋体" w:eastAsia="仿宋_GB2312" w:cs="仿宋_GB2312"/>
          <w:sz w:val="32"/>
          <w:szCs w:val="32"/>
          <w:highlight w:val="none"/>
          <w:lang w:val="en-US" w:eastAsia="zh-CN"/>
        </w:rPr>
        <w:t>二</w:t>
      </w:r>
      <w:r>
        <w:rPr>
          <w:rFonts w:hint="eastAsia" w:ascii="宋体" w:hAnsi="宋体" w:eastAsia="仿宋_GB2312" w:cs="仿宋_GB2312"/>
          <w:sz w:val="32"/>
          <w:szCs w:val="32"/>
          <w:highlight w:val="none"/>
          <w:lang w:val="zh-CN"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rPr>
        <w:t>推动农业社会化服务组织多元融合发展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_Toc31687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_Toc527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三</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加强高素质农民培养</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_Toc527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_Toc460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四</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rPr>
        <w:t>优化现代农产品销售体系</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_Toc460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widowControl w:val="0"/>
        <w:tabs>
          <w:tab w:val="right" w:leader="dot" w:pos="9128"/>
        </w:tabs>
        <w:wordWrap/>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_Toc4230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zh-CN"/>
        </w:rPr>
        <w:t>第七章</w:t>
      </w:r>
      <w:r>
        <w:rPr>
          <w:rFonts w:hint="eastAsia" w:ascii="宋体" w:hAnsi="宋体" w:eastAsia="黑体" w:cs="黑体"/>
          <w:b w:val="0"/>
          <w:bCs w:val="0"/>
          <w:sz w:val="32"/>
          <w:szCs w:val="32"/>
          <w:highlight w:val="none"/>
          <w:lang w:val="en-US" w:eastAsia="zh-CN"/>
        </w:rPr>
        <w:t xml:space="preserve"> </w:t>
      </w:r>
      <w:r>
        <w:rPr>
          <w:rFonts w:hint="eastAsia" w:ascii="宋体" w:hAnsi="宋体" w:eastAsia="黑体" w:cs="黑体"/>
          <w:b w:val="0"/>
          <w:bCs w:val="0"/>
          <w:sz w:val="32"/>
          <w:szCs w:val="32"/>
          <w:highlight w:val="none"/>
          <w:lang w:val="zh-CN"/>
        </w:rPr>
        <w:t xml:space="preserve"> 构</w:t>
      </w:r>
      <w:r>
        <w:rPr>
          <w:rFonts w:hint="eastAsia" w:ascii="宋体" w:hAnsi="宋体" w:eastAsia="黑体" w:cs="黑体"/>
          <w:b w:val="0"/>
          <w:bCs w:val="0"/>
          <w:sz w:val="32"/>
          <w:szCs w:val="32"/>
          <w:highlight w:val="none"/>
          <w:lang w:val="zh-CN" w:eastAsia="zh-CN"/>
        </w:rPr>
        <w:t>建现代农业保障体系</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_Toc4230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68</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_Toc10619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w:t>
      </w:r>
      <w:r>
        <w:rPr>
          <w:rFonts w:hint="eastAsia" w:ascii="宋体" w:hAnsi="宋体" w:eastAsia="仿宋_GB2312" w:cs="仿宋_GB2312"/>
          <w:sz w:val="32"/>
          <w:szCs w:val="32"/>
          <w:highlight w:val="none"/>
          <w:lang w:val="en-US" w:eastAsia="zh-CN"/>
        </w:rPr>
        <w:t>一</w:t>
      </w:r>
      <w:r>
        <w:rPr>
          <w:rFonts w:hint="eastAsia" w:ascii="宋体" w:hAnsi="宋体" w:eastAsia="仿宋_GB2312" w:cs="仿宋_GB2312"/>
          <w:sz w:val="32"/>
          <w:szCs w:val="32"/>
          <w:highlight w:val="none"/>
          <w:lang w:eastAsia="zh-CN"/>
        </w:rPr>
        <w:t>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增强</w:t>
      </w:r>
      <w:r>
        <w:rPr>
          <w:rFonts w:hint="eastAsia" w:ascii="宋体" w:hAnsi="宋体" w:eastAsia="仿宋_GB2312" w:cs="仿宋_GB2312"/>
          <w:sz w:val="32"/>
          <w:szCs w:val="32"/>
          <w:highlight w:val="none"/>
        </w:rPr>
        <w:t>农业</w:t>
      </w:r>
      <w:r>
        <w:rPr>
          <w:rFonts w:hint="eastAsia" w:ascii="宋体" w:hAnsi="宋体" w:eastAsia="仿宋_GB2312" w:cs="仿宋_GB2312"/>
          <w:sz w:val="32"/>
          <w:szCs w:val="32"/>
          <w:highlight w:val="none"/>
          <w:lang w:eastAsia="zh-CN"/>
        </w:rPr>
        <w:t>投入</w:t>
      </w:r>
      <w:r>
        <w:rPr>
          <w:rFonts w:hint="eastAsia" w:ascii="宋体" w:hAnsi="宋体" w:eastAsia="仿宋_GB2312" w:cs="仿宋_GB2312"/>
          <w:sz w:val="32"/>
          <w:szCs w:val="32"/>
          <w:highlight w:val="none"/>
        </w:rPr>
        <w:t>保</w:t>
      </w:r>
      <w:r>
        <w:rPr>
          <w:rFonts w:hint="eastAsia" w:ascii="宋体" w:hAnsi="宋体" w:eastAsia="仿宋_GB2312" w:cs="仿宋_GB2312"/>
          <w:sz w:val="32"/>
          <w:szCs w:val="32"/>
          <w:highlight w:val="none"/>
          <w:lang w:eastAsia="zh-CN"/>
        </w:rPr>
        <w:t>障能力</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_Toc10619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68</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_Toc610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二</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深化农村体制机制改革</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_Toc610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69</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_Toc29384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第三节 加强农业防灾减灾体系建设</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_Toc29384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70</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_Toc15605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四</w:t>
      </w:r>
      <w:r>
        <w:rPr>
          <w:rFonts w:hint="eastAsia" w:ascii="宋体" w:hAnsi="宋体" w:eastAsia="仿宋_GB2312" w:cs="仿宋_GB2312"/>
          <w:sz w:val="32"/>
          <w:szCs w:val="32"/>
          <w:highlight w:val="none"/>
        </w:rPr>
        <w:t xml:space="preserve">节 </w:t>
      </w:r>
      <w:r>
        <w:rPr>
          <w:rFonts w:hint="eastAsia" w:ascii="宋体" w:hAnsi="宋体" w:eastAsia="仿宋_GB2312" w:cs="仿宋_GB2312"/>
          <w:sz w:val="32"/>
          <w:szCs w:val="32"/>
          <w:highlight w:val="none"/>
          <w:lang w:eastAsia="zh-CN"/>
        </w:rPr>
        <w:t>完善农村绿色金融</w:t>
      </w:r>
      <w:r>
        <w:rPr>
          <w:rFonts w:hint="eastAsia" w:ascii="宋体" w:hAnsi="宋体" w:eastAsia="仿宋_GB2312" w:cs="仿宋_GB2312"/>
          <w:sz w:val="32"/>
          <w:szCs w:val="32"/>
          <w:highlight w:val="none"/>
          <w:lang w:val="en-US" w:eastAsia="zh-CN"/>
        </w:rPr>
        <w:t>服务</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_Toc15605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71</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default" w:ascii="宋体" w:hAnsi="宋体" w:cs="Times New Roman"/>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_Toc9795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第五节</w:t>
      </w:r>
      <w:r>
        <w:rPr>
          <w:rFonts w:hint="eastAsia" w:ascii="宋体" w:hAnsi="宋体" w:eastAsia="仿宋_GB2312" w:cs="仿宋_GB2312"/>
          <w:sz w:val="32"/>
          <w:szCs w:val="32"/>
          <w:highlight w:val="none"/>
          <w:lang w:val="en-US" w:eastAsia="zh-CN"/>
        </w:rPr>
        <w:t xml:space="preserve"> </w:t>
      </w:r>
      <w:r>
        <w:rPr>
          <w:rFonts w:hint="eastAsia" w:ascii="宋体" w:hAnsi="宋体" w:eastAsia="仿宋_GB2312" w:cs="仿宋_GB2312"/>
          <w:sz w:val="32"/>
          <w:szCs w:val="32"/>
          <w:highlight w:val="none"/>
          <w:lang w:eastAsia="zh-CN"/>
        </w:rPr>
        <w:t>加强</w:t>
      </w:r>
      <w:r>
        <w:rPr>
          <w:rFonts w:hint="eastAsia" w:ascii="宋体" w:hAnsi="宋体" w:eastAsia="仿宋_GB2312" w:cs="仿宋_GB2312"/>
          <w:sz w:val="32"/>
          <w:szCs w:val="32"/>
          <w:highlight w:val="none"/>
        </w:rPr>
        <w:t>农业综合行政执法</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_Toc9795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73</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widowControl w:val="0"/>
        <w:tabs>
          <w:tab w:val="right" w:leader="dot" w:pos="9128"/>
        </w:tabs>
        <w:wordWrap/>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_Toc1285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en-US" w:eastAsia="zh-CN"/>
        </w:rPr>
        <w:t>第八章  强化明台合作与对外开放</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_Toc1285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74</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_Toc558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rPr>
        <w:t>第</w:t>
      </w:r>
      <w:r>
        <w:rPr>
          <w:rFonts w:hint="eastAsia" w:ascii="宋体" w:hAnsi="宋体" w:eastAsia="仿宋_GB2312" w:cs="仿宋_GB2312"/>
          <w:sz w:val="32"/>
          <w:szCs w:val="32"/>
          <w:highlight w:val="none"/>
          <w:lang w:val="en-US" w:eastAsia="zh-CN"/>
        </w:rPr>
        <w:t>一</w:t>
      </w:r>
      <w:r>
        <w:rPr>
          <w:rFonts w:hint="eastAsia" w:ascii="宋体" w:hAnsi="宋体" w:eastAsia="仿宋_GB2312" w:cs="仿宋_GB2312"/>
          <w:sz w:val="32"/>
          <w:szCs w:val="32"/>
          <w:highlight w:val="none"/>
        </w:rPr>
        <w:t>节 拓展</w:t>
      </w:r>
      <w:r>
        <w:rPr>
          <w:rFonts w:hint="eastAsia" w:ascii="宋体" w:hAnsi="宋体" w:eastAsia="仿宋_GB2312" w:cs="仿宋_GB2312"/>
          <w:sz w:val="32"/>
          <w:szCs w:val="32"/>
          <w:highlight w:val="none"/>
          <w:lang w:eastAsia="zh-CN"/>
        </w:rPr>
        <w:t>对台</w:t>
      </w:r>
      <w:r>
        <w:rPr>
          <w:rFonts w:hint="eastAsia" w:ascii="宋体" w:hAnsi="宋体" w:eastAsia="仿宋_GB2312" w:cs="仿宋_GB2312"/>
          <w:sz w:val="32"/>
          <w:szCs w:val="32"/>
          <w:highlight w:val="none"/>
        </w:rPr>
        <w:t>农业合作交流领域</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_Toc558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74</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_Toc16922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eastAsia="zh-CN"/>
        </w:rPr>
        <w:t>第二节 提高农业对外开放水平</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_Toc16922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75</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17"/>
        <w:widowControl w:val="0"/>
        <w:tabs>
          <w:tab w:val="right" w:leader="dot" w:pos="9128"/>
        </w:tabs>
        <w:wordWrap/>
        <w:adjustRightInd/>
        <w:snapToGrid/>
        <w:spacing w:line="560" w:lineRule="exact"/>
        <w:textAlignment w:val="auto"/>
        <w:rPr>
          <w:rFonts w:hint="eastAsia" w:ascii="宋体" w:hAnsi="宋体" w:eastAsia="黑体" w:cs="黑体"/>
          <w:b w:val="0"/>
          <w:bCs w:val="0"/>
          <w:sz w:val="32"/>
          <w:szCs w:val="32"/>
          <w:highlight w:val="none"/>
        </w:rPr>
      </w:pPr>
      <w:r>
        <w:rPr>
          <w:rFonts w:hint="eastAsia" w:ascii="宋体" w:hAnsi="宋体" w:eastAsia="黑体" w:cs="黑体"/>
          <w:b w:val="0"/>
          <w:bCs w:val="0"/>
          <w:color w:val="auto"/>
          <w:sz w:val="32"/>
          <w:szCs w:val="32"/>
          <w:highlight w:val="none"/>
          <w:lang w:val="zh-CN" w:eastAsia="zh-CN"/>
        </w:rPr>
        <w:fldChar w:fldCharType="begin"/>
      </w:r>
      <w:r>
        <w:rPr>
          <w:rFonts w:hint="eastAsia" w:ascii="宋体" w:hAnsi="宋体" w:eastAsia="黑体" w:cs="黑体"/>
          <w:b w:val="0"/>
          <w:bCs w:val="0"/>
          <w:sz w:val="32"/>
          <w:szCs w:val="32"/>
          <w:highlight w:val="none"/>
          <w:lang w:val="zh-CN" w:eastAsia="zh-CN"/>
        </w:rPr>
        <w:instrText xml:space="preserve"> HYPERLINK \l _Toc4364 </w:instrText>
      </w:r>
      <w:r>
        <w:rPr>
          <w:rFonts w:hint="eastAsia" w:ascii="宋体" w:hAnsi="宋体" w:eastAsia="黑体" w:cs="黑体"/>
          <w:b w:val="0"/>
          <w:bCs w:val="0"/>
          <w:sz w:val="32"/>
          <w:szCs w:val="32"/>
          <w:highlight w:val="none"/>
          <w:lang w:val="zh-CN" w:eastAsia="zh-CN"/>
        </w:rPr>
        <w:fldChar w:fldCharType="separate"/>
      </w:r>
      <w:r>
        <w:rPr>
          <w:rFonts w:hint="eastAsia" w:ascii="宋体" w:hAnsi="宋体" w:eastAsia="黑体" w:cs="黑体"/>
          <w:b w:val="0"/>
          <w:bCs w:val="0"/>
          <w:sz w:val="32"/>
          <w:szCs w:val="32"/>
          <w:highlight w:val="none"/>
          <w:lang w:val="en-US" w:eastAsia="zh-CN"/>
        </w:rPr>
        <w:t>第九章  规划保障措施</w:t>
      </w:r>
      <w:r>
        <w:rPr>
          <w:rFonts w:hint="eastAsia" w:ascii="宋体" w:hAnsi="宋体" w:eastAsia="黑体" w:cs="黑体"/>
          <w:b w:val="0"/>
          <w:bCs w:val="0"/>
          <w:sz w:val="32"/>
          <w:szCs w:val="32"/>
          <w:highlight w:val="none"/>
        </w:rPr>
        <w:tab/>
      </w:r>
      <w:r>
        <w:rPr>
          <w:rFonts w:hint="eastAsia" w:ascii="宋体" w:hAnsi="宋体" w:eastAsia="黑体" w:cs="黑体"/>
          <w:b w:val="0"/>
          <w:bCs w:val="0"/>
          <w:sz w:val="32"/>
          <w:szCs w:val="32"/>
          <w:highlight w:val="none"/>
        </w:rPr>
        <w:fldChar w:fldCharType="begin"/>
      </w:r>
      <w:r>
        <w:rPr>
          <w:rFonts w:hint="eastAsia" w:ascii="宋体" w:hAnsi="宋体" w:eastAsia="黑体" w:cs="黑体"/>
          <w:b w:val="0"/>
          <w:bCs w:val="0"/>
          <w:sz w:val="32"/>
          <w:szCs w:val="32"/>
          <w:highlight w:val="none"/>
        </w:rPr>
        <w:instrText xml:space="preserve"> PAGEREF _Toc4364 \h </w:instrText>
      </w:r>
      <w:r>
        <w:rPr>
          <w:rFonts w:hint="eastAsia" w:ascii="宋体" w:hAnsi="宋体" w:eastAsia="黑体" w:cs="黑体"/>
          <w:b w:val="0"/>
          <w:bCs w:val="0"/>
          <w:sz w:val="32"/>
          <w:szCs w:val="32"/>
          <w:highlight w:val="none"/>
        </w:rPr>
        <w:fldChar w:fldCharType="separate"/>
      </w:r>
      <w:r>
        <w:rPr>
          <w:rFonts w:hint="eastAsia" w:ascii="宋体" w:hAnsi="宋体" w:eastAsia="黑体" w:cs="黑体"/>
          <w:b w:val="0"/>
          <w:bCs w:val="0"/>
          <w:sz w:val="32"/>
          <w:szCs w:val="32"/>
          <w:highlight w:val="none"/>
        </w:rPr>
        <w:t>77</w:t>
      </w:r>
      <w:r>
        <w:rPr>
          <w:rFonts w:hint="eastAsia" w:ascii="宋体" w:hAnsi="宋体" w:eastAsia="黑体" w:cs="黑体"/>
          <w:b w:val="0"/>
          <w:bCs w:val="0"/>
          <w:sz w:val="32"/>
          <w:szCs w:val="32"/>
          <w:highlight w:val="none"/>
        </w:rPr>
        <w:fldChar w:fldCharType="end"/>
      </w:r>
      <w:r>
        <w:rPr>
          <w:rFonts w:hint="eastAsia" w:ascii="宋体" w:hAnsi="宋体" w:eastAsia="黑体" w:cs="黑体"/>
          <w:b w:val="0"/>
          <w:bCs w:val="0"/>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_Toc6467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sz w:val="32"/>
          <w:szCs w:val="32"/>
          <w:highlight w:val="none"/>
          <w:lang w:val="en-US" w:eastAsia="zh-CN"/>
        </w:rPr>
        <w:t>第一节 组织保障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_Toc6467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_Toc32233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bCs/>
          <w:sz w:val="32"/>
          <w:szCs w:val="32"/>
          <w:highlight w:val="none"/>
          <w:lang w:val="en-US" w:eastAsia="zh-CN"/>
        </w:rPr>
        <w:t>第二节 政策保障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_Toc32233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77</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_Toc711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bCs/>
          <w:sz w:val="32"/>
          <w:szCs w:val="32"/>
          <w:highlight w:val="none"/>
          <w:lang w:val="en-US" w:eastAsia="zh-CN"/>
        </w:rPr>
        <w:t>第三节 资金保障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_Toc711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78</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sz w:val="32"/>
          <w:szCs w:val="32"/>
          <w:highlight w:val="none"/>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_Toc7086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bCs/>
          <w:sz w:val="32"/>
          <w:szCs w:val="32"/>
          <w:highlight w:val="none"/>
          <w:lang w:val="en-US" w:eastAsia="zh-CN"/>
        </w:rPr>
        <w:t>第四节 人才保障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_Toc7086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79</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20"/>
        <w:widowControl w:val="0"/>
        <w:tabs>
          <w:tab w:val="right" w:leader="dot" w:pos="9128"/>
        </w:tabs>
        <w:wordWrap/>
        <w:adjustRightInd/>
        <w:snapToGrid/>
        <w:spacing w:line="560" w:lineRule="exact"/>
        <w:textAlignment w:val="auto"/>
        <w:rPr>
          <w:rFonts w:hint="eastAsia" w:ascii="宋体" w:hAnsi="宋体" w:eastAsia="仿宋_GB2312" w:cs="仿宋_GB2312"/>
          <w:color w:val="auto"/>
          <w:sz w:val="32"/>
          <w:szCs w:val="32"/>
          <w:highlight w:val="none"/>
          <w:lang w:val="zh-CN" w:eastAsia="zh-CN"/>
        </w:rPr>
      </w:pPr>
      <w:r>
        <w:rPr>
          <w:rFonts w:hint="eastAsia" w:ascii="宋体" w:hAnsi="宋体" w:eastAsia="仿宋_GB2312" w:cs="仿宋_GB2312"/>
          <w:color w:val="auto"/>
          <w:sz w:val="32"/>
          <w:szCs w:val="32"/>
          <w:highlight w:val="none"/>
          <w:lang w:val="zh-CN" w:eastAsia="zh-CN"/>
        </w:rPr>
        <w:fldChar w:fldCharType="begin"/>
      </w:r>
      <w:r>
        <w:rPr>
          <w:rFonts w:hint="eastAsia" w:ascii="宋体" w:hAnsi="宋体" w:eastAsia="仿宋_GB2312" w:cs="仿宋_GB2312"/>
          <w:sz w:val="32"/>
          <w:szCs w:val="32"/>
          <w:highlight w:val="none"/>
          <w:lang w:val="zh-CN" w:eastAsia="zh-CN"/>
        </w:rPr>
        <w:instrText xml:space="preserve"> HYPERLINK \l _Toc23203 </w:instrText>
      </w:r>
      <w:r>
        <w:rPr>
          <w:rFonts w:hint="eastAsia" w:ascii="宋体" w:hAnsi="宋体" w:eastAsia="仿宋_GB2312" w:cs="仿宋_GB2312"/>
          <w:sz w:val="32"/>
          <w:szCs w:val="32"/>
          <w:highlight w:val="none"/>
          <w:lang w:val="zh-CN" w:eastAsia="zh-CN"/>
        </w:rPr>
        <w:fldChar w:fldCharType="separate"/>
      </w:r>
      <w:r>
        <w:rPr>
          <w:rFonts w:hint="eastAsia" w:ascii="宋体" w:hAnsi="宋体" w:eastAsia="仿宋_GB2312" w:cs="仿宋_GB2312"/>
          <w:bCs/>
          <w:sz w:val="32"/>
          <w:szCs w:val="32"/>
          <w:highlight w:val="none"/>
          <w:lang w:val="en-US" w:eastAsia="zh-CN"/>
        </w:rPr>
        <w:t>第五节 服务保障</w:t>
      </w:r>
      <w:r>
        <w:rPr>
          <w:rFonts w:hint="eastAsia" w:ascii="宋体" w:hAnsi="宋体" w:eastAsia="仿宋_GB2312" w:cs="仿宋_GB2312"/>
          <w:sz w:val="32"/>
          <w:szCs w:val="32"/>
          <w:highlight w:val="none"/>
        </w:rPr>
        <w:tab/>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 PAGEREF _Toc23203 \h </w:instrText>
      </w:r>
      <w:r>
        <w:rPr>
          <w:rFonts w:hint="eastAsia" w:ascii="宋体" w:hAnsi="宋体" w:eastAsia="仿宋_GB2312" w:cs="仿宋_GB2312"/>
          <w:sz w:val="32"/>
          <w:szCs w:val="32"/>
          <w:highlight w:val="none"/>
        </w:rPr>
        <w:fldChar w:fldCharType="separate"/>
      </w:r>
      <w:r>
        <w:rPr>
          <w:rFonts w:hint="eastAsia" w:ascii="宋体" w:hAnsi="宋体" w:eastAsia="仿宋_GB2312" w:cs="仿宋_GB2312"/>
          <w:sz w:val="32"/>
          <w:szCs w:val="32"/>
          <w:highlight w:val="none"/>
        </w:rPr>
        <w:t>79</w:t>
      </w:r>
      <w:r>
        <w:rPr>
          <w:rFonts w:hint="eastAsia" w:ascii="宋体" w:hAnsi="宋体" w:eastAsia="仿宋_GB2312" w:cs="仿宋_GB2312"/>
          <w:sz w:val="32"/>
          <w:szCs w:val="32"/>
          <w:highlight w:val="none"/>
        </w:rPr>
        <w:fldChar w:fldCharType="end"/>
      </w:r>
      <w:r>
        <w:rPr>
          <w:rFonts w:hint="eastAsia" w:ascii="宋体" w:hAnsi="宋体" w:eastAsia="仿宋_GB2312" w:cs="仿宋_GB2312"/>
          <w:color w:val="auto"/>
          <w:sz w:val="32"/>
          <w:szCs w:val="32"/>
          <w:highlight w:val="none"/>
          <w:lang w:val="zh-CN" w:eastAsia="zh-CN"/>
        </w:rPr>
        <w:fldChar w:fldCharType="end"/>
      </w:r>
    </w:p>
    <w:p>
      <w:pPr>
        <w:pStyle w:val="36"/>
        <w:widowControl/>
        <w:tabs>
          <w:tab w:val="right" w:leader="dot" w:pos="9184"/>
        </w:tabs>
        <w:wordWrap/>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附表：</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_Toc17263 </w:instrText>
      </w:r>
      <w:r>
        <w:rPr>
          <w:rFonts w:hint="eastAsia" w:ascii="宋体" w:hAnsi="宋体" w:eastAsia="仿宋_GB2312" w:cs="仿宋_GB2312"/>
          <w:bCs/>
          <w:kern w:val="2"/>
          <w:sz w:val="32"/>
          <w:szCs w:val="32"/>
          <w:highlight w:val="none"/>
          <w:lang w:val="en-US" w:eastAsia="zh-CN" w:bidi="ar-SA"/>
        </w:rPr>
        <w:fldChar w:fldCharType="separate"/>
      </w:r>
      <w:r>
        <w:rPr>
          <w:rFonts w:hint="default" w:ascii="宋体" w:hAnsi="宋体" w:eastAsia="仿宋_GB2312" w:cs="仿宋_GB2312"/>
          <w:bCs/>
          <w:kern w:val="2"/>
          <w:sz w:val="32"/>
          <w:szCs w:val="32"/>
          <w:highlight w:val="none"/>
          <w:lang w:val="en-US" w:eastAsia="zh-CN" w:bidi="ar-SA"/>
        </w:rPr>
        <w:t>三明市“十四五”特色现代农业重点建设项目表</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8</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w:t>
      </w:r>
    </w:p>
    <w:p>
      <w:pPr>
        <w:pStyle w:val="36"/>
        <w:widowControl/>
        <w:tabs>
          <w:tab w:val="right" w:leader="dot" w:pos="9184"/>
        </w:tabs>
        <w:wordWrap/>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附图1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_Toc9094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区位分析图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06</w:t>
      </w:r>
    </w:p>
    <w:p>
      <w:pPr>
        <w:pStyle w:val="36"/>
        <w:widowControl/>
        <w:tabs>
          <w:tab w:val="right" w:leader="dot" w:pos="9184"/>
        </w:tabs>
        <w:wordWrap/>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附图2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_Toc1599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“十四五”期间拟建设的现代农业产业园分布图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07</w:t>
      </w:r>
    </w:p>
    <w:p>
      <w:pPr>
        <w:pStyle w:val="36"/>
        <w:widowControl/>
        <w:tabs>
          <w:tab w:val="right" w:leader="dot" w:pos="9184"/>
        </w:tabs>
        <w:wordWrap/>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附图3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_Toc21066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“十四五”期间拟建设的优势特色产业集群分布图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108</w:t>
      </w:r>
    </w:p>
    <w:p>
      <w:pPr>
        <w:pStyle w:val="36"/>
        <w:widowControl/>
        <w:tabs>
          <w:tab w:val="right" w:leader="dot" w:pos="9184"/>
        </w:tabs>
        <w:wordWrap/>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附图4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_Toc23028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“十四五”期间拟建设的农业产业强镇分布图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109</w:t>
      </w:r>
    </w:p>
    <w:p>
      <w:pPr>
        <w:pStyle w:val="36"/>
        <w:widowControl/>
        <w:tabs>
          <w:tab w:val="right" w:leader="dot" w:pos="9184"/>
        </w:tabs>
        <w:wordWrap/>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附图5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_Toc26184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高优粮食产业规划布局图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110</w:t>
      </w:r>
    </w:p>
    <w:p>
      <w:pPr>
        <w:pStyle w:val="36"/>
        <w:widowControl/>
        <w:tabs>
          <w:tab w:val="right" w:leader="dot" w:pos="9184"/>
        </w:tabs>
        <w:wordWrap/>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附图6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_Toc25412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特色现代种业（杂交水稻）规划布局图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111</w:t>
      </w:r>
    </w:p>
    <w:p>
      <w:pPr>
        <w:pStyle w:val="36"/>
        <w:widowControl/>
        <w:tabs>
          <w:tab w:val="right" w:leader="dot" w:pos="9184"/>
        </w:tabs>
        <w:wordWrap/>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附图7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_Toc8854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生态畜禽养殖产业规划布局图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112</w:t>
      </w:r>
    </w:p>
    <w:p>
      <w:pPr>
        <w:pStyle w:val="36"/>
        <w:widowControl/>
        <w:tabs>
          <w:tab w:val="right" w:leader="dot" w:pos="9184"/>
        </w:tabs>
        <w:wordWrap/>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附图8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_Toc11586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绿色水产品产业规划布局图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3</w:t>
      </w:r>
    </w:p>
    <w:p>
      <w:pPr>
        <w:pStyle w:val="36"/>
        <w:widowControl/>
        <w:tabs>
          <w:tab w:val="right" w:leader="dot" w:pos="9184"/>
        </w:tabs>
        <w:wordWrap/>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附图9-1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_Toc12548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精致园艺产业（水果）规划布局图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114</w:t>
      </w:r>
    </w:p>
    <w:p>
      <w:pPr>
        <w:pStyle w:val="36"/>
        <w:widowControl/>
        <w:tabs>
          <w:tab w:val="right" w:leader="dot" w:pos="9184"/>
        </w:tabs>
        <w:wordWrap/>
        <w:adjustRightInd/>
        <w:snapToGrid/>
        <w:spacing w:line="580" w:lineRule="exact"/>
        <w:ind w:firstLine="640" w:firstLineChars="200"/>
        <w:textAlignment w:val="auto"/>
        <w:rPr>
          <w:rFonts w:hint="default"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附图9-2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_Toc352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精致园艺产业（蔬菜）规划布局图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15</w:t>
      </w:r>
    </w:p>
    <w:p>
      <w:pPr>
        <w:pStyle w:val="36"/>
        <w:widowControl/>
        <w:tabs>
          <w:tab w:val="right" w:leader="dot" w:pos="9184"/>
        </w:tabs>
        <w:wordWrap/>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附图9-3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_Toc26775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精致园艺产业（茶叶）规划布局图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116</w:t>
      </w:r>
    </w:p>
    <w:p>
      <w:pPr>
        <w:pStyle w:val="36"/>
        <w:widowControl/>
        <w:tabs>
          <w:tab w:val="right" w:leader="dot" w:pos="9184"/>
        </w:tabs>
        <w:wordWrap/>
        <w:adjustRightInd/>
        <w:snapToGrid/>
        <w:spacing w:line="580" w:lineRule="exact"/>
        <w:ind w:firstLine="640" w:firstLineChars="200"/>
        <w:textAlignment w:val="auto"/>
        <w:rPr>
          <w:rFonts w:hint="eastAsia" w:ascii="宋体" w:hAnsi="宋体" w:eastAsia="仿宋_GB2312" w:cs="仿宋_GB2312"/>
          <w:bCs/>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附图9-4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_Toc10363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精致园艺产业（食用菌）规划布局图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117</w:t>
      </w:r>
    </w:p>
    <w:p>
      <w:pPr>
        <w:pStyle w:val="36"/>
        <w:widowControl/>
        <w:tabs>
          <w:tab w:val="right" w:leader="dot" w:pos="9184"/>
        </w:tabs>
        <w:wordWrap/>
        <w:adjustRightInd/>
        <w:snapToGrid/>
        <w:spacing w:line="580" w:lineRule="exact"/>
        <w:ind w:firstLine="640" w:firstLineChars="200"/>
        <w:textAlignment w:val="auto"/>
        <w:rPr>
          <w:rFonts w:hint="eastAsia" w:ascii="宋体" w:hAnsi="宋体" w:eastAsia="仿宋_GB2312" w:cs="仿宋_GB2312"/>
          <w:kern w:val="2"/>
          <w:sz w:val="32"/>
          <w:szCs w:val="32"/>
          <w:highlight w:val="none"/>
          <w:lang w:val="en-US" w:eastAsia="zh-CN" w:bidi="ar-SA"/>
        </w:rPr>
      </w:pPr>
      <w:r>
        <w:rPr>
          <w:rFonts w:hint="eastAsia" w:ascii="宋体" w:hAnsi="宋体" w:eastAsia="仿宋_GB2312" w:cs="仿宋_GB2312"/>
          <w:bCs/>
          <w:kern w:val="2"/>
          <w:sz w:val="32"/>
          <w:szCs w:val="32"/>
          <w:highlight w:val="none"/>
          <w:lang w:val="en-US" w:eastAsia="zh-CN" w:bidi="ar-SA"/>
        </w:rPr>
        <w:t xml:space="preserve">附图10 </w:t>
      </w:r>
      <w:r>
        <w:rPr>
          <w:rFonts w:hint="eastAsia" w:ascii="宋体" w:hAnsi="宋体" w:eastAsia="仿宋_GB2312" w:cs="仿宋_GB2312"/>
          <w:bCs/>
          <w:kern w:val="2"/>
          <w:sz w:val="32"/>
          <w:szCs w:val="32"/>
          <w:highlight w:val="none"/>
          <w:lang w:val="en-US" w:eastAsia="zh-CN" w:bidi="ar-SA"/>
        </w:rPr>
        <w:fldChar w:fldCharType="begin"/>
      </w:r>
      <w:r>
        <w:rPr>
          <w:rFonts w:hint="eastAsia" w:ascii="宋体" w:hAnsi="宋体" w:eastAsia="仿宋_GB2312" w:cs="仿宋_GB2312"/>
          <w:bCs/>
          <w:kern w:val="2"/>
          <w:sz w:val="32"/>
          <w:szCs w:val="32"/>
          <w:highlight w:val="none"/>
          <w:lang w:val="en-US" w:eastAsia="zh-CN" w:bidi="ar-SA"/>
        </w:rPr>
        <w:instrText xml:space="preserve"> HYPERLINK \l _Toc19683 </w:instrText>
      </w:r>
      <w:r>
        <w:rPr>
          <w:rFonts w:hint="eastAsia" w:ascii="宋体" w:hAnsi="宋体" w:eastAsia="仿宋_GB2312" w:cs="仿宋_GB2312"/>
          <w:bCs/>
          <w:kern w:val="2"/>
          <w:sz w:val="32"/>
          <w:szCs w:val="32"/>
          <w:highlight w:val="none"/>
          <w:lang w:val="en-US" w:eastAsia="zh-CN" w:bidi="ar-SA"/>
        </w:rPr>
        <w:fldChar w:fldCharType="separate"/>
      </w:r>
      <w:r>
        <w:rPr>
          <w:rFonts w:hint="eastAsia" w:ascii="宋体" w:hAnsi="宋体" w:eastAsia="仿宋_GB2312" w:cs="仿宋_GB2312"/>
          <w:bCs/>
          <w:kern w:val="2"/>
          <w:sz w:val="32"/>
          <w:szCs w:val="32"/>
          <w:highlight w:val="none"/>
          <w:lang w:val="en-US" w:eastAsia="zh-CN" w:bidi="ar-SA"/>
        </w:rPr>
        <w:t>现代休闲农业规划布局图</w:t>
      </w:r>
      <w:r>
        <w:rPr>
          <w:rFonts w:hint="eastAsia" w:ascii="宋体" w:hAnsi="宋体" w:eastAsia="仿宋_GB2312" w:cs="仿宋_GB2312"/>
          <w:bCs/>
          <w:kern w:val="2"/>
          <w:sz w:val="32"/>
          <w:szCs w:val="32"/>
          <w:highlight w:val="none"/>
          <w:lang w:val="en-US" w:eastAsia="zh-CN" w:bidi="ar-SA"/>
        </w:rPr>
        <w:tab/>
      </w:r>
      <w:r>
        <w:rPr>
          <w:rFonts w:hint="eastAsia" w:ascii="宋体" w:hAnsi="宋体" w:eastAsia="仿宋_GB2312" w:cs="仿宋_GB2312"/>
          <w:bCs/>
          <w:kern w:val="2"/>
          <w:sz w:val="32"/>
          <w:szCs w:val="32"/>
          <w:highlight w:val="none"/>
          <w:lang w:val="en-US" w:eastAsia="zh-CN" w:bidi="ar-SA"/>
        </w:rPr>
        <w:t>1</w:t>
      </w:r>
      <w:r>
        <w:rPr>
          <w:rFonts w:hint="eastAsia" w:ascii="宋体" w:hAnsi="宋体" w:eastAsia="仿宋_GB2312" w:cs="仿宋_GB2312"/>
          <w:bCs/>
          <w:kern w:val="2"/>
          <w:sz w:val="32"/>
          <w:szCs w:val="32"/>
          <w:highlight w:val="none"/>
          <w:lang w:val="en-US" w:eastAsia="zh-CN" w:bidi="ar-SA"/>
        </w:rPr>
        <w:fldChar w:fldCharType="end"/>
      </w:r>
      <w:r>
        <w:rPr>
          <w:rFonts w:hint="eastAsia" w:ascii="宋体" w:hAnsi="宋体" w:eastAsia="仿宋_GB2312" w:cs="仿宋_GB2312"/>
          <w:bCs/>
          <w:kern w:val="2"/>
          <w:sz w:val="32"/>
          <w:szCs w:val="32"/>
          <w:highlight w:val="none"/>
          <w:lang w:val="en-US" w:eastAsia="zh-CN" w:bidi="ar-SA"/>
        </w:rPr>
        <w:t>18</w:t>
      </w:r>
    </w:p>
    <w:p>
      <w:pPr>
        <w:rPr>
          <w:rFonts w:hint="eastAsia"/>
        </w:rPr>
      </w:pPr>
    </w:p>
    <w:p>
      <w:pPr>
        <w:keepLines/>
        <w:widowControl w:val="0"/>
        <w:wordWrap/>
        <w:adjustRightInd/>
        <w:snapToGrid/>
        <w:spacing w:before="0" w:after="0" w:line="240" w:lineRule="auto"/>
        <w:ind w:left="0" w:right="0" w:firstLine="0" w:firstLineChars="0"/>
        <w:jc w:val="both"/>
        <w:textAlignment w:val="auto"/>
        <w:outlineLvl w:val="9"/>
      </w:pPr>
      <w:r>
        <w:rPr>
          <w:rFonts w:hint="default" w:ascii="宋体" w:hAnsi="宋体" w:eastAsia="宋体" w:cs="Times New Roman"/>
          <w:color w:val="auto"/>
          <w:szCs w:val="28"/>
          <w:highlight w:val="none"/>
          <w:lang w:val="zh-CN" w:eastAsia="zh-CN"/>
        </w:rPr>
        <w:fldChar w:fldCharType="end"/>
      </w:r>
    </w:p>
    <w:p>
      <w:pPr>
        <w:pStyle w:val="36"/>
        <w:widowControl/>
        <w:tabs>
          <w:tab w:val="right" w:leader="dot" w:pos="9184"/>
        </w:tabs>
        <w:wordWrap/>
        <w:adjustRightInd/>
        <w:snapToGrid/>
        <w:spacing w:line="580" w:lineRule="exact"/>
        <w:ind w:firstLine="420" w:firstLineChars="200"/>
        <w:textAlignment w:val="auto"/>
        <w:rPr>
          <w:rFonts w:hint="eastAsia" w:ascii="宋体" w:hAnsi="宋体" w:eastAsia="仿宋_GB2312" w:cs="仿宋_GB2312"/>
          <w:kern w:val="2"/>
          <w:sz w:val="32"/>
          <w:szCs w:val="32"/>
          <w:highlight w:val="none"/>
          <w:lang w:val="en-US" w:eastAsia="zh-CN" w:bidi="ar-SA"/>
        </w:rPr>
      </w:pPr>
      <w:r>
        <w:rPr>
          <w:rFonts w:hint="eastAsia" w:ascii="宋体" w:hAnsi="宋体" w:cs="Times New Roman"/>
          <w:kern w:val="2"/>
          <w:sz w:val="21"/>
          <w:highlight w:val="none"/>
          <w:lang w:val="en-US" w:eastAsia="zh-CN" w:bidi="ar-SA"/>
        </w:rPr>
        <w:t xml:space="preserve">  </w:t>
      </w:r>
      <w:r>
        <w:rPr>
          <w:rFonts w:hint="eastAsia" w:ascii="宋体" w:hAnsi="宋体" w:eastAsia="仿宋_GB2312" w:cs="仿宋_GB2312"/>
          <w:sz w:val="32"/>
          <w:szCs w:val="32"/>
          <w:highlight w:val="none"/>
        </w:rPr>
        <w:fldChar w:fldCharType="begin"/>
      </w:r>
      <w:r>
        <w:rPr>
          <w:rFonts w:hint="eastAsia" w:ascii="宋体" w:hAnsi="宋体" w:eastAsia="仿宋_GB2312" w:cs="仿宋_GB2312"/>
          <w:sz w:val="32"/>
          <w:szCs w:val="32"/>
          <w:highlight w:val="none"/>
        </w:rPr>
        <w:instrText xml:space="preserve">TOC \o "1-2" \h \u </w:instrText>
      </w:r>
      <w:r>
        <w:rPr>
          <w:rFonts w:hint="eastAsia" w:ascii="宋体" w:hAnsi="宋体" w:eastAsia="仿宋_GB2312" w:cs="仿宋_GB2312"/>
          <w:sz w:val="32"/>
          <w:szCs w:val="32"/>
          <w:highlight w:val="none"/>
        </w:rPr>
        <w:fldChar w:fldCharType="separate"/>
      </w:r>
    </w:p>
    <w:p>
      <w:pPr>
        <w:pStyle w:val="2"/>
        <w:wordWrap/>
        <w:adjustRightInd/>
        <w:snapToGrid/>
        <w:spacing w:line="580" w:lineRule="exact"/>
        <w:textAlignment w:val="auto"/>
        <w:rPr>
          <w:rFonts w:ascii="宋体" w:hAnsi="宋体" w:eastAsia="宋体" w:cs="Times New Roman"/>
          <w:b/>
          <w:kern w:val="2"/>
          <w:sz w:val="21"/>
          <w:lang w:val="en-US" w:eastAsia="zh-CN" w:bidi="ar-SA"/>
        </w:rPr>
      </w:pPr>
      <w:r>
        <w:rPr>
          <w:rFonts w:hint="eastAsia" w:ascii="宋体" w:hAnsi="宋体" w:eastAsia="仿宋_GB2312" w:cs="仿宋_GB2312"/>
          <w:b/>
          <w:sz w:val="32"/>
          <w:szCs w:val="32"/>
          <w:highlight w:val="none"/>
        </w:rPr>
        <w:fldChar w:fldCharType="end"/>
      </w:r>
    </w:p>
    <w:p>
      <w:pPr>
        <w:rPr>
          <w:rFonts w:hint="default" w:ascii="宋体" w:hAnsi="宋体"/>
          <w:lang w:val="zh-CN" w:eastAsia="zh-CN"/>
        </w:rPr>
      </w:pPr>
    </w:p>
    <w:p>
      <w:pPr>
        <w:pStyle w:val="2"/>
        <w:rPr>
          <w:rFonts w:hint="default" w:ascii="宋体" w:hAnsi="宋体" w:cs="Times New Roman"/>
          <w:lang w:val="zh-CN" w:eastAsia="zh-CN"/>
        </w:rPr>
        <w:sectPr>
          <w:headerReference r:id="rId8" w:type="default"/>
          <w:footerReference r:id="rId10" w:type="default"/>
          <w:headerReference r:id="rId9" w:type="even"/>
          <w:pgSz w:w="11850" w:h="16783"/>
          <w:pgMar w:top="1361" w:right="1361" w:bottom="1361" w:left="1361" w:header="851" w:footer="992" w:gutter="0"/>
          <w:pgNumType w:fmt="decimal"/>
          <w:cols w:space="720" w:num="1"/>
          <w:docGrid w:type="lines" w:linePitch="380"/>
        </w:sectPr>
      </w:pPr>
    </w:p>
    <w:p>
      <w:pPr>
        <w:widowControl w:val="0"/>
        <w:wordWrap/>
        <w:adjustRightInd w:val="0"/>
        <w:snapToGrid/>
        <w:spacing w:line="240" w:lineRule="auto"/>
        <w:ind w:firstLine="0" w:firstLineChars="0"/>
        <w:jc w:val="center"/>
        <w:textAlignment w:val="auto"/>
        <w:rPr>
          <w:rFonts w:hint="eastAsia" w:ascii="宋体" w:hAnsi="宋体" w:eastAsia="方正小标宋简体" w:cs="方正小标宋简体"/>
          <w:sz w:val="40"/>
          <w:szCs w:val="40"/>
          <w:lang w:val="zh-CN" w:eastAsia="zh-CN"/>
        </w:rPr>
      </w:pPr>
      <w:bookmarkStart w:id="3" w:name="_Toc18788"/>
    </w:p>
    <w:p>
      <w:pPr>
        <w:widowControl w:val="0"/>
        <w:wordWrap/>
        <w:adjustRightInd w:val="0"/>
        <w:snapToGrid/>
        <w:spacing w:line="240" w:lineRule="auto"/>
        <w:ind w:firstLine="0" w:firstLineChars="0"/>
        <w:jc w:val="center"/>
        <w:textAlignment w:val="auto"/>
        <w:rPr>
          <w:rFonts w:hint="eastAsia" w:ascii="宋体" w:hAnsi="宋体" w:eastAsia="方正小标宋简体" w:cs="方正小标宋简体"/>
          <w:sz w:val="40"/>
          <w:szCs w:val="40"/>
          <w:lang w:val="zh-CN" w:eastAsia="zh-CN"/>
        </w:rPr>
      </w:pPr>
      <w:r>
        <w:rPr>
          <w:rFonts w:hint="eastAsia" w:ascii="宋体" w:hAnsi="宋体" w:eastAsia="方正小标宋简体" w:cs="方正小标宋简体"/>
          <w:sz w:val="40"/>
          <w:szCs w:val="40"/>
          <w:lang w:val="zh-CN" w:eastAsia="zh-CN"/>
        </w:rPr>
        <w:t>前</w:t>
      </w:r>
      <w:r>
        <w:rPr>
          <w:rFonts w:hint="eastAsia" w:ascii="宋体" w:hAnsi="宋体" w:eastAsia="方正小标宋简体" w:cs="方正小标宋简体"/>
          <w:sz w:val="40"/>
          <w:szCs w:val="40"/>
          <w:lang w:val="en-US" w:eastAsia="zh-CN"/>
        </w:rPr>
        <w:t xml:space="preserve">  </w:t>
      </w:r>
      <w:r>
        <w:rPr>
          <w:rFonts w:hint="eastAsia" w:ascii="宋体" w:hAnsi="宋体" w:eastAsia="方正小标宋简体" w:cs="方正小标宋简体"/>
          <w:sz w:val="40"/>
          <w:szCs w:val="40"/>
          <w:lang w:val="zh-CN" w:eastAsia="zh-CN"/>
        </w:rPr>
        <w:t>言</w:t>
      </w:r>
      <w:bookmarkEnd w:id="3"/>
    </w:p>
    <w:p>
      <w:pPr>
        <w:pStyle w:val="2"/>
        <w:rPr>
          <w:rFonts w:hint="eastAsia" w:ascii="宋体" w:hAnsi="宋体"/>
          <w:lang w:val="zh-CN" w:eastAsia="zh-CN"/>
        </w:rPr>
      </w:pPr>
    </w:p>
    <w:p>
      <w:pPr>
        <w:widowControl w:val="0"/>
        <w:wordWrap/>
        <w:adjustRightInd w:val="0"/>
        <w:snapToGrid/>
        <w:spacing w:line="560" w:lineRule="exact"/>
        <w:ind w:firstLine="640" w:firstLineChars="200"/>
        <w:textAlignment w:val="auto"/>
        <w:outlineLvl w:val="9"/>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pP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三明市位于福建省</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西</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部</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和西北部</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自然概貌“八山一水一分田”，是“风展红旗如画”的中央苏区核心区、新中国建成的新兴工业城市、林深水美人长寿的中国绿都，是镶嵌在闽西北的“绿色明珠”，也是福建主要的粮区，农业经济发达，农特产品种类繁多。</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先后</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获评国家森林城市、全国集体林业综合改革试验区、国家生态保护与建设示范区、全国林业改革发展综合试点市</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等</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w:t>
      </w:r>
    </w:p>
    <w:p>
      <w:pPr>
        <w:widowControl w:val="0"/>
        <w:wordWrap/>
        <w:adjustRightInd w:val="0"/>
        <w:snapToGrid/>
        <w:spacing w:line="560" w:lineRule="exact"/>
        <w:ind w:firstLine="640" w:firstLineChars="200"/>
        <w:textAlignment w:val="auto"/>
        <w:outlineLvl w:val="9"/>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pP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“十三五”时期，以习近平同志为核心的党中央围绕乡村振兴、“三农”工作提出了一系列新发展理念，为做好“三农”工作指明了方向，提供了根本遵循。三明市委、市政府认真贯彻落实省委</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全方位</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高质量发展</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超越</w:t>
      </w: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的要求，</w:t>
      </w:r>
      <w:r>
        <w:rPr>
          <w:rFonts w:hint="eastAsia" w:ascii="宋体" w:hAnsi="宋体" w:eastAsia="仿宋_GB2312" w:cs="仿宋_GB2312"/>
          <w:b w:val="0"/>
          <w:i w:val="0"/>
          <w:caps w:val="0"/>
          <w:smallCaps w:val="0"/>
          <w:color w:val="auto"/>
          <w:spacing w:val="0"/>
          <w:sz w:val="32"/>
          <w:szCs w:val="32"/>
          <w:highlight w:val="none"/>
          <w:shd w:val="clear" w:color="auto" w:fill="FFFFFF"/>
          <w:lang w:val="en-US" w:eastAsia="zh-CN"/>
        </w:rPr>
        <w:t>紧紧围绕农业农村现代化这一总目标，坚持特色现代农业发展和农村现代化一体设计、一并推进。</w:t>
      </w:r>
    </w:p>
    <w:p>
      <w:pPr>
        <w:widowControl w:val="0"/>
        <w:wordWrap/>
        <w:adjustRightInd w:val="0"/>
        <w:snapToGrid/>
        <w:spacing w:line="560" w:lineRule="exact"/>
        <w:ind w:firstLine="640" w:firstLineChars="200"/>
        <w:textAlignment w:val="auto"/>
        <w:outlineLvl w:val="9"/>
        <w:rPr>
          <w:rFonts w:hint="eastAsia" w:ascii="宋体" w:hAnsi="宋体" w:eastAsia="仿宋_GB2312" w:cs="仿宋_GB2312"/>
          <w:color w:val="auto"/>
          <w:sz w:val="32"/>
          <w:szCs w:val="32"/>
          <w:highlight w:val="none"/>
        </w:rPr>
      </w:pPr>
      <w:r>
        <w:rPr>
          <w:rFonts w:hint="eastAsia" w:ascii="宋体" w:hAnsi="宋体" w:eastAsia="仿宋_GB2312" w:cs="仿宋_GB2312"/>
          <w:b w:val="0"/>
          <w:i w:val="0"/>
          <w:caps w:val="0"/>
          <w:smallCaps w:val="0"/>
          <w:color w:val="auto"/>
          <w:spacing w:val="0"/>
          <w:sz w:val="32"/>
          <w:szCs w:val="32"/>
          <w:highlight w:val="none"/>
          <w:shd w:val="clear" w:color="auto" w:fill="FFFFFF"/>
          <w:lang w:eastAsia="zh-CN"/>
        </w:rPr>
        <w:t>“十四五”是我国全面建成小康社会、实现第一个百年奋斗目标之后，乘势而上开启全面建设社会主义现代化国家新征程、向第二个百年奋斗目标进军的第一个五年，也是全方位推动特色现代农业高质量</w:t>
      </w:r>
      <w:r>
        <w:rPr>
          <w:rFonts w:hint="eastAsia" w:ascii="宋体" w:hAnsi="宋体" w:eastAsia="仿宋_GB2312" w:cs="仿宋_GB2312"/>
          <w:color w:val="auto"/>
          <w:sz w:val="32"/>
          <w:szCs w:val="32"/>
          <w:highlight w:val="none"/>
          <w:lang w:eastAsia="zh-CN"/>
        </w:rPr>
        <w:t>发展的五年。当前和今后一个时期是百年未有之大变局的战略机遇期，稳住农业基本盘、守好“三农”基础是应变局、开新局的“压舱石”。</w:t>
      </w:r>
      <w:r>
        <w:rPr>
          <w:rFonts w:hint="eastAsia" w:ascii="宋体" w:hAnsi="宋体" w:eastAsia="仿宋_GB2312" w:cs="仿宋_GB2312"/>
          <w:color w:val="auto"/>
          <w:sz w:val="32"/>
          <w:szCs w:val="32"/>
          <w:highlight w:val="none"/>
        </w:rPr>
        <w:t>科学编制</w:t>
      </w:r>
      <w:r>
        <w:rPr>
          <w:rFonts w:hint="eastAsia" w:ascii="宋体" w:hAnsi="宋体" w:eastAsia="仿宋_GB2312" w:cs="仿宋_GB2312"/>
          <w:color w:val="auto"/>
          <w:sz w:val="32"/>
          <w:szCs w:val="32"/>
          <w:highlight w:val="none"/>
          <w:lang w:eastAsia="zh-CN"/>
        </w:rPr>
        <w:t>《三明市</w:t>
      </w:r>
      <w:r>
        <w:rPr>
          <w:rFonts w:hint="eastAsia" w:ascii="宋体" w:hAnsi="宋体" w:eastAsia="仿宋_GB2312" w:cs="仿宋_GB2312"/>
          <w:color w:val="auto"/>
          <w:sz w:val="32"/>
          <w:szCs w:val="32"/>
          <w:highlight w:val="none"/>
        </w:rPr>
        <w:t>“十四五”特色现代农业发展</w:t>
      </w:r>
      <w:r>
        <w:rPr>
          <w:rFonts w:hint="eastAsia" w:ascii="宋体" w:hAnsi="宋体" w:eastAsia="仿宋_GB2312" w:cs="仿宋_GB2312"/>
          <w:color w:val="auto"/>
          <w:sz w:val="32"/>
          <w:szCs w:val="32"/>
          <w:highlight w:val="none"/>
          <w:lang w:eastAsia="zh-CN"/>
        </w:rPr>
        <w:t>专项</w:t>
      </w:r>
      <w:r>
        <w:rPr>
          <w:rFonts w:hint="eastAsia" w:ascii="宋体" w:hAnsi="宋体" w:eastAsia="仿宋_GB2312" w:cs="仿宋_GB2312"/>
          <w:color w:val="auto"/>
          <w:sz w:val="32"/>
          <w:szCs w:val="32"/>
          <w:highlight w:val="none"/>
        </w:rPr>
        <w:t>规划</w:t>
      </w:r>
      <w:r>
        <w:rPr>
          <w:rFonts w:hint="eastAsia" w:ascii="宋体" w:hAnsi="宋体" w:eastAsia="仿宋_GB2312" w:cs="仿宋_GB2312"/>
          <w:color w:val="auto"/>
          <w:sz w:val="32"/>
          <w:szCs w:val="32"/>
          <w:highlight w:val="none"/>
          <w:lang w:eastAsia="zh-CN"/>
        </w:rPr>
        <w:t>》</w:t>
      </w:r>
      <w:r>
        <w:rPr>
          <w:rFonts w:hint="eastAsia" w:ascii="宋体" w:hAnsi="宋体" w:eastAsia="仿宋_GB2312" w:cs="仿宋_GB2312"/>
          <w:color w:val="auto"/>
          <w:sz w:val="32"/>
          <w:szCs w:val="32"/>
          <w:highlight w:val="none"/>
        </w:rPr>
        <w:t>，对于</w:t>
      </w:r>
      <w:r>
        <w:rPr>
          <w:rFonts w:hint="eastAsia" w:ascii="宋体" w:hAnsi="宋体" w:eastAsia="仿宋_GB2312" w:cs="仿宋_GB2312"/>
          <w:color w:val="auto"/>
          <w:sz w:val="32"/>
          <w:szCs w:val="32"/>
          <w:highlight w:val="none"/>
          <w:lang w:eastAsia="zh-CN"/>
        </w:rPr>
        <w:t>三明市</w:t>
      </w:r>
      <w:r>
        <w:rPr>
          <w:rFonts w:hint="eastAsia" w:ascii="宋体" w:hAnsi="宋体" w:eastAsia="仿宋_GB2312" w:cs="仿宋_GB2312"/>
          <w:color w:val="auto"/>
          <w:sz w:val="32"/>
          <w:szCs w:val="32"/>
          <w:highlight w:val="none"/>
        </w:rPr>
        <w:t>坚持统筹城乡发展，</w:t>
      </w:r>
      <w:r>
        <w:rPr>
          <w:rFonts w:hint="eastAsia" w:cs="仿宋_GB2312"/>
          <w:color w:val="auto"/>
          <w:sz w:val="32"/>
          <w:szCs w:val="32"/>
          <w:highlight w:val="none"/>
          <w:lang w:val="en-US" w:eastAsia="zh-CN"/>
        </w:rPr>
        <w:t>推动</w:t>
      </w:r>
      <w:r>
        <w:rPr>
          <w:rFonts w:hint="eastAsia" w:ascii="宋体" w:hAnsi="宋体" w:eastAsia="仿宋_GB2312" w:cs="仿宋_GB2312"/>
          <w:color w:val="auto"/>
          <w:sz w:val="32"/>
          <w:szCs w:val="32"/>
          <w:highlight w:val="none"/>
        </w:rPr>
        <w:t>巩固</w:t>
      </w:r>
      <w:r>
        <w:rPr>
          <w:rFonts w:hint="eastAsia" w:ascii="宋体" w:hAnsi="宋体" w:eastAsia="仿宋_GB2312" w:cs="仿宋_GB2312"/>
          <w:color w:val="auto"/>
          <w:sz w:val="32"/>
          <w:szCs w:val="32"/>
          <w:highlight w:val="none"/>
          <w:lang w:eastAsia="zh-CN"/>
        </w:rPr>
        <w:t>拓展</w:t>
      </w:r>
      <w:r>
        <w:rPr>
          <w:rFonts w:hint="eastAsia" w:ascii="宋体" w:hAnsi="宋体" w:eastAsia="仿宋_GB2312" w:cs="仿宋_GB2312"/>
          <w:color w:val="auto"/>
          <w:sz w:val="32"/>
          <w:szCs w:val="32"/>
          <w:highlight w:val="none"/>
        </w:rPr>
        <w:t>脱贫攻坚成果</w:t>
      </w:r>
      <w:r>
        <w:rPr>
          <w:rFonts w:hint="eastAsia" w:cs="仿宋_GB2312"/>
          <w:color w:val="auto"/>
          <w:sz w:val="32"/>
          <w:szCs w:val="32"/>
          <w:highlight w:val="none"/>
          <w:lang w:val="en-US" w:eastAsia="zh-CN"/>
        </w:rPr>
        <w:t>同</w:t>
      </w:r>
      <w:r>
        <w:rPr>
          <w:rFonts w:hint="eastAsia" w:ascii="宋体" w:hAnsi="宋体" w:eastAsia="仿宋_GB2312" w:cs="仿宋_GB2312"/>
          <w:color w:val="auto"/>
          <w:sz w:val="32"/>
          <w:szCs w:val="32"/>
          <w:highlight w:val="none"/>
        </w:rPr>
        <w:t>乡村振兴有效衔接，实现农业农村高质量发展</w:t>
      </w:r>
      <w:r>
        <w:rPr>
          <w:rFonts w:hint="eastAsia" w:ascii="宋体" w:hAnsi="宋体" w:eastAsia="仿宋_GB2312" w:cs="仿宋_GB2312"/>
          <w:color w:val="auto"/>
          <w:sz w:val="32"/>
          <w:szCs w:val="32"/>
          <w:highlight w:val="none"/>
          <w:lang w:eastAsia="zh-CN"/>
        </w:rPr>
        <w:t>，</w:t>
      </w:r>
      <w:r>
        <w:rPr>
          <w:rFonts w:hint="eastAsia" w:ascii="宋体" w:hAnsi="宋体" w:eastAsia="仿宋_GB2312" w:cs="仿宋_GB2312"/>
          <w:color w:val="auto"/>
          <w:sz w:val="32"/>
          <w:szCs w:val="32"/>
          <w:highlight w:val="none"/>
        </w:rPr>
        <w:t>加快推进农业农村现代化建设具有</w:t>
      </w:r>
      <w:r>
        <w:rPr>
          <w:rFonts w:hint="eastAsia" w:ascii="宋体" w:hAnsi="宋体" w:eastAsia="仿宋_GB2312" w:cs="仿宋_GB2312"/>
          <w:color w:val="auto"/>
          <w:sz w:val="32"/>
          <w:szCs w:val="32"/>
          <w:highlight w:val="none"/>
          <w:lang w:eastAsia="zh-CN"/>
        </w:rPr>
        <w:t>新时代的特殊</w:t>
      </w:r>
      <w:r>
        <w:rPr>
          <w:rFonts w:hint="eastAsia" w:ascii="宋体" w:hAnsi="宋体" w:eastAsia="仿宋_GB2312" w:cs="仿宋_GB2312"/>
          <w:color w:val="auto"/>
          <w:sz w:val="32"/>
          <w:szCs w:val="32"/>
          <w:highlight w:val="none"/>
        </w:rPr>
        <w:t>意义。</w:t>
      </w:r>
    </w:p>
    <w:p>
      <w:pPr>
        <w:widowControl w:val="0"/>
        <w:wordWrap/>
        <w:snapToGrid/>
        <w:spacing w:line="560" w:lineRule="exact"/>
        <w:ind w:left="0" w:firstLine="640" w:firstLineChars="200"/>
        <w:textAlignment w:val="auto"/>
        <w:rPr>
          <w:rFonts w:hint="eastAsia" w:ascii="宋体" w:hAnsi="宋体" w:eastAsia="仿宋_GB2312" w:cs="仿宋_GB2312"/>
          <w:color w:val="auto"/>
          <w:sz w:val="32"/>
          <w:szCs w:val="32"/>
          <w:highlight w:val="none"/>
          <w:lang w:val="en-US" w:eastAsia="zh-CN"/>
        </w:rPr>
      </w:pPr>
      <w:r>
        <w:rPr>
          <w:rFonts w:hint="eastAsia" w:ascii="宋体" w:hAnsi="宋体" w:eastAsia="仿宋_GB2312" w:cs="仿宋_GB2312"/>
          <w:color w:val="auto"/>
          <w:sz w:val="32"/>
          <w:szCs w:val="32"/>
          <w:highlight w:val="none"/>
        </w:rPr>
        <w:t>根据</w:t>
      </w:r>
      <w:r>
        <w:rPr>
          <w:rFonts w:hint="eastAsia" w:ascii="宋体" w:hAnsi="宋体" w:eastAsia="仿宋_GB2312" w:cs="仿宋_GB2312"/>
          <w:color w:val="auto"/>
          <w:sz w:val="32"/>
          <w:szCs w:val="32"/>
          <w:highlight w:val="none"/>
          <w:lang w:eastAsia="zh-CN"/>
        </w:rPr>
        <w:t>《中共中央关于制定国民经济和社会发展第十四个五年规划和二〇三五年远景目标的建议》</w:t>
      </w:r>
      <w:r>
        <w:rPr>
          <w:rFonts w:hint="eastAsia" w:ascii="宋体" w:hAnsi="宋体" w:eastAsia="仿宋_GB2312" w:cs="仿宋_GB2312"/>
          <w:color w:val="auto"/>
          <w:sz w:val="32"/>
          <w:szCs w:val="32"/>
          <w:highlight w:val="none"/>
        </w:rPr>
        <w:t>的总体部署和要求，</w:t>
      </w:r>
      <w:r>
        <w:rPr>
          <w:rFonts w:hint="eastAsia" w:ascii="宋体" w:hAnsi="宋体" w:eastAsia="仿宋_GB2312" w:cs="仿宋_GB2312"/>
          <w:color w:val="auto"/>
          <w:sz w:val="32"/>
          <w:szCs w:val="32"/>
          <w:highlight w:val="none"/>
          <w:lang w:eastAsia="zh-CN"/>
        </w:rPr>
        <w:t>在衔接</w:t>
      </w:r>
      <w:r>
        <w:rPr>
          <w:rFonts w:hint="eastAsia" w:ascii="宋体" w:hAnsi="宋体" w:eastAsia="仿宋_GB2312" w:cs="仿宋_GB2312"/>
          <w:color w:val="auto"/>
          <w:sz w:val="32"/>
          <w:szCs w:val="32"/>
          <w:highlight w:val="none"/>
        </w:rPr>
        <w:t>《全国乡村产业发展规划（2020</w:t>
      </w:r>
      <w:r>
        <w:rPr>
          <w:rFonts w:hint="eastAsia" w:ascii="宋体" w:hAnsi="宋体" w:eastAsia="仿宋_GB2312" w:cs="仿宋_GB2312"/>
          <w:color w:val="auto"/>
          <w:sz w:val="32"/>
          <w:szCs w:val="32"/>
          <w:highlight w:val="none"/>
          <w:lang w:val="en-US" w:eastAsia="zh-CN"/>
        </w:rPr>
        <w:t>-</w:t>
      </w:r>
      <w:r>
        <w:rPr>
          <w:rFonts w:hint="eastAsia" w:ascii="宋体" w:hAnsi="宋体" w:eastAsia="仿宋_GB2312" w:cs="仿宋_GB2312"/>
          <w:color w:val="auto"/>
          <w:sz w:val="32"/>
          <w:szCs w:val="32"/>
          <w:highlight w:val="none"/>
        </w:rPr>
        <w:t>2025年）》</w:t>
      </w:r>
      <w:r>
        <w:rPr>
          <w:rFonts w:hint="eastAsia" w:ascii="宋体" w:hAnsi="宋体" w:eastAsia="仿宋_GB2312" w:cs="仿宋_GB2312"/>
          <w:color w:val="auto"/>
          <w:sz w:val="32"/>
          <w:szCs w:val="32"/>
          <w:highlight w:val="none"/>
          <w:lang w:eastAsia="zh-CN"/>
        </w:rPr>
        <w:t>《福建省“十四五”特色现代农业发展</w:t>
      </w:r>
      <w:r>
        <w:rPr>
          <w:rFonts w:hint="eastAsia" w:cs="仿宋_GB2312"/>
          <w:color w:val="auto"/>
          <w:sz w:val="32"/>
          <w:szCs w:val="32"/>
          <w:highlight w:val="none"/>
          <w:lang w:val="en-US" w:eastAsia="zh-CN"/>
        </w:rPr>
        <w:t>专项</w:t>
      </w:r>
      <w:r>
        <w:rPr>
          <w:rFonts w:hint="eastAsia" w:ascii="宋体" w:hAnsi="宋体" w:eastAsia="仿宋_GB2312" w:cs="仿宋_GB2312"/>
          <w:color w:val="auto"/>
          <w:sz w:val="32"/>
          <w:szCs w:val="32"/>
          <w:highlight w:val="none"/>
          <w:lang w:eastAsia="zh-CN"/>
        </w:rPr>
        <w:t>规划》《</w:t>
      </w:r>
      <w:r>
        <w:rPr>
          <w:rFonts w:hint="eastAsia" w:ascii="宋体" w:hAnsi="宋体" w:eastAsia="仿宋_GB2312" w:cs="仿宋_GB2312"/>
          <w:color w:val="auto"/>
          <w:sz w:val="32"/>
          <w:szCs w:val="32"/>
          <w:highlight w:val="none"/>
        </w:rPr>
        <w:t>三明市国民经济和社会发展第十四个五年规划和二○三五年远景目标纲要》</w:t>
      </w:r>
      <w:r>
        <w:rPr>
          <w:rFonts w:hint="eastAsia" w:ascii="宋体" w:hAnsi="宋体" w:eastAsia="仿宋_GB2312" w:cs="仿宋_GB2312"/>
          <w:color w:val="auto"/>
          <w:sz w:val="32"/>
          <w:szCs w:val="32"/>
          <w:highlight w:val="none"/>
          <w:lang w:eastAsia="zh-CN"/>
        </w:rPr>
        <w:t>等基础上</w:t>
      </w:r>
      <w:r>
        <w:rPr>
          <w:rFonts w:hint="eastAsia" w:ascii="宋体" w:hAnsi="宋体" w:eastAsia="仿宋_GB2312" w:cs="仿宋_GB2312"/>
          <w:color w:val="auto"/>
          <w:sz w:val="32"/>
          <w:szCs w:val="32"/>
          <w:highlight w:val="none"/>
        </w:rPr>
        <w:t>，</w:t>
      </w:r>
      <w:r>
        <w:rPr>
          <w:rFonts w:hint="eastAsia" w:ascii="宋体" w:hAnsi="宋体" w:eastAsia="仿宋_GB2312" w:cs="仿宋_GB2312"/>
          <w:color w:val="auto"/>
          <w:sz w:val="32"/>
          <w:szCs w:val="32"/>
          <w:highlight w:val="none"/>
          <w:lang w:eastAsia="zh-CN"/>
        </w:rPr>
        <w:t>三明市农业农村局组织编制了《三明市“十四五”特色现代农业发展专项规划》，</w:t>
      </w:r>
      <w:r>
        <w:rPr>
          <w:rFonts w:hint="eastAsia" w:ascii="宋体" w:hAnsi="宋体" w:eastAsia="仿宋_GB2312" w:cs="仿宋_GB2312"/>
          <w:color w:val="auto"/>
          <w:sz w:val="32"/>
          <w:szCs w:val="32"/>
          <w:highlight w:val="none"/>
          <w:lang w:val="en-US" w:eastAsia="zh-CN"/>
        </w:rPr>
        <w:t>围绕“优先发展农业农村，全面推进乡村振兴”的总要求，坚持“创新、协调、绿色、开放、共享”的发展理念，着力“育优势、补短板、激活力”，加大创新驱动力度，对三明市特色现代农业作出阶段性谋划，明确“十四五”期间特色现代农业发展的总体思路、目标任务、产业布局、产业体系。</w:t>
      </w:r>
    </w:p>
    <w:p>
      <w:pPr>
        <w:widowControl w:val="0"/>
        <w:wordWrap/>
        <w:snapToGrid/>
        <w:spacing w:line="560" w:lineRule="exact"/>
        <w:ind w:left="0" w:firstLine="640" w:firstLineChars="200"/>
        <w:textAlignment w:val="auto"/>
        <w:rPr>
          <w:rFonts w:hint="eastAsia" w:ascii="宋体" w:hAnsi="宋体" w:eastAsia="仿宋_GB2312" w:cs="仿宋_GB2312"/>
          <w:color w:val="auto"/>
          <w:sz w:val="32"/>
          <w:szCs w:val="32"/>
          <w:highlight w:val="none"/>
        </w:rPr>
      </w:pPr>
      <w:r>
        <w:rPr>
          <w:rFonts w:hint="eastAsia" w:ascii="宋体" w:hAnsi="宋体" w:eastAsia="仿宋_GB2312" w:cs="仿宋_GB2312"/>
          <w:color w:val="auto"/>
          <w:sz w:val="32"/>
          <w:szCs w:val="32"/>
          <w:highlight w:val="none"/>
        </w:rPr>
        <w:t>本规划范围为三明全市，包括2区</w:t>
      </w:r>
      <w:r>
        <w:rPr>
          <w:rFonts w:hint="eastAsia" w:ascii="宋体" w:hAnsi="宋体" w:eastAsia="仿宋_GB2312" w:cs="仿宋_GB2312"/>
          <w:color w:val="auto"/>
          <w:sz w:val="32"/>
          <w:szCs w:val="32"/>
          <w:highlight w:val="none"/>
          <w:lang w:val="en-US" w:eastAsia="zh-CN"/>
        </w:rPr>
        <w:t>8</w:t>
      </w:r>
      <w:r>
        <w:rPr>
          <w:rFonts w:hint="eastAsia" w:ascii="宋体" w:hAnsi="宋体" w:eastAsia="仿宋_GB2312" w:cs="仿宋_GB2312"/>
          <w:color w:val="auto"/>
          <w:sz w:val="32"/>
          <w:szCs w:val="32"/>
          <w:highlight w:val="none"/>
        </w:rPr>
        <w:t>县1市</w:t>
      </w:r>
      <w:r>
        <w:rPr>
          <w:rFonts w:hint="eastAsia" w:ascii="宋体" w:hAnsi="宋体" w:eastAsia="仿宋_GB2312" w:cs="仿宋_GB2312"/>
          <w:color w:val="auto"/>
          <w:sz w:val="32"/>
          <w:szCs w:val="32"/>
          <w:highlight w:val="none"/>
          <w:lang w:eastAsia="zh-CN"/>
        </w:rPr>
        <w:t>。本</w:t>
      </w:r>
      <w:r>
        <w:rPr>
          <w:rFonts w:hint="eastAsia" w:ascii="宋体" w:hAnsi="宋体" w:eastAsia="仿宋_GB2312" w:cs="仿宋_GB2312"/>
          <w:color w:val="auto"/>
          <w:sz w:val="32"/>
          <w:szCs w:val="32"/>
          <w:highlight w:val="none"/>
        </w:rPr>
        <w:t>规划</w:t>
      </w:r>
      <w:r>
        <w:rPr>
          <w:rFonts w:hint="eastAsia" w:ascii="宋体" w:hAnsi="宋体" w:eastAsia="仿宋_GB2312" w:cs="仿宋_GB2312"/>
          <w:color w:val="auto"/>
          <w:sz w:val="32"/>
          <w:szCs w:val="32"/>
          <w:highlight w:val="none"/>
          <w:lang w:eastAsia="zh-CN"/>
        </w:rPr>
        <w:t>基准年为</w:t>
      </w:r>
      <w:r>
        <w:rPr>
          <w:rFonts w:hint="eastAsia" w:ascii="宋体" w:hAnsi="宋体" w:eastAsia="仿宋_GB2312" w:cs="仿宋_GB2312"/>
          <w:color w:val="auto"/>
          <w:sz w:val="32"/>
          <w:szCs w:val="32"/>
          <w:highlight w:val="none"/>
          <w:lang w:val="en-US" w:eastAsia="zh-CN"/>
        </w:rPr>
        <w:t>2020年，规划期为</w:t>
      </w:r>
      <w:r>
        <w:rPr>
          <w:rFonts w:hint="eastAsia" w:ascii="宋体" w:hAnsi="宋体" w:eastAsia="仿宋_GB2312" w:cs="仿宋_GB2312"/>
          <w:color w:val="auto"/>
          <w:sz w:val="32"/>
          <w:szCs w:val="32"/>
          <w:highlight w:val="none"/>
        </w:rPr>
        <w:t>20</w:t>
      </w:r>
      <w:r>
        <w:rPr>
          <w:rFonts w:hint="eastAsia" w:ascii="宋体" w:hAnsi="宋体" w:eastAsia="仿宋_GB2312" w:cs="仿宋_GB2312"/>
          <w:color w:val="auto"/>
          <w:sz w:val="32"/>
          <w:szCs w:val="32"/>
          <w:highlight w:val="none"/>
          <w:lang w:val="en-US" w:eastAsia="zh-CN"/>
        </w:rPr>
        <w:t>21-</w:t>
      </w:r>
      <w:r>
        <w:rPr>
          <w:rFonts w:hint="eastAsia" w:ascii="宋体" w:hAnsi="宋体" w:eastAsia="仿宋_GB2312" w:cs="仿宋_GB2312"/>
          <w:color w:val="auto"/>
          <w:sz w:val="32"/>
          <w:szCs w:val="32"/>
          <w:highlight w:val="none"/>
        </w:rPr>
        <w:t>202</w:t>
      </w:r>
      <w:r>
        <w:rPr>
          <w:rFonts w:hint="eastAsia" w:ascii="宋体" w:hAnsi="宋体" w:eastAsia="仿宋_GB2312" w:cs="仿宋_GB2312"/>
          <w:color w:val="auto"/>
          <w:sz w:val="32"/>
          <w:szCs w:val="32"/>
          <w:highlight w:val="none"/>
          <w:lang w:val="en-US" w:eastAsia="zh-CN"/>
        </w:rPr>
        <w:t>5</w:t>
      </w:r>
      <w:r>
        <w:rPr>
          <w:rFonts w:hint="eastAsia" w:ascii="宋体" w:hAnsi="宋体" w:eastAsia="仿宋_GB2312" w:cs="仿宋_GB2312"/>
          <w:color w:val="auto"/>
          <w:sz w:val="32"/>
          <w:szCs w:val="32"/>
          <w:highlight w:val="none"/>
        </w:rPr>
        <w:t>年。</w:t>
      </w:r>
    </w:p>
    <w:p>
      <w:pPr>
        <w:pStyle w:val="4"/>
        <w:widowControl w:val="0"/>
        <w:wordWrap/>
        <w:snapToGrid/>
        <w:spacing w:line="560" w:lineRule="exact"/>
        <w:textAlignment w:val="auto"/>
        <w:outlineLvl w:val="9"/>
        <w:rPr>
          <w:rFonts w:hint="eastAsia" w:ascii="宋体" w:hAnsi="宋体" w:eastAsia="仿宋_GB2312" w:cs="仿宋_GB2312"/>
          <w:color w:val="auto"/>
          <w:sz w:val="32"/>
          <w:szCs w:val="32"/>
          <w:highlight w:val="none"/>
          <w:lang w:val="en-US" w:eastAsia="zh-CN"/>
        </w:rPr>
        <w:sectPr>
          <w:pgSz w:w="11850" w:h="16783"/>
          <w:pgMar w:top="1361" w:right="1361" w:bottom="1361" w:left="1361" w:header="851" w:footer="992" w:gutter="0"/>
          <w:pgNumType w:fmt="decimal"/>
          <w:cols w:space="720" w:num="1"/>
          <w:docGrid w:type="lines" w:linePitch="380"/>
        </w:sectPr>
      </w:pPr>
    </w:p>
    <w:p>
      <w:pPr>
        <w:pStyle w:val="4"/>
        <w:keepLines/>
        <w:widowControl w:val="0"/>
        <w:wordWrap/>
        <w:adjustRightInd/>
        <w:snapToGrid/>
        <w:spacing w:before="720"/>
        <w:textAlignment w:val="auto"/>
        <w:rPr>
          <w:rFonts w:hint="default"/>
          <w:b w:val="0"/>
          <w:bCs/>
          <w:lang w:val="zh-CN" w:eastAsia="zh-CN"/>
        </w:rPr>
      </w:pPr>
      <w:bookmarkStart w:id="4" w:name="_Toc16573"/>
      <w:bookmarkStart w:id="5" w:name="_Toc20319"/>
      <w:r>
        <w:rPr>
          <w:rFonts w:hint="default"/>
          <w:b w:val="0"/>
          <w:bCs/>
          <w:lang w:val="zh-CN" w:eastAsia="zh-CN"/>
        </w:rPr>
        <w:t>第一章  发展成就与发展环境</w:t>
      </w:r>
      <w:bookmarkEnd w:id="4"/>
      <w:bookmarkEnd w:id="5"/>
    </w:p>
    <w:p>
      <w:pPr>
        <w:pStyle w:val="5"/>
        <w:rPr>
          <w:rFonts w:hint="default" w:ascii="宋体" w:hAnsi="宋体" w:eastAsia="宋体" w:cs="Times New Roman"/>
          <w:color w:val="auto"/>
          <w:highlight w:val="none"/>
          <w:lang w:eastAsia="zh-CN"/>
        </w:rPr>
      </w:pPr>
      <w:bookmarkStart w:id="6" w:name="_Toc16716"/>
      <w:bookmarkStart w:id="7" w:name="_Toc17322"/>
      <w:r>
        <w:rPr>
          <w:rFonts w:hint="default" w:ascii="宋体" w:hAnsi="宋体" w:cs="Times New Roman"/>
          <w:color w:val="auto"/>
          <w:highlight w:val="none"/>
          <w:lang w:eastAsia="zh-CN"/>
        </w:rPr>
        <w:t xml:space="preserve">第一节 </w:t>
      </w:r>
      <w:bookmarkEnd w:id="6"/>
      <w:r>
        <w:rPr>
          <w:rFonts w:hint="default" w:ascii="宋体" w:hAnsi="宋体" w:cs="Times New Roman"/>
          <w:color w:val="auto"/>
          <w:highlight w:val="none"/>
          <w:lang w:eastAsia="zh-CN"/>
        </w:rPr>
        <w:t>“十三五”现代农业发展主要成就</w:t>
      </w:r>
      <w:bookmarkEnd w:id="7"/>
    </w:p>
    <w:p>
      <w:pPr>
        <w:rPr>
          <w:rFonts w:hint="default" w:ascii="宋体" w:hAnsi="宋体"/>
          <w:lang w:val="en-US" w:eastAsia="zh-CN"/>
        </w:rPr>
      </w:pPr>
      <w:r>
        <w:rPr>
          <w:rFonts w:hint="default" w:ascii="宋体" w:hAnsi="宋体"/>
          <w:lang w:eastAsia="zh-CN"/>
        </w:rPr>
        <w:t>“</w:t>
      </w:r>
      <w:r>
        <w:rPr>
          <w:rFonts w:hint="default" w:ascii="宋体" w:hAnsi="宋体"/>
        </w:rPr>
        <w:t>十</w:t>
      </w:r>
      <w:r>
        <w:rPr>
          <w:rFonts w:hint="default" w:ascii="宋体" w:hAnsi="宋体"/>
          <w:lang w:eastAsia="zh-CN"/>
        </w:rPr>
        <w:t>三</w:t>
      </w:r>
      <w:r>
        <w:rPr>
          <w:rFonts w:hint="default" w:ascii="宋体" w:hAnsi="宋体"/>
        </w:rPr>
        <w:t>五</w:t>
      </w:r>
      <w:r>
        <w:rPr>
          <w:rFonts w:hint="default" w:ascii="宋体" w:hAnsi="宋体"/>
          <w:lang w:eastAsia="zh-CN"/>
        </w:rPr>
        <w:t>”</w:t>
      </w:r>
      <w:r>
        <w:rPr>
          <w:rFonts w:hint="default" w:ascii="宋体" w:hAnsi="宋体"/>
        </w:rPr>
        <w:t>期间，</w:t>
      </w:r>
      <w:r>
        <w:rPr>
          <w:rFonts w:hint="default" w:ascii="宋体" w:hAnsi="宋体"/>
          <w:lang w:eastAsia="zh-CN"/>
        </w:rPr>
        <w:t>三明市</w:t>
      </w:r>
      <w:r>
        <w:rPr>
          <w:rFonts w:hint="default" w:ascii="宋体" w:hAnsi="宋体"/>
        </w:rPr>
        <w:t>全面贯彻落实</w:t>
      </w:r>
      <w:r>
        <w:rPr>
          <w:rFonts w:hint="default" w:ascii="宋体" w:hAnsi="宋体"/>
          <w:lang w:eastAsia="zh-CN"/>
        </w:rPr>
        <w:t>习近平总书记关于“</w:t>
      </w:r>
      <w:r>
        <w:rPr>
          <w:rFonts w:hint="default" w:ascii="宋体" w:hAnsi="宋体"/>
        </w:rPr>
        <w:t>三农</w:t>
      </w:r>
      <w:r>
        <w:rPr>
          <w:rFonts w:hint="default" w:ascii="宋体" w:hAnsi="宋体"/>
          <w:lang w:eastAsia="zh-CN"/>
        </w:rPr>
        <w:t>”工作的重要论述和中央</w:t>
      </w:r>
      <w:r>
        <w:rPr>
          <w:rFonts w:hint="default" w:ascii="宋体" w:hAnsi="宋体"/>
        </w:rPr>
        <w:t>决策部署，</w:t>
      </w:r>
      <w:r>
        <w:rPr>
          <w:rFonts w:hint="default" w:ascii="宋体" w:hAnsi="宋体"/>
          <w:lang w:eastAsia="zh-CN"/>
        </w:rPr>
        <w:t>推进“三农”领域各项改革发展任务落</w:t>
      </w:r>
      <w:r>
        <w:rPr>
          <w:rFonts w:hint="default" w:ascii="宋体" w:hAnsi="宋体"/>
          <w:lang w:val="en-US" w:eastAsia="zh-CN"/>
        </w:rPr>
        <w:t>实，农业综合生产能力显著提高</w:t>
      </w:r>
      <w:r>
        <w:rPr>
          <w:rFonts w:hint="eastAsia" w:ascii="宋体" w:hAnsi="宋体"/>
          <w:lang w:val="en-US" w:eastAsia="zh-CN"/>
        </w:rPr>
        <w:t>，</w:t>
      </w:r>
      <w:r>
        <w:rPr>
          <w:rFonts w:hint="default" w:ascii="宋体" w:hAnsi="宋体"/>
          <w:lang w:val="en-US" w:eastAsia="zh-CN"/>
        </w:rPr>
        <w:t>特色现代农业稳步发展</w:t>
      </w:r>
      <w:r>
        <w:rPr>
          <w:rFonts w:hint="eastAsia" w:ascii="宋体" w:hAnsi="宋体"/>
          <w:lang w:val="en-US" w:eastAsia="zh-CN"/>
        </w:rPr>
        <w:t>，</w:t>
      </w:r>
      <w:r>
        <w:rPr>
          <w:rFonts w:hint="default" w:ascii="宋体" w:hAnsi="宋体"/>
          <w:lang w:val="en-US" w:eastAsia="zh-CN"/>
        </w:rPr>
        <w:t>农业产业建设迈上新台阶</w:t>
      </w:r>
      <w:r>
        <w:rPr>
          <w:rFonts w:hint="eastAsia" w:ascii="宋体" w:hAnsi="宋体"/>
          <w:lang w:val="en-US" w:eastAsia="zh-CN"/>
        </w:rPr>
        <w:t>，</w:t>
      </w:r>
      <w:r>
        <w:rPr>
          <w:rFonts w:hint="default" w:ascii="宋体" w:hAnsi="宋体"/>
          <w:lang w:val="en-US" w:eastAsia="zh-CN"/>
        </w:rPr>
        <w:t>农业科技装备水平不断增强</w:t>
      </w:r>
      <w:r>
        <w:rPr>
          <w:rFonts w:hint="eastAsia" w:ascii="宋体" w:hAnsi="宋体"/>
          <w:lang w:val="en-US" w:eastAsia="zh-CN"/>
        </w:rPr>
        <w:t>，</w:t>
      </w:r>
      <w:r>
        <w:rPr>
          <w:rFonts w:hint="default" w:ascii="宋体" w:hAnsi="宋体"/>
          <w:lang w:val="en-US" w:eastAsia="zh-CN"/>
        </w:rPr>
        <w:t>农业绿色发展成效显著</w:t>
      </w:r>
      <w:r>
        <w:rPr>
          <w:rFonts w:hint="eastAsia" w:ascii="宋体" w:hAnsi="宋体"/>
          <w:lang w:val="en-US" w:eastAsia="zh-CN"/>
        </w:rPr>
        <w:t>，</w:t>
      </w:r>
      <w:r>
        <w:rPr>
          <w:rFonts w:hint="default" w:ascii="宋体" w:hAnsi="宋体"/>
          <w:lang w:val="en-US" w:eastAsia="zh-CN"/>
        </w:rPr>
        <w:t>农村体制机制改革持续深化，为全市经济社会持续健康发展提供了有力支撑，也为“十四五”特色现代农业发展奠定了坚实基础。</w:t>
      </w:r>
    </w:p>
    <w:p>
      <w:pPr>
        <w:pStyle w:val="6"/>
        <w:rPr>
          <w:rFonts w:hint="default" w:ascii="宋体" w:hAnsi="宋体" w:cs="Times New Roman"/>
          <w:color w:val="auto"/>
          <w:highlight w:val="none"/>
          <w:lang w:eastAsia="zh-CN"/>
        </w:rPr>
      </w:pPr>
      <w:r>
        <w:rPr>
          <w:rFonts w:hint="default" w:ascii="宋体" w:hAnsi="宋体" w:cs="Times New Roman"/>
          <w:color w:val="auto"/>
          <w:highlight w:val="none"/>
          <w:lang w:eastAsia="zh-CN"/>
        </w:rPr>
        <w:t>一、农业综合生产能力显著提高</w:t>
      </w:r>
    </w:p>
    <w:p>
      <w:pPr>
        <w:rPr>
          <w:rFonts w:hint="default" w:ascii="宋体" w:hAnsi="宋体"/>
          <w:lang w:val="en-US" w:eastAsia="zh-CN"/>
        </w:rPr>
      </w:pPr>
      <w:r>
        <w:rPr>
          <w:rFonts w:hint="default" w:ascii="宋体" w:hAnsi="宋体"/>
          <w:lang w:val="en-US" w:eastAsia="zh-CN"/>
        </w:rPr>
        <w:t>2020年，</w:t>
      </w:r>
      <w:r>
        <w:rPr>
          <w:rFonts w:hint="default" w:ascii="宋体" w:hAnsi="宋体"/>
        </w:rPr>
        <w:t>全市农林牧渔业总产值</w:t>
      </w:r>
      <w:r>
        <w:rPr>
          <w:rFonts w:hint="default" w:ascii="宋体" w:hAnsi="宋体"/>
          <w:lang w:val="en-US" w:eastAsia="zh-CN"/>
        </w:rPr>
        <w:t>534.49</w:t>
      </w:r>
      <w:r>
        <w:rPr>
          <w:rFonts w:hint="default" w:ascii="宋体" w:hAnsi="宋体"/>
        </w:rPr>
        <w:t>亿元，</w:t>
      </w:r>
      <w:r>
        <w:rPr>
          <w:rFonts w:hint="default" w:ascii="宋体" w:hAnsi="宋体"/>
          <w:lang w:eastAsia="zh-CN"/>
        </w:rPr>
        <w:t>“十三五”期间年均</w:t>
      </w:r>
      <w:r>
        <w:rPr>
          <w:rFonts w:hint="default" w:ascii="宋体" w:hAnsi="宋体"/>
        </w:rPr>
        <w:t>增长</w:t>
      </w:r>
      <w:r>
        <w:rPr>
          <w:rFonts w:hint="default" w:ascii="宋体" w:hAnsi="宋体"/>
          <w:lang w:val="en-US" w:eastAsia="zh-CN"/>
        </w:rPr>
        <w:t>5.20</w:t>
      </w:r>
      <w:r>
        <w:rPr>
          <w:rFonts w:hint="default" w:ascii="宋体" w:hAnsi="宋体"/>
        </w:rPr>
        <w:t>%</w:t>
      </w:r>
      <w:r>
        <w:rPr>
          <w:rFonts w:hint="default" w:ascii="宋体" w:hAnsi="宋体"/>
          <w:lang w:eastAsia="zh-CN"/>
        </w:rPr>
        <w:t>；农村居民人均可支配收入</w:t>
      </w:r>
      <w:r>
        <w:rPr>
          <w:rFonts w:hint="default" w:ascii="宋体" w:hAnsi="宋体"/>
          <w:lang w:val="en-US" w:eastAsia="zh-CN"/>
        </w:rPr>
        <w:t>19533</w:t>
      </w:r>
      <w:r>
        <w:rPr>
          <w:rFonts w:hint="default" w:ascii="宋体" w:hAnsi="宋体"/>
          <w:lang w:eastAsia="zh-CN"/>
        </w:rPr>
        <w:t>元，“十三五”期间年均增长</w:t>
      </w:r>
      <w:r>
        <w:rPr>
          <w:rFonts w:hint="default" w:ascii="宋体" w:hAnsi="宋体"/>
          <w:lang w:val="en-US" w:eastAsia="zh-CN"/>
        </w:rPr>
        <w:t>8.81</w:t>
      </w:r>
      <w:r>
        <w:rPr>
          <w:rFonts w:hint="default" w:ascii="宋体" w:hAnsi="宋体"/>
          <w:lang w:eastAsia="zh-CN"/>
        </w:rPr>
        <w:t>%</w:t>
      </w:r>
      <w:r>
        <w:rPr>
          <w:rFonts w:hint="default" w:ascii="宋体" w:hAnsi="宋体"/>
          <w:lang w:val="en-US" w:eastAsia="zh-CN"/>
        </w:rPr>
        <w:t>，城乡居民收入差距从2015年的2.13:1，缩小到2020年的2.01：1，农民持续增收，农民群众获得感、幸福感、安全感持续增强。</w:t>
      </w:r>
      <w:r>
        <w:rPr>
          <w:rFonts w:hint="default" w:ascii="宋体" w:hAnsi="宋体"/>
          <w:lang w:eastAsia="zh-CN"/>
        </w:rPr>
        <w:t>粮食</w:t>
      </w:r>
      <w:r>
        <w:rPr>
          <w:rFonts w:hint="eastAsia" w:ascii="宋体" w:hAnsi="宋体"/>
          <w:lang w:val="en-US" w:eastAsia="zh-CN"/>
        </w:rPr>
        <w:t>稳产增收</w:t>
      </w:r>
      <w:r>
        <w:rPr>
          <w:rFonts w:hint="default" w:ascii="宋体" w:hAnsi="宋体"/>
          <w:lang w:eastAsia="zh-CN"/>
        </w:rPr>
        <w:t>，</w:t>
      </w:r>
      <w:r>
        <w:rPr>
          <w:rFonts w:hint="default" w:ascii="宋体" w:hAnsi="宋体"/>
          <w:lang w:val="en-US" w:eastAsia="zh-CN"/>
        </w:rPr>
        <w:t>有效改善农田基础设施和耕地地力，持续推进粮食产能区增产模式攻关与推广工作，</w:t>
      </w:r>
      <w:r>
        <w:rPr>
          <w:rFonts w:hint="default" w:ascii="宋体" w:hAnsi="宋体"/>
          <w:lang w:eastAsia="zh-CN"/>
        </w:rPr>
        <w:t>划定水稻生产功能区</w:t>
      </w:r>
      <w:r>
        <w:rPr>
          <w:rFonts w:hint="default" w:ascii="宋体" w:hAnsi="宋体"/>
          <w:lang w:val="en-US" w:eastAsia="zh-CN"/>
        </w:rPr>
        <w:t>133.5</w:t>
      </w:r>
      <w:r>
        <w:rPr>
          <w:rFonts w:hint="default" w:ascii="宋体" w:hAnsi="宋体"/>
          <w:lang w:eastAsia="zh-CN"/>
        </w:rPr>
        <w:t>万亩，累计建成高标准农田</w:t>
      </w:r>
      <w:r>
        <w:rPr>
          <w:rFonts w:hint="default" w:ascii="宋体" w:hAnsi="宋体"/>
          <w:lang w:val="en-US" w:eastAsia="zh-CN"/>
        </w:rPr>
        <w:t>96.68</w:t>
      </w:r>
      <w:r>
        <w:rPr>
          <w:rFonts w:hint="default" w:ascii="宋体" w:hAnsi="宋体"/>
          <w:lang w:eastAsia="zh-CN"/>
        </w:rPr>
        <w:t>万亩，粮食播种面积、总产量分别</w:t>
      </w:r>
      <w:r>
        <w:rPr>
          <w:rFonts w:hint="default" w:ascii="宋体" w:hAnsi="宋体"/>
          <w:lang w:val="en-US" w:eastAsia="zh-CN"/>
        </w:rPr>
        <w:t>为241.9</w:t>
      </w:r>
      <w:r>
        <w:rPr>
          <w:rFonts w:hint="default" w:ascii="宋体" w:hAnsi="宋体"/>
          <w:lang w:eastAsia="zh-CN"/>
        </w:rPr>
        <w:t>万亩、</w:t>
      </w:r>
      <w:r>
        <w:rPr>
          <w:rFonts w:hint="default" w:ascii="宋体" w:hAnsi="宋体"/>
          <w:lang w:val="en-US" w:eastAsia="zh-CN"/>
        </w:rPr>
        <w:t>94.53</w:t>
      </w:r>
      <w:r>
        <w:rPr>
          <w:rFonts w:hint="default" w:ascii="宋体" w:hAnsi="宋体"/>
          <w:lang w:eastAsia="zh-CN"/>
        </w:rPr>
        <w:t>万吨</w:t>
      </w:r>
      <w:r>
        <w:rPr>
          <w:rFonts w:hint="eastAsia" w:ascii="宋体" w:hAnsi="宋体"/>
          <w:lang w:eastAsia="zh-CN"/>
        </w:rPr>
        <w:t>，</w:t>
      </w:r>
      <w:r>
        <w:rPr>
          <w:rFonts w:hint="default" w:ascii="宋体" w:hAnsi="宋体"/>
          <w:lang w:val="en-US" w:eastAsia="zh-CN"/>
        </w:rPr>
        <w:t>粮食播种面积居全省第二，水稻制种面积占全国20.2%。</w:t>
      </w:r>
      <w:r>
        <w:rPr>
          <w:rFonts w:hint="default" w:ascii="宋体" w:hAnsi="宋体"/>
          <w:lang w:eastAsia="zh-CN"/>
        </w:rPr>
        <w:t>推进生猪规模化健康养殖，促进生猪产业升级发展，生猪年存栏量达到</w:t>
      </w:r>
      <w:r>
        <w:rPr>
          <w:rFonts w:hint="default" w:ascii="宋体" w:hAnsi="宋体"/>
          <w:lang w:val="en-US" w:eastAsia="zh-CN"/>
        </w:rPr>
        <w:t>119.29</w:t>
      </w:r>
      <w:r>
        <w:rPr>
          <w:rFonts w:hint="default" w:ascii="宋体" w:hAnsi="宋体"/>
          <w:lang w:eastAsia="zh-CN"/>
        </w:rPr>
        <w:t>万头。</w:t>
      </w:r>
    </w:p>
    <w:p>
      <w:pPr>
        <w:pStyle w:val="6"/>
        <w:numPr>
          <w:numId w:val="0"/>
        </w:numPr>
        <w:ind w:firstLine="643" w:firstLineChars="200"/>
        <w:rPr>
          <w:rFonts w:hint="default" w:ascii="宋体" w:hAnsi="宋体" w:cs="Times New Roman"/>
          <w:color w:val="auto"/>
          <w:highlight w:val="none"/>
          <w:lang w:eastAsia="zh-CN"/>
        </w:rPr>
      </w:pPr>
      <w:r>
        <w:rPr>
          <w:rFonts w:hint="default" w:ascii="宋体" w:hAnsi="宋体" w:cs="Times New Roman"/>
          <w:color w:val="auto"/>
          <w:highlight w:val="none"/>
          <w:lang w:eastAsia="zh-CN"/>
        </w:rPr>
        <w:t>二、特色现代农业</w:t>
      </w:r>
      <w:r>
        <w:rPr>
          <w:rFonts w:hint="default" w:ascii="宋体" w:hAnsi="宋体" w:cs="Times New Roman"/>
          <w:color w:val="auto"/>
          <w:highlight w:val="none"/>
          <w:lang w:val="en-US" w:eastAsia="zh-CN"/>
        </w:rPr>
        <w:t>稳步</w:t>
      </w:r>
      <w:r>
        <w:rPr>
          <w:rFonts w:hint="default" w:ascii="宋体" w:hAnsi="宋体" w:cs="Times New Roman"/>
          <w:color w:val="auto"/>
          <w:highlight w:val="none"/>
          <w:lang w:eastAsia="zh-CN"/>
        </w:rPr>
        <w:t>发展</w:t>
      </w:r>
    </w:p>
    <w:p>
      <w:pPr>
        <w:rPr>
          <w:rFonts w:hint="default" w:ascii="宋体" w:hAnsi="宋体"/>
          <w:lang w:val="en-US" w:eastAsia="zh-CN"/>
        </w:rPr>
      </w:pPr>
      <w:r>
        <w:rPr>
          <w:rFonts w:hint="default" w:ascii="宋体" w:hAnsi="宋体"/>
          <w:lang w:val="en-US" w:eastAsia="zh-CN"/>
        </w:rPr>
        <w:t>高优粮食、精致园艺、生态养殖等五大优势特色产业</w:t>
      </w:r>
      <w:r>
        <w:rPr>
          <w:rFonts w:hint="default" w:ascii="宋体" w:hAnsi="宋体"/>
        </w:rPr>
        <w:t>保持较快发</w:t>
      </w:r>
      <w:r>
        <w:rPr>
          <w:rFonts w:hint="default" w:ascii="宋体" w:hAnsi="宋体"/>
          <w:lang w:val="en-US" w:eastAsia="zh-CN"/>
        </w:rPr>
        <w:t>展，2020年，特色现代农业全产业链产值达1620亿元。持续推进“中国稻种基地”建设，建成全国杂交水稻第一制种大县，“建宁县现代种业产业园”获批创建国家级现代农业产业园；三明市禾丰种业、福瑞华安种业、沙县夏茂良种繁育、谢华安种业产业园等获“福建省院士专家工作站”称号。三明杂交水稻制种面积和产量占全国的比重从2015年的11.3%和13.4%分别提高到2020年的20.2%和25%，位居全国第一。三明生态茶知名度和影响力进一步提升，沙县区、泰宁县列入武夷岩茶优势特色产业集群项目县，林深水美茶香”系列茶事活动成果丰硕。三元早熟蜜橘、永安莴苣、宁化河龙贡米、建宁通心白莲等12个农产品特有区获评第一批福建特色农产品优势区，大田美人茶、永安特早熟温州蜜柑、清流溪鱼等3个农产品特有区获评第二批福建特色农产品优势区。截至2020年底，全市“三品一标”累计认证578个产品（含水产品），其中，无公害农产品268个，无公害水产品83个，绿色食品165个，有机农产品44个，农产品地理标志登记保护18个。</w:t>
      </w:r>
    </w:p>
    <w:p>
      <w:pPr>
        <w:pStyle w:val="6"/>
        <w:numPr>
          <w:numId w:val="0"/>
        </w:numPr>
        <w:ind w:firstLine="643" w:firstLineChars="200"/>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三、农业产业建设迈上新台阶</w:t>
      </w:r>
    </w:p>
    <w:p>
      <w:pPr>
        <w:rPr>
          <w:rFonts w:hint="default" w:ascii="宋体" w:hAnsi="宋体"/>
          <w:lang w:val="en-US" w:eastAsia="zh-CN"/>
        </w:rPr>
      </w:pPr>
      <w:r>
        <w:rPr>
          <w:rFonts w:hint="default" w:ascii="宋体" w:hAnsi="宋体"/>
          <w:lang w:val="en-US" w:eastAsia="zh-CN"/>
        </w:rPr>
        <w:t>“十三五”期间，多种形式适度规模经营实现新发展，培育232家市级以上农业产业化龙头企业，包括4家国家级农业产业化龙头企业，90家省级以上农业产业化龙头企业。培育123家市级以上农民专业合作社示范社</w:t>
      </w:r>
      <w:r>
        <w:rPr>
          <w:rFonts w:hint="eastAsia" w:ascii="宋体" w:hAnsi="宋体"/>
          <w:lang w:val="en-US" w:eastAsia="zh-CN"/>
        </w:rPr>
        <w:t>、</w:t>
      </w:r>
      <w:r>
        <w:rPr>
          <w:rFonts w:hint="default" w:ascii="宋体" w:hAnsi="宋体"/>
          <w:lang w:val="en-US" w:eastAsia="zh-CN"/>
        </w:rPr>
        <w:t>174家家庭农场示范场。培训新型职业农民29430名，认定新型职业农民4616名，成为引领现代农业发展的主力军，有力推动了小农户与现代农业有机衔接。“互联网+”农产品出村进城工程启动实施，信息进村入户工程基础设施建设完成。8个县获评国家级电商示范县，2个县获评省级电商示范县，4个县入围电商示范县百强。建宁和尤溪农村产业融合发展示范园被评为国家农村产业融合发展示范园，尤溪闽中电子商务产业园被农业部评为“国家农村创新创业园区”，闽赣（省际）建宁电子商务产业园入选“省农村创业创新示范园区”，大田被授予全国首批国家数字乡村试点地区。全市涉及农产品深加工企业172家，产值28亿元，带动从业人员超过4000人。农产品冷链物流业发展迅速，全市共有重点冷链物流项目10个，新增冷库容量3.182万立方米。</w:t>
      </w:r>
    </w:p>
    <w:p>
      <w:pPr>
        <w:pStyle w:val="6"/>
        <w:numPr>
          <w:numId w:val="0"/>
        </w:numPr>
        <w:ind w:firstLine="643" w:firstLineChars="200"/>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四、农业科技装备水平不断增强</w:t>
      </w:r>
    </w:p>
    <w:p>
      <w:pPr>
        <w:rPr>
          <w:rFonts w:hint="default" w:ascii="宋体" w:hAnsi="宋体"/>
          <w:lang w:val="en-US" w:eastAsia="zh-CN"/>
        </w:rPr>
      </w:pPr>
      <w:r>
        <w:rPr>
          <w:rFonts w:hint="default" w:ascii="宋体" w:hAnsi="宋体"/>
          <w:lang w:val="en-US" w:eastAsia="zh-CN"/>
        </w:rPr>
        <w:t>农业科技创新和推广应用能力明显增强，科技成果转化率持续提升，科技进步对农业增长的作用进一步显现。农业“五新”推广工作取得新成效，种业创新和产业化工程取得长足发展，品种优良化率不断提高，主要农作物良种覆盖率达98.65%，畜禽良种覆盖率95%，农作物品种优质专用率超86%。农机社会化服务能力进一步增强，推进主要农作物全程机械化，农作物耕种收机械化水平达到73.4%。推进农业信息化建设，</w:t>
      </w:r>
      <w:r>
        <w:rPr>
          <w:rFonts w:hint="eastAsia" w:ascii="宋体" w:hAnsi="宋体"/>
          <w:lang w:val="en-US" w:eastAsia="zh-CN"/>
        </w:rPr>
        <w:t>建设</w:t>
      </w:r>
      <w:r>
        <w:rPr>
          <w:rFonts w:hint="default" w:ascii="宋体" w:hAnsi="宋体"/>
          <w:lang w:val="en-US" w:eastAsia="zh-CN"/>
        </w:rPr>
        <w:t>106个省、市、县级农业物联网应用示范基地，促进现代信息技术和农业物联网技术在“三农”领域的应用和推广。</w:t>
      </w:r>
    </w:p>
    <w:p>
      <w:pPr>
        <w:pStyle w:val="6"/>
        <w:numPr>
          <w:numId w:val="0"/>
        </w:numPr>
        <w:ind w:firstLine="643" w:firstLineChars="200"/>
        <w:rPr>
          <w:rFonts w:hint="default" w:ascii="宋体" w:hAnsi="宋体" w:cs="Times New Roman"/>
          <w:color w:val="auto"/>
          <w:highlight w:val="none"/>
          <w:lang w:eastAsia="zh-CN"/>
        </w:rPr>
      </w:pPr>
      <w:r>
        <w:rPr>
          <w:rFonts w:hint="default" w:ascii="宋体" w:hAnsi="宋体" w:cs="Times New Roman"/>
          <w:color w:val="auto"/>
          <w:highlight w:val="none"/>
          <w:lang w:eastAsia="zh-CN"/>
        </w:rPr>
        <w:t>五、农业绿色发展成效显著</w:t>
      </w:r>
    </w:p>
    <w:p>
      <w:pPr>
        <w:rPr>
          <w:rFonts w:hint="default" w:ascii="宋体" w:hAnsi="宋体"/>
          <w:lang w:eastAsia="zh-CN"/>
        </w:rPr>
      </w:pPr>
      <w:r>
        <w:rPr>
          <w:rFonts w:hint="default" w:ascii="宋体" w:hAnsi="宋体"/>
          <w:lang w:eastAsia="zh-CN"/>
        </w:rPr>
        <w:t>投入品减量化、生产清洁化、废弃物资源化加快推进。督促指导可养区内生猪养殖场</w:t>
      </w:r>
      <w:r>
        <w:rPr>
          <w:rFonts w:hint="default" w:ascii="宋体" w:hAnsi="宋体"/>
        </w:rPr>
        <w:t>标准化改造升级</w:t>
      </w:r>
      <w:r>
        <w:rPr>
          <w:rFonts w:hint="default" w:ascii="宋体" w:hAnsi="宋体"/>
          <w:lang w:eastAsia="zh-CN"/>
        </w:rPr>
        <w:t>，推广畜禽生态养殖模式，推行畜禽养殖废弃物综合利用。</w:t>
      </w:r>
      <w:r>
        <w:rPr>
          <w:rFonts w:hint="default" w:ascii="宋体" w:hAnsi="宋体"/>
          <w:lang w:val="en-US" w:eastAsia="zh-CN"/>
        </w:rPr>
        <w:t>尤溪、</w:t>
      </w:r>
      <w:r>
        <w:rPr>
          <w:rFonts w:hint="default" w:ascii="宋体" w:hAnsi="宋体"/>
        </w:rPr>
        <w:t>永安、沙县、宁化</w:t>
      </w:r>
      <w:r>
        <w:rPr>
          <w:rFonts w:hint="default" w:ascii="宋体" w:hAnsi="宋体"/>
          <w:lang w:eastAsia="zh-CN"/>
        </w:rPr>
        <w:t>、</w:t>
      </w:r>
      <w:r>
        <w:rPr>
          <w:rFonts w:hint="default" w:ascii="宋体" w:hAnsi="宋体"/>
          <w:lang w:val="en-US" w:eastAsia="zh-CN"/>
        </w:rPr>
        <w:t>三元、大田、建宁</w:t>
      </w:r>
      <w:r>
        <w:rPr>
          <w:rFonts w:hint="eastAsia" w:ascii="宋体" w:hAnsi="宋体"/>
          <w:lang w:val="en-US" w:eastAsia="zh-CN"/>
        </w:rPr>
        <w:t>等</w:t>
      </w:r>
      <w:r>
        <w:rPr>
          <w:rFonts w:hint="default" w:ascii="宋体" w:hAnsi="宋体"/>
          <w:lang w:val="en-US" w:eastAsia="zh-CN"/>
        </w:rPr>
        <w:t>7</w:t>
      </w:r>
      <w:r>
        <w:rPr>
          <w:rFonts w:hint="default" w:ascii="宋体" w:hAnsi="宋体"/>
        </w:rPr>
        <w:t>个畜牧</w:t>
      </w:r>
      <w:r>
        <w:rPr>
          <w:rFonts w:hint="default" w:ascii="宋体" w:hAnsi="宋体"/>
          <w:lang w:val="en-US" w:eastAsia="zh-CN"/>
        </w:rPr>
        <w:t>县</w:t>
      </w:r>
      <w:r>
        <w:rPr>
          <w:rFonts w:hint="default" w:ascii="宋体" w:hAnsi="宋体"/>
          <w:lang w:eastAsia="zh-CN"/>
        </w:rPr>
        <w:t>（</w:t>
      </w:r>
      <w:r>
        <w:rPr>
          <w:rFonts w:hint="default" w:ascii="宋体" w:hAnsi="宋体"/>
          <w:lang w:val="en-US" w:eastAsia="zh-CN"/>
        </w:rPr>
        <w:t>市、区</w:t>
      </w:r>
      <w:r>
        <w:rPr>
          <w:rFonts w:hint="default" w:ascii="宋体" w:hAnsi="宋体"/>
          <w:lang w:eastAsia="zh-CN"/>
        </w:rPr>
        <w:t>）</w:t>
      </w:r>
      <w:r>
        <w:rPr>
          <w:rFonts w:hint="default" w:ascii="宋体" w:hAnsi="宋体"/>
          <w:lang w:val="en-US" w:eastAsia="zh-CN"/>
        </w:rPr>
        <w:t>畜禽粪污资源化利用</w:t>
      </w:r>
      <w:r>
        <w:rPr>
          <w:rFonts w:hint="default" w:ascii="宋体" w:hAnsi="宋体"/>
          <w:lang w:eastAsia="zh-CN"/>
        </w:rPr>
        <w:t>整县推进项目全面推进</w:t>
      </w:r>
      <w:r>
        <w:rPr>
          <w:rFonts w:hint="default" w:ascii="宋体" w:hAnsi="宋体"/>
        </w:rPr>
        <w:t>。</w:t>
      </w:r>
      <w:r>
        <w:rPr>
          <w:rFonts w:hint="default" w:ascii="宋体" w:hAnsi="宋体"/>
          <w:lang w:eastAsia="zh-CN"/>
        </w:rPr>
        <w:t>创建</w:t>
      </w:r>
      <w:r>
        <w:rPr>
          <w:rFonts w:hint="default" w:ascii="宋体" w:hAnsi="宋体"/>
          <w:lang w:val="en-US" w:eastAsia="zh-CN"/>
        </w:rPr>
        <w:t>1个全国绿色食品原料标准化生产基地（大田茶叶）。</w:t>
      </w:r>
      <w:r>
        <w:rPr>
          <w:rFonts w:hint="default" w:ascii="宋体" w:hAnsi="宋体"/>
          <w:lang w:eastAsia="zh-CN"/>
        </w:rPr>
        <w:t>全市化肥农药使用量</w:t>
      </w:r>
      <w:r>
        <w:rPr>
          <w:rFonts w:hint="default" w:ascii="宋体" w:hAnsi="宋体"/>
          <w:lang w:val="en-US" w:eastAsia="zh-CN"/>
        </w:rPr>
        <w:t>逐年减少，</w:t>
      </w:r>
      <w:r>
        <w:rPr>
          <w:rFonts w:hint="default" w:ascii="宋体" w:hAnsi="宋体"/>
          <w:lang w:eastAsia="zh-CN"/>
        </w:rPr>
        <w:t>畜禽粪污综合利用率达到</w:t>
      </w:r>
      <w:r>
        <w:rPr>
          <w:rFonts w:hint="default" w:ascii="宋体" w:hAnsi="宋体"/>
          <w:lang w:val="en-US" w:eastAsia="zh-CN"/>
        </w:rPr>
        <w:t>96.8</w:t>
      </w:r>
      <w:r>
        <w:rPr>
          <w:rFonts w:hint="default" w:ascii="宋体" w:hAnsi="宋体"/>
          <w:lang w:eastAsia="zh-CN"/>
        </w:rPr>
        <w:t>%，规模养殖场粪污处理设施装备配套率达100%，全市主要农产品质量安全监测合格率</w:t>
      </w:r>
      <w:r>
        <w:rPr>
          <w:rFonts w:hint="default" w:ascii="宋体" w:hAnsi="宋体"/>
          <w:lang w:val="en-US" w:eastAsia="zh-CN"/>
        </w:rPr>
        <w:t>达9</w:t>
      </w:r>
      <w:r>
        <w:rPr>
          <w:rFonts w:hint="eastAsia" w:ascii="宋体" w:hAnsi="宋体"/>
          <w:lang w:val="en-US" w:eastAsia="zh-CN"/>
        </w:rPr>
        <w:t>8</w:t>
      </w:r>
      <w:r>
        <w:rPr>
          <w:rFonts w:hint="default" w:ascii="宋体" w:hAnsi="宋体"/>
          <w:lang w:eastAsia="zh-CN"/>
        </w:rPr>
        <w:t>%</w:t>
      </w:r>
      <w:r>
        <w:rPr>
          <w:rFonts w:hint="eastAsia" w:ascii="宋体" w:hAnsi="宋体"/>
          <w:lang w:val="en-US" w:eastAsia="zh-CN"/>
        </w:rPr>
        <w:t>以上</w:t>
      </w:r>
      <w:r>
        <w:rPr>
          <w:rFonts w:hint="default" w:ascii="宋体" w:hAnsi="宋体"/>
          <w:lang w:eastAsia="zh-CN"/>
        </w:rPr>
        <w:t>。</w:t>
      </w:r>
    </w:p>
    <w:p>
      <w:pPr>
        <w:pStyle w:val="6"/>
        <w:numPr>
          <w:numId w:val="0"/>
        </w:numPr>
        <w:ind w:firstLine="643" w:firstLineChars="200"/>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六、农村体制机制改革持续深化</w:t>
      </w:r>
    </w:p>
    <w:p>
      <w:pPr>
        <w:rPr>
          <w:rFonts w:hint="default" w:ascii="宋体" w:hAnsi="宋体" w:eastAsia="宋体" w:cs="Times New Roman"/>
          <w:b/>
          <w:bCs/>
          <w:color w:val="auto"/>
          <w:highlight w:val="none"/>
          <w:lang w:eastAsia="zh-CN"/>
        </w:rPr>
      </w:pPr>
      <w:r>
        <w:rPr>
          <w:rFonts w:hint="default" w:ascii="宋体" w:hAnsi="宋体"/>
        </w:rPr>
        <w:t>农村基本经营制度进一步完善，</w:t>
      </w:r>
      <w:r>
        <w:rPr>
          <w:rFonts w:hint="default" w:ascii="宋体" w:hAnsi="宋体"/>
          <w:lang w:val="en-US" w:eastAsia="zh-CN"/>
        </w:rPr>
        <w:t>持续深化“三权分置”改革，</w:t>
      </w:r>
      <w:r>
        <w:rPr>
          <w:rFonts w:hint="default" w:ascii="宋体" w:hAnsi="宋体"/>
        </w:rPr>
        <w:t>承包地确权登记颁证工作顺利完成</w:t>
      </w:r>
      <w:r>
        <w:rPr>
          <w:rFonts w:hint="default" w:ascii="宋体" w:hAnsi="宋体"/>
          <w:lang w:eastAsia="zh-CN"/>
        </w:rPr>
        <w:t>，</w:t>
      </w:r>
      <w:r>
        <w:rPr>
          <w:rFonts w:hint="default" w:ascii="宋体" w:hAnsi="宋体"/>
          <w:lang w:val="en-US" w:eastAsia="zh-CN"/>
        </w:rPr>
        <w:t>县乡土地流转服务体系基本形成，</w:t>
      </w:r>
      <w:r>
        <w:rPr>
          <w:rFonts w:hint="default" w:ascii="宋体" w:hAnsi="宋体"/>
          <w:lang w:eastAsia="zh-CN"/>
        </w:rPr>
        <w:t>全市土地流转面积占农村承包耕地面积</w:t>
      </w:r>
      <w:r>
        <w:rPr>
          <w:rFonts w:hint="default" w:ascii="宋体" w:hAnsi="宋体"/>
          <w:lang w:val="en-US" w:eastAsia="zh-CN"/>
        </w:rPr>
        <w:t>32.6%，</w:t>
      </w:r>
      <w:r>
        <w:rPr>
          <w:rFonts w:hint="default" w:ascii="宋体" w:hAnsi="宋体"/>
        </w:rPr>
        <w:t>农村改革系统性集成性不断增强</w:t>
      </w:r>
      <w:r>
        <w:rPr>
          <w:rFonts w:hint="default" w:ascii="宋体" w:hAnsi="宋体"/>
          <w:lang w:eastAsia="zh-CN"/>
        </w:rPr>
        <w:t>，</w:t>
      </w:r>
      <w:r>
        <w:rPr>
          <w:rFonts w:hint="default" w:ascii="宋体" w:hAnsi="宋体"/>
          <w:lang w:val="en-US" w:eastAsia="zh-CN"/>
        </w:rPr>
        <w:t>基本完成</w:t>
      </w:r>
      <w:r>
        <w:rPr>
          <w:rFonts w:hint="default" w:ascii="宋体" w:hAnsi="宋体"/>
        </w:rPr>
        <w:t>农村集体产权制度改革</w:t>
      </w:r>
      <w:r>
        <w:rPr>
          <w:rFonts w:hint="default" w:ascii="宋体" w:hAnsi="宋体"/>
          <w:lang w:eastAsia="zh-CN"/>
        </w:rPr>
        <w:t>任务。</w:t>
      </w:r>
    </w:p>
    <w:p>
      <w:pPr>
        <w:pStyle w:val="6"/>
        <w:numPr>
          <w:numId w:val="0"/>
        </w:numPr>
        <w:ind w:firstLine="643" w:firstLineChars="200"/>
        <w:rPr>
          <w:rFonts w:hint="default" w:ascii="宋体" w:hAnsi="宋体" w:cs="Times New Roman"/>
          <w:color w:val="auto"/>
          <w:highlight w:val="none"/>
          <w:lang w:eastAsia="zh-CN"/>
        </w:rPr>
      </w:pPr>
      <w:r>
        <w:rPr>
          <w:rFonts w:hint="default" w:ascii="宋体" w:hAnsi="宋体" w:cs="Times New Roman"/>
          <w:color w:val="auto"/>
          <w:highlight w:val="none"/>
          <w:lang w:eastAsia="zh-CN"/>
        </w:rPr>
        <w:t>七、明台农业融合发展稳步推进</w:t>
      </w:r>
    </w:p>
    <w:p>
      <w:pPr>
        <w:rPr>
          <w:rFonts w:hint="default" w:ascii="宋体" w:hAnsi="宋体"/>
          <w:lang w:eastAsia="zh-CN"/>
        </w:rPr>
      </w:pPr>
      <w:r>
        <w:rPr>
          <w:rFonts w:hint="default" w:ascii="宋体" w:hAnsi="宋体"/>
          <w:lang w:val="en-US" w:eastAsia="zh-CN"/>
        </w:rPr>
        <w:t>大力推动国家级清流台创园、省级闽台农业合作推广示范县（大田县）、省级闽台农业融合发展示范基地建设。聚焦“五新”推广，</w:t>
      </w:r>
      <w:r>
        <w:rPr>
          <w:rFonts w:hint="default" w:ascii="宋体" w:hAnsi="宋体"/>
        </w:rPr>
        <w:t>持续推进清流苗木花卉、明溪生物医药、大田高山生态茶、沙县农林机械、建宁生物质能源等两岸特色示范基地建设。</w:t>
      </w:r>
      <w:r>
        <w:rPr>
          <w:rFonts w:hint="eastAsia" w:ascii="宋体" w:hAnsi="宋体"/>
          <w:lang w:val="en-US" w:eastAsia="zh-CN"/>
        </w:rPr>
        <w:t>到2020年底，全市</w:t>
      </w:r>
      <w:r>
        <w:rPr>
          <w:rFonts w:hint="default" w:ascii="宋体" w:hAnsi="宋体"/>
        </w:rPr>
        <w:t>累计批办台资农业项目</w:t>
      </w:r>
      <w:r>
        <w:rPr>
          <w:rFonts w:hint="default" w:ascii="宋体" w:hAnsi="宋体"/>
          <w:lang w:val="en-US" w:eastAsia="zh-CN"/>
        </w:rPr>
        <w:t>80家</w:t>
      </w:r>
      <w:r>
        <w:rPr>
          <w:rFonts w:hint="default" w:ascii="宋体" w:hAnsi="宋体"/>
        </w:rPr>
        <w:t>，合同利用台资</w:t>
      </w:r>
      <w:r>
        <w:rPr>
          <w:rFonts w:hint="default" w:ascii="宋体" w:hAnsi="宋体"/>
          <w:lang w:val="en-US" w:eastAsia="zh-CN"/>
        </w:rPr>
        <w:t>9145</w:t>
      </w:r>
      <w:r>
        <w:rPr>
          <w:rFonts w:hint="default" w:ascii="宋体" w:hAnsi="宋体"/>
        </w:rPr>
        <w:t>亿美元。</w:t>
      </w:r>
    </w:p>
    <w:p>
      <w:pPr>
        <w:ind w:left="0" w:leftChars="0" w:firstLine="964" w:firstLineChars="400"/>
        <w:jc w:val="both"/>
        <w:rPr>
          <w:rFonts w:hint="default" w:ascii="宋体" w:hAnsi="宋体" w:eastAsia="宋体" w:cs="Times New Roman"/>
          <w:b/>
          <w:bCs/>
          <w:color w:val="auto"/>
          <w:sz w:val="24"/>
          <w:szCs w:val="24"/>
          <w:highlight w:val="none"/>
        </w:rPr>
      </w:pPr>
      <w:r>
        <w:rPr>
          <w:rFonts w:hint="default" w:ascii="宋体" w:hAnsi="宋体" w:eastAsia="宋体" w:cs="Times New Roman"/>
          <w:b/>
          <w:bCs/>
          <w:color w:val="auto"/>
          <w:sz w:val="24"/>
          <w:szCs w:val="24"/>
          <w:highlight w:val="none"/>
          <w:lang w:eastAsia="zh-CN"/>
        </w:rPr>
        <w:t>表</w:t>
      </w:r>
      <w:r>
        <w:rPr>
          <w:rFonts w:hint="default" w:ascii="宋体" w:hAnsi="宋体" w:eastAsia="宋体" w:cs="Times New Roman"/>
          <w:b/>
          <w:bCs/>
          <w:color w:val="auto"/>
          <w:sz w:val="24"/>
          <w:szCs w:val="24"/>
          <w:highlight w:val="none"/>
          <w:lang w:val="en-US" w:eastAsia="zh-CN"/>
        </w:rPr>
        <w:t xml:space="preserve">1-1   </w:t>
      </w:r>
      <w:r>
        <w:rPr>
          <w:rFonts w:hint="eastAsia" w:eastAsia="宋体" w:cs="Times New Roman"/>
          <w:b/>
          <w:bCs/>
          <w:color w:val="auto"/>
          <w:sz w:val="24"/>
          <w:szCs w:val="24"/>
          <w:highlight w:val="none"/>
          <w:lang w:val="en-US" w:eastAsia="zh-CN"/>
        </w:rPr>
        <w:t xml:space="preserve">    </w:t>
      </w:r>
      <w:r>
        <w:rPr>
          <w:rFonts w:hint="default" w:ascii="宋体" w:hAnsi="宋体" w:eastAsia="宋体" w:cs="Times New Roman"/>
          <w:b/>
          <w:bCs/>
          <w:color w:val="auto"/>
          <w:sz w:val="24"/>
          <w:szCs w:val="24"/>
          <w:highlight w:val="none"/>
        </w:rPr>
        <w:t>三明市</w:t>
      </w:r>
      <w:r>
        <w:rPr>
          <w:rFonts w:hint="default" w:ascii="宋体" w:hAnsi="宋体" w:eastAsia="宋体" w:cs="Times New Roman"/>
          <w:b/>
          <w:bCs/>
          <w:color w:val="auto"/>
          <w:sz w:val="24"/>
          <w:szCs w:val="24"/>
          <w:highlight w:val="none"/>
          <w:lang w:eastAsia="zh-CN"/>
        </w:rPr>
        <w:t>“</w:t>
      </w:r>
      <w:r>
        <w:rPr>
          <w:rFonts w:hint="default" w:ascii="宋体" w:hAnsi="宋体" w:eastAsia="宋体" w:cs="Times New Roman"/>
          <w:b/>
          <w:bCs/>
          <w:color w:val="auto"/>
          <w:sz w:val="24"/>
          <w:szCs w:val="24"/>
          <w:highlight w:val="none"/>
        </w:rPr>
        <w:t>十</w:t>
      </w:r>
      <w:r>
        <w:rPr>
          <w:rFonts w:hint="default" w:ascii="宋体" w:hAnsi="宋体" w:eastAsia="宋体" w:cs="Times New Roman"/>
          <w:b/>
          <w:bCs/>
          <w:color w:val="auto"/>
          <w:sz w:val="24"/>
          <w:szCs w:val="24"/>
          <w:highlight w:val="none"/>
          <w:lang w:eastAsia="zh-CN"/>
        </w:rPr>
        <w:t>三</w:t>
      </w:r>
      <w:r>
        <w:rPr>
          <w:rFonts w:hint="default" w:ascii="宋体" w:hAnsi="宋体" w:eastAsia="宋体" w:cs="Times New Roman"/>
          <w:b/>
          <w:bCs/>
          <w:color w:val="auto"/>
          <w:sz w:val="24"/>
          <w:szCs w:val="24"/>
          <w:highlight w:val="none"/>
        </w:rPr>
        <w:t>五</w:t>
      </w:r>
      <w:r>
        <w:rPr>
          <w:rFonts w:hint="default" w:ascii="宋体" w:hAnsi="宋体" w:eastAsia="宋体" w:cs="Times New Roman"/>
          <w:b/>
          <w:bCs/>
          <w:color w:val="auto"/>
          <w:sz w:val="24"/>
          <w:szCs w:val="24"/>
          <w:highlight w:val="none"/>
          <w:lang w:eastAsia="zh-CN"/>
        </w:rPr>
        <w:t>”</w:t>
      </w:r>
      <w:r>
        <w:rPr>
          <w:rFonts w:hint="default" w:ascii="宋体" w:hAnsi="宋体" w:eastAsia="宋体" w:cs="Times New Roman"/>
          <w:b/>
          <w:bCs/>
          <w:color w:val="auto"/>
          <w:sz w:val="24"/>
          <w:szCs w:val="24"/>
          <w:highlight w:val="none"/>
        </w:rPr>
        <w:t>时期现代农业发展主要指标</w:t>
      </w:r>
    </w:p>
    <w:tbl>
      <w:tblPr>
        <w:tblW w:w="90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4"/>
        <w:gridCol w:w="1736"/>
        <w:gridCol w:w="675"/>
        <w:gridCol w:w="990"/>
        <w:gridCol w:w="990"/>
        <w:gridCol w:w="959"/>
        <w:gridCol w:w="1051"/>
        <w:gridCol w:w="1728"/>
      </w:tblGrid>
      <w:tr>
        <w:trPr>
          <w:cantSplit/>
          <w:tblHeader/>
        </w:trPr>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类别</w:t>
            </w:r>
          </w:p>
        </w:tc>
        <w:tc>
          <w:tcPr>
            <w:tcW w:w="1736"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指标</w:t>
            </w:r>
          </w:p>
        </w:tc>
        <w:tc>
          <w:tcPr>
            <w:tcW w:w="675"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单位</w:t>
            </w:r>
          </w:p>
        </w:tc>
        <w:tc>
          <w:tcPr>
            <w:tcW w:w="990"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2015</w:t>
            </w:r>
            <w:r>
              <w:rPr>
                <w:rStyle w:val="86"/>
                <w:rFonts w:hint="default" w:ascii="宋体" w:hAnsi="宋体" w:eastAsia="宋体" w:cs="Times New Roman"/>
                <w:color w:val="auto"/>
                <w:sz w:val="24"/>
                <w:szCs w:val="24"/>
                <w:highlight w:val="none"/>
                <w:lang w:val="en-US" w:eastAsia="zh-CN"/>
              </w:rPr>
              <w:t>年</w:t>
            </w:r>
          </w:p>
        </w:tc>
        <w:tc>
          <w:tcPr>
            <w:tcW w:w="990"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2020</w:t>
            </w:r>
            <w:r>
              <w:rPr>
                <w:rStyle w:val="87"/>
                <w:rFonts w:hint="default" w:ascii="宋体" w:hAnsi="宋体" w:eastAsia="宋体" w:cs="Times New Roman"/>
                <w:color w:val="auto"/>
                <w:sz w:val="24"/>
                <w:szCs w:val="24"/>
                <w:highlight w:val="none"/>
                <w:lang w:val="en-US" w:eastAsia="zh-CN"/>
              </w:rPr>
              <w:t>年</w:t>
            </w:r>
          </w:p>
        </w:tc>
        <w:tc>
          <w:tcPr>
            <w:tcW w:w="2010" w:type="dxa"/>
            <w:gridSpan w:val="2"/>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w:t>
            </w:r>
            <w:r>
              <w:rPr>
                <w:rStyle w:val="86"/>
                <w:rFonts w:hint="default" w:ascii="宋体" w:hAnsi="宋体" w:eastAsia="宋体" w:cs="Times New Roman"/>
                <w:color w:val="auto"/>
                <w:sz w:val="24"/>
                <w:szCs w:val="24"/>
                <w:highlight w:val="none"/>
                <w:lang w:val="en-US" w:eastAsia="zh-CN"/>
              </w:rPr>
              <w:t>十三五</w:t>
            </w:r>
            <w:r>
              <w:rPr>
                <w:rFonts w:hint="default" w:ascii="宋体" w:hAnsi="宋体" w:eastAsia="宋体" w:cs="Times New Roman"/>
                <w:b/>
                <w:i w:val="0"/>
                <w:color w:val="auto"/>
                <w:kern w:val="0"/>
                <w:sz w:val="24"/>
                <w:szCs w:val="24"/>
                <w:highlight w:val="none"/>
                <w:u w:val="none"/>
                <w:lang w:val="en-US" w:eastAsia="zh-CN"/>
              </w:rPr>
              <w:t>”</w:t>
            </w:r>
            <w:r>
              <w:rPr>
                <w:rStyle w:val="86"/>
                <w:rFonts w:hint="default" w:ascii="宋体" w:hAnsi="宋体" w:eastAsia="宋体" w:cs="Times New Roman"/>
                <w:color w:val="auto"/>
                <w:sz w:val="24"/>
                <w:szCs w:val="24"/>
                <w:highlight w:val="none"/>
                <w:lang w:val="en-US" w:eastAsia="zh-CN"/>
              </w:rPr>
              <w:t>完成情况</w:t>
            </w:r>
          </w:p>
        </w:tc>
        <w:tc>
          <w:tcPr>
            <w:tcW w:w="1728"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8"/>
                <w:rFonts w:hint="default" w:ascii="宋体" w:hAnsi="宋体" w:eastAsia="宋体" w:cs="Times New Roman"/>
                <w:color w:val="auto"/>
                <w:sz w:val="24"/>
                <w:szCs w:val="24"/>
                <w:highlight w:val="none"/>
                <w:lang w:val="en-US" w:eastAsia="zh-CN"/>
              </w:rPr>
              <w:t>备注</w:t>
            </w:r>
          </w:p>
        </w:tc>
      </w:tr>
      <w:tr>
        <w:trPr>
          <w:cantSplit/>
          <w:trHeight w:val="312" w:hRule="atLeast"/>
          <w:tblHeader/>
        </w:trP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67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90"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90"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59"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增加值</w:t>
            </w:r>
          </w:p>
        </w:tc>
        <w:tc>
          <w:tcPr>
            <w:tcW w:w="1051"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年均增长</w:t>
            </w:r>
          </w:p>
        </w:tc>
        <w:tc>
          <w:tcPr>
            <w:tcW w:w="1728"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r>
      <w:tr>
        <w:trPr>
          <w:trHeight w:val="312" w:hRule="atLeast"/>
        </w:trP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67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90"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90"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959"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0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28"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r>
      <w:tr>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农业</w:t>
            </w:r>
            <w:r>
              <w:rPr>
                <w:rFonts w:hint="default" w:ascii="宋体" w:hAnsi="宋体" w:eastAsia="宋体" w:cs="Times New Roman"/>
                <w:b/>
                <w:i w:val="0"/>
                <w:color w:val="auto"/>
                <w:kern w:val="0"/>
                <w:sz w:val="24"/>
                <w:szCs w:val="24"/>
                <w:highlight w:val="none"/>
                <w:u w:val="none"/>
                <w:lang w:val="en-US" w:eastAsia="zh-CN"/>
              </w:rPr>
              <w:br/>
            </w:r>
            <w:r>
              <w:rPr>
                <w:rStyle w:val="86"/>
                <w:rFonts w:hint="default" w:ascii="宋体" w:hAnsi="宋体" w:eastAsia="宋体" w:cs="Times New Roman"/>
                <w:color w:val="auto"/>
                <w:sz w:val="24"/>
                <w:szCs w:val="24"/>
                <w:highlight w:val="none"/>
                <w:lang w:val="en-US" w:eastAsia="zh-CN"/>
              </w:rPr>
              <w:t>供给</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粮食播种面积</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万亩</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kern w:val="0"/>
                <w:sz w:val="24"/>
                <w:szCs w:val="24"/>
                <w:highlight w:val="none"/>
                <w:lang w:val="en-US" w:eastAsia="zh-CN"/>
              </w:rPr>
              <w:t>331.74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kern w:val="0"/>
                <w:sz w:val="24"/>
                <w:szCs w:val="24"/>
                <w:highlight w:val="none"/>
                <w:lang w:val="en-US" w:eastAsia="zh-CN"/>
              </w:rPr>
              <w:t>241.9</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p>
        </w:tc>
        <w:tc>
          <w:tcPr>
            <w:tcW w:w="1728" w:type="dxa"/>
            <w:vMerge w:val="restart"/>
            <w:tcBorders>
              <w:top w:val="single" w:color="000000" w:sz="4" w:space="0"/>
              <w:left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r>
              <w:rPr>
                <w:rStyle w:val="90"/>
                <w:rFonts w:hint="default" w:ascii="宋体" w:hAnsi="宋体" w:cs="Times New Roman"/>
                <w:color w:val="auto"/>
                <w:sz w:val="24"/>
                <w:szCs w:val="24"/>
                <w:highlight w:val="none"/>
                <w:lang w:val="en-US" w:eastAsia="zh-CN"/>
              </w:rPr>
              <w:t>因</w:t>
            </w:r>
            <w:r>
              <w:rPr>
                <w:rStyle w:val="90"/>
                <w:rFonts w:hint="default" w:ascii="宋体" w:hAnsi="宋体" w:eastAsia="宋体" w:cs="Times New Roman"/>
                <w:color w:val="auto"/>
                <w:sz w:val="24"/>
                <w:szCs w:val="24"/>
                <w:highlight w:val="none"/>
                <w:lang w:val="en-US" w:eastAsia="zh-CN"/>
              </w:rPr>
              <w:t>实行农普数据，</w:t>
            </w:r>
            <w:r>
              <w:rPr>
                <w:rStyle w:val="90"/>
                <w:rFonts w:hint="default" w:ascii="宋体" w:hAnsi="宋体" w:cs="Times New Roman"/>
                <w:color w:val="auto"/>
                <w:sz w:val="24"/>
                <w:szCs w:val="24"/>
                <w:highlight w:val="none"/>
                <w:lang w:val="en-US" w:eastAsia="zh-CN"/>
              </w:rPr>
              <w:t>故不作比较</w:t>
            </w: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粮食产量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kern w:val="0"/>
                <w:sz w:val="24"/>
                <w:szCs w:val="24"/>
                <w:highlight w:val="none"/>
                <w:lang w:val="en-US" w:eastAsia="zh-CN"/>
              </w:rPr>
              <w:t>117.74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lang w:val="en-US"/>
              </w:rPr>
            </w:pPr>
            <w:r>
              <w:rPr>
                <w:rFonts w:hint="default" w:ascii="宋体" w:hAnsi="宋体" w:cs="Times New Roman"/>
                <w:color w:val="000000"/>
                <w:kern w:val="0"/>
                <w:sz w:val="24"/>
                <w:szCs w:val="24"/>
                <w:highlight w:val="none"/>
                <w:lang w:val="en-US" w:eastAsia="zh-CN"/>
              </w:rPr>
              <w:t>94.53</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728" w:type="dxa"/>
            <w:vMerge w:val="continue"/>
            <w:tcBorders>
              <w:left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蔬菜产量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27</w:t>
            </w:r>
            <w:r>
              <w:rPr>
                <w:rFonts w:hint="default" w:ascii="宋体" w:hAnsi="宋体" w:cs="Times New Roman"/>
                <w:i w:val="0"/>
                <w:color w:val="auto"/>
                <w:kern w:val="0"/>
                <w:sz w:val="24"/>
                <w:szCs w:val="24"/>
                <w:highlight w:val="none"/>
                <w:u w:val="none"/>
                <w:lang w:val="en-US" w:eastAsia="zh-CN"/>
              </w:rPr>
              <w:t>0.2</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19</w:t>
            </w:r>
            <w:r>
              <w:rPr>
                <w:rFonts w:hint="default" w:ascii="宋体" w:hAnsi="宋体" w:cs="Times New Roman"/>
                <w:i w:val="0"/>
                <w:color w:val="auto"/>
                <w:kern w:val="0"/>
                <w:sz w:val="24"/>
                <w:szCs w:val="24"/>
                <w:highlight w:val="none"/>
                <w:u w:val="none"/>
                <w:lang w:val="en-US" w:eastAsia="zh-CN"/>
              </w:rPr>
              <w:t>3.97</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728" w:type="dxa"/>
            <w:vMerge w:val="continue"/>
            <w:tcBorders>
              <w:left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cs="Times New Roman"/>
                <w:color w:val="auto"/>
                <w:sz w:val="24"/>
                <w:szCs w:val="24"/>
                <w:highlight w:val="none"/>
                <w:lang w:val="en-US" w:eastAsia="zh-CN"/>
              </w:rPr>
              <w:t>水果</w:t>
            </w:r>
            <w:r>
              <w:rPr>
                <w:rStyle w:val="89"/>
                <w:rFonts w:hint="default" w:ascii="宋体" w:hAnsi="宋体" w:eastAsia="宋体" w:cs="Times New Roman"/>
                <w:color w:val="auto"/>
                <w:sz w:val="24"/>
                <w:szCs w:val="24"/>
                <w:highlight w:val="none"/>
                <w:lang w:val="en-US" w:eastAsia="zh-CN"/>
              </w:rPr>
              <w:t>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117.4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kern w:val="0"/>
                <w:sz w:val="24"/>
                <w:szCs w:val="24"/>
                <w:highlight w:val="none"/>
                <w:u w:val="none"/>
                <w:lang w:val="en-US" w:eastAsia="zh-CN"/>
              </w:rPr>
              <w:t>91.44</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728" w:type="dxa"/>
            <w:vMerge w:val="continue"/>
            <w:tcBorders>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茶叶产量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3.94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lang w:eastAsia="zh-CN"/>
              </w:rPr>
            </w:pPr>
            <w:r>
              <w:rPr>
                <w:rFonts w:hint="default" w:ascii="宋体" w:hAnsi="宋体" w:cs="Times New Roman"/>
                <w:i w:val="0"/>
                <w:color w:val="auto"/>
                <w:sz w:val="24"/>
                <w:szCs w:val="24"/>
                <w:highlight w:val="none"/>
                <w:u w:val="none"/>
                <w:lang w:val="en-US" w:eastAsia="zh-CN"/>
              </w:rPr>
              <w:t>4.9</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0.96</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4.5%</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食用菌产量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kern w:val="0"/>
                <w:sz w:val="24"/>
                <w:szCs w:val="24"/>
                <w:highlight w:val="none"/>
                <w:u w:val="none"/>
                <w:lang w:val="en-US" w:eastAsia="zh-CN"/>
              </w:rPr>
              <w:t>24</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79.34</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55.34</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27%</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肉类产量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16.62</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18.85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2.23</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2.6%</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禽蛋产量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2.08</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4.65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2.57</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17.5%</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奶类产量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0.37</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0.69</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0.32</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13.3%</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水产品产量</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万吨</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10.53</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sz w:val="24"/>
                <w:szCs w:val="24"/>
                <w:highlight w:val="none"/>
              </w:rPr>
              <w:t>11.</w:t>
            </w:r>
            <w:r>
              <w:rPr>
                <w:rFonts w:hint="default" w:ascii="宋体" w:hAnsi="宋体" w:cs="Times New Roman"/>
                <w:color w:val="auto"/>
                <w:sz w:val="24"/>
                <w:szCs w:val="24"/>
                <w:highlight w:val="none"/>
                <w:lang w:val="en-US" w:eastAsia="zh-CN"/>
              </w:rPr>
              <w:t>47</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both"/>
              <w:textAlignment w:val="center"/>
              <w:rPr>
                <w:rFonts w:hint="default" w:ascii="宋体" w:hAnsi="宋体" w:eastAsia="宋体" w:cs="Times New Roman"/>
                <w:i w:val="0"/>
                <w:color w:val="auto"/>
                <w:sz w:val="24"/>
                <w:szCs w:val="24"/>
                <w:highlight w:val="none"/>
                <w:u w:val="none"/>
              </w:rPr>
            </w:pP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bottom"/>
          </w:tcPr>
          <w:p>
            <w:pPr>
              <w:widowControl/>
              <w:spacing w:line="300" w:lineRule="exact"/>
              <w:ind w:left="0" w:leftChars="0" w:firstLine="0" w:firstLineChars="0"/>
              <w:jc w:val="left"/>
              <w:rPr>
                <w:rFonts w:hint="default" w:ascii="宋体" w:hAnsi="宋体" w:eastAsia="宋体" w:cs="Times New Roman"/>
                <w:i w:val="0"/>
                <w:color w:val="auto"/>
                <w:sz w:val="24"/>
                <w:szCs w:val="24"/>
                <w:highlight w:val="none"/>
                <w:u w:val="none"/>
              </w:rPr>
            </w:pPr>
            <w:r>
              <w:rPr>
                <w:rStyle w:val="90"/>
                <w:rFonts w:hint="default" w:ascii="宋体" w:hAnsi="宋体" w:cs="Times New Roman"/>
                <w:color w:val="auto"/>
                <w:sz w:val="24"/>
                <w:szCs w:val="24"/>
                <w:highlight w:val="none"/>
                <w:lang w:val="en-US" w:eastAsia="zh-CN"/>
              </w:rPr>
              <w:t>因</w:t>
            </w:r>
            <w:r>
              <w:rPr>
                <w:rStyle w:val="90"/>
                <w:rFonts w:hint="default" w:ascii="宋体" w:hAnsi="宋体" w:eastAsia="宋体" w:cs="Times New Roman"/>
                <w:color w:val="auto"/>
                <w:sz w:val="24"/>
                <w:szCs w:val="24"/>
                <w:highlight w:val="none"/>
                <w:lang w:val="en-US" w:eastAsia="zh-CN"/>
              </w:rPr>
              <w:t>实行农普数据，</w:t>
            </w:r>
            <w:r>
              <w:rPr>
                <w:rStyle w:val="90"/>
                <w:rFonts w:hint="default" w:ascii="宋体" w:hAnsi="宋体" w:cs="Times New Roman"/>
                <w:color w:val="auto"/>
                <w:sz w:val="24"/>
                <w:szCs w:val="24"/>
                <w:highlight w:val="none"/>
                <w:lang w:val="en-US" w:eastAsia="zh-CN"/>
              </w:rPr>
              <w:t>故不作比较</w:t>
            </w: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农业产值</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233.5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284.17</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50.67</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畜牧业产值</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53.08</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102.62</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49.54</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14.1%</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渔业产值</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19.05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color w:val="auto"/>
                <w:sz w:val="24"/>
                <w:szCs w:val="24"/>
                <w:highlight w:val="none"/>
                <w:lang w:val="en-US" w:eastAsia="zh-CN"/>
              </w:rPr>
              <w:t>23.26</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4.21</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color w:val="auto"/>
                <w:sz w:val="24"/>
                <w:szCs w:val="24"/>
                <w:highlight w:val="none"/>
                <w:u w:val="none"/>
                <w:lang w:val="en-US" w:eastAsia="zh-CN"/>
              </w:rPr>
              <w:t>4.1%</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质量</w:t>
            </w:r>
            <w:r>
              <w:rPr>
                <w:rFonts w:hint="default" w:ascii="宋体" w:hAnsi="宋体" w:eastAsia="宋体" w:cs="Times New Roman"/>
                <w:b/>
                <w:i w:val="0"/>
                <w:color w:val="auto"/>
                <w:kern w:val="0"/>
                <w:sz w:val="24"/>
                <w:szCs w:val="24"/>
                <w:highlight w:val="none"/>
                <w:u w:val="none"/>
                <w:lang w:val="en-US" w:eastAsia="zh-CN"/>
              </w:rPr>
              <w:br/>
            </w:r>
            <w:r>
              <w:rPr>
                <w:rStyle w:val="86"/>
                <w:rFonts w:hint="default" w:ascii="宋体" w:hAnsi="宋体" w:eastAsia="宋体" w:cs="Times New Roman"/>
                <w:color w:val="auto"/>
                <w:sz w:val="24"/>
                <w:szCs w:val="24"/>
                <w:highlight w:val="none"/>
                <w:lang w:val="en-US" w:eastAsia="zh-CN"/>
              </w:rPr>
              <w:t>安全</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农业</w:t>
            </w:r>
            <w:r>
              <w:rPr>
                <w:rStyle w:val="92"/>
                <w:rFonts w:hint="default" w:ascii="宋体" w:hAnsi="宋体" w:eastAsia="宋体" w:cs="Times New Roman"/>
                <w:color w:val="auto"/>
                <w:sz w:val="24"/>
                <w:szCs w:val="24"/>
                <w:highlight w:val="none"/>
                <w:lang w:val="en-US" w:eastAsia="zh-CN"/>
              </w:rPr>
              <w:t>“</w:t>
            </w:r>
            <w:r>
              <w:rPr>
                <w:rStyle w:val="89"/>
                <w:rFonts w:hint="default" w:ascii="宋体" w:hAnsi="宋体" w:eastAsia="宋体" w:cs="Times New Roman"/>
                <w:color w:val="auto"/>
                <w:sz w:val="24"/>
                <w:szCs w:val="24"/>
                <w:highlight w:val="none"/>
                <w:lang w:val="en-US" w:eastAsia="zh-CN"/>
              </w:rPr>
              <w:t>三品</w:t>
            </w:r>
            <w:r>
              <w:rPr>
                <w:rStyle w:val="92"/>
                <w:rFonts w:hint="default" w:ascii="宋体" w:hAnsi="宋体" w:eastAsia="宋体" w:cs="Times New Roman"/>
                <w:color w:val="auto"/>
                <w:sz w:val="24"/>
                <w:szCs w:val="24"/>
                <w:highlight w:val="none"/>
                <w:lang w:val="en-US" w:eastAsia="zh-CN"/>
              </w:rPr>
              <w:t>”</w:t>
            </w:r>
            <w:r>
              <w:rPr>
                <w:rStyle w:val="89"/>
                <w:rFonts w:hint="default" w:ascii="宋体" w:hAnsi="宋体" w:eastAsia="宋体" w:cs="Times New Roman"/>
                <w:color w:val="auto"/>
                <w:sz w:val="24"/>
                <w:szCs w:val="24"/>
                <w:highlight w:val="none"/>
                <w:lang w:val="en-US" w:eastAsia="zh-CN"/>
              </w:rPr>
              <w:t>认证</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个</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480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w:t>
            </w:r>
            <w:r>
              <w:rPr>
                <w:rFonts w:hint="default" w:ascii="宋体" w:hAnsi="宋体" w:cs="Times New Roman"/>
                <w:i w:val="0"/>
                <w:color w:val="auto"/>
                <w:kern w:val="0"/>
                <w:sz w:val="24"/>
                <w:szCs w:val="24"/>
                <w:highlight w:val="none"/>
                <w:u w:val="none"/>
                <w:lang w:val="en-US" w:eastAsia="zh-CN"/>
              </w:rPr>
              <w:t>60</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cs="Times New Roman"/>
                <w:color w:val="auto"/>
                <w:sz w:val="24"/>
                <w:szCs w:val="24"/>
                <w:highlight w:val="none"/>
                <w:lang w:val="en-US" w:eastAsia="zh-CN"/>
              </w:rPr>
              <w:t>80</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cs="Times New Roman"/>
                <w:color w:val="auto"/>
                <w:sz w:val="24"/>
                <w:szCs w:val="24"/>
                <w:highlight w:val="none"/>
                <w:lang w:val="en-US" w:eastAsia="zh-CN"/>
              </w:rPr>
              <w:t>3.1%</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地理标志农产品认证</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个</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18</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cs="Times New Roman"/>
                <w:color w:val="auto"/>
                <w:sz w:val="24"/>
                <w:szCs w:val="24"/>
                <w:highlight w:val="none"/>
                <w:lang w:val="en-US" w:eastAsia="zh-CN"/>
              </w:rPr>
              <w:t>7</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cs="Times New Roman"/>
                <w:color w:val="auto"/>
                <w:sz w:val="24"/>
                <w:szCs w:val="24"/>
                <w:highlight w:val="none"/>
                <w:lang w:val="en-US" w:eastAsia="zh-CN"/>
              </w:rPr>
              <w:t>10.4%</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农业科技与装备</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农机总动力</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万千瓦</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165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150.3</w:t>
            </w:r>
            <w:r>
              <w:rPr>
                <w:rFonts w:hint="eastAsia" w:ascii="宋体" w:hAnsi="宋体" w:cs="Times New Roman"/>
                <w:i w:val="0"/>
                <w:color w:val="auto"/>
                <w:kern w:val="0"/>
                <w:sz w:val="24"/>
                <w:szCs w:val="24"/>
                <w:highlight w:val="none"/>
                <w:u w:val="none"/>
                <w:lang w:val="en-US" w:eastAsia="zh-CN"/>
              </w:rPr>
              <w:t>3</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00" w:lineRule="exact"/>
              <w:ind w:firstLine="0" w:firstLineChars="0"/>
              <w:jc w:val="center"/>
              <w:textAlignment w:val="center"/>
              <w:rPr>
                <w:rFonts w:hint="default" w:ascii="宋体" w:hAnsi="宋体" w:cs="Times New Roman"/>
                <w:color w:val="auto"/>
                <w:sz w:val="24"/>
                <w:szCs w:val="24"/>
                <w:highlight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主要农作物耕种收机械化水平</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40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73.4</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33.4</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12.9%</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sz w:val="24"/>
                <w:szCs w:val="24"/>
                <w:highlight w:val="none"/>
                <w:u w:val="none"/>
                <w:lang w:val="en-US" w:eastAsia="zh-CN"/>
              </w:rPr>
              <w:t>主要农作物良种覆盖率</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97.5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98.65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0.2%</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土地流转面积占比</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31.1</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32.</w:t>
            </w:r>
            <w:r>
              <w:rPr>
                <w:rFonts w:hint="eastAsia" w:ascii="宋体" w:hAnsi="宋体" w:cs="Times New Roman"/>
                <w:i w:val="0"/>
                <w:color w:val="auto"/>
                <w:kern w:val="0"/>
                <w:sz w:val="24"/>
                <w:szCs w:val="24"/>
                <w:highlight w:val="none"/>
                <w:u w:val="none"/>
                <w:lang w:val="en-US" w:eastAsia="zh-CN"/>
              </w:rPr>
              <w:t>6</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w:t>
            </w:r>
            <w:r>
              <w:rPr>
                <w:rFonts w:hint="eastAsia" w:ascii="宋体" w:hAnsi="宋体" w:cs="Times New Roman"/>
                <w:i w:val="0"/>
                <w:color w:val="auto"/>
                <w:kern w:val="0"/>
                <w:sz w:val="24"/>
                <w:szCs w:val="24"/>
                <w:highlight w:val="none"/>
                <w:u w:val="none"/>
                <w:lang w:val="en-US" w:eastAsia="zh-CN"/>
              </w:rPr>
              <w:t>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000000"/>
                <w:kern w:val="0"/>
                <w:sz w:val="24"/>
                <w:szCs w:val="24"/>
                <w:highlight w:val="none"/>
                <w:u w:val="none"/>
                <w:lang w:val="en-US" w:eastAsia="zh-CN"/>
              </w:rPr>
              <w:t>0.95%</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农民发展和收入</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农民培训</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万人</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auto"/>
                <w:kern w:val="0"/>
                <w:sz w:val="24"/>
                <w:szCs w:val="24"/>
                <w:highlight w:val="none"/>
                <w:u w:val="none"/>
                <w:lang w:val="en-US" w:eastAsia="zh-CN"/>
              </w:rPr>
              <w:t>-</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农村居民人均可支配收入</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12806</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19533</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6727</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8.8%</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培育职业农民</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名</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29065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29065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农业</w:t>
            </w:r>
            <w:r>
              <w:rPr>
                <w:rFonts w:hint="default" w:ascii="宋体" w:hAnsi="宋体" w:eastAsia="宋体" w:cs="Times New Roman"/>
                <w:b/>
                <w:i w:val="0"/>
                <w:color w:val="auto"/>
                <w:kern w:val="0"/>
                <w:sz w:val="24"/>
                <w:szCs w:val="24"/>
                <w:highlight w:val="none"/>
                <w:u w:val="none"/>
                <w:lang w:val="en-US" w:eastAsia="zh-CN"/>
              </w:rPr>
              <w:br/>
            </w:r>
            <w:r>
              <w:rPr>
                <w:rStyle w:val="86"/>
                <w:rFonts w:hint="default" w:ascii="宋体" w:hAnsi="宋体" w:eastAsia="宋体" w:cs="Times New Roman"/>
                <w:color w:val="auto"/>
                <w:sz w:val="24"/>
                <w:szCs w:val="24"/>
                <w:highlight w:val="none"/>
                <w:lang w:val="en-US" w:eastAsia="zh-CN"/>
              </w:rPr>
              <w:t>生态</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测土配方施肥</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万亩</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368</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513.15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145.15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6.9%</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主要农作物绿色防控覆盖率</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color w:val="auto"/>
                <w:kern w:val="0"/>
                <w:sz w:val="24"/>
                <w:szCs w:val="24"/>
                <w:highlight w:val="none"/>
                <w:u w:val="none"/>
                <w:lang w:val="en-US" w:eastAsia="zh-CN"/>
              </w:rPr>
              <w:t>%</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35</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15</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11.8%</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美丽乡村建设</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个</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796</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726</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62.6%</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Style w:val="86"/>
                <w:rFonts w:hint="default" w:ascii="宋体" w:hAnsi="宋体" w:eastAsia="宋体" w:cs="Times New Roman"/>
                <w:color w:val="auto"/>
                <w:sz w:val="24"/>
                <w:szCs w:val="24"/>
                <w:highlight w:val="none"/>
                <w:lang w:val="en-US" w:eastAsia="zh-CN"/>
              </w:rPr>
              <w:t>农业</w:t>
            </w:r>
            <w:r>
              <w:rPr>
                <w:rFonts w:hint="default" w:ascii="宋体" w:hAnsi="宋体" w:eastAsia="宋体" w:cs="Times New Roman"/>
                <w:b/>
                <w:i w:val="0"/>
                <w:color w:val="auto"/>
                <w:kern w:val="0"/>
                <w:sz w:val="24"/>
                <w:szCs w:val="24"/>
                <w:highlight w:val="none"/>
                <w:u w:val="none"/>
                <w:lang w:val="en-US" w:eastAsia="zh-CN"/>
              </w:rPr>
              <w:br/>
            </w:r>
            <w:r>
              <w:rPr>
                <w:rStyle w:val="86"/>
                <w:rFonts w:hint="default" w:ascii="宋体" w:hAnsi="宋体" w:eastAsia="宋体" w:cs="Times New Roman"/>
                <w:color w:val="auto"/>
                <w:sz w:val="24"/>
                <w:szCs w:val="24"/>
                <w:highlight w:val="none"/>
                <w:lang w:val="en-US" w:eastAsia="zh-CN"/>
              </w:rPr>
              <w:t>经营</w:t>
            </w:r>
            <w:r>
              <w:rPr>
                <w:rFonts w:hint="default" w:ascii="宋体" w:hAnsi="宋体" w:eastAsia="宋体" w:cs="Times New Roman"/>
                <w:b/>
                <w:i w:val="0"/>
                <w:color w:val="auto"/>
                <w:kern w:val="0"/>
                <w:sz w:val="24"/>
                <w:szCs w:val="24"/>
                <w:highlight w:val="none"/>
                <w:u w:val="none"/>
                <w:lang w:val="en-US" w:eastAsia="zh-CN"/>
              </w:rPr>
              <w:br/>
            </w:r>
            <w:r>
              <w:rPr>
                <w:rStyle w:val="86"/>
                <w:rFonts w:hint="default" w:ascii="宋体" w:hAnsi="宋体" w:eastAsia="宋体" w:cs="Times New Roman"/>
                <w:color w:val="auto"/>
                <w:sz w:val="24"/>
                <w:szCs w:val="24"/>
                <w:highlight w:val="none"/>
                <w:lang w:val="en-US" w:eastAsia="zh-CN"/>
              </w:rPr>
              <w:t>主体</w:t>
            </w: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规模以上农产品加工业产值</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94.5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auto"/>
                <w:kern w:val="0"/>
                <w:sz w:val="24"/>
                <w:szCs w:val="24"/>
                <w:highlight w:val="none"/>
                <w:u w:val="none"/>
                <w:lang w:val="en-US" w:eastAsia="zh-CN"/>
              </w:rPr>
              <w:t>-</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auto"/>
                <w:kern w:val="0"/>
                <w:sz w:val="24"/>
                <w:szCs w:val="24"/>
                <w:highlight w:val="none"/>
                <w:u w:val="none"/>
                <w:lang w:val="en-US" w:eastAsia="zh-CN"/>
              </w:rPr>
              <w:t>-</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eastAsia" w:ascii="宋体" w:hAnsi="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休闲观光农业总收入</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亿元</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8.6</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3.6</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w:t>
            </w:r>
            <w:r>
              <w:rPr>
                <w:rFonts w:hint="default" w:ascii="宋体" w:hAnsi="宋体" w:cs="Times New Roman"/>
                <w:i w:val="0"/>
                <w:color w:val="auto"/>
                <w:kern w:val="0"/>
                <w:sz w:val="24"/>
                <w:szCs w:val="24"/>
                <w:highlight w:val="none"/>
                <w:u w:val="none"/>
                <w:lang w:val="en-US" w:eastAsia="zh-CN"/>
              </w:rPr>
              <w:t>5</w:t>
            </w: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农民专业合作社示范社</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家</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350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599</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249</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11.3%</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家庭农场示范场</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cs="Times New Roman"/>
                <w:color w:val="auto"/>
                <w:sz w:val="24"/>
                <w:szCs w:val="24"/>
                <w:highlight w:val="none"/>
                <w:lang w:val="en-US" w:eastAsia="zh-CN"/>
              </w:rPr>
              <w:t>家</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160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468</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308</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23.9%</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r>
        <w:tc>
          <w:tcPr>
            <w:tcW w:w="91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rFonts w:hint="default" w:ascii="宋体" w:hAnsi="宋体" w:cs="Times New Roman"/>
                <w:color w:val="auto"/>
                <w:highlight w:val="none"/>
              </w:rPr>
            </w:pPr>
          </w:p>
        </w:tc>
        <w:tc>
          <w:tcPr>
            <w:tcW w:w="1736"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市级以上产业化龙头企业</w:t>
            </w:r>
          </w:p>
        </w:tc>
        <w:tc>
          <w:tcPr>
            <w:tcW w:w="67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Style w:val="89"/>
                <w:rFonts w:hint="default" w:ascii="宋体" w:hAnsi="宋体" w:eastAsia="宋体" w:cs="Times New Roman"/>
                <w:color w:val="auto"/>
                <w:sz w:val="24"/>
                <w:szCs w:val="24"/>
                <w:highlight w:val="none"/>
                <w:lang w:val="en-US" w:eastAsia="zh-CN"/>
              </w:rPr>
              <w:t>家</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370</w:t>
            </w:r>
          </w:p>
        </w:tc>
        <w:tc>
          <w:tcPr>
            <w:tcW w:w="99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232</w:t>
            </w:r>
          </w:p>
        </w:tc>
        <w:tc>
          <w:tcPr>
            <w:tcW w:w="95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72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00" w:lineRule="exact"/>
              <w:ind w:firstLine="0" w:firstLineChars="0"/>
              <w:jc w:val="center"/>
              <w:rPr>
                <w:rFonts w:hint="default" w:ascii="宋体" w:hAnsi="宋体" w:eastAsia="宋体" w:cs="Times New Roman"/>
                <w:i w:val="0"/>
                <w:color w:val="auto"/>
                <w:sz w:val="24"/>
                <w:szCs w:val="24"/>
                <w:highlight w:val="none"/>
                <w:u w:val="none"/>
              </w:rPr>
            </w:pPr>
          </w:p>
        </w:tc>
      </w:tr>
    </w:tbl>
    <w:p>
      <w:pPr>
        <w:pStyle w:val="5"/>
        <w:rPr>
          <w:rFonts w:hint="default" w:ascii="宋体" w:hAnsi="宋体"/>
        </w:rPr>
      </w:pPr>
      <w:bookmarkStart w:id="8" w:name="_Toc26819"/>
      <w:bookmarkStart w:id="9" w:name="_Toc18586"/>
      <w:r>
        <w:rPr>
          <w:rFonts w:hint="default" w:ascii="宋体" w:hAnsi="宋体"/>
        </w:rPr>
        <w:t>第二节</w:t>
      </w:r>
      <w:r>
        <w:rPr>
          <w:rFonts w:hint="default" w:ascii="宋体" w:hAnsi="宋体"/>
          <w:lang w:val="en-US" w:eastAsia="zh-CN"/>
        </w:rPr>
        <w:t xml:space="preserve"> </w:t>
      </w:r>
      <w:r>
        <w:rPr>
          <w:rFonts w:hint="default" w:ascii="宋体" w:hAnsi="宋体"/>
          <w:lang w:eastAsia="zh-CN"/>
        </w:rPr>
        <w:t>“十四五”</w:t>
      </w:r>
      <w:r>
        <w:rPr>
          <w:rFonts w:hint="default" w:ascii="宋体" w:hAnsi="宋体"/>
        </w:rPr>
        <w:t>现代农业发展形势分析</w:t>
      </w:r>
      <w:bookmarkEnd w:id="8"/>
      <w:bookmarkEnd w:id="9"/>
    </w:p>
    <w:p>
      <w:pPr>
        <w:pStyle w:val="6"/>
        <w:rPr>
          <w:rFonts w:hint="default" w:ascii="宋体" w:hAnsi="宋体"/>
        </w:rPr>
      </w:pPr>
      <w:r>
        <w:rPr>
          <w:rFonts w:hint="default" w:ascii="宋体" w:hAnsi="宋体"/>
          <w:lang w:eastAsia="zh-CN"/>
        </w:rPr>
        <w:t>一、</w:t>
      </w:r>
      <w:r>
        <w:rPr>
          <w:rFonts w:hint="default" w:ascii="宋体" w:hAnsi="宋体"/>
        </w:rPr>
        <w:t>发展机遇</w:t>
      </w:r>
    </w:p>
    <w:p>
      <w:pPr>
        <w:pStyle w:val="7"/>
        <w:rPr>
          <w:rFonts w:hint="default" w:ascii="宋体" w:hAnsi="宋体"/>
        </w:rPr>
      </w:pPr>
      <w:r>
        <w:rPr>
          <w:rFonts w:hint="default" w:ascii="宋体" w:hAnsi="宋体"/>
          <w:lang w:eastAsia="zh-CN"/>
        </w:rPr>
        <w:t>（一）</w:t>
      </w:r>
      <w:r>
        <w:rPr>
          <w:rFonts w:hint="default" w:ascii="宋体" w:hAnsi="宋体"/>
        </w:rPr>
        <w:t>政策</w:t>
      </w:r>
      <w:r>
        <w:rPr>
          <w:rFonts w:hint="default" w:ascii="宋体" w:hAnsi="宋体"/>
          <w:lang w:eastAsia="zh-CN"/>
        </w:rPr>
        <w:t>环境</w:t>
      </w:r>
      <w:r>
        <w:rPr>
          <w:rFonts w:hint="default" w:ascii="宋体" w:hAnsi="宋体"/>
        </w:rPr>
        <w:t>创造发展新机遇</w:t>
      </w:r>
    </w:p>
    <w:p>
      <w:pPr>
        <w:rPr>
          <w:rFonts w:hint="default" w:ascii="宋体" w:hAnsi="宋体"/>
          <w:lang w:eastAsia="zh-CN"/>
        </w:rPr>
      </w:pPr>
      <w:r>
        <w:rPr>
          <w:rFonts w:hint="default" w:ascii="宋体" w:hAnsi="宋体"/>
          <w:lang w:eastAsia="zh-CN"/>
        </w:rPr>
        <w:t>党的十九大将“实施乡村振兴战略”写入党章，为农业农村优先发展提供了根本政治保障。</w:t>
      </w:r>
      <w:r>
        <w:rPr>
          <w:rFonts w:hint="default" w:ascii="宋体" w:hAnsi="宋体"/>
        </w:rPr>
        <w:t>2020年</w:t>
      </w:r>
      <w:r>
        <w:rPr>
          <w:rFonts w:hint="default" w:ascii="宋体" w:hAnsi="宋体"/>
          <w:lang w:val="en-US" w:eastAsia="zh-CN"/>
        </w:rPr>
        <w:t>底中央农村工作会议强调，</w:t>
      </w:r>
      <w:r>
        <w:rPr>
          <w:rFonts w:hint="default" w:ascii="宋体" w:hAnsi="宋体"/>
        </w:rPr>
        <w:t>立足当地特色资源，推动乡村产业发展壮大，优化产业布局，完善利益联结机制，让农民更多分享产业增值收益。</w:t>
      </w:r>
      <w:r>
        <w:rPr>
          <w:rFonts w:hint="default" w:ascii="宋体" w:hAnsi="宋体"/>
          <w:lang w:eastAsia="zh-CN"/>
        </w:rPr>
        <w:t>《国务院关于新时代支持革命老区振兴发展的意见》</w:t>
      </w:r>
      <w:r>
        <w:rPr>
          <w:rFonts w:hint="default" w:ascii="宋体" w:hAnsi="宋体"/>
          <w:lang w:val="en-US" w:eastAsia="zh-CN"/>
        </w:rPr>
        <w:t>出台，支持三明建设革命老区高质量发展示范区。</w:t>
      </w:r>
      <w:r>
        <w:rPr>
          <w:rFonts w:hint="default" w:ascii="宋体" w:hAnsi="宋体"/>
        </w:rPr>
        <w:t>福建省委十届十一次全会</w:t>
      </w:r>
      <w:r>
        <w:rPr>
          <w:rFonts w:hint="default" w:ascii="宋体" w:hAnsi="宋体"/>
          <w:lang w:val="en-US" w:eastAsia="zh-CN"/>
        </w:rPr>
        <w:t>提出，加快农业农村现代化，提高特色现代农业发展水平，深化农业农村改革，促进农业全面升级、农村全面进步、农民全面发展。三明市</w:t>
      </w:r>
      <w:r>
        <w:rPr>
          <w:rFonts w:hint="default" w:ascii="宋体" w:hAnsi="宋体"/>
          <w:lang w:eastAsia="zh-CN"/>
        </w:rPr>
        <w:t>委</w:t>
      </w:r>
      <w:r>
        <w:rPr>
          <w:rFonts w:hint="default" w:ascii="宋体" w:hAnsi="宋体"/>
          <w:lang w:val="en-US" w:eastAsia="zh-CN"/>
        </w:rPr>
        <w:t>九</w:t>
      </w:r>
      <w:r>
        <w:rPr>
          <w:rFonts w:hint="default" w:ascii="宋体" w:hAnsi="宋体"/>
          <w:lang w:eastAsia="zh-CN"/>
        </w:rPr>
        <w:t>届十四次全会提出，实施产业集群提升和特色现代农业“五百”工程，推进“一区两带六业”布局、现代农业产业园、特色农产品优势区和“一县一业”特色农业产业建设，做大做强河龙贡米、建莲、美人茶、乐子鸡蛋、大金湖有机鱼等绿色优质农产品，培育茶叶、小吃等龙头品牌，创建国家农产品质量安全市。</w:t>
      </w:r>
      <w:r>
        <w:rPr>
          <w:rFonts w:hint="default" w:ascii="宋体" w:hAnsi="宋体"/>
          <w:lang w:val="en-US" w:eastAsia="zh-CN"/>
        </w:rPr>
        <w:t>三明市</w:t>
      </w:r>
      <w:r>
        <w:rPr>
          <w:rFonts w:hint="default" w:ascii="宋体" w:hAnsi="宋体"/>
          <w:lang w:eastAsia="zh-CN"/>
        </w:rPr>
        <w:t>委农村工作会议提出，聚焦农业高质高效，推进“绿色+”“红色+”融合发展道路。《三明生态茶产业发展实施方案》、《三明市推进“一县一业”特色现代农业发展工作意见》、《三明市特色现代农业“五百工程”实施方案》</w:t>
      </w:r>
      <w:r>
        <w:rPr>
          <w:rFonts w:hint="default" w:ascii="宋体" w:hAnsi="宋体"/>
          <w:lang w:val="en-US" w:eastAsia="zh-CN"/>
        </w:rPr>
        <w:t>等相关</w:t>
      </w:r>
      <w:r>
        <w:rPr>
          <w:rFonts w:hint="default" w:ascii="宋体" w:hAnsi="宋体"/>
          <w:lang w:eastAsia="zh-CN"/>
        </w:rPr>
        <w:t>产业政策的</w:t>
      </w:r>
      <w:r>
        <w:rPr>
          <w:rFonts w:hint="default" w:ascii="宋体" w:hAnsi="宋体"/>
          <w:lang w:val="en-US" w:eastAsia="zh-CN"/>
        </w:rPr>
        <w:t>制定</w:t>
      </w:r>
      <w:r>
        <w:rPr>
          <w:rFonts w:hint="default" w:ascii="宋体" w:hAnsi="宋体"/>
          <w:lang w:eastAsia="zh-CN"/>
        </w:rPr>
        <w:t>，为三明市做大做强特色现代农业提供了</w:t>
      </w:r>
      <w:r>
        <w:rPr>
          <w:rFonts w:hint="default" w:ascii="宋体" w:hAnsi="宋体"/>
          <w:lang w:val="en-US" w:eastAsia="zh-CN"/>
        </w:rPr>
        <w:t>强有力的</w:t>
      </w:r>
      <w:r>
        <w:rPr>
          <w:rFonts w:hint="default" w:ascii="宋体" w:hAnsi="宋体"/>
          <w:lang w:eastAsia="zh-CN"/>
        </w:rPr>
        <w:t>支持。</w:t>
      </w:r>
    </w:p>
    <w:p>
      <w:pPr>
        <w:pStyle w:val="7"/>
        <w:rPr>
          <w:rFonts w:hint="default" w:ascii="宋体" w:hAnsi="宋体"/>
        </w:rPr>
      </w:pPr>
      <w:r>
        <w:rPr>
          <w:rFonts w:hint="default" w:ascii="宋体" w:hAnsi="宋体"/>
          <w:lang w:eastAsia="zh-CN"/>
        </w:rPr>
        <w:t>（二）</w:t>
      </w:r>
      <w:r>
        <w:rPr>
          <w:rFonts w:hint="default" w:ascii="宋体" w:hAnsi="宋体"/>
        </w:rPr>
        <w:t>特色农业市场化条件成熟</w:t>
      </w:r>
    </w:p>
    <w:p>
      <w:pPr>
        <w:rPr>
          <w:rFonts w:hint="default" w:ascii="宋体" w:hAnsi="宋体"/>
        </w:rPr>
      </w:pPr>
      <w:r>
        <w:rPr>
          <w:rFonts w:hint="default" w:ascii="宋体" w:hAnsi="宋体"/>
        </w:rPr>
        <w:t>市场经济体制趋于完善，资源配置逐步趋向自由化和市场化，农业和农村经济建设领域的资源融入拥有更大的空间，国内市场与国际市场对接稳步提高，市场全面开放，农产品的商品化率大大提高。</w:t>
      </w:r>
      <w:r>
        <w:rPr>
          <w:rFonts w:hint="default" w:ascii="宋体" w:hAnsi="宋体"/>
          <w:lang w:val="en-US" w:eastAsia="zh-CN"/>
        </w:rPr>
        <w:t>城乡居民消费结构持续升级，对农产品的营养功能、保健功能和优质、独特等个性化、多样化需求快速增加</w:t>
      </w:r>
      <w:r>
        <w:rPr>
          <w:rFonts w:hint="default" w:ascii="宋体" w:hAnsi="宋体"/>
        </w:rPr>
        <w:t>。</w:t>
      </w:r>
      <w:r>
        <w:rPr>
          <w:rFonts w:hint="default" w:ascii="宋体" w:hAnsi="宋体"/>
          <w:lang w:val="en-US" w:eastAsia="zh-CN"/>
        </w:rPr>
        <w:t>今后一段时期，大量特色农产品将逐渐从区域性消费向全国性消费转变，从少数群体消费向全民性消费转变，从季节性消费向全年性消费转变，特色农产品产业将成为农业发展的支柱产业。</w:t>
      </w:r>
    </w:p>
    <w:p>
      <w:pPr>
        <w:pStyle w:val="7"/>
        <w:numPr>
          <w:ilvl w:val="0"/>
          <w:numId w:val="1"/>
        </w:numPr>
        <w:rPr>
          <w:rFonts w:hint="default" w:ascii="宋体" w:hAnsi="宋体"/>
        </w:rPr>
      </w:pPr>
      <w:r>
        <w:rPr>
          <w:rFonts w:hint="default" w:ascii="宋体" w:hAnsi="宋体"/>
        </w:rPr>
        <w:t>现代科技发展带来的转型升级机遇</w:t>
      </w:r>
    </w:p>
    <w:p>
      <w:pPr>
        <w:rPr>
          <w:rFonts w:hint="default" w:ascii="宋体" w:hAnsi="宋体"/>
          <w:lang w:eastAsia="zh-CN"/>
        </w:rPr>
      </w:pPr>
      <w:r>
        <w:rPr>
          <w:rFonts w:hint="default" w:ascii="宋体" w:hAnsi="宋体"/>
        </w:rPr>
        <w:t>生物、信息、新材料、新能源、智能装备制造等高新技术不断取得新的突破和发展，特别是信息化和农业现代化融合不断加快，物联网、云计算、大数据、电子商务等“互联网+”技术越来越多地应用于农业领域，正在</w:t>
      </w:r>
      <w:r>
        <w:rPr>
          <w:rFonts w:hint="default" w:ascii="宋体" w:hAnsi="宋体"/>
          <w:lang w:eastAsia="zh-CN"/>
        </w:rPr>
        <w:t>加速推进</w:t>
      </w:r>
      <w:r>
        <w:rPr>
          <w:rFonts w:hint="default" w:ascii="宋体" w:hAnsi="宋体"/>
          <w:lang w:val="en-US" w:eastAsia="zh-CN"/>
        </w:rPr>
        <w:t>数字</w:t>
      </w:r>
      <w:r>
        <w:rPr>
          <w:rFonts w:hint="default" w:ascii="宋体" w:hAnsi="宋体"/>
        </w:rPr>
        <w:t>农业新型业态</w:t>
      </w:r>
      <w:r>
        <w:rPr>
          <w:rFonts w:hint="default" w:ascii="宋体" w:hAnsi="宋体"/>
          <w:lang w:eastAsia="zh-CN"/>
        </w:rPr>
        <w:t>发展</w:t>
      </w:r>
      <w:r>
        <w:rPr>
          <w:rFonts w:hint="default" w:ascii="宋体" w:hAnsi="宋体"/>
        </w:rPr>
        <w:t>，将深刻改变农业发展的物质技术基础和生产体系，推动农业发展方式和经营管理模式的转变，促进</w:t>
      </w:r>
      <w:r>
        <w:rPr>
          <w:rFonts w:hint="default" w:ascii="宋体" w:hAnsi="宋体"/>
          <w:lang w:eastAsia="zh-CN"/>
        </w:rPr>
        <w:t>三明</w:t>
      </w:r>
      <w:r>
        <w:rPr>
          <w:rFonts w:hint="default" w:ascii="宋体" w:hAnsi="宋体"/>
        </w:rPr>
        <w:t>市现代农业发展向更高层次迈进。</w:t>
      </w:r>
    </w:p>
    <w:p>
      <w:pPr>
        <w:pStyle w:val="6"/>
        <w:ind w:left="0" w:firstLine="643" w:firstLineChars="200"/>
        <w:rPr>
          <w:rFonts w:hint="default" w:ascii="宋体" w:hAnsi="宋体" w:eastAsia="宋体" w:cs="Times New Roman"/>
          <w:b/>
          <w:bCs/>
          <w:color w:val="auto"/>
          <w:highlight w:val="none"/>
        </w:rPr>
      </w:pPr>
      <w:r>
        <w:rPr>
          <w:rFonts w:hint="default" w:ascii="宋体" w:hAnsi="宋体" w:eastAsia="宋体" w:cs="Times New Roman"/>
          <w:color w:val="auto"/>
          <w:highlight w:val="none"/>
          <w:lang w:eastAsia="zh-CN"/>
        </w:rPr>
        <w:t>二、</w:t>
      </w:r>
      <w:r>
        <w:rPr>
          <w:rFonts w:hint="default" w:ascii="宋体" w:hAnsi="宋体" w:cs="Times New Roman"/>
          <w:color w:val="auto"/>
          <w:highlight w:val="none"/>
          <w:lang w:eastAsia="zh-CN"/>
        </w:rPr>
        <w:t>制约因素</w:t>
      </w:r>
    </w:p>
    <w:p>
      <w:pPr>
        <w:pStyle w:val="7"/>
        <w:rPr>
          <w:rFonts w:hint="default" w:ascii="宋体" w:hAnsi="宋体"/>
          <w:lang w:eastAsia="zh-CN"/>
        </w:rPr>
      </w:pPr>
      <w:r>
        <w:rPr>
          <w:rFonts w:hint="default" w:ascii="宋体" w:hAnsi="宋体"/>
        </w:rPr>
        <w:t>（一）农业保障水平</w:t>
      </w:r>
      <w:r>
        <w:rPr>
          <w:rFonts w:hint="default" w:ascii="宋体" w:hAnsi="宋体"/>
          <w:lang w:eastAsia="zh-CN"/>
        </w:rPr>
        <w:t>有待提升</w:t>
      </w:r>
    </w:p>
    <w:p>
      <w:pPr>
        <w:rPr>
          <w:rFonts w:hint="default" w:ascii="宋体" w:hAnsi="宋体"/>
        </w:rPr>
      </w:pPr>
      <w:r>
        <w:rPr>
          <w:rFonts w:hint="default" w:ascii="宋体" w:hAnsi="宋体"/>
          <w:lang w:val="en-US" w:eastAsia="zh-CN"/>
        </w:rPr>
        <w:t>全</w:t>
      </w:r>
      <w:r>
        <w:rPr>
          <w:rFonts w:hint="default" w:ascii="宋体" w:hAnsi="宋体"/>
        </w:rPr>
        <w:t>市</w:t>
      </w:r>
      <w:r>
        <w:rPr>
          <w:rFonts w:hint="default" w:ascii="宋体" w:hAnsi="宋体"/>
          <w:lang w:val="en-US" w:eastAsia="zh-CN"/>
        </w:rPr>
        <w:t>农业基础设施建设相对滞后，中低产田比例较大，灌区续建配套与节水改造力度需要进一步加强，农业设施装备比较落后，适用于蔬菜、果树、茶叶的新型农机少。财政支农惠农、农业保险等保障水平不高，农业生产受天气、市场等因素影响依然较大。</w:t>
      </w:r>
    </w:p>
    <w:p>
      <w:pPr>
        <w:pStyle w:val="7"/>
        <w:numPr>
          <w:ilvl w:val="0"/>
          <w:numId w:val="2"/>
        </w:numPr>
        <w:rPr>
          <w:rFonts w:hint="default" w:ascii="宋体" w:hAnsi="宋体"/>
          <w:lang w:val="en-US" w:eastAsia="zh-CN"/>
        </w:rPr>
      </w:pPr>
      <w:r>
        <w:rPr>
          <w:rFonts w:hint="default" w:ascii="宋体" w:hAnsi="宋体"/>
          <w:lang w:val="en-US" w:eastAsia="zh-CN"/>
        </w:rPr>
        <w:t>品牌建设和管理滞后</w:t>
      </w:r>
    </w:p>
    <w:p>
      <w:pPr>
        <w:rPr>
          <w:rFonts w:hint="default" w:ascii="宋体" w:hAnsi="宋体"/>
          <w:lang w:val="en-US" w:eastAsia="zh-CN"/>
        </w:rPr>
      </w:pPr>
      <w:r>
        <w:rPr>
          <w:rFonts w:hint="default" w:ascii="宋体" w:hAnsi="宋体"/>
          <w:lang w:val="en-US" w:eastAsia="zh-CN"/>
        </w:rPr>
        <w:t>农业区域品牌和企业品牌资源缺乏有效整合，品牌效应不够突出。特色现代农业各主导产业中，除了水稻制种产业在全国处于领先位置以外，其他产业品牌在产业规模、产业化程度、品牌知名度</w:t>
      </w:r>
      <w:r>
        <w:rPr>
          <w:rFonts w:hint="eastAsia" w:ascii="宋体" w:hAnsi="宋体"/>
          <w:lang w:val="en-US" w:eastAsia="zh-CN"/>
        </w:rPr>
        <w:t>等方面均</w:t>
      </w:r>
      <w:r>
        <w:rPr>
          <w:rFonts w:hint="default" w:ascii="宋体" w:hAnsi="宋体"/>
          <w:lang w:val="en-US" w:eastAsia="zh-CN"/>
        </w:rPr>
        <w:t>略逊于兄弟地市的南平长富牛奶、武夷山岩茶、安溪铁观音、平和蜜柚等品牌。</w:t>
      </w:r>
    </w:p>
    <w:p>
      <w:pPr>
        <w:pStyle w:val="7"/>
        <w:numPr>
          <w:ilvl w:val="0"/>
          <w:numId w:val="2"/>
        </w:numPr>
        <w:rPr>
          <w:rFonts w:hint="default" w:ascii="宋体" w:hAnsi="宋体"/>
        </w:rPr>
      </w:pPr>
      <w:r>
        <w:rPr>
          <w:rFonts w:hint="default" w:ascii="宋体" w:hAnsi="宋体"/>
        </w:rPr>
        <w:t>龙头企业带动能力不强</w:t>
      </w:r>
    </w:p>
    <w:p>
      <w:pPr>
        <w:rPr>
          <w:rFonts w:hint="default" w:ascii="宋体" w:hAnsi="宋体"/>
        </w:rPr>
      </w:pPr>
      <w:r>
        <w:rPr>
          <w:rFonts w:hint="default" w:ascii="宋体" w:hAnsi="宋体"/>
          <w:lang w:val="en-US" w:eastAsia="zh-CN"/>
        </w:rPr>
        <w:t>全</w:t>
      </w:r>
      <w:r>
        <w:rPr>
          <w:rFonts w:hint="default" w:ascii="宋体" w:hAnsi="宋体"/>
        </w:rPr>
        <w:t>市</w:t>
      </w:r>
      <w:r>
        <w:rPr>
          <w:rFonts w:hint="eastAsia" w:ascii="宋体" w:hAnsi="宋体"/>
          <w:lang w:val="en-US" w:eastAsia="zh-CN"/>
        </w:rPr>
        <w:t>农业产业化</w:t>
      </w:r>
      <w:r>
        <w:rPr>
          <w:rFonts w:hint="default" w:ascii="宋体" w:hAnsi="宋体"/>
        </w:rPr>
        <w:t>龙头企业起步较晚、规模较小，农产品初加工企业多、深加工企业少，产品结构比较单一，产生的经济效益和社会效益有限。</w:t>
      </w:r>
      <w:r>
        <w:rPr>
          <w:rFonts w:hint="default" w:ascii="宋体" w:hAnsi="宋体"/>
          <w:lang w:val="en-US" w:eastAsia="zh-CN"/>
        </w:rPr>
        <w:t>目前，</w:t>
      </w:r>
      <w:r>
        <w:rPr>
          <w:rFonts w:hint="default" w:ascii="宋体" w:hAnsi="宋体"/>
        </w:rPr>
        <w:t>全市省级以上</w:t>
      </w:r>
      <w:r>
        <w:rPr>
          <w:rFonts w:hint="eastAsia" w:ascii="宋体" w:hAnsi="宋体"/>
          <w:lang w:val="en-US" w:eastAsia="zh-CN"/>
        </w:rPr>
        <w:t>农业</w:t>
      </w:r>
      <w:r>
        <w:rPr>
          <w:rFonts w:hint="default" w:ascii="宋体" w:hAnsi="宋体"/>
        </w:rPr>
        <w:t>产业化龙头企业90家，国家级</w:t>
      </w:r>
      <w:r>
        <w:rPr>
          <w:rFonts w:hint="eastAsia" w:ascii="宋体" w:hAnsi="宋体"/>
          <w:lang w:val="en-US" w:eastAsia="zh-CN"/>
        </w:rPr>
        <w:t>农业</w:t>
      </w:r>
      <w:r>
        <w:rPr>
          <w:rFonts w:hint="default" w:ascii="宋体" w:hAnsi="宋体"/>
        </w:rPr>
        <w:t>产业化龙头企业</w:t>
      </w:r>
      <w:r>
        <w:rPr>
          <w:rFonts w:hint="eastAsia" w:ascii="宋体" w:hAnsi="宋体"/>
          <w:lang w:val="en-US" w:eastAsia="zh-CN"/>
        </w:rPr>
        <w:t>仅4家</w:t>
      </w:r>
      <w:r>
        <w:rPr>
          <w:rFonts w:hint="default" w:ascii="宋体" w:hAnsi="宋体"/>
        </w:rPr>
        <w:t>，只有</w:t>
      </w:r>
      <w:r>
        <w:rPr>
          <w:rFonts w:hint="eastAsia" w:ascii="宋体" w:hAnsi="宋体"/>
          <w:lang w:val="en-US" w:eastAsia="zh-CN"/>
        </w:rPr>
        <w:t>27</w:t>
      </w:r>
      <w:r>
        <w:rPr>
          <w:rFonts w:hint="default" w:ascii="宋体" w:hAnsi="宋体"/>
        </w:rPr>
        <w:t>家产值超亿元的龙头企业，</w:t>
      </w:r>
      <w:r>
        <w:rPr>
          <w:rFonts w:hint="eastAsia" w:ascii="宋体" w:hAnsi="宋体"/>
          <w:lang w:val="en-US" w:eastAsia="zh-CN"/>
        </w:rPr>
        <w:t>龙头带动能力有限，</w:t>
      </w:r>
      <w:r>
        <w:rPr>
          <w:rFonts w:hint="default" w:ascii="宋体" w:hAnsi="宋体"/>
        </w:rPr>
        <w:t>难以在更大区域范围内带动农业产业结构调整</w:t>
      </w:r>
      <w:r>
        <w:rPr>
          <w:rFonts w:hint="eastAsia" w:ascii="宋体" w:hAnsi="宋体"/>
          <w:lang w:val="en-US" w:eastAsia="zh-CN"/>
        </w:rPr>
        <w:t>和产业发展</w:t>
      </w:r>
      <w:r>
        <w:rPr>
          <w:rFonts w:hint="default" w:ascii="宋体" w:hAnsi="宋体"/>
        </w:rPr>
        <w:t>。</w:t>
      </w:r>
    </w:p>
    <w:p>
      <w:pPr>
        <w:pStyle w:val="7"/>
        <w:rPr>
          <w:rFonts w:hint="default" w:ascii="宋体" w:hAnsi="宋体"/>
          <w:lang w:eastAsia="zh-CN"/>
        </w:rPr>
      </w:pPr>
      <w:r>
        <w:rPr>
          <w:rFonts w:hint="default" w:ascii="宋体" w:hAnsi="宋体"/>
          <w:lang w:eastAsia="zh-CN"/>
        </w:rPr>
        <w:t>（四）农民收益空间</w:t>
      </w:r>
      <w:r>
        <w:rPr>
          <w:rFonts w:hint="default" w:ascii="宋体" w:hAnsi="宋体"/>
        </w:rPr>
        <w:t>持续</w:t>
      </w:r>
      <w:r>
        <w:rPr>
          <w:rFonts w:hint="default" w:ascii="宋体" w:hAnsi="宋体"/>
          <w:lang w:eastAsia="zh-CN"/>
        </w:rPr>
        <w:t>挤压</w:t>
      </w:r>
    </w:p>
    <w:p>
      <w:pPr>
        <w:rPr>
          <w:rFonts w:hint="default" w:ascii="宋体" w:hAnsi="宋体"/>
        </w:rPr>
      </w:pPr>
      <w:r>
        <w:rPr>
          <w:rFonts w:hint="default" w:ascii="宋体" w:hAnsi="宋体"/>
          <w:lang w:val="en-US" w:eastAsia="zh-CN"/>
        </w:rPr>
        <w:t>“十四五”时期金融开放，面临国内外市场环境巨大的不确定性，</w:t>
      </w:r>
      <w:r>
        <w:rPr>
          <w:rFonts w:hint="default" w:ascii="宋体" w:hAnsi="宋体"/>
        </w:rPr>
        <w:t>大宗农产品正在承受着国内价格超过国际市场这样一种压力</w:t>
      </w:r>
      <w:r>
        <w:rPr>
          <w:rFonts w:hint="default" w:ascii="宋体" w:hAnsi="宋体"/>
          <w:lang w:eastAsia="zh-CN"/>
        </w:rPr>
        <w:t>。</w:t>
      </w:r>
      <w:r>
        <w:rPr>
          <w:rFonts w:hint="default" w:ascii="宋体" w:hAnsi="宋体"/>
          <w:lang w:val="en-US" w:eastAsia="zh-CN"/>
        </w:rPr>
        <w:t>国内</w:t>
      </w:r>
      <w:r>
        <w:rPr>
          <w:rFonts w:hint="default" w:ascii="宋体" w:hAnsi="宋体"/>
        </w:rPr>
        <w:t>农村劳动力、农业土地、农资等价格上涨较快，挤压了农民务农的收益空间。特别是工业化、城镇化进程中</w:t>
      </w:r>
      <w:r>
        <w:rPr>
          <w:rFonts w:hint="default" w:ascii="宋体" w:hAnsi="宋体"/>
          <w:lang w:eastAsia="zh-CN"/>
        </w:rPr>
        <w:t>，</w:t>
      </w:r>
      <w:r>
        <w:rPr>
          <w:rFonts w:hint="default" w:ascii="宋体" w:hAnsi="宋体"/>
        </w:rPr>
        <w:t>人工成本和土地费用快速上涨，</w:t>
      </w:r>
      <w:r>
        <w:rPr>
          <w:rFonts w:hint="default" w:ascii="宋体" w:hAnsi="宋体"/>
          <w:lang w:eastAsia="zh-CN"/>
        </w:rPr>
        <w:t>成本与价格压力结合起来，</w:t>
      </w:r>
      <w:r>
        <w:rPr>
          <w:rFonts w:hint="default" w:ascii="宋体" w:hAnsi="宋体"/>
          <w:lang w:val="en-US" w:eastAsia="zh-CN"/>
        </w:rPr>
        <w:t>农业发展面临的市场风险加大，</w:t>
      </w:r>
      <w:r>
        <w:rPr>
          <w:rFonts w:hint="default" w:ascii="宋体" w:hAnsi="宋体"/>
        </w:rPr>
        <w:t>农民务农的收益空间越来</w:t>
      </w:r>
      <w:r>
        <w:rPr>
          <w:rFonts w:hint="default" w:ascii="宋体" w:hAnsi="宋体"/>
          <w:lang w:eastAsia="zh-CN"/>
        </w:rPr>
        <w:t>越小。</w:t>
      </w:r>
    </w:p>
    <w:p>
      <w:pPr>
        <w:pStyle w:val="7"/>
        <w:rPr>
          <w:rFonts w:hint="default" w:ascii="宋体" w:hAnsi="宋体"/>
        </w:rPr>
      </w:pPr>
      <w:r>
        <w:rPr>
          <w:rFonts w:hint="default" w:ascii="宋体" w:hAnsi="宋体"/>
          <w:lang w:eastAsia="zh-CN"/>
        </w:rPr>
        <w:t>（五）</w:t>
      </w:r>
      <w:r>
        <w:rPr>
          <w:rFonts w:hint="default" w:ascii="宋体" w:hAnsi="宋体"/>
        </w:rPr>
        <w:t>资源环境</w:t>
      </w:r>
      <w:r>
        <w:rPr>
          <w:rFonts w:hint="default" w:ascii="宋体" w:hAnsi="宋体"/>
          <w:lang w:eastAsia="zh-CN"/>
        </w:rPr>
        <w:t>保护和</w:t>
      </w:r>
      <w:r>
        <w:rPr>
          <w:rFonts w:hint="default" w:ascii="宋体" w:hAnsi="宋体"/>
        </w:rPr>
        <w:t>农产品供给</w:t>
      </w:r>
      <w:r>
        <w:rPr>
          <w:rFonts w:hint="default" w:ascii="宋体" w:hAnsi="宋体"/>
          <w:lang w:eastAsia="zh-CN"/>
        </w:rPr>
        <w:t>矛盾增大</w:t>
      </w:r>
    </w:p>
    <w:p>
      <w:pPr>
        <w:rPr>
          <w:rFonts w:hint="default" w:ascii="宋体" w:hAnsi="宋体"/>
        </w:rPr>
      </w:pPr>
      <w:r>
        <w:rPr>
          <w:rFonts w:hint="default" w:ascii="宋体" w:hAnsi="宋体"/>
        </w:rPr>
        <w:t>近年来，农业快速发展，一定程度上是建立在对土地</w:t>
      </w:r>
      <w:r>
        <w:rPr>
          <w:rFonts w:hint="default" w:ascii="宋体" w:hAnsi="宋体"/>
          <w:lang w:val="en-US" w:eastAsia="zh-CN"/>
        </w:rPr>
        <w:t>资源和</w:t>
      </w:r>
      <w:r>
        <w:rPr>
          <w:rFonts w:hint="default" w:ascii="宋体" w:hAnsi="宋体"/>
        </w:rPr>
        <w:t>水</w:t>
      </w:r>
      <w:r>
        <w:rPr>
          <w:rFonts w:hint="default" w:ascii="宋体" w:hAnsi="宋体"/>
          <w:lang w:val="en-US" w:eastAsia="zh-CN"/>
        </w:rPr>
        <w:t>资源</w:t>
      </w:r>
      <w:r>
        <w:rPr>
          <w:rFonts w:hint="default" w:ascii="宋体" w:hAnsi="宋体"/>
        </w:rPr>
        <w:t>等农业资源过度开发利用基础之上的。未来随着</w:t>
      </w:r>
      <w:r>
        <w:rPr>
          <w:rFonts w:hint="default" w:ascii="宋体" w:hAnsi="宋体"/>
          <w:lang w:eastAsia="zh-CN"/>
        </w:rPr>
        <w:t>三明</w:t>
      </w:r>
      <w:r>
        <w:rPr>
          <w:rFonts w:hint="default" w:ascii="宋体" w:hAnsi="宋体"/>
        </w:rPr>
        <w:t>工业化、城镇化快速推进，土地</w:t>
      </w:r>
      <w:r>
        <w:rPr>
          <w:rFonts w:hint="default" w:ascii="宋体" w:hAnsi="宋体"/>
          <w:lang w:val="en-US" w:eastAsia="zh-CN"/>
        </w:rPr>
        <w:t>资源和</w:t>
      </w:r>
      <w:r>
        <w:rPr>
          <w:rFonts w:hint="default" w:ascii="宋体" w:hAnsi="宋体"/>
        </w:rPr>
        <w:t>水资源的刚性约束将进一步加剧，而由人口增长和消费结构升级带来的农产品刚性需求也将持续增加，保障供需平衡的难度加大。</w:t>
      </w:r>
    </w:p>
    <w:p>
      <w:pPr>
        <w:rPr>
          <w:rFonts w:hint="default" w:ascii="宋体" w:hAnsi="宋体"/>
          <w:lang w:eastAsia="zh-CN"/>
        </w:rPr>
      </w:pPr>
      <w:r>
        <w:rPr>
          <w:rFonts w:hint="default" w:ascii="宋体" w:hAnsi="宋体"/>
        </w:rPr>
        <w:t>综合判断，</w:t>
      </w:r>
      <w:r>
        <w:rPr>
          <w:rFonts w:hint="default" w:ascii="宋体" w:hAnsi="宋体"/>
          <w:lang w:eastAsia="zh-CN"/>
        </w:rPr>
        <w:t>“</w:t>
      </w:r>
      <w:r>
        <w:rPr>
          <w:rFonts w:hint="default" w:ascii="宋体" w:hAnsi="宋体"/>
        </w:rPr>
        <w:t>十四五</w:t>
      </w:r>
      <w:r>
        <w:rPr>
          <w:rFonts w:hint="default" w:ascii="宋体" w:hAnsi="宋体"/>
          <w:lang w:eastAsia="zh-CN"/>
        </w:rPr>
        <w:t>”</w:t>
      </w:r>
      <w:r>
        <w:rPr>
          <w:rFonts w:hint="default" w:ascii="宋体" w:hAnsi="宋体"/>
        </w:rPr>
        <w:t>时期，</w:t>
      </w:r>
      <w:r>
        <w:rPr>
          <w:rFonts w:hint="default" w:ascii="宋体" w:hAnsi="宋体"/>
          <w:lang w:eastAsia="zh-CN"/>
        </w:rPr>
        <w:t>三明市</w:t>
      </w:r>
      <w:r>
        <w:rPr>
          <w:rFonts w:hint="default" w:ascii="宋体" w:hAnsi="宋体"/>
        </w:rPr>
        <w:t>特色现代农业发展仍处于转变发展方式、转换增长动力的关键期，同时也是大有作为的重要战略机遇期。必须紧紧围绕农业高质量发展的目标要求，遵循特色现代农业发展规律，夯实农业基础</w:t>
      </w:r>
      <w:r>
        <w:rPr>
          <w:rFonts w:hint="default" w:ascii="宋体" w:hAnsi="宋体"/>
          <w:lang w:eastAsia="zh-CN"/>
        </w:rPr>
        <w:t>，</w:t>
      </w:r>
      <w:r>
        <w:rPr>
          <w:rFonts w:hint="default" w:ascii="宋体" w:hAnsi="宋体"/>
        </w:rPr>
        <w:t>转变发展方式，坚持</w:t>
      </w:r>
      <w:r>
        <w:rPr>
          <w:rFonts w:hint="default" w:ascii="宋体" w:hAnsi="宋体"/>
          <w:lang w:val="en-US" w:eastAsia="zh-CN"/>
        </w:rPr>
        <w:t>绿色化、产业化、标准化、品牌化、融合化</w:t>
      </w:r>
      <w:r>
        <w:rPr>
          <w:rFonts w:hint="default" w:ascii="宋体" w:hAnsi="宋体"/>
        </w:rPr>
        <w:t>的发展方向，积极推动特色现代农业发展迈上新台阶，为</w:t>
      </w:r>
      <w:r>
        <w:rPr>
          <w:rFonts w:hint="default" w:ascii="宋体" w:hAnsi="宋体"/>
          <w:lang w:eastAsia="zh-CN"/>
        </w:rPr>
        <w:t>三明市</w:t>
      </w:r>
      <w:r>
        <w:rPr>
          <w:rFonts w:hint="eastAsia" w:ascii="宋体" w:hAnsi="宋体"/>
          <w:lang w:val="en-US" w:eastAsia="zh-CN"/>
        </w:rPr>
        <w:t>推进</w:t>
      </w:r>
      <w:r>
        <w:rPr>
          <w:rFonts w:hint="default" w:ascii="宋体" w:hAnsi="宋体"/>
        </w:rPr>
        <w:t>全方位高质量发展</w:t>
      </w:r>
      <w:r>
        <w:rPr>
          <w:rFonts w:hint="eastAsia" w:ascii="宋体" w:hAnsi="宋体"/>
          <w:lang w:val="en-US" w:eastAsia="zh-CN"/>
        </w:rPr>
        <w:t>超越</w:t>
      </w:r>
      <w:r>
        <w:rPr>
          <w:rFonts w:hint="default" w:ascii="宋体" w:hAnsi="宋体"/>
        </w:rPr>
        <w:t>打下坚实的基础</w:t>
      </w:r>
      <w:r>
        <w:rPr>
          <w:rFonts w:hint="default" w:ascii="宋体" w:hAnsi="宋体"/>
          <w:lang w:eastAsia="zh-CN"/>
        </w:rPr>
        <w:t>。</w:t>
      </w:r>
    </w:p>
    <w:p>
      <w:pPr>
        <w:pStyle w:val="19"/>
        <w:widowControl w:val="0"/>
        <w:wordWrap/>
        <w:adjustRightInd/>
        <w:snapToGrid/>
        <w:spacing w:line="560" w:lineRule="exact"/>
        <w:ind w:left="0" w:firstLine="0" w:firstLineChars="0"/>
        <w:jc w:val="left"/>
        <w:textAlignment w:val="auto"/>
        <w:outlineLvl w:val="9"/>
        <w:rPr>
          <w:rFonts w:hint="default" w:ascii="宋体" w:hAnsi="宋体" w:eastAsia="宋体" w:cs="Times New Roman"/>
          <w:b w:val="0"/>
          <w:bCs w:val="0"/>
          <w:color w:val="auto"/>
          <w:sz w:val="32"/>
          <w:szCs w:val="32"/>
          <w:highlight w:val="none"/>
          <w:lang w:val="zh-CN" w:eastAsia="zh-CN"/>
        </w:rPr>
        <w:sectPr>
          <w:footerReference r:id="rId11" w:type="default"/>
          <w:pgSz w:w="11850" w:h="16783"/>
          <w:pgMar w:top="1361" w:right="1361" w:bottom="1361" w:left="1474" w:header="851" w:footer="992" w:gutter="0"/>
          <w:pgNumType w:fmt="decimal"/>
          <w:cols w:space="720" w:num="1"/>
          <w:docGrid w:type="lines" w:linePitch="380"/>
        </w:sectPr>
      </w:pPr>
    </w:p>
    <w:p>
      <w:pPr>
        <w:pStyle w:val="4"/>
        <w:rPr>
          <w:rFonts w:hint="default" w:ascii="宋体" w:hAnsi="宋体"/>
          <w:lang w:val="zh-CN" w:eastAsia="zh-CN"/>
        </w:rPr>
      </w:pPr>
      <w:bookmarkStart w:id="10" w:name="_Toc30081"/>
      <w:bookmarkStart w:id="11" w:name="_Toc8682"/>
      <w:r>
        <w:rPr>
          <w:rFonts w:hint="default" w:ascii="宋体" w:hAnsi="宋体"/>
          <w:b w:val="0"/>
          <w:bCs/>
          <w:lang w:val="zh-CN" w:eastAsia="zh-CN"/>
        </w:rPr>
        <w:t>第二章  指导思想、基本原则和发展目标</w:t>
      </w:r>
      <w:bookmarkEnd w:id="10"/>
      <w:bookmarkEnd w:id="11"/>
    </w:p>
    <w:p>
      <w:pPr>
        <w:pStyle w:val="5"/>
        <w:rPr>
          <w:rFonts w:hint="default" w:ascii="宋体" w:hAnsi="宋体"/>
        </w:rPr>
      </w:pPr>
      <w:bookmarkStart w:id="12" w:name="_Toc5468"/>
      <w:bookmarkStart w:id="13" w:name="_Toc27070"/>
      <w:r>
        <w:rPr>
          <w:rFonts w:hint="default" w:ascii="宋体" w:hAnsi="宋体"/>
        </w:rPr>
        <w:t>第一节 指导思想</w:t>
      </w:r>
      <w:bookmarkEnd w:id="12"/>
      <w:bookmarkEnd w:id="13"/>
    </w:p>
    <w:p>
      <w:pPr>
        <w:rPr>
          <w:rFonts w:hint="default" w:ascii="宋体" w:hAnsi="宋体"/>
          <w:lang w:val="en-US" w:eastAsia="zh-CN"/>
        </w:rPr>
      </w:pPr>
      <w:r>
        <w:rPr>
          <w:rFonts w:hint="default" w:ascii="宋体" w:hAnsi="宋体"/>
          <w:lang w:val="en-US" w:eastAsia="zh-CN"/>
        </w:rPr>
        <w:t>坚持以习近平新时代中国特色社会主义思想为指导，深入贯彻落实党的十九大和十九届二中、三中、四中、五中全会精神以及习近平总书记视察福建工作时的重要讲话重要指示精神，按照切实加快特色现代农业建设的重要要求，立足新发展阶段、贯彻新发展理念、积极服务并深度融入新发展格局，以实施乡村振兴战略为总抓手，以深化农业供给侧结构性改革为主线，坚持全方位推进高质量发展超越，全面推进特色现代农业绿色发展、融合发展、创新发展，强化“米袋子”“菜篮子”两大保障，聚焦农业增效、农民增收两大目标，加快构建特色现代农业产业、生产和经营体系，提升现代农业安全保障能力，奋力推动三明特色现代农业发展迈上新台阶，为建设革命老区高质量发展示范区和机制活、产业优、百姓富、生态美的新三明作出更大贡献。</w:t>
      </w:r>
    </w:p>
    <w:p>
      <w:pPr>
        <w:pStyle w:val="5"/>
        <w:rPr>
          <w:rFonts w:hint="default" w:ascii="宋体" w:hAnsi="宋体"/>
        </w:rPr>
      </w:pPr>
      <w:bookmarkStart w:id="14" w:name="_Toc29354"/>
      <w:bookmarkStart w:id="15" w:name="_Toc29944"/>
      <w:r>
        <w:rPr>
          <w:rFonts w:hint="default" w:ascii="宋体" w:hAnsi="宋体"/>
        </w:rPr>
        <w:t xml:space="preserve">第二节 </w:t>
      </w:r>
      <w:r>
        <w:rPr>
          <w:rFonts w:hint="default" w:ascii="宋体" w:hAnsi="宋体"/>
          <w:lang w:val="zh-CN" w:eastAsia="zh-CN"/>
        </w:rPr>
        <w:t>基本原则</w:t>
      </w:r>
      <w:bookmarkEnd w:id="14"/>
      <w:bookmarkEnd w:id="15"/>
    </w:p>
    <w:p>
      <w:pPr>
        <w:pStyle w:val="6"/>
        <w:rPr>
          <w:rFonts w:hint="default" w:ascii="宋体" w:hAnsi="宋体"/>
          <w:lang w:val="en-US" w:eastAsia="zh-CN"/>
        </w:rPr>
      </w:pPr>
      <w:r>
        <w:rPr>
          <w:rFonts w:hint="default" w:ascii="宋体" w:hAnsi="宋体"/>
          <w:lang w:val="en-US" w:eastAsia="zh-CN"/>
        </w:rPr>
        <w:t>一、生态优先，绿色发展</w:t>
      </w:r>
    </w:p>
    <w:p>
      <w:pPr>
        <w:rPr>
          <w:rFonts w:hint="default" w:ascii="宋体" w:hAnsi="宋体"/>
        </w:rPr>
      </w:pPr>
      <w:r>
        <w:rPr>
          <w:rFonts w:hint="default" w:ascii="宋体" w:hAnsi="宋体"/>
          <w:lang w:val="en-US" w:eastAsia="zh-CN"/>
        </w:rPr>
        <w:t>践行“绿水青山就是金山银山”，以创建农产品质量安全市为主载体、主抓手，促进形成资源利用高效、生态系统稳定、产地环境优良的现代农业发展格局</w:t>
      </w:r>
      <w:r>
        <w:rPr>
          <w:rFonts w:hint="default" w:ascii="宋体" w:hAnsi="宋体"/>
        </w:rPr>
        <w:t>，实现农业发展与资源开发、</w:t>
      </w:r>
      <w:r>
        <w:rPr>
          <w:rFonts w:hint="default" w:ascii="宋体" w:hAnsi="宋体"/>
          <w:lang w:eastAsia="zh-CN"/>
        </w:rPr>
        <w:t>生态安全</w:t>
      </w:r>
      <w:r>
        <w:rPr>
          <w:rFonts w:hint="default" w:ascii="宋体" w:hAnsi="宋体"/>
        </w:rPr>
        <w:t>相统一，推动农业质量效益和竞争力提高。</w:t>
      </w:r>
    </w:p>
    <w:p>
      <w:pPr>
        <w:pStyle w:val="6"/>
        <w:numPr>
          <w:ilvl w:val="0"/>
          <w:numId w:val="3"/>
        </w:numPr>
        <w:rPr>
          <w:rFonts w:hint="default" w:ascii="宋体" w:hAnsi="宋体"/>
          <w:lang w:val="en-US" w:eastAsia="zh-CN"/>
        </w:rPr>
      </w:pPr>
      <w:r>
        <w:rPr>
          <w:rFonts w:hint="default" w:ascii="宋体" w:hAnsi="宋体"/>
          <w:lang w:val="en-US" w:eastAsia="zh-CN"/>
        </w:rPr>
        <w:t>城乡统筹，融合发展</w:t>
      </w:r>
    </w:p>
    <w:p>
      <w:pPr>
        <w:rPr>
          <w:rFonts w:hint="default" w:ascii="宋体" w:hAnsi="宋体"/>
          <w:lang w:val="en-US" w:eastAsia="zh-CN"/>
        </w:rPr>
      </w:pPr>
      <w:r>
        <w:rPr>
          <w:rFonts w:hint="default" w:ascii="宋体" w:hAnsi="宋体"/>
          <w:lang w:val="en-US" w:eastAsia="zh-CN"/>
        </w:rPr>
        <w:t>坚持农业农村优先发展，强化以工补农、以城带乡的发展机制，充分发挥工业对农业、城市对乡村的支持和带动作用，积极引导城市资金、技术、人才等生产要素向农业和乡村集聚</w:t>
      </w:r>
      <w:r>
        <w:rPr>
          <w:rFonts w:hint="default" w:ascii="宋体" w:hAnsi="宋体"/>
        </w:rPr>
        <w:t>。</w:t>
      </w:r>
      <w:r>
        <w:rPr>
          <w:rFonts w:hint="default" w:ascii="宋体" w:hAnsi="宋体"/>
          <w:lang w:eastAsia="zh-CN"/>
        </w:rPr>
        <w:t>推动一二三产深度融合发展，</w:t>
      </w:r>
      <w:r>
        <w:rPr>
          <w:rFonts w:hint="default" w:ascii="宋体" w:hAnsi="宋体"/>
          <w:lang w:val="en-US" w:eastAsia="zh-CN"/>
        </w:rPr>
        <w:t>优化一产、深化二产、强化三产，培植发展新业态、新模式，推进产销衔接，延伸产业链，提升价值链。</w:t>
      </w:r>
    </w:p>
    <w:p>
      <w:pPr>
        <w:pStyle w:val="6"/>
        <w:numPr>
          <w:ilvl w:val="0"/>
          <w:numId w:val="3"/>
        </w:numPr>
        <w:rPr>
          <w:rFonts w:hint="default" w:ascii="宋体" w:hAnsi="宋体"/>
          <w:lang w:val="en-US" w:eastAsia="zh-CN"/>
        </w:rPr>
      </w:pPr>
      <w:r>
        <w:rPr>
          <w:rFonts w:hint="default" w:ascii="宋体" w:hAnsi="宋体"/>
          <w:lang w:val="en-US" w:eastAsia="zh-CN"/>
        </w:rPr>
        <w:t>科技创新，改革发展</w:t>
      </w:r>
    </w:p>
    <w:p>
      <w:pPr>
        <w:rPr>
          <w:rFonts w:hint="default" w:ascii="宋体" w:hAnsi="宋体"/>
        </w:rPr>
      </w:pPr>
      <w:r>
        <w:rPr>
          <w:rFonts w:hint="default" w:ascii="宋体" w:hAnsi="宋体"/>
          <w:lang w:val="en-US" w:eastAsia="zh-CN"/>
        </w:rPr>
        <w:t>深化农业农村体制改革，创新现代农业发展机制，加快农业发展方式转变，构建新型农业生产经营模式，实现巩固拓展脱贫攻坚成果同乡村振兴有效衔接。加快现代农业科技创新，促进现代农业信息技术、生物技术的集成与应用，</w:t>
      </w:r>
      <w:r>
        <w:rPr>
          <w:rFonts w:hint="default" w:ascii="宋体" w:hAnsi="宋体"/>
        </w:rPr>
        <w:t>探索具有</w:t>
      </w:r>
      <w:r>
        <w:rPr>
          <w:rFonts w:hint="default" w:ascii="宋体" w:hAnsi="宋体"/>
          <w:lang w:eastAsia="zh-CN"/>
        </w:rPr>
        <w:t>三明</w:t>
      </w:r>
      <w:r>
        <w:rPr>
          <w:rFonts w:hint="default" w:ascii="宋体" w:hAnsi="宋体"/>
        </w:rPr>
        <w:t>特色的创新驱动、集约高效的现代农业发展道路。</w:t>
      </w:r>
    </w:p>
    <w:p>
      <w:pPr>
        <w:pStyle w:val="6"/>
        <w:numPr>
          <w:ilvl w:val="0"/>
          <w:numId w:val="3"/>
        </w:numPr>
        <w:rPr>
          <w:rFonts w:hint="default" w:ascii="宋体" w:hAnsi="宋体"/>
          <w:lang w:val="en-US" w:eastAsia="zh-CN"/>
        </w:rPr>
      </w:pPr>
      <w:r>
        <w:rPr>
          <w:rFonts w:hint="default" w:ascii="宋体" w:hAnsi="宋体"/>
          <w:lang w:val="en-US" w:eastAsia="zh-CN"/>
        </w:rPr>
        <w:t>强农惠民，共建共享</w:t>
      </w:r>
    </w:p>
    <w:p>
      <w:pPr>
        <w:rPr>
          <w:rFonts w:hint="default" w:ascii="宋体" w:hAnsi="宋体"/>
          <w:lang w:eastAsia="zh-CN"/>
        </w:rPr>
      </w:pPr>
      <w:r>
        <w:rPr>
          <w:rFonts w:hint="default" w:ascii="宋体" w:hAnsi="宋体"/>
          <w:lang w:eastAsia="zh-CN"/>
        </w:rPr>
        <w:t>坚持农民</w:t>
      </w:r>
      <w:r>
        <w:rPr>
          <w:rFonts w:hint="eastAsia" w:ascii="宋体" w:hAnsi="宋体"/>
          <w:lang w:val="en-US" w:eastAsia="zh-CN"/>
        </w:rPr>
        <w:t>在</w:t>
      </w:r>
      <w:r>
        <w:rPr>
          <w:rFonts w:hint="default" w:ascii="宋体" w:hAnsi="宋体"/>
          <w:lang w:eastAsia="zh-CN"/>
        </w:rPr>
        <w:t>现代农业发展</w:t>
      </w:r>
      <w:r>
        <w:rPr>
          <w:rFonts w:hint="eastAsia" w:ascii="宋体" w:hAnsi="宋体"/>
          <w:lang w:val="en-US" w:eastAsia="zh-CN"/>
        </w:rPr>
        <w:t>中</w:t>
      </w:r>
      <w:r>
        <w:rPr>
          <w:rFonts w:hint="default" w:ascii="宋体" w:hAnsi="宋体"/>
          <w:lang w:eastAsia="zh-CN"/>
        </w:rPr>
        <w:t>的主体地位，加快构建共建共治共享乡村善治新格局，促进返乡入乡创新创业，让发展成果更多更公平惠及农民群众，提升农民群众的获得感、幸福感。</w:t>
      </w:r>
    </w:p>
    <w:p>
      <w:pPr>
        <w:pStyle w:val="6"/>
        <w:numPr>
          <w:ilvl w:val="0"/>
          <w:numId w:val="3"/>
        </w:numPr>
        <w:rPr>
          <w:rFonts w:hint="default" w:ascii="宋体" w:hAnsi="宋体"/>
          <w:lang w:eastAsia="zh-CN"/>
        </w:rPr>
      </w:pPr>
      <w:r>
        <w:rPr>
          <w:rFonts w:hint="default" w:ascii="宋体" w:hAnsi="宋体"/>
          <w:lang w:eastAsia="zh-CN"/>
        </w:rPr>
        <w:t>市场导向，提质增效</w:t>
      </w:r>
    </w:p>
    <w:p>
      <w:pPr>
        <w:rPr>
          <w:rFonts w:hint="default" w:ascii="宋体" w:hAnsi="宋体"/>
        </w:rPr>
      </w:pPr>
      <w:r>
        <w:rPr>
          <w:rFonts w:hint="default" w:ascii="宋体" w:hAnsi="宋体"/>
          <w:lang w:eastAsia="zh-CN"/>
        </w:rPr>
        <w:t>充分发挥市场在资源配置中的决定性作用，引导资源要素更多地向农业产业集聚</w:t>
      </w:r>
      <w:r>
        <w:rPr>
          <w:rFonts w:hint="eastAsia" w:ascii="宋体" w:hAnsi="宋体"/>
          <w:lang w:eastAsia="zh-CN"/>
        </w:rPr>
        <w:t>，</w:t>
      </w:r>
      <w:r>
        <w:rPr>
          <w:rFonts w:hint="default" w:ascii="宋体" w:hAnsi="宋体"/>
          <w:lang w:eastAsia="zh-CN"/>
        </w:rPr>
        <w:t>加强与市场的沟通对接，以农业农村资源为依托，把农业产业做出特色，做优品质，打响品牌，把二三产业留在乡村，把就业创业机会和产业链增值收益更多的留给农民，真正实现提质增效的目的</w:t>
      </w:r>
      <w:r>
        <w:rPr>
          <w:rFonts w:hint="default" w:ascii="宋体" w:hAnsi="宋体"/>
        </w:rPr>
        <w:t>。</w:t>
      </w:r>
    </w:p>
    <w:p>
      <w:pPr>
        <w:pStyle w:val="6"/>
        <w:numPr>
          <w:ilvl w:val="0"/>
          <w:numId w:val="3"/>
        </w:numPr>
        <w:rPr>
          <w:rFonts w:hint="default" w:ascii="宋体" w:hAnsi="宋体"/>
          <w:lang w:eastAsia="zh-CN"/>
        </w:rPr>
      </w:pPr>
      <w:r>
        <w:rPr>
          <w:rFonts w:hint="default" w:ascii="宋体" w:hAnsi="宋体"/>
          <w:lang w:eastAsia="zh-CN"/>
        </w:rPr>
        <w:t>合作兴农，开放发展</w:t>
      </w:r>
    </w:p>
    <w:p>
      <w:pPr>
        <w:rPr>
          <w:rFonts w:hint="default" w:ascii="宋体" w:hAnsi="宋体"/>
          <w:lang w:eastAsia="zh-CN"/>
        </w:rPr>
      </w:pPr>
      <w:r>
        <w:rPr>
          <w:rFonts w:hint="default" w:ascii="宋体" w:hAnsi="宋体"/>
          <w:lang w:eastAsia="zh-CN"/>
        </w:rPr>
        <w:t>坚持</w:t>
      </w:r>
      <w:r>
        <w:rPr>
          <w:rFonts w:hint="default" w:ascii="宋体" w:hAnsi="宋体"/>
        </w:rPr>
        <w:t>以国内大循环为主体、国内国际双循环相互促进的新发展格局</w:t>
      </w:r>
      <w:r>
        <w:rPr>
          <w:rFonts w:hint="default" w:ascii="宋体" w:hAnsi="宋体"/>
          <w:lang w:eastAsia="zh-CN"/>
        </w:rPr>
        <w:t>，激活农业高质量发展的强劲内需动力，形成更多新的增长点、增长极</w:t>
      </w:r>
      <w:r>
        <w:rPr>
          <w:rFonts w:hint="default" w:ascii="宋体" w:hAnsi="宋体"/>
        </w:rPr>
        <w:t>。</w:t>
      </w:r>
      <w:r>
        <w:rPr>
          <w:rFonts w:hint="default" w:ascii="宋体" w:hAnsi="宋体"/>
          <w:lang w:eastAsia="zh-CN"/>
        </w:rPr>
        <w:t>坚持农业走出去与引进来相结合，积极参与国家“一带一路”建设，利用好国际国内、省外省内两个市场、两种资源，不断扩展农业发展新空间。</w:t>
      </w:r>
    </w:p>
    <w:p>
      <w:pPr>
        <w:pStyle w:val="5"/>
        <w:rPr>
          <w:rFonts w:hint="default" w:ascii="宋体" w:hAnsi="宋体"/>
          <w:lang w:val="zh-CN" w:eastAsia="zh-CN"/>
        </w:rPr>
      </w:pPr>
      <w:bookmarkStart w:id="16" w:name="_Toc9287"/>
      <w:bookmarkStart w:id="17" w:name="_Toc25507"/>
      <w:r>
        <w:rPr>
          <w:rFonts w:hint="default" w:ascii="宋体" w:hAnsi="宋体"/>
        </w:rPr>
        <w:t xml:space="preserve">第三节 </w:t>
      </w:r>
      <w:r>
        <w:rPr>
          <w:rFonts w:hint="default" w:ascii="宋体" w:hAnsi="宋体"/>
          <w:lang w:val="zh-CN" w:eastAsia="zh-CN"/>
        </w:rPr>
        <w:t>发展目标</w:t>
      </w:r>
      <w:bookmarkEnd w:id="16"/>
      <w:bookmarkEnd w:id="17"/>
    </w:p>
    <w:p>
      <w:pPr>
        <w:pStyle w:val="6"/>
        <w:rPr>
          <w:rFonts w:hint="default" w:ascii="宋体" w:hAnsi="宋体"/>
        </w:rPr>
      </w:pPr>
      <w:r>
        <w:rPr>
          <w:rFonts w:hint="default" w:ascii="宋体" w:hAnsi="宋体"/>
          <w:lang w:eastAsia="zh-CN"/>
        </w:rPr>
        <w:t>一、</w:t>
      </w:r>
      <w:r>
        <w:rPr>
          <w:rFonts w:hint="default" w:ascii="宋体" w:hAnsi="宋体"/>
        </w:rPr>
        <w:t>总体目标</w:t>
      </w:r>
    </w:p>
    <w:p>
      <w:pPr>
        <w:rPr>
          <w:rFonts w:hint="default" w:ascii="宋体" w:hAnsi="宋体"/>
          <w:lang w:eastAsia="zh-CN"/>
        </w:rPr>
      </w:pPr>
      <w:r>
        <w:rPr>
          <w:rFonts w:hint="default" w:ascii="宋体" w:hAnsi="宋体"/>
        </w:rPr>
        <w:t>到</w:t>
      </w:r>
      <w:r>
        <w:rPr>
          <w:rFonts w:hint="default" w:ascii="宋体" w:hAnsi="宋体"/>
          <w:lang w:val="en-US" w:eastAsia="zh-CN"/>
        </w:rPr>
        <w:t>2025</w:t>
      </w:r>
      <w:r>
        <w:rPr>
          <w:rFonts w:hint="default" w:ascii="宋体" w:hAnsi="宋体"/>
        </w:rPr>
        <w:t>年，</w:t>
      </w:r>
      <w:r>
        <w:rPr>
          <w:rFonts w:hint="default" w:ascii="宋体" w:hAnsi="宋体"/>
          <w:lang w:eastAsia="zh-CN"/>
        </w:rPr>
        <w:t>农业供给侧结构性改革取得显著成效，特色现代农业产业体系、生产体系、经营体系更加完备，农业科技支撑水平明显提升，特色优势产业竞争力进一步增强，农业持续增效、农民持续增收，农业产业成为乡村振兴的重要支撑。</w:t>
      </w:r>
    </w:p>
    <w:p>
      <w:pPr>
        <w:pStyle w:val="6"/>
        <w:rPr>
          <w:rFonts w:hint="default" w:ascii="宋体" w:hAnsi="宋体"/>
        </w:rPr>
      </w:pPr>
      <w:r>
        <w:rPr>
          <w:rFonts w:hint="eastAsia" w:ascii="宋体" w:hAnsi="宋体"/>
          <w:lang w:eastAsia="zh-CN"/>
        </w:rPr>
        <w:t>二、</w:t>
      </w:r>
      <w:r>
        <w:rPr>
          <w:rFonts w:hint="default" w:ascii="宋体" w:hAnsi="宋体"/>
        </w:rPr>
        <w:t>具体目标</w:t>
      </w:r>
    </w:p>
    <w:p>
      <w:pPr>
        <w:rPr>
          <w:rFonts w:hint="default" w:ascii="宋体" w:hAnsi="宋体"/>
          <w:lang w:eastAsia="zh-CN"/>
        </w:rPr>
      </w:pPr>
      <w:r>
        <w:rPr>
          <w:rFonts w:hint="default" w:ascii="宋体" w:hAnsi="宋体"/>
        </w:rPr>
        <w:t>按照切实加快特色现代农业建设的要求，到202</w:t>
      </w:r>
      <w:r>
        <w:rPr>
          <w:rFonts w:hint="default" w:ascii="宋体" w:hAnsi="宋体"/>
          <w:lang w:val="en-US" w:eastAsia="zh-CN"/>
        </w:rPr>
        <w:t>5</w:t>
      </w:r>
      <w:r>
        <w:rPr>
          <w:rFonts w:hint="default" w:ascii="宋体" w:hAnsi="宋体"/>
        </w:rPr>
        <w:t>年，力争重要农产品</w:t>
      </w:r>
      <w:r>
        <w:rPr>
          <w:rFonts w:hint="default" w:ascii="宋体" w:hAnsi="宋体"/>
          <w:lang w:eastAsia="zh-CN"/>
        </w:rPr>
        <w:t>供给能力、特色产业优势、农业绿色发展水平、农业科技和装备水平、农产品质量安全水平、农业增效农民增收、农业综合服务能力、产业融合发展水平</w:t>
      </w:r>
      <w:r>
        <w:rPr>
          <w:rFonts w:hint="default" w:ascii="宋体" w:hAnsi="宋体"/>
        </w:rPr>
        <w:t>实现全面提升</w:t>
      </w:r>
      <w:r>
        <w:rPr>
          <w:rFonts w:hint="default" w:ascii="宋体" w:hAnsi="宋体"/>
          <w:lang w:eastAsia="zh-CN"/>
        </w:rPr>
        <w:t>。</w:t>
      </w:r>
    </w:p>
    <w:p>
      <w:pPr>
        <w:pStyle w:val="7"/>
        <w:numPr>
          <w:ilvl w:val="0"/>
          <w:numId w:val="4"/>
        </w:numPr>
        <w:rPr>
          <w:rFonts w:hint="default" w:ascii="宋体" w:hAnsi="宋体"/>
        </w:rPr>
      </w:pPr>
      <w:r>
        <w:rPr>
          <w:rFonts w:hint="default" w:ascii="宋体" w:hAnsi="宋体"/>
        </w:rPr>
        <w:t>重要</w:t>
      </w:r>
      <w:r>
        <w:rPr>
          <w:rFonts w:hint="default" w:ascii="宋体" w:hAnsi="宋体"/>
          <w:lang w:eastAsia="zh-CN"/>
        </w:rPr>
        <w:t>农产品供给能力全面提升</w:t>
      </w:r>
    </w:p>
    <w:p>
      <w:pPr>
        <w:rPr>
          <w:rFonts w:hint="default" w:ascii="宋体" w:hAnsi="宋体"/>
        </w:rPr>
      </w:pPr>
      <w:r>
        <w:rPr>
          <w:rFonts w:hint="default" w:ascii="宋体" w:hAnsi="宋体"/>
          <w:lang w:val="en-US" w:eastAsia="zh-CN"/>
        </w:rPr>
        <w:t>全面落实“米袋子”“菜篮子”保供稳价，</w:t>
      </w:r>
      <w:r>
        <w:rPr>
          <w:rFonts w:hint="default" w:ascii="宋体" w:hAnsi="宋体"/>
        </w:rPr>
        <w:t>实施“藏粮于地、藏粮于技”战略</w:t>
      </w:r>
      <w:r>
        <w:rPr>
          <w:rFonts w:hint="default" w:ascii="宋体" w:hAnsi="宋体"/>
          <w:lang w:eastAsia="zh-CN"/>
        </w:rPr>
        <w:t>，落实</w:t>
      </w:r>
      <w:r>
        <w:rPr>
          <w:rFonts w:hint="default" w:ascii="宋体" w:hAnsi="宋体"/>
        </w:rPr>
        <w:t>耕地保护责任</w:t>
      </w:r>
      <w:r>
        <w:rPr>
          <w:rFonts w:hint="default" w:ascii="宋体" w:hAnsi="宋体"/>
          <w:lang w:eastAsia="zh-CN"/>
        </w:rPr>
        <w:t>，</w:t>
      </w:r>
      <w:r>
        <w:rPr>
          <w:rFonts w:hint="default" w:ascii="宋体" w:hAnsi="宋体"/>
        </w:rPr>
        <w:t>稳定粮食综合生产能力</w:t>
      </w:r>
      <w:r>
        <w:rPr>
          <w:rFonts w:hint="default" w:ascii="宋体" w:hAnsi="宋体"/>
          <w:lang w:eastAsia="zh-CN"/>
        </w:rPr>
        <w:t>。</w:t>
      </w:r>
      <w:r>
        <w:rPr>
          <w:rFonts w:hint="default" w:ascii="宋体" w:hAnsi="宋体"/>
        </w:rPr>
        <w:t>优化主要农产品结构，</w:t>
      </w:r>
      <w:r>
        <w:rPr>
          <w:rFonts w:hint="default" w:ascii="宋体" w:hAnsi="宋体"/>
          <w:lang w:val="en-US" w:eastAsia="zh-CN"/>
        </w:rPr>
        <w:t>提高生猪、蔬菜、食用菌、禽、蛋等农副产品安全保障能力，</w:t>
      </w:r>
      <w:r>
        <w:rPr>
          <w:rFonts w:hint="default" w:ascii="宋体" w:hAnsi="宋体"/>
        </w:rPr>
        <w:t>增强市场供给能力</w:t>
      </w:r>
      <w:r>
        <w:rPr>
          <w:rFonts w:hint="default" w:ascii="宋体" w:hAnsi="宋体"/>
          <w:lang w:eastAsia="zh-CN"/>
        </w:rPr>
        <w:t>。到</w:t>
      </w:r>
      <w:r>
        <w:rPr>
          <w:rFonts w:hint="default" w:ascii="宋体" w:hAnsi="宋体"/>
          <w:lang w:val="en-US" w:eastAsia="zh-CN"/>
        </w:rPr>
        <w:t>2025年，</w:t>
      </w:r>
      <w:r>
        <w:rPr>
          <w:rFonts w:hint="default" w:ascii="宋体" w:hAnsi="宋体"/>
        </w:rPr>
        <w:t>粮食播种面积稳定在</w:t>
      </w:r>
      <w:r>
        <w:rPr>
          <w:rFonts w:hint="default" w:ascii="宋体" w:hAnsi="宋体"/>
          <w:lang w:val="en-US" w:eastAsia="zh-CN"/>
        </w:rPr>
        <w:t>240</w:t>
      </w:r>
      <w:r>
        <w:rPr>
          <w:rFonts w:hint="default" w:ascii="宋体" w:hAnsi="宋体"/>
        </w:rPr>
        <w:t>万亩左右，粮食总产稳定在</w:t>
      </w:r>
      <w:r>
        <w:rPr>
          <w:rFonts w:hint="default" w:ascii="宋体" w:hAnsi="宋体"/>
          <w:lang w:val="en-US" w:eastAsia="zh-CN"/>
        </w:rPr>
        <w:t>93</w:t>
      </w:r>
      <w:r>
        <w:rPr>
          <w:rFonts w:hint="default" w:ascii="宋体" w:hAnsi="宋体"/>
        </w:rPr>
        <w:t>万吨左右</w:t>
      </w:r>
      <w:r>
        <w:rPr>
          <w:rFonts w:hint="default" w:ascii="宋体" w:hAnsi="宋体"/>
          <w:lang w:eastAsia="zh-CN"/>
        </w:rPr>
        <w:t>；</w:t>
      </w:r>
      <w:r>
        <w:rPr>
          <w:rFonts w:hint="default" w:ascii="宋体" w:hAnsi="宋体"/>
        </w:rPr>
        <w:t>稳定生猪产能</w:t>
      </w:r>
      <w:r>
        <w:rPr>
          <w:rFonts w:hint="default" w:ascii="宋体" w:hAnsi="宋体"/>
          <w:lang w:eastAsia="zh-CN"/>
        </w:rPr>
        <w:t>，</w:t>
      </w:r>
      <w:r>
        <w:rPr>
          <w:rFonts w:hint="default" w:ascii="宋体" w:hAnsi="宋体"/>
        </w:rPr>
        <w:t>生猪存栏达到166万头，出栏达到285万头</w:t>
      </w:r>
      <w:r>
        <w:rPr>
          <w:rFonts w:hint="default" w:ascii="宋体" w:hAnsi="宋体"/>
          <w:lang w:eastAsia="zh-CN"/>
        </w:rPr>
        <w:t>；</w:t>
      </w:r>
      <w:r>
        <w:rPr>
          <w:rFonts w:hint="default" w:ascii="宋体" w:hAnsi="宋体"/>
        </w:rPr>
        <w:t>肉蛋奶产量达</w:t>
      </w:r>
      <w:r>
        <w:rPr>
          <w:rFonts w:hint="default" w:ascii="宋体" w:hAnsi="宋体"/>
          <w:lang w:val="en-US" w:eastAsia="zh-CN"/>
        </w:rPr>
        <w:t>36</w:t>
      </w:r>
      <w:r>
        <w:rPr>
          <w:rFonts w:hint="default" w:ascii="宋体" w:hAnsi="宋体"/>
        </w:rPr>
        <w:t>万吨</w:t>
      </w:r>
      <w:r>
        <w:rPr>
          <w:rFonts w:hint="default" w:ascii="宋体" w:hAnsi="宋体"/>
          <w:lang w:eastAsia="zh-CN"/>
        </w:rPr>
        <w:t>。</w:t>
      </w:r>
    </w:p>
    <w:p>
      <w:pPr>
        <w:pStyle w:val="7"/>
        <w:numPr>
          <w:ilvl w:val="0"/>
          <w:numId w:val="4"/>
        </w:numPr>
        <w:rPr>
          <w:rFonts w:hint="default" w:ascii="宋体" w:hAnsi="宋体"/>
          <w:lang w:eastAsia="zh-CN"/>
        </w:rPr>
      </w:pPr>
      <w:r>
        <w:rPr>
          <w:rFonts w:hint="default" w:ascii="宋体" w:hAnsi="宋体"/>
          <w:lang w:eastAsia="zh-CN"/>
        </w:rPr>
        <w:t>农业产业特色优势全面提升</w:t>
      </w:r>
    </w:p>
    <w:p>
      <w:pPr>
        <w:rPr>
          <w:rFonts w:hint="default" w:ascii="宋体" w:hAnsi="宋体"/>
          <w:lang w:val="en-US" w:eastAsia="zh-CN"/>
        </w:rPr>
      </w:pPr>
      <w:r>
        <w:rPr>
          <w:rFonts w:hint="default" w:ascii="宋体" w:hAnsi="宋体"/>
          <w:lang w:val="en-US" w:eastAsia="zh-CN"/>
        </w:rPr>
        <w:t>农业产业结构进一步优化，区域布局更加合理，特色现代农业集聚区基本形成，建成一批优势特色产业集群、现代农业产业园、农业产业强镇和“一村一品”专业村，对周边地区的辐射和带动能力明显增强。到2025年，全市特色现代农业全产业链产值突破3000亿元。</w:t>
      </w:r>
    </w:p>
    <w:p>
      <w:pPr>
        <w:pStyle w:val="7"/>
        <w:numPr>
          <w:ilvl w:val="0"/>
          <w:numId w:val="5"/>
        </w:numPr>
        <w:rPr>
          <w:rFonts w:hint="default" w:ascii="宋体" w:hAnsi="宋体"/>
          <w:lang w:eastAsia="zh-CN"/>
        </w:rPr>
      </w:pPr>
      <w:r>
        <w:rPr>
          <w:rFonts w:hint="default" w:ascii="宋体" w:hAnsi="宋体"/>
          <w:lang w:eastAsia="zh-CN"/>
        </w:rPr>
        <w:t>农业绿色发展水平全面提升</w:t>
      </w:r>
    </w:p>
    <w:p>
      <w:pPr>
        <w:numPr>
          <w:numId w:val="0"/>
        </w:numPr>
        <w:ind w:firstLine="640" w:firstLineChars="200"/>
        <w:rPr>
          <w:rFonts w:hint="default" w:ascii="宋体" w:hAnsi="宋体"/>
          <w:lang w:val="en-US" w:eastAsia="zh-CN"/>
        </w:rPr>
      </w:pPr>
      <w:r>
        <w:rPr>
          <w:rFonts w:hint="default" w:ascii="宋体" w:hAnsi="宋体"/>
          <w:lang w:val="en-US" w:eastAsia="zh-CN"/>
        </w:rPr>
        <w:t>农业绿色发展水平显著提高，农业资源保育与修复不断推进，</w:t>
      </w:r>
      <w:r>
        <w:rPr>
          <w:rFonts w:hint="default" w:ascii="宋体" w:hAnsi="宋体"/>
        </w:rPr>
        <w:t>减肥、减药、节水、减膜</w:t>
      </w:r>
      <w:r>
        <w:rPr>
          <w:rFonts w:hint="default" w:ascii="宋体" w:hAnsi="宋体"/>
          <w:lang w:val="en-US" w:eastAsia="zh-CN"/>
        </w:rPr>
        <w:t>取得重要成效</w:t>
      </w:r>
      <w:r>
        <w:rPr>
          <w:rFonts w:hint="default" w:ascii="宋体" w:hAnsi="宋体"/>
          <w:lang w:eastAsia="zh-CN"/>
        </w:rPr>
        <w:t>，</w:t>
      </w:r>
      <w:r>
        <w:rPr>
          <w:rFonts w:hint="default" w:ascii="宋体" w:hAnsi="宋体"/>
          <w:lang w:val="en-US" w:eastAsia="zh-CN"/>
        </w:rPr>
        <w:t>农业废弃物资源化利用全面推进。到2025年，全市畜禽粪污综合利用率达到97%，化肥、农药施用量相比2020年减少10%。</w:t>
      </w:r>
    </w:p>
    <w:p>
      <w:pPr>
        <w:pStyle w:val="7"/>
        <w:numPr>
          <w:ilvl w:val="0"/>
          <w:numId w:val="5"/>
        </w:numPr>
        <w:rPr>
          <w:rFonts w:hint="default" w:ascii="宋体" w:hAnsi="宋体"/>
          <w:lang w:eastAsia="zh-CN"/>
        </w:rPr>
      </w:pPr>
      <w:r>
        <w:rPr>
          <w:rFonts w:hint="default" w:ascii="宋体" w:hAnsi="宋体"/>
          <w:lang w:eastAsia="zh-CN"/>
        </w:rPr>
        <w:t>农业科技和装备水平全面提升</w:t>
      </w:r>
    </w:p>
    <w:p>
      <w:pPr>
        <w:numPr>
          <w:numId w:val="0"/>
        </w:numPr>
        <w:ind w:firstLine="640" w:firstLineChars="200"/>
        <w:rPr>
          <w:rFonts w:hint="default" w:ascii="宋体" w:hAnsi="宋体"/>
        </w:rPr>
      </w:pPr>
      <w:r>
        <w:rPr>
          <w:rFonts w:hint="default" w:ascii="宋体" w:hAnsi="宋体"/>
          <w:lang w:val="en-US" w:eastAsia="zh-CN"/>
        </w:rPr>
        <w:t>落实</w:t>
      </w:r>
      <w:r>
        <w:rPr>
          <w:rFonts w:hint="default" w:ascii="宋体" w:hAnsi="宋体"/>
        </w:rPr>
        <w:t>农机购置补贴政策，加大对新机具、新产品及专用型农机具的研发、引进和示范推广。</w:t>
      </w:r>
      <w:r>
        <w:rPr>
          <w:rFonts w:hint="default" w:ascii="宋体" w:hAnsi="宋体"/>
          <w:lang w:eastAsia="zh-CN"/>
        </w:rPr>
        <w:t>到</w:t>
      </w:r>
      <w:r>
        <w:rPr>
          <w:rFonts w:hint="default" w:ascii="宋体" w:hAnsi="宋体"/>
          <w:lang w:val="en-US" w:eastAsia="zh-CN"/>
        </w:rPr>
        <w:t>2025年，主要农作物和畜禽良种覆盖率达98%以上，主</w:t>
      </w:r>
      <w:r>
        <w:rPr>
          <w:rFonts w:hint="default" w:ascii="宋体" w:hAnsi="宋体"/>
        </w:rPr>
        <w:t>要农作物耕种收综合机械化率提高到</w:t>
      </w:r>
      <w:r>
        <w:rPr>
          <w:rFonts w:hint="default" w:ascii="宋体" w:hAnsi="宋体"/>
          <w:lang w:val="en-US" w:eastAsia="zh-CN"/>
        </w:rPr>
        <w:t>77</w:t>
      </w:r>
      <w:r>
        <w:rPr>
          <w:rFonts w:hint="default" w:ascii="宋体" w:hAnsi="宋体"/>
        </w:rPr>
        <w:t>%。</w:t>
      </w:r>
    </w:p>
    <w:p>
      <w:pPr>
        <w:pStyle w:val="7"/>
        <w:numPr>
          <w:ilvl w:val="0"/>
          <w:numId w:val="5"/>
        </w:numPr>
        <w:rPr>
          <w:rFonts w:hint="default" w:ascii="宋体" w:hAnsi="宋体"/>
          <w:lang w:eastAsia="zh-CN"/>
        </w:rPr>
      </w:pPr>
      <w:r>
        <w:rPr>
          <w:rFonts w:hint="default" w:ascii="宋体" w:hAnsi="宋体"/>
          <w:lang w:eastAsia="zh-CN"/>
        </w:rPr>
        <w:t>农产品质量安全水平全面提升</w:t>
      </w:r>
    </w:p>
    <w:p>
      <w:pPr>
        <w:numPr>
          <w:numId w:val="0"/>
        </w:numPr>
        <w:ind w:firstLine="640" w:firstLineChars="200"/>
        <w:rPr>
          <w:rFonts w:hint="default" w:ascii="宋体" w:hAnsi="宋体"/>
          <w:lang w:eastAsia="zh-CN"/>
        </w:rPr>
      </w:pPr>
      <w:r>
        <w:rPr>
          <w:rFonts w:hint="default" w:ascii="宋体" w:hAnsi="宋体"/>
          <w:lang w:val="en-US" w:eastAsia="zh-CN"/>
        </w:rPr>
        <w:t>全面完成国家级、省级农产品质量安全县创建，落实基层农产品质量安全属地管理责任，以点带面推动建立责任明晰、监管有力、执法严格、运转高效的农产品质量安全体系。</w:t>
      </w:r>
      <w:r>
        <w:rPr>
          <w:rFonts w:hint="default" w:ascii="宋体" w:hAnsi="宋体"/>
          <w:lang w:eastAsia="zh-CN"/>
        </w:rPr>
        <w:t>到</w:t>
      </w:r>
      <w:r>
        <w:rPr>
          <w:rFonts w:hint="default" w:ascii="宋体" w:hAnsi="宋体"/>
          <w:lang w:val="en-US" w:eastAsia="zh-CN"/>
        </w:rPr>
        <w:t>2025年，</w:t>
      </w:r>
      <w:r>
        <w:rPr>
          <w:rFonts w:hint="default" w:ascii="宋体" w:hAnsi="宋体"/>
          <w:lang w:eastAsia="zh-CN"/>
        </w:rPr>
        <w:t>全市农产品质量安全</w:t>
      </w:r>
      <w:r>
        <w:rPr>
          <w:rFonts w:hint="eastAsia" w:ascii="宋体" w:hAnsi="宋体"/>
          <w:lang w:val="en-US" w:eastAsia="zh-CN"/>
        </w:rPr>
        <w:t>监测</w:t>
      </w:r>
      <w:r>
        <w:rPr>
          <w:rFonts w:hint="default" w:ascii="宋体" w:hAnsi="宋体"/>
          <w:lang w:eastAsia="zh-CN"/>
        </w:rPr>
        <w:t>合格率稳定在</w:t>
      </w:r>
      <w:r>
        <w:rPr>
          <w:rFonts w:hint="default" w:ascii="宋体" w:hAnsi="宋体"/>
          <w:lang w:val="en-US" w:eastAsia="zh-CN"/>
        </w:rPr>
        <w:t>98%以上，实现省级农产品质量安全县全覆盖，争创国家农产品质量安全市，新增“三品一标”获证产品150个</w:t>
      </w:r>
      <w:r>
        <w:rPr>
          <w:rFonts w:hint="default" w:ascii="宋体" w:hAnsi="宋体"/>
          <w:lang w:eastAsia="zh-CN"/>
        </w:rPr>
        <w:t>，</w:t>
      </w:r>
      <w:r>
        <w:rPr>
          <w:rFonts w:hint="default" w:ascii="宋体" w:hAnsi="宋体"/>
          <w:lang w:val="en-US" w:eastAsia="zh-CN"/>
        </w:rPr>
        <w:t>打响“中国绿都˙最氧三明”“林深水美茶香”绿色优质农产品品牌。</w:t>
      </w:r>
    </w:p>
    <w:p>
      <w:pPr>
        <w:pStyle w:val="7"/>
        <w:numPr>
          <w:ilvl w:val="0"/>
          <w:numId w:val="5"/>
        </w:numPr>
        <w:rPr>
          <w:rFonts w:hint="default" w:ascii="宋体" w:hAnsi="宋体"/>
        </w:rPr>
      </w:pPr>
      <w:r>
        <w:rPr>
          <w:rFonts w:hint="default" w:ascii="宋体" w:hAnsi="宋体"/>
          <w:lang w:eastAsia="zh-CN"/>
        </w:rPr>
        <w:t>农业增效农民增收全面提升</w:t>
      </w:r>
    </w:p>
    <w:p>
      <w:pPr>
        <w:numPr>
          <w:numId w:val="0"/>
        </w:numPr>
        <w:ind w:firstLine="640" w:firstLineChars="200"/>
        <w:rPr>
          <w:rFonts w:hint="default" w:ascii="宋体" w:hAnsi="宋体"/>
        </w:rPr>
      </w:pPr>
      <w:r>
        <w:rPr>
          <w:rFonts w:hint="default" w:ascii="宋体" w:hAnsi="宋体"/>
        </w:rPr>
        <w:t>深化农业供给侧结构性改革，加快发展</w:t>
      </w:r>
      <w:r>
        <w:rPr>
          <w:rFonts w:hint="default" w:ascii="宋体" w:hAnsi="宋体"/>
          <w:lang w:eastAsia="zh-CN"/>
        </w:rPr>
        <w:t>农业</w:t>
      </w:r>
      <w:r>
        <w:rPr>
          <w:rFonts w:hint="default" w:ascii="宋体" w:hAnsi="宋体"/>
        </w:rPr>
        <w:t>特色产业，</w:t>
      </w:r>
      <w:r>
        <w:rPr>
          <w:rFonts w:hint="default" w:ascii="宋体" w:hAnsi="宋体"/>
          <w:lang w:val="en-US" w:eastAsia="zh-CN"/>
        </w:rPr>
        <w:t>全面</w:t>
      </w:r>
      <w:r>
        <w:rPr>
          <w:rFonts w:hint="default" w:ascii="宋体" w:hAnsi="宋体"/>
        </w:rPr>
        <w:t>提升农业发展质量效益和综合竞争力，促进农业增效、农民增收。</w:t>
      </w:r>
      <w:r>
        <w:rPr>
          <w:rFonts w:hint="default" w:ascii="宋体" w:hAnsi="宋体"/>
          <w:lang w:eastAsia="zh-CN"/>
        </w:rPr>
        <w:t>到</w:t>
      </w:r>
      <w:r>
        <w:rPr>
          <w:rFonts w:hint="default" w:ascii="宋体" w:hAnsi="宋体"/>
          <w:lang w:val="en-US" w:eastAsia="zh-CN"/>
        </w:rPr>
        <w:t>2025年</w:t>
      </w:r>
      <w:r>
        <w:rPr>
          <w:rFonts w:hint="default" w:ascii="宋体" w:hAnsi="宋体"/>
        </w:rPr>
        <w:t>，农村居民人均可支配收入</w:t>
      </w:r>
      <w:r>
        <w:rPr>
          <w:rFonts w:hint="default" w:ascii="宋体" w:hAnsi="宋体"/>
          <w:lang w:val="en-US" w:eastAsia="zh-CN"/>
        </w:rPr>
        <w:t>达29371元、</w:t>
      </w:r>
      <w:r>
        <w:rPr>
          <w:rFonts w:hint="default" w:ascii="宋体" w:hAnsi="宋体"/>
        </w:rPr>
        <w:t>年均增长</w:t>
      </w:r>
      <w:r>
        <w:rPr>
          <w:rFonts w:hint="default" w:ascii="宋体" w:hAnsi="宋体"/>
          <w:lang w:val="en-US" w:eastAsia="zh-CN"/>
        </w:rPr>
        <w:t>8.5</w:t>
      </w:r>
      <w:r>
        <w:rPr>
          <w:rFonts w:hint="default" w:ascii="宋体" w:hAnsi="宋体"/>
        </w:rPr>
        <w:t>%，增幅高于城镇居民收入增幅，城乡居民收入</w:t>
      </w:r>
      <w:r>
        <w:rPr>
          <w:rFonts w:hint="default" w:ascii="宋体" w:hAnsi="宋体"/>
          <w:lang w:val="en-US" w:eastAsia="zh-CN"/>
        </w:rPr>
        <w:t>差距</w:t>
      </w:r>
      <w:r>
        <w:rPr>
          <w:rFonts w:hint="default" w:ascii="宋体" w:hAnsi="宋体"/>
        </w:rPr>
        <w:t>进一步缩小。</w:t>
      </w:r>
    </w:p>
    <w:p>
      <w:pPr>
        <w:pStyle w:val="7"/>
        <w:numPr>
          <w:ilvl w:val="0"/>
          <w:numId w:val="5"/>
        </w:numPr>
        <w:rPr>
          <w:rFonts w:hint="default" w:ascii="宋体" w:hAnsi="宋体"/>
          <w:lang w:val="en-US" w:eastAsia="zh-CN"/>
        </w:rPr>
      </w:pPr>
      <w:r>
        <w:rPr>
          <w:rFonts w:hint="default" w:ascii="宋体" w:hAnsi="宋体"/>
          <w:lang w:eastAsia="zh-CN"/>
        </w:rPr>
        <w:t>农业综合服务能力全面提升</w:t>
      </w:r>
    </w:p>
    <w:p>
      <w:pPr>
        <w:numPr>
          <w:numId w:val="0"/>
        </w:numPr>
        <w:ind w:firstLine="640" w:firstLineChars="200"/>
        <w:rPr>
          <w:rFonts w:hint="default" w:ascii="宋体" w:hAnsi="宋体"/>
        </w:rPr>
      </w:pPr>
      <w:r>
        <w:rPr>
          <w:rFonts w:hint="default" w:ascii="宋体" w:hAnsi="宋体"/>
          <w:lang w:eastAsia="zh-CN"/>
        </w:rPr>
        <w:t>加快物联网、大数据等</w:t>
      </w:r>
      <w:r>
        <w:rPr>
          <w:rFonts w:hint="default" w:ascii="宋体" w:hAnsi="宋体"/>
        </w:rPr>
        <w:t>现代信息技术在农业领域</w:t>
      </w:r>
      <w:r>
        <w:rPr>
          <w:rFonts w:hint="default" w:ascii="宋体" w:hAnsi="宋体"/>
          <w:lang w:val="en-US" w:eastAsia="zh-CN"/>
        </w:rPr>
        <w:t>的</w:t>
      </w:r>
      <w:r>
        <w:rPr>
          <w:rFonts w:hint="default" w:ascii="宋体" w:hAnsi="宋体"/>
        </w:rPr>
        <w:t>广泛应用</w:t>
      </w:r>
      <w:r>
        <w:rPr>
          <w:rFonts w:hint="default" w:ascii="宋体" w:hAnsi="宋体"/>
          <w:lang w:eastAsia="zh-CN"/>
        </w:rPr>
        <w:t>，推进农产品与互联网结合，推广灾害预警服务、农业物联网应用服务，积极开展</w:t>
      </w:r>
      <w:r>
        <w:rPr>
          <w:rFonts w:hint="eastAsia" w:ascii="宋体" w:hAnsi="宋体"/>
          <w:lang w:val="en-US" w:eastAsia="zh-CN"/>
        </w:rPr>
        <w:t>多元化</w:t>
      </w:r>
      <w:r>
        <w:rPr>
          <w:rFonts w:hint="default" w:ascii="宋体" w:hAnsi="宋体"/>
          <w:lang w:eastAsia="zh-CN"/>
        </w:rPr>
        <w:t>投融资</w:t>
      </w:r>
      <w:r>
        <w:rPr>
          <w:rFonts w:hint="default" w:ascii="宋体" w:hAnsi="宋体"/>
        </w:rPr>
        <w:t>服务</w:t>
      </w:r>
      <w:r>
        <w:rPr>
          <w:rFonts w:hint="default" w:ascii="宋体" w:hAnsi="宋体"/>
          <w:lang w:eastAsia="zh-CN"/>
        </w:rPr>
        <w:t>。</w:t>
      </w:r>
      <w:r>
        <w:rPr>
          <w:rFonts w:hint="default" w:ascii="宋体" w:hAnsi="宋体"/>
        </w:rPr>
        <w:t>到</w:t>
      </w:r>
      <w:r>
        <w:rPr>
          <w:rFonts w:hint="default" w:ascii="宋体" w:hAnsi="宋体"/>
          <w:lang w:val="en-US"/>
        </w:rPr>
        <w:t>202</w:t>
      </w:r>
      <w:r>
        <w:rPr>
          <w:rFonts w:hint="default" w:ascii="宋体" w:hAnsi="宋体"/>
          <w:lang w:val="en-US" w:eastAsia="zh-CN"/>
        </w:rPr>
        <w:t>5</w:t>
      </w:r>
      <w:r>
        <w:rPr>
          <w:rFonts w:hint="default" w:ascii="宋体" w:hAnsi="宋体"/>
        </w:rPr>
        <w:t>年，</w:t>
      </w:r>
      <w:r>
        <w:rPr>
          <w:rFonts w:hint="default" w:ascii="宋体" w:hAnsi="宋体"/>
          <w:lang w:eastAsia="zh-CN"/>
        </w:rPr>
        <w:t>实现</w:t>
      </w:r>
      <w:r>
        <w:rPr>
          <w:rFonts w:hint="default" w:ascii="宋体" w:hAnsi="宋体"/>
        </w:rPr>
        <w:t>“互联网+”应用</w:t>
      </w:r>
      <w:r>
        <w:rPr>
          <w:rFonts w:hint="default" w:ascii="宋体" w:hAnsi="宋体"/>
          <w:lang w:eastAsia="zh-CN"/>
        </w:rPr>
        <w:t>全面推进，12316综合信息服务平台更加完善，</w:t>
      </w:r>
      <w:r>
        <w:rPr>
          <w:rFonts w:hint="default" w:ascii="宋体" w:hAnsi="宋体"/>
          <w:lang w:val="en-US" w:eastAsia="zh-CN"/>
        </w:rPr>
        <w:t>新增</w:t>
      </w:r>
      <w:r>
        <w:rPr>
          <w:rFonts w:hint="default" w:ascii="宋体" w:hAnsi="宋体"/>
          <w:lang w:eastAsia="zh-CN"/>
        </w:rPr>
        <w:t>省级现代农业智慧园</w:t>
      </w:r>
      <w:r>
        <w:rPr>
          <w:rFonts w:hint="default" w:ascii="宋体" w:hAnsi="宋体"/>
          <w:lang w:val="en-US" w:eastAsia="zh-CN"/>
        </w:rPr>
        <w:t>7个</w:t>
      </w:r>
      <w:r>
        <w:rPr>
          <w:rFonts w:hint="default" w:ascii="宋体" w:hAnsi="宋体"/>
          <w:lang w:eastAsia="zh-CN"/>
        </w:rPr>
        <w:t>、市级以上农业物联网应用示范基地</w:t>
      </w:r>
      <w:r>
        <w:rPr>
          <w:rFonts w:hint="eastAsia" w:ascii="宋体" w:hAnsi="宋体"/>
          <w:lang w:val="en-US" w:eastAsia="zh-CN"/>
        </w:rPr>
        <w:t>32</w:t>
      </w:r>
      <w:r>
        <w:rPr>
          <w:rFonts w:hint="default" w:ascii="宋体" w:hAnsi="宋体"/>
          <w:lang w:val="en-US" w:eastAsia="zh-CN"/>
        </w:rPr>
        <w:t>个；培训高素质农民50000人次</w:t>
      </w:r>
      <w:r>
        <w:rPr>
          <w:rFonts w:hint="default" w:ascii="宋体" w:hAnsi="宋体"/>
        </w:rPr>
        <w:t>，</w:t>
      </w:r>
      <w:r>
        <w:rPr>
          <w:rFonts w:hint="default" w:ascii="宋体" w:hAnsi="宋体"/>
          <w:lang w:eastAsia="zh-CN"/>
        </w:rPr>
        <w:t>培育</w:t>
      </w:r>
      <w:r>
        <w:rPr>
          <w:rFonts w:hint="default" w:ascii="宋体" w:hAnsi="宋体"/>
        </w:rPr>
        <w:t>市级以上</w:t>
      </w:r>
      <w:r>
        <w:rPr>
          <w:rFonts w:hint="default" w:ascii="宋体" w:hAnsi="宋体"/>
          <w:lang w:eastAsia="zh-CN"/>
        </w:rPr>
        <w:t>龙头企业</w:t>
      </w:r>
      <w:r>
        <w:rPr>
          <w:rFonts w:hint="default" w:ascii="宋体" w:hAnsi="宋体"/>
          <w:lang w:val="en-US" w:eastAsia="zh-CN"/>
        </w:rPr>
        <w:t>300</w:t>
      </w:r>
      <w:r>
        <w:rPr>
          <w:rFonts w:hint="default" w:ascii="宋体" w:hAnsi="宋体"/>
        </w:rPr>
        <w:t>家</w:t>
      </w:r>
      <w:r>
        <w:rPr>
          <w:rFonts w:hint="default" w:ascii="宋体" w:hAnsi="宋体"/>
          <w:lang w:eastAsia="zh-CN"/>
        </w:rPr>
        <w:t>，新增</w:t>
      </w:r>
      <w:r>
        <w:rPr>
          <w:rFonts w:hint="default" w:ascii="宋体" w:hAnsi="宋体"/>
          <w:lang w:val="en-US" w:eastAsia="zh-CN"/>
        </w:rPr>
        <w:t>市级以上示范家庭农场300家、市级以上农民合作社示范社200家，</w:t>
      </w:r>
      <w:r>
        <w:rPr>
          <w:rFonts w:hint="default" w:ascii="宋体" w:hAnsi="宋体"/>
        </w:rPr>
        <w:t>基本形成服务结构合理、专业水平较高、服务能力较强、服务行为规范、覆盖全产业链的农业生产性服务体系。</w:t>
      </w:r>
    </w:p>
    <w:p>
      <w:pPr>
        <w:pStyle w:val="7"/>
        <w:numPr>
          <w:ilvl w:val="0"/>
          <w:numId w:val="5"/>
        </w:numPr>
        <w:rPr>
          <w:rFonts w:hint="default" w:ascii="宋体" w:hAnsi="宋体"/>
          <w:lang w:val="en-US" w:eastAsia="zh-CN"/>
        </w:rPr>
      </w:pPr>
      <w:r>
        <w:rPr>
          <w:rFonts w:hint="default" w:ascii="宋体" w:hAnsi="宋体"/>
          <w:lang w:eastAsia="zh-CN"/>
        </w:rPr>
        <w:t>产业融合发展水平全面提升</w:t>
      </w:r>
    </w:p>
    <w:p>
      <w:pPr>
        <w:numPr>
          <w:numId w:val="0"/>
        </w:numPr>
        <w:ind w:firstLine="640" w:firstLineChars="200"/>
        <w:rPr>
          <w:rFonts w:hint="default" w:ascii="宋体" w:hAnsi="宋体"/>
        </w:rPr>
      </w:pPr>
      <w:r>
        <w:rPr>
          <w:rFonts w:hint="default" w:ascii="宋体" w:hAnsi="宋体"/>
        </w:rPr>
        <w:t>以延伸产业链、拓展农业多种功能为重点，</w:t>
      </w:r>
      <w:r>
        <w:rPr>
          <w:rFonts w:hint="default" w:ascii="宋体" w:hAnsi="宋体"/>
          <w:lang w:eastAsia="zh-CN"/>
        </w:rPr>
        <w:t>加快</w:t>
      </w:r>
      <w:r>
        <w:rPr>
          <w:rFonts w:hint="default" w:ascii="宋体" w:hAnsi="宋体"/>
          <w:lang w:val="en-US" w:eastAsia="zh-CN"/>
        </w:rPr>
        <w:t>一批精深加工、冷链物流等短板项目建设，</w:t>
      </w:r>
      <w:r>
        <w:rPr>
          <w:rFonts w:hint="default" w:ascii="宋体" w:hAnsi="宋体"/>
        </w:rPr>
        <w:t>发展农业新业态</w:t>
      </w:r>
      <w:r>
        <w:rPr>
          <w:rFonts w:hint="default" w:ascii="宋体" w:hAnsi="宋体"/>
          <w:lang w:eastAsia="zh-CN"/>
        </w:rPr>
        <w:t>，</w:t>
      </w:r>
      <w:r>
        <w:rPr>
          <w:rFonts w:hint="default" w:ascii="宋体" w:hAnsi="宋体"/>
        </w:rPr>
        <w:t>促进农业全环节升级、全链条升值，不断提高农业</w:t>
      </w:r>
      <w:r>
        <w:rPr>
          <w:rFonts w:hint="eastAsia" w:ascii="宋体" w:hAnsi="宋体"/>
          <w:lang w:val="en-US" w:eastAsia="zh-CN"/>
        </w:rPr>
        <w:t>发展</w:t>
      </w:r>
      <w:r>
        <w:rPr>
          <w:rFonts w:hint="default" w:ascii="宋体" w:hAnsi="宋体"/>
        </w:rPr>
        <w:t>创新力、竞争力和全要素生产率。</w:t>
      </w:r>
      <w:r>
        <w:rPr>
          <w:rFonts w:hint="default" w:ascii="宋体" w:hAnsi="宋体"/>
          <w:lang w:eastAsia="zh-CN"/>
        </w:rPr>
        <w:t>到</w:t>
      </w:r>
      <w:r>
        <w:rPr>
          <w:rFonts w:hint="default" w:ascii="宋体" w:hAnsi="宋体"/>
          <w:lang w:val="en-US" w:eastAsia="zh-CN"/>
        </w:rPr>
        <w:t>2025年，农业产业融合水平显著提升，二三产比例稳步提高</w:t>
      </w:r>
      <w:r>
        <w:rPr>
          <w:rFonts w:hint="default" w:ascii="宋体" w:hAnsi="宋体"/>
        </w:rPr>
        <w:t>，让农民更多分享全产业链增值收益。</w:t>
      </w:r>
    </w:p>
    <w:p>
      <w:pPr>
        <w:pStyle w:val="6"/>
        <w:numPr>
          <w:numId w:val="0"/>
        </w:numPr>
        <w:ind w:leftChars="200"/>
        <w:rPr>
          <w:rFonts w:hint="default" w:ascii="宋体" w:hAnsi="宋体"/>
          <w:lang w:val="en-US" w:eastAsia="zh-CN"/>
        </w:rPr>
      </w:pPr>
      <w:r>
        <w:rPr>
          <w:rFonts w:hint="eastAsia" w:ascii="宋体" w:hAnsi="宋体"/>
          <w:lang w:eastAsia="zh-CN"/>
        </w:rPr>
        <w:t>三、</w:t>
      </w:r>
      <w:r>
        <w:rPr>
          <w:rFonts w:hint="default" w:ascii="宋体" w:hAnsi="宋体"/>
          <w:lang w:eastAsia="zh-CN"/>
        </w:rPr>
        <w:t>远景目标</w:t>
      </w:r>
    </w:p>
    <w:p>
      <w:pPr>
        <w:rPr>
          <w:rFonts w:hint="default" w:ascii="宋体" w:hAnsi="宋体" w:cs="Times New Roman"/>
        </w:rPr>
      </w:pPr>
      <w:r>
        <w:rPr>
          <w:rFonts w:hint="default" w:ascii="宋体" w:hAnsi="宋体"/>
        </w:rPr>
        <w:t>到2035年，</w:t>
      </w:r>
      <w:r>
        <w:rPr>
          <w:rFonts w:hint="default" w:ascii="宋体" w:hAnsi="宋体"/>
          <w:lang w:val="en-US" w:eastAsia="zh-CN"/>
        </w:rPr>
        <w:t>现代农业发展制度框架和政策体系日臻完善，农业结构得到根本性改善；现代科技对特色农业提质增效的贡献更加突出，适应特色农业生产要求的高端农业装备和信息化水平显著提升，农业集约化程度和全要素生产率持续提高；新型农业经营主体成为特色现代农业主体力量，农业生产专业化、组织化、社会化水平较高，小农户与各类新型经营主体协同发展；重要农产品供给保障体系更加科学合理、安全高效，农业质量效益和竞争力大幅跃升，农业绿色发展长效机制更加健全、绿色发展模式实现全覆盖，农民生活水平再上新台阶，城乡居民生活水平差距显著缩小，农业现代化基本实现</w:t>
      </w:r>
      <w:r>
        <w:rPr>
          <w:rFonts w:hint="default" w:ascii="宋体" w:hAnsi="宋体"/>
        </w:rPr>
        <w:t>。</w:t>
      </w:r>
    </w:p>
    <w:p>
      <w:pPr>
        <w:pStyle w:val="6"/>
        <w:rPr>
          <w:rFonts w:hint="default" w:ascii="宋体" w:hAnsi="宋体"/>
        </w:rPr>
      </w:pPr>
      <w:r>
        <w:rPr>
          <w:rFonts w:hint="default" w:ascii="宋体" w:hAnsi="宋体"/>
          <w:lang w:eastAsia="zh-CN"/>
        </w:rPr>
        <w:t>四、</w:t>
      </w:r>
      <w:r>
        <w:rPr>
          <w:rFonts w:hint="default" w:ascii="宋体" w:hAnsi="宋体"/>
        </w:rPr>
        <w:t>发展指标</w:t>
      </w:r>
    </w:p>
    <w:tbl>
      <w:tblPr>
        <w:tblW w:w="9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7"/>
        <w:gridCol w:w="46"/>
        <w:gridCol w:w="1167"/>
        <w:gridCol w:w="1307"/>
        <w:gridCol w:w="1227"/>
        <w:gridCol w:w="7"/>
        <w:gridCol w:w="886"/>
        <w:gridCol w:w="269"/>
        <w:gridCol w:w="805"/>
        <w:gridCol w:w="173"/>
        <w:gridCol w:w="850"/>
        <w:gridCol w:w="136"/>
        <w:gridCol w:w="904"/>
        <w:gridCol w:w="1"/>
      </w:tblGrid>
      <w:tr>
        <w:trPr>
          <w:gridAfter w:val="1"/>
          <w:wAfter w:w="1" w:type="dxa"/>
          <w:cantSplit/>
          <w:trHeight w:val="0" w:hRule="atLeast"/>
        </w:trPr>
        <w:tc>
          <w:tcPr>
            <w:tcW w:w="9044" w:type="dxa"/>
            <w:gridSpan w:val="13"/>
            <w:tcMar>
              <w:top w:w="15" w:type="dxa"/>
              <w:left w:w="15" w:type="dxa"/>
              <w:right w:w="15" w:type="dxa"/>
            </w:tcMar>
            <w:vAlign w:val="center"/>
          </w:tcPr>
          <w:p>
            <w:pPr>
              <w:widowControl/>
              <w:wordWrap/>
              <w:adjustRightInd/>
              <w:snapToGrid/>
              <w:spacing w:line="360" w:lineRule="exact"/>
              <w:ind w:firstLine="0" w:firstLineChars="0"/>
              <w:jc w:val="center"/>
              <w:textAlignment w:val="top"/>
              <w:rPr>
                <w:rFonts w:hint="default" w:ascii="宋体" w:hAnsi="宋体" w:eastAsia="宋体" w:cs="Times New Roman"/>
                <w:b/>
                <w:i w:val="0"/>
                <w:color w:val="auto"/>
                <w:kern w:val="0"/>
                <w:sz w:val="24"/>
                <w:szCs w:val="24"/>
                <w:highlight w:val="none"/>
                <w:u w:val="none"/>
                <w:lang w:val="en-US" w:eastAsia="zh-CN"/>
              </w:rPr>
            </w:pPr>
            <w:r>
              <w:rPr>
                <w:rFonts w:hint="default" w:ascii="宋体" w:hAnsi="宋体" w:eastAsia="宋体" w:cs="Times New Roman"/>
                <w:b/>
                <w:i w:val="0"/>
                <w:color w:val="auto"/>
                <w:kern w:val="0"/>
                <w:sz w:val="24"/>
                <w:szCs w:val="24"/>
                <w:highlight w:val="none"/>
                <w:u w:val="none"/>
                <w:lang w:val="en-US" w:eastAsia="zh-CN"/>
              </w:rPr>
              <w:t>专题1  “十四五”特色现代农业发展综合指标</w:t>
            </w:r>
          </w:p>
        </w:tc>
      </w:tr>
      <w:tr>
        <w:trPr>
          <w:gridAfter w:val="1"/>
          <w:wAfter w:w="1" w:type="dxa"/>
          <w:cantSplit/>
          <w:trHeight w:val="312" w:hRule="atLeast"/>
        </w:trPr>
        <w:tc>
          <w:tcPr>
            <w:tcW w:w="5021" w:type="dxa"/>
            <w:gridSpan w:val="6"/>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指标名称</w:t>
            </w:r>
          </w:p>
        </w:tc>
        <w:tc>
          <w:tcPr>
            <w:tcW w:w="886" w:type="dxa"/>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单位</w:t>
            </w:r>
          </w:p>
        </w:tc>
        <w:tc>
          <w:tcPr>
            <w:tcW w:w="1074"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2020年</w:t>
            </w:r>
          </w:p>
        </w:tc>
        <w:tc>
          <w:tcPr>
            <w:tcW w:w="1023"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2025年</w:t>
            </w:r>
          </w:p>
        </w:tc>
        <w:tc>
          <w:tcPr>
            <w:tcW w:w="1040"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cs="Times New Roman"/>
                <w:b/>
                <w:i w:val="0"/>
                <w:color w:val="auto"/>
                <w:kern w:val="0"/>
                <w:sz w:val="24"/>
                <w:szCs w:val="24"/>
                <w:highlight w:val="none"/>
                <w:u w:val="none"/>
                <w:lang w:val="en-US" w:eastAsia="zh-CN"/>
              </w:rPr>
              <w:t>年均增长</w:t>
            </w:r>
          </w:p>
        </w:tc>
      </w:tr>
      <w:tr>
        <w:trPr>
          <w:gridAfter w:val="1"/>
          <w:wAfter w:w="1" w:type="dxa"/>
          <w:cantSplit/>
          <w:trHeight w:val="312" w:hRule="atLeast"/>
        </w:trPr>
        <w:tc>
          <w:tcPr>
            <w:tcW w:w="5021" w:type="dxa"/>
            <w:gridSpan w:val="6"/>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sz w:val="28"/>
                <w:szCs w:val="20"/>
                <w:highlight w:val="none"/>
              </w:rPr>
            </w:pPr>
          </w:p>
        </w:tc>
        <w:tc>
          <w:tcPr>
            <w:tcW w:w="886" w:type="dxa"/>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sz w:val="28"/>
                <w:szCs w:val="20"/>
                <w:highlight w:val="none"/>
              </w:rPr>
            </w:pPr>
          </w:p>
        </w:tc>
        <w:tc>
          <w:tcPr>
            <w:tcW w:w="1074" w:type="dxa"/>
            <w:gridSpan w:val="2"/>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sz w:val="28"/>
                <w:szCs w:val="20"/>
                <w:highlight w:val="none"/>
              </w:rPr>
            </w:pPr>
          </w:p>
        </w:tc>
        <w:tc>
          <w:tcPr>
            <w:tcW w:w="1023" w:type="dxa"/>
            <w:gridSpan w:val="2"/>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sz w:val="28"/>
                <w:szCs w:val="20"/>
                <w:highlight w:val="none"/>
              </w:rPr>
            </w:pPr>
          </w:p>
        </w:tc>
        <w:tc>
          <w:tcPr>
            <w:tcW w:w="1040" w:type="dxa"/>
            <w:gridSpan w:val="2"/>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sz w:val="28"/>
                <w:szCs w:val="20"/>
                <w:highlight w:val="none"/>
              </w:rPr>
            </w:pPr>
          </w:p>
        </w:tc>
      </w:tr>
      <w:tr>
        <w:trPr>
          <w:gridAfter w:val="1"/>
          <w:wAfter w:w="1" w:type="dxa"/>
          <w:cantSplit/>
          <w:trHeight w:val="0" w:hRule="atLeast"/>
        </w:trPr>
        <w:tc>
          <w:tcPr>
            <w:tcW w:w="5021" w:type="dxa"/>
            <w:gridSpan w:val="6"/>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农林牧渔业总产值</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亿元</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534.49</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auto"/>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666.07</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iCs w:val="0"/>
                <w:color w:val="auto"/>
                <w:kern w:val="0"/>
                <w:sz w:val="24"/>
                <w:szCs w:val="24"/>
                <w:highlight w:val="none"/>
                <w:u w:val="none"/>
                <w:lang w:val="en-US" w:eastAsia="zh-CN"/>
              </w:rPr>
              <w:t>4.50</w:t>
            </w:r>
            <w:r>
              <w:rPr>
                <w:rFonts w:hint="default" w:ascii="宋体" w:hAnsi="宋体" w:eastAsia="宋体" w:cs="Times New Roman"/>
                <w:i w:val="0"/>
                <w:iCs w:val="0"/>
                <w:color w:val="auto"/>
                <w:kern w:val="0"/>
                <w:sz w:val="24"/>
                <w:szCs w:val="24"/>
                <w:highlight w:val="none"/>
                <w:u w:val="none"/>
                <w:lang w:val="en-US" w:eastAsia="zh-CN"/>
              </w:rPr>
              <w:t>%</w:t>
            </w:r>
          </w:p>
        </w:tc>
      </w:tr>
      <w:tr>
        <w:trPr>
          <w:gridAfter w:val="1"/>
          <w:wAfter w:w="1" w:type="dxa"/>
          <w:cantSplit/>
          <w:trHeight w:val="90" w:hRule="atLeast"/>
        </w:trPr>
        <w:tc>
          <w:tcPr>
            <w:tcW w:w="5021" w:type="dxa"/>
            <w:gridSpan w:val="6"/>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农村居民人均可支配收入</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元</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19533</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auto"/>
              <w:rPr>
                <w:rFonts w:hint="default" w:ascii="宋体" w:hAnsi="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29371</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cs="Times New Roman"/>
                <w:i w:val="0"/>
                <w:iCs w:val="0"/>
                <w:color w:val="auto"/>
                <w:kern w:val="0"/>
                <w:sz w:val="24"/>
                <w:szCs w:val="24"/>
                <w:highlight w:val="none"/>
                <w:u w:val="none"/>
                <w:lang w:val="en-US" w:eastAsia="zh-CN"/>
              </w:rPr>
              <w:t>8.50</w:t>
            </w:r>
            <w:r>
              <w:rPr>
                <w:rFonts w:hint="default" w:ascii="宋体" w:hAnsi="宋体" w:eastAsia="宋体" w:cs="Times New Roman"/>
                <w:i w:val="0"/>
                <w:iCs w:val="0"/>
                <w:color w:val="auto"/>
                <w:kern w:val="0"/>
                <w:sz w:val="24"/>
                <w:szCs w:val="24"/>
                <w:highlight w:val="none"/>
                <w:u w:val="none"/>
                <w:lang w:val="en-US" w:eastAsia="zh-CN"/>
              </w:rPr>
              <w:t>%</w:t>
            </w:r>
          </w:p>
        </w:tc>
      </w:tr>
      <w:tr>
        <w:trPr>
          <w:gridAfter w:val="1"/>
          <w:wAfter w:w="1" w:type="dxa"/>
          <w:cantSplit/>
          <w:trHeight w:val="0" w:hRule="atLeast"/>
        </w:trPr>
        <w:tc>
          <w:tcPr>
            <w:tcW w:w="1267" w:type="dxa"/>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现代农业生产体系</w:t>
            </w:r>
          </w:p>
        </w:tc>
        <w:tc>
          <w:tcPr>
            <w:tcW w:w="1213"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高标准农田建设</w:t>
            </w: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建成高标准农田</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142.71</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185.71</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iCs w:val="0"/>
                <w:color w:val="auto"/>
                <w:kern w:val="0"/>
                <w:sz w:val="24"/>
                <w:szCs w:val="24"/>
                <w:highlight w:val="none"/>
                <w:u w:val="none"/>
                <w:lang w:val="en-US" w:eastAsia="zh-CN"/>
              </w:rPr>
              <w:t>5.41</w:t>
            </w:r>
            <w:r>
              <w:rPr>
                <w:rFonts w:hint="default" w:ascii="宋体" w:hAnsi="宋体" w:eastAsia="宋体" w:cs="Times New Roman"/>
                <w:i w:val="0"/>
                <w:iCs w:val="0"/>
                <w:color w:val="auto"/>
                <w:kern w:val="0"/>
                <w:sz w:val="24"/>
                <w:szCs w:val="24"/>
                <w:highlight w:val="none"/>
                <w:u w:val="none"/>
                <w:lang w:val="en-US" w:eastAsia="zh-CN"/>
              </w:rPr>
              <w:t>%</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改造提升高标准农田</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sz w:val="24"/>
                <w:szCs w:val="24"/>
                <w:highlight w:val="none"/>
                <w:u w:val="none"/>
                <w:lang w:eastAsia="zh-CN"/>
              </w:rPr>
              <w:t>—</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22</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rPr>
              <w:t>—</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农业</w:t>
            </w:r>
          </w:p>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设施装备</w:t>
            </w: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农机总动力</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万千瓦</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150.33</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155</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iCs w:val="0"/>
                <w:color w:val="auto"/>
                <w:kern w:val="0"/>
                <w:sz w:val="24"/>
                <w:szCs w:val="24"/>
                <w:highlight w:val="none"/>
                <w:u w:val="none"/>
                <w:lang w:val="en-US" w:eastAsia="zh-CN"/>
              </w:rPr>
            </w:pPr>
            <w:r>
              <w:rPr>
                <w:rFonts w:hint="default" w:ascii="宋体" w:hAnsi="宋体" w:eastAsia="宋体" w:cs="Times New Roman"/>
                <w:i w:val="0"/>
                <w:iCs w:val="0"/>
                <w:color w:val="auto"/>
                <w:kern w:val="0"/>
                <w:sz w:val="24"/>
                <w:szCs w:val="24"/>
                <w:highlight w:val="none"/>
                <w:u w:val="none"/>
                <w:lang w:val="en-US" w:eastAsia="zh-CN"/>
              </w:rPr>
              <w:t>0.61%</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主要农作物耕种收综合机械化率</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73.4</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77</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0.96%</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农业数字化升级改造</w:t>
            </w: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市级以上农业物联网应用示范基地</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bidi="ar-SA"/>
              </w:rPr>
            </w:pPr>
            <w:r>
              <w:rPr>
                <w:rFonts w:hint="default" w:ascii="宋体" w:hAnsi="宋体" w:cs="Times New Roman"/>
                <w:i w:val="0"/>
                <w:color w:val="auto"/>
                <w:kern w:val="0"/>
                <w:sz w:val="24"/>
                <w:szCs w:val="24"/>
                <w:highlight w:val="none"/>
                <w:u w:val="none"/>
                <w:lang w:val="en-US" w:eastAsia="zh-CN"/>
              </w:rPr>
              <w:t>33</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bidi="ar-SA"/>
              </w:rPr>
            </w:pPr>
            <w:r>
              <w:rPr>
                <w:rFonts w:hint="eastAsia" w:ascii="宋体" w:hAnsi="宋体" w:cs="Times New Roman"/>
                <w:i w:val="0"/>
                <w:color w:val="auto"/>
                <w:kern w:val="0"/>
                <w:sz w:val="24"/>
                <w:szCs w:val="24"/>
                <w:highlight w:val="none"/>
                <w:u w:val="none"/>
                <w:lang w:val="en-US" w:eastAsia="zh-CN"/>
              </w:rPr>
              <w:t>65</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rPr>
              <w:t>1</w:t>
            </w:r>
            <w:r>
              <w:rPr>
                <w:rFonts w:hint="eastAsia" w:ascii="宋体" w:hAnsi="宋体" w:cs="Times New Roman"/>
                <w:i w:val="0"/>
                <w:iCs w:val="0"/>
                <w:color w:val="auto"/>
                <w:kern w:val="0"/>
                <w:sz w:val="24"/>
                <w:szCs w:val="24"/>
                <w:highlight w:val="none"/>
                <w:u w:val="none"/>
                <w:lang w:val="en-US" w:eastAsia="zh-CN"/>
              </w:rPr>
              <w:t>4.52</w:t>
            </w:r>
            <w:r>
              <w:rPr>
                <w:rFonts w:hint="default" w:ascii="宋体" w:hAnsi="宋体" w:eastAsia="宋体" w:cs="Times New Roman"/>
                <w:i w:val="0"/>
                <w:iCs w:val="0"/>
                <w:color w:val="auto"/>
                <w:kern w:val="0"/>
                <w:sz w:val="24"/>
                <w:szCs w:val="24"/>
                <w:highlight w:val="none"/>
                <w:u w:val="none"/>
                <w:lang w:val="en-US" w:eastAsia="zh-CN"/>
              </w:rPr>
              <w:t>%</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省级现代农业智慧园</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bidi="ar-SA"/>
              </w:rPr>
            </w:pPr>
            <w:r>
              <w:rPr>
                <w:rFonts w:hint="default" w:ascii="宋体" w:hAnsi="宋体" w:eastAsia="宋体" w:cs="Times New Roman"/>
                <w:i w:val="0"/>
                <w:color w:val="auto"/>
                <w:kern w:val="0"/>
                <w:sz w:val="24"/>
                <w:szCs w:val="24"/>
                <w:highlight w:val="none"/>
                <w:u w:val="none"/>
                <w:lang w:val="en-US" w:eastAsia="zh-CN"/>
              </w:rPr>
              <w:t>3</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bidi="ar-SA"/>
              </w:rPr>
            </w:pPr>
            <w:r>
              <w:rPr>
                <w:rFonts w:hint="default" w:ascii="宋体" w:hAnsi="宋体" w:cs="Times New Roman"/>
                <w:i w:val="0"/>
                <w:color w:val="auto"/>
                <w:kern w:val="0"/>
                <w:sz w:val="24"/>
                <w:szCs w:val="24"/>
                <w:highlight w:val="none"/>
                <w:u w:val="none"/>
                <w:lang w:val="en-US" w:eastAsia="zh-CN"/>
              </w:rPr>
              <w:t>10</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rPr>
              <w:t>27.23%</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农产品</w:t>
            </w:r>
          </w:p>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质量安全</w:t>
            </w: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食用农产品合格证/追溯凭证</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万个</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000000"/>
                <w:kern w:val="0"/>
                <w:sz w:val="24"/>
                <w:szCs w:val="24"/>
                <w:highlight w:val="none"/>
                <w:u w:val="none"/>
                <w:lang w:val="en-US" w:eastAsia="zh-CN"/>
              </w:rPr>
            </w:pPr>
            <w:r>
              <w:rPr>
                <w:rFonts w:hint="default" w:ascii="宋体" w:hAnsi="宋体" w:cs="Times New Roman"/>
                <w:i w:val="0"/>
                <w:color w:val="000000"/>
                <w:kern w:val="0"/>
                <w:sz w:val="24"/>
                <w:szCs w:val="24"/>
                <w:highlight w:val="none"/>
                <w:u w:val="none"/>
                <w:lang w:val="en-US" w:eastAsia="zh-CN"/>
              </w:rPr>
              <w:t>39.8</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000000"/>
                <w:kern w:val="0"/>
                <w:sz w:val="24"/>
                <w:szCs w:val="24"/>
                <w:highlight w:val="none"/>
                <w:u w:val="none"/>
                <w:lang w:val="en-US" w:eastAsia="zh-CN"/>
              </w:rPr>
            </w:pPr>
            <w:r>
              <w:rPr>
                <w:rFonts w:hint="default" w:ascii="宋体" w:hAnsi="宋体" w:cs="Times New Roman"/>
                <w:i w:val="0"/>
                <w:color w:val="000000"/>
                <w:kern w:val="0"/>
                <w:sz w:val="24"/>
                <w:szCs w:val="24"/>
                <w:highlight w:val="none"/>
                <w:u w:val="none"/>
                <w:lang w:val="en-US" w:eastAsia="zh-CN"/>
              </w:rPr>
              <w:t>42</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000000"/>
                <w:sz w:val="24"/>
                <w:szCs w:val="24"/>
                <w:highlight w:val="none"/>
                <w:u w:val="none"/>
              </w:rPr>
            </w:pPr>
            <w:r>
              <w:rPr>
                <w:rFonts w:hint="default" w:ascii="宋体" w:hAnsi="宋体" w:cs="Times New Roman"/>
                <w:i w:val="0"/>
                <w:iCs w:val="0"/>
                <w:color w:val="000000"/>
                <w:kern w:val="0"/>
                <w:sz w:val="24"/>
                <w:szCs w:val="24"/>
                <w:highlight w:val="none"/>
                <w:u w:val="none"/>
                <w:lang w:val="en-US" w:eastAsia="zh-CN"/>
              </w:rPr>
              <w:t>1.08</w:t>
            </w:r>
            <w:r>
              <w:rPr>
                <w:rFonts w:hint="default" w:ascii="宋体" w:hAnsi="宋体" w:eastAsia="宋体" w:cs="Times New Roman"/>
                <w:i w:val="0"/>
                <w:iCs w:val="0"/>
                <w:color w:val="000000"/>
                <w:kern w:val="0"/>
                <w:sz w:val="24"/>
                <w:szCs w:val="24"/>
                <w:highlight w:val="none"/>
                <w:u w:val="none"/>
                <w:lang w:val="en-US" w:eastAsia="zh-CN"/>
              </w:rPr>
              <w:t>%</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省级农产品质量安全县</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11</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12.89%</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“三品一标”认证</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57</w:t>
            </w:r>
            <w:r>
              <w:rPr>
                <w:rFonts w:hint="default" w:ascii="宋体" w:hAnsi="宋体" w:cs="Times New Roman"/>
                <w:i w:val="0"/>
                <w:color w:val="auto"/>
                <w:kern w:val="0"/>
                <w:sz w:val="24"/>
                <w:szCs w:val="24"/>
                <w:highlight w:val="none"/>
                <w:u w:val="none"/>
                <w:lang w:val="en-US" w:eastAsia="zh-CN"/>
              </w:rPr>
              <w:t>8</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728</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eastAsia="宋体" w:cs="Times New Roman"/>
                <w:i w:val="0"/>
                <w:iCs w:val="0"/>
                <w:color w:val="auto"/>
                <w:kern w:val="0"/>
                <w:sz w:val="24"/>
                <w:szCs w:val="24"/>
                <w:highlight w:val="none"/>
                <w:u w:val="none"/>
                <w:lang w:val="en-US" w:eastAsia="zh-CN"/>
              </w:rPr>
              <w:t>4.72%</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农业</w:t>
            </w:r>
          </w:p>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绿色发展</w:t>
            </w: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畜禽粪污综合利用率</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96.8</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97</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cs="Times New Roman"/>
                <w:i w:val="0"/>
                <w:color w:val="auto"/>
                <w:kern w:val="0"/>
                <w:sz w:val="24"/>
                <w:szCs w:val="24"/>
                <w:highlight w:val="none"/>
                <w:u w:val="none"/>
                <w:lang w:val="en-US" w:eastAsia="zh-CN"/>
              </w:rPr>
            </w:pPr>
            <w:r>
              <w:rPr>
                <w:rFonts w:hint="default" w:ascii="宋体" w:hAnsi="宋体" w:eastAsia="宋体" w:cs="Times New Roman"/>
                <w:i w:val="0"/>
                <w:iCs w:val="0"/>
                <w:color w:val="auto"/>
                <w:kern w:val="0"/>
                <w:sz w:val="24"/>
                <w:szCs w:val="24"/>
                <w:highlight w:val="none"/>
                <w:u w:val="none"/>
                <w:lang w:val="en-US" w:eastAsia="zh-CN"/>
              </w:rPr>
              <w:t>0.04%</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13" w:type="dxa"/>
            <w:gridSpan w:val="2"/>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54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农膜回收利用率</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85.3</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cs="Times New Roman"/>
                <w:i w:val="0"/>
                <w:color w:val="auto"/>
                <w:kern w:val="2"/>
                <w:sz w:val="24"/>
                <w:szCs w:val="24"/>
                <w:highlight w:val="none"/>
                <w:u w:val="none"/>
                <w:lang w:val="en-US" w:eastAsia="zh-CN" w:bidi="ar-SA"/>
              </w:rPr>
              <w:t>99</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rPr>
              <w:t>3.02%</w:t>
            </w:r>
          </w:p>
        </w:tc>
      </w:tr>
      <w:tr>
        <w:trPr>
          <w:gridAfter w:val="1"/>
          <w:wAfter w:w="1" w:type="dxa"/>
          <w:cantSplit/>
          <w:trHeight w:val="0" w:hRule="atLeast"/>
        </w:trPr>
        <w:tc>
          <w:tcPr>
            <w:tcW w:w="1267" w:type="dxa"/>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现代农业经营体系</w:t>
            </w:r>
          </w:p>
        </w:tc>
        <w:tc>
          <w:tcPr>
            <w:tcW w:w="3754" w:type="dxa"/>
            <w:gridSpan w:val="5"/>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市级以上农业产业化龙头企业</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家</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232</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300</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rPr>
              <w:t>5.28%</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54" w:type="dxa"/>
            <w:gridSpan w:val="5"/>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市级以上示范农民合作社</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家</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599</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799</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rPr>
              <w:t>5.93%</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54" w:type="dxa"/>
            <w:gridSpan w:val="5"/>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市级以上示范家庭农场</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家</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468</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768</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rPr>
              <w:t>10.41%</w:t>
            </w:r>
          </w:p>
        </w:tc>
      </w:tr>
      <w:tr>
        <w:trPr>
          <w:gridAfter w:val="1"/>
          <w:wAfter w:w="1" w:type="dxa"/>
          <w:cantSplit/>
          <w:trHeight w:val="0" w:hRule="atLeast"/>
        </w:trPr>
        <w:tc>
          <w:tcPr>
            <w:tcW w:w="1267" w:type="dxa"/>
            <w:vMerge w:val="continue"/>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54" w:type="dxa"/>
            <w:gridSpan w:val="5"/>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培训高素质农民</w:t>
            </w:r>
          </w:p>
        </w:tc>
        <w:tc>
          <w:tcPr>
            <w:tcW w:w="886" w:type="dxa"/>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人次</w:t>
            </w:r>
          </w:p>
        </w:tc>
        <w:tc>
          <w:tcPr>
            <w:tcW w:w="1074"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29065</w:t>
            </w:r>
          </w:p>
        </w:tc>
        <w:tc>
          <w:tcPr>
            <w:tcW w:w="1023"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50000</w:t>
            </w:r>
          </w:p>
        </w:tc>
        <w:tc>
          <w:tcPr>
            <w:tcW w:w="1040"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2"/>
                <w:sz w:val="24"/>
                <w:szCs w:val="24"/>
                <w:highlight w:val="none"/>
                <w:u w:val="none"/>
                <w:lang w:val="en-US" w:eastAsia="zh-CN" w:bidi="ar-SA"/>
              </w:rPr>
            </w:pPr>
            <w:r>
              <w:rPr>
                <w:rFonts w:hint="default" w:ascii="宋体" w:hAnsi="宋体" w:eastAsia="宋体" w:cs="Times New Roman"/>
                <w:i w:val="0"/>
                <w:iCs w:val="0"/>
                <w:color w:val="auto"/>
                <w:kern w:val="0"/>
                <w:sz w:val="24"/>
                <w:szCs w:val="24"/>
                <w:highlight w:val="none"/>
                <w:u w:val="none"/>
                <w:lang w:val="en-US" w:eastAsia="zh-CN"/>
              </w:rPr>
              <w:t>11.46%</w:t>
            </w:r>
          </w:p>
        </w:tc>
      </w:tr>
      <w:tr>
        <w:trPr>
          <w:cantSplit/>
          <w:trHeight w:val="0" w:hRule="atLeast"/>
        </w:trPr>
        <w:tc>
          <w:tcPr>
            <w:tcW w:w="9045" w:type="dxa"/>
            <w:gridSpan w:val="14"/>
            <w:tcMar>
              <w:top w:w="15" w:type="dxa"/>
              <w:left w:w="15" w:type="dxa"/>
              <w:right w:w="15" w:type="dxa"/>
            </w:tcMar>
            <w:vAlign w:val="top"/>
          </w:tcPr>
          <w:p>
            <w:pPr>
              <w:widowControl/>
              <w:wordWrap/>
              <w:adjustRightInd/>
              <w:snapToGrid/>
              <w:spacing w:line="400" w:lineRule="exact"/>
              <w:ind w:firstLine="0" w:firstLineChars="0"/>
              <w:jc w:val="center"/>
              <w:textAlignment w:val="top"/>
              <w:rPr>
                <w:rFonts w:hint="default" w:ascii="宋体" w:hAnsi="宋体" w:eastAsia="宋体" w:cs="Times New Roman"/>
                <w:b/>
                <w:i w:val="0"/>
                <w:color w:val="auto"/>
                <w:kern w:val="0"/>
                <w:sz w:val="24"/>
                <w:szCs w:val="24"/>
                <w:highlight w:val="none"/>
                <w:u w:val="none"/>
                <w:lang w:val="en-US" w:eastAsia="zh-CN"/>
              </w:rPr>
            </w:pPr>
            <w:r>
              <w:rPr>
                <w:rFonts w:hint="default" w:ascii="宋体" w:hAnsi="宋体" w:eastAsia="宋体" w:cs="Times New Roman"/>
                <w:b/>
                <w:i w:val="0"/>
                <w:color w:val="auto"/>
                <w:kern w:val="0"/>
                <w:sz w:val="24"/>
                <w:szCs w:val="24"/>
                <w:highlight w:val="none"/>
                <w:u w:val="none"/>
                <w:lang w:val="en-US" w:eastAsia="zh-CN"/>
              </w:rPr>
              <w:t>专题2  “十四五”特色农业</w:t>
            </w:r>
            <w:r>
              <w:rPr>
                <w:rFonts w:hint="default" w:ascii="宋体" w:hAnsi="宋体" w:cs="Times New Roman"/>
                <w:b/>
                <w:i w:val="0"/>
                <w:color w:val="auto"/>
                <w:kern w:val="0"/>
                <w:sz w:val="24"/>
                <w:szCs w:val="24"/>
                <w:highlight w:val="none"/>
                <w:u w:val="none"/>
                <w:lang w:val="en-US" w:eastAsia="zh-CN"/>
              </w:rPr>
              <w:t>产业</w:t>
            </w:r>
            <w:r>
              <w:rPr>
                <w:rFonts w:hint="default" w:ascii="宋体" w:hAnsi="宋体" w:eastAsia="宋体" w:cs="Times New Roman"/>
                <w:b/>
                <w:i w:val="0"/>
                <w:color w:val="auto"/>
                <w:kern w:val="0"/>
                <w:sz w:val="24"/>
                <w:szCs w:val="24"/>
                <w:highlight w:val="none"/>
                <w:u w:val="none"/>
                <w:lang w:val="en-US" w:eastAsia="zh-CN"/>
              </w:rPr>
              <w:t>发展指标</w:t>
            </w:r>
          </w:p>
        </w:tc>
      </w:tr>
      <w:tr>
        <w:trPr>
          <w:cantSplit/>
          <w:trHeight w:val="312" w:hRule="atLeast"/>
        </w:trPr>
        <w:tc>
          <w:tcPr>
            <w:tcW w:w="5014" w:type="dxa"/>
            <w:gridSpan w:val="5"/>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指标名称</w:t>
            </w:r>
          </w:p>
        </w:tc>
        <w:tc>
          <w:tcPr>
            <w:tcW w:w="1162" w:type="dxa"/>
            <w:gridSpan w:val="3"/>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单位</w:t>
            </w:r>
          </w:p>
        </w:tc>
        <w:tc>
          <w:tcPr>
            <w:tcW w:w="978"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2020</w:t>
            </w:r>
            <w:r>
              <w:rPr>
                <w:rStyle w:val="94"/>
                <w:rFonts w:hint="default" w:ascii="宋体" w:hAnsi="宋体" w:eastAsia="宋体" w:cs="Times New Roman"/>
                <w:color w:val="auto"/>
                <w:sz w:val="24"/>
                <w:szCs w:val="24"/>
                <w:highlight w:val="none"/>
                <w:lang w:val="en-US" w:eastAsia="zh-CN"/>
              </w:rPr>
              <w:t>年</w:t>
            </w:r>
          </w:p>
        </w:tc>
        <w:tc>
          <w:tcPr>
            <w:tcW w:w="986"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eastAsia="宋体" w:cs="Times New Roman"/>
                <w:b/>
                <w:i w:val="0"/>
                <w:color w:val="auto"/>
                <w:kern w:val="0"/>
                <w:sz w:val="24"/>
                <w:szCs w:val="24"/>
                <w:highlight w:val="none"/>
                <w:u w:val="none"/>
                <w:lang w:val="en-US" w:eastAsia="zh-CN"/>
              </w:rPr>
              <w:t>2025</w:t>
            </w:r>
            <w:r>
              <w:rPr>
                <w:rStyle w:val="94"/>
                <w:rFonts w:hint="default" w:ascii="宋体" w:hAnsi="宋体" w:eastAsia="宋体" w:cs="Times New Roman"/>
                <w:color w:val="auto"/>
                <w:sz w:val="24"/>
                <w:szCs w:val="24"/>
                <w:highlight w:val="none"/>
                <w:lang w:val="en-US" w:eastAsia="zh-CN"/>
              </w:rPr>
              <w:t>年</w:t>
            </w:r>
          </w:p>
        </w:tc>
        <w:tc>
          <w:tcPr>
            <w:tcW w:w="905" w:type="dxa"/>
            <w:gridSpan w:val="2"/>
            <w:vMerge w:val="restart"/>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cs="Times New Roman"/>
                <w:b/>
                <w:i w:val="0"/>
                <w:color w:val="auto"/>
                <w:kern w:val="0"/>
                <w:sz w:val="24"/>
                <w:szCs w:val="24"/>
                <w:highlight w:val="none"/>
                <w:u w:val="none"/>
                <w:lang w:val="en-US" w:eastAsia="zh-CN"/>
              </w:rPr>
            </w:pPr>
            <w:r>
              <w:rPr>
                <w:rFonts w:hint="default" w:ascii="宋体" w:hAnsi="宋体" w:cs="Times New Roman"/>
                <w:b/>
                <w:i w:val="0"/>
                <w:color w:val="auto"/>
                <w:kern w:val="0"/>
                <w:sz w:val="24"/>
                <w:szCs w:val="24"/>
                <w:highlight w:val="none"/>
                <w:u w:val="none"/>
                <w:lang w:val="en-US" w:eastAsia="zh-CN"/>
              </w:rPr>
              <w:t>年均</w:t>
            </w:r>
          </w:p>
          <w:p>
            <w:pPr>
              <w:widowControl/>
              <w:wordWrap/>
              <w:adjustRightInd/>
              <w:snapToGrid/>
              <w:spacing w:line="400" w:lineRule="exact"/>
              <w:ind w:firstLine="0" w:firstLineChars="0"/>
              <w:jc w:val="center"/>
              <w:textAlignment w:val="center"/>
              <w:rPr>
                <w:rFonts w:hint="default" w:ascii="宋体" w:hAnsi="宋体" w:eastAsia="宋体" w:cs="Times New Roman"/>
                <w:b/>
                <w:i w:val="0"/>
                <w:color w:val="auto"/>
                <w:sz w:val="24"/>
                <w:szCs w:val="24"/>
                <w:highlight w:val="none"/>
                <w:u w:val="none"/>
              </w:rPr>
            </w:pPr>
            <w:r>
              <w:rPr>
                <w:rFonts w:hint="default" w:ascii="宋体" w:hAnsi="宋体" w:cs="Times New Roman"/>
                <w:b/>
                <w:i w:val="0"/>
                <w:color w:val="auto"/>
                <w:kern w:val="0"/>
                <w:sz w:val="24"/>
                <w:szCs w:val="24"/>
                <w:highlight w:val="none"/>
                <w:u w:val="none"/>
                <w:lang w:val="en-US" w:eastAsia="zh-CN"/>
              </w:rPr>
              <w:t>增长</w:t>
            </w:r>
          </w:p>
        </w:tc>
      </w:tr>
      <w:tr>
        <w:trPr>
          <w:cantSplit/>
          <w:trHeight w:val="312" w:hRule="atLeast"/>
        </w:trPr>
        <w:tc>
          <w:tcPr>
            <w:tcW w:w="5014" w:type="dxa"/>
            <w:gridSpan w:val="5"/>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highlight w:val="none"/>
              </w:rPr>
            </w:pPr>
          </w:p>
        </w:tc>
        <w:tc>
          <w:tcPr>
            <w:tcW w:w="1162" w:type="dxa"/>
            <w:gridSpan w:val="3"/>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highlight w:val="none"/>
              </w:rPr>
            </w:pPr>
          </w:p>
        </w:tc>
        <w:tc>
          <w:tcPr>
            <w:tcW w:w="978" w:type="dxa"/>
            <w:gridSpan w:val="2"/>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highlight w:val="none"/>
              </w:rPr>
            </w:pPr>
          </w:p>
        </w:tc>
        <w:tc>
          <w:tcPr>
            <w:tcW w:w="986" w:type="dxa"/>
            <w:gridSpan w:val="2"/>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highlight w:val="none"/>
              </w:rPr>
            </w:pPr>
          </w:p>
        </w:tc>
        <w:tc>
          <w:tcPr>
            <w:tcW w:w="905" w:type="dxa"/>
            <w:gridSpan w:val="2"/>
            <w:vMerge w:val="continue"/>
            <w:tcMar>
              <w:top w:w="15" w:type="dxa"/>
              <w:left w:w="15" w:type="dxa"/>
              <w:right w:w="15" w:type="dxa"/>
            </w:tcMar>
            <w:vAlign w:val="center"/>
          </w:tcPr>
          <w:p>
            <w:pPr>
              <w:wordWrap/>
              <w:adjustRightInd/>
              <w:snapToGrid/>
              <w:spacing w:line="400" w:lineRule="exact"/>
              <w:jc w:val="center"/>
              <w:rPr>
                <w:rFonts w:hint="default" w:ascii="宋体" w:hAnsi="宋体" w:cs="Times New Roman"/>
                <w:color w:val="auto"/>
                <w:highlight w:val="none"/>
              </w:rPr>
            </w:pPr>
          </w:p>
        </w:tc>
      </w:tr>
      <w:tr>
        <w:trPr>
          <w:cantSplit/>
          <w:trHeight w:val="90" w:hRule="atLeast"/>
        </w:trPr>
        <w:tc>
          <w:tcPr>
            <w:tcW w:w="1313" w:type="dxa"/>
            <w:gridSpan w:val="2"/>
            <w:vMerge w:val="restart"/>
            <w:tcBorders>
              <w:lef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高优粮食</w:t>
            </w:r>
          </w:p>
        </w:tc>
        <w:tc>
          <w:tcPr>
            <w:tcW w:w="3701"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面积</w:t>
            </w:r>
          </w:p>
        </w:tc>
        <w:tc>
          <w:tcPr>
            <w:tcW w:w="1162" w:type="dxa"/>
            <w:gridSpan w:val="3"/>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978"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241.9</w:t>
            </w:r>
          </w:p>
        </w:tc>
        <w:tc>
          <w:tcPr>
            <w:tcW w:w="986" w:type="dxa"/>
            <w:gridSpan w:val="2"/>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240</w:t>
            </w:r>
          </w:p>
        </w:tc>
        <w:tc>
          <w:tcPr>
            <w:tcW w:w="905" w:type="dxa"/>
            <w:gridSpan w:val="2"/>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w:t>
            </w:r>
          </w:p>
        </w:tc>
      </w:tr>
      <w:tr>
        <w:trPr>
          <w:cantSplit/>
          <w:trHeight w:val="0" w:hRule="atLeast"/>
        </w:trPr>
        <w:tc>
          <w:tcPr>
            <w:tcW w:w="1313" w:type="dxa"/>
            <w:gridSpan w:val="2"/>
            <w:vMerge w:val="continue"/>
            <w:tcBorders>
              <w:left w:val="single" w:color="auto" w:sz="4" w:space="0"/>
              <w:bottom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bottom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产量</w:t>
            </w:r>
          </w:p>
        </w:tc>
        <w:tc>
          <w:tcPr>
            <w:tcW w:w="1162" w:type="dxa"/>
            <w:gridSpan w:val="3"/>
            <w:tcBorders>
              <w:bottom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bottom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94.53</w:t>
            </w:r>
          </w:p>
        </w:tc>
        <w:tc>
          <w:tcPr>
            <w:tcW w:w="986" w:type="dxa"/>
            <w:gridSpan w:val="2"/>
            <w:tcBorders>
              <w:bottom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93</w:t>
            </w:r>
          </w:p>
        </w:tc>
        <w:tc>
          <w:tcPr>
            <w:tcW w:w="905" w:type="dxa"/>
            <w:gridSpan w:val="2"/>
            <w:tcBorders>
              <w:bottom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w:t>
            </w:r>
          </w:p>
        </w:tc>
      </w:tr>
      <w:tr>
        <w:trPr>
          <w:cantSplit/>
          <w:trHeight w:val="0" w:hRule="atLeast"/>
        </w:trPr>
        <w:tc>
          <w:tcPr>
            <w:tcW w:w="1313" w:type="dxa"/>
            <w:gridSpan w:val="2"/>
            <w:vMerge w:val="restart"/>
            <w:tcBorders>
              <w:top w:val="single" w:color="auto" w:sz="4" w:space="0"/>
              <w:left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特色现代种业</w:t>
            </w: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杂交水稻制种面积占全国比重</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20.2</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20.5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0.30%</w:t>
            </w:r>
          </w:p>
        </w:tc>
      </w:tr>
      <w:tr>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杂交水稻种子产量占全国比重</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25</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25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w:t>
            </w:r>
          </w:p>
        </w:tc>
      </w:tr>
      <w:tr>
        <w:trPr>
          <w:cantSplit/>
          <w:trHeight w:val="0" w:hRule="atLeast"/>
        </w:trPr>
        <w:tc>
          <w:tcPr>
            <w:tcW w:w="1313" w:type="dxa"/>
            <w:gridSpan w:val="2"/>
            <w:vMerge w:val="restart"/>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生态畜禽养殖</w:t>
            </w:r>
          </w:p>
        </w:tc>
        <w:tc>
          <w:tcPr>
            <w:tcW w:w="2474" w:type="dxa"/>
            <w:gridSpan w:val="2"/>
            <w:vMerge w:val="restart"/>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生猪</w:t>
            </w:r>
          </w:p>
        </w:tc>
        <w:tc>
          <w:tcPr>
            <w:tcW w:w="122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存栏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万头</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119.29</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166</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6.83%</w:t>
            </w:r>
          </w:p>
        </w:tc>
      </w:tr>
      <w:tr>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474"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122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出栏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万头</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154.49</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285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13.03</w:t>
            </w:r>
            <w:r>
              <w:rPr>
                <w:rFonts w:hint="default" w:ascii="宋体" w:hAnsi="宋体" w:cs="Times New Roman"/>
                <w:i w:val="0"/>
                <w:color w:val="auto"/>
                <w:kern w:val="0"/>
                <w:sz w:val="24"/>
                <w:szCs w:val="24"/>
                <w:highlight w:val="none"/>
                <w:u w:val="none"/>
                <w:lang w:val="en-US" w:eastAsia="zh-CN"/>
              </w:rPr>
              <w:t>%</w:t>
            </w:r>
          </w:p>
        </w:tc>
      </w:tr>
      <w:tr>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2474"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肉蛋奶</w:t>
            </w:r>
          </w:p>
        </w:tc>
        <w:tc>
          <w:tcPr>
            <w:tcW w:w="1227"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24.19</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36</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8.28%</w:t>
            </w:r>
          </w:p>
        </w:tc>
      </w:tr>
      <w:tr>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主要畜禽规模化率</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95</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98</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0.62%</w:t>
            </w:r>
          </w:p>
        </w:tc>
      </w:tr>
      <w:tr>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畜禽良种覆盖率</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95</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98</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0.62%</w:t>
            </w:r>
          </w:p>
        </w:tc>
      </w:tr>
      <w:tr>
        <w:trPr>
          <w:cantSplit/>
          <w:trHeight w:val="0" w:hRule="atLeast"/>
        </w:trPr>
        <w:tc>
          <w:tcPr>
            <w:tcW w:w="1313" w:type="dxa"/>
            <w:gridSpan w:val="2"/>
            <w:vMerge w:val="restart"/>
            <w:tcBorders>
              <w:top w:val="single" w:color="auto" w:sz="4" w:space="0"/>
              <w:left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绿色水产品</w:t>
            </w: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水产品产量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11.47</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13</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2.54%</w:t>
            </w:r>
          </w:p>
        </w:tc>
      </w:tr>
      <w:tr>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池塘标准化生产基地</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kern w:val="0"/>
                <w:sz w:val="24"/>
                <w:szCs w:val="24"/>
                <w:highlight w:val="none"/>
                <w:u w:val="none"/>
                <w:lang w:val="en-US" w:eastAsia="zh-CN"/>
              </w:rPr>
            </w:pPr>
            <w:r>
              <w:rPr>
                <w:rFonts w:hint="default" w:ascii="宋体" w:hAnsi="宋体" w:eastAsia="宋体" w:cs="Times New Roman"/>
                <w:i w:val="0"/>
                <w:strike w:val="0"/>
                <w:dstrike w:val="0"/>
                <w:color w:val="000000"/>
                <w:kern w:val="0"/>
                <w:sz w:val="24"/>
                <w:szCs w:val="24"/>
                <w:highlight w:val="none"/>
                <w:u w:val="none"/>
                <w:lang w:val="en-US" w:eastAsia="zh-CN"/>
              </w:rPr>
              <w:t>2.1</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kern w:val="0"/>
                <w:sz w:val="24"/>
                <w:szCs w:val="24"/>
                <w:highlight w:val="none"/>
                <w:u w:val="none"/>
                <w:lang w:val="en-US" w:eastAsia="zh-CN"/>
              </w:rPr>
            </w:pPr>
            <w:r>
              <w:rPr>
                <w:rFonts w:hint="default" w:ascii="宋体" w:hAnsi="宋体" w:eastAsia="宋体" w:cs="Times New Roman"/>
                <w:i w:val="0"/>
                <w:strike w:val="0"/>
                <w:dstrike w:val="0"/>
                <w:color w:val="000000"/>
                <w:kern w:val="0"/>
                <w:sz w:val="24"/>
                <w:szCs w:val="24"/>
                <w:highlight w:val="none"/>
                <w:u w:val="none"/>
                <w:lang w:val="en-US" w:eastAsia="zh-CN"/>
              </w:rPr>
              <w:t>3.5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kern w:val="0"/>
                <w:sz w:val="24"/>
                <w:szCs w:val="24"/>
                <w:highlight w:val="none"/>
                <w:u w:val="none"/>
                <w:lang w:val="en-US" w:eastAsia="zh-CN"/>
              </w:rPr>
            </w:pPr>
            <w:r>
              <w:rPr>
                <w:rFonts w:hint="default" w:ascii="宋体" w:hAnsi="宋体" w:eastAsia="宋体" w:cs="Times New Roman"/>
                <w:i w:val="0"/>
                <w:strike w:val="0"/>
                <w:dstrike w:val="0"/>
                <w:color w:val="000000"/>
                <w:kern w:val="0"/>
                <w:sz w:val="24"/>
                <w:szCs w:val="24"/>
                <w:highlight w:val="none"/>
                <w:u w:val="none"/>
                <w:lang w:val="en-US" w:eastAsia="zh-CN"/>
              </w:rPr>
              <w:t>10.76%</w:t>
            </w:r>
          </w:p>
        </w:tc>
      </w:tr>
      <w:tr>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水库生态养殖基地</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万亩</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kern w:val="0"/>
                <w:sz w:val="24"/>
                <w:szCs w:val="24"/>
                <w:highlight w:val="none"/>
                <w:u w:val="none"/>
                <w:lang w:val="en-US" w:eastAsia="zh-CN"/>
              </w:rPr>
            </w:pPr>
            <w:r>
              <w:rPr>
                <w:rFonts w:hint="default" w:ascii="宋体" w:hAnsi="宋体" w:eastAsia="宋体" w:cs="Times New Roman"/>
                <w:i w:val="0"/>
                <w:strike w:val="0"/>
                <w:dstrike w:val="0"/>
                <w:color w:val="000000"/>
                <w:kern w:val="0"/>
                <w:sz w:val="24"/>
                <w:szCs w:val="24"/>
                <w:highlight w:val="none"/>
                <w:u w:val="none"/>
                <w:lang w:val="en-US" w:eastAsia="zh-CN"/>
              </w:rPr>
              <w:t>15</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kern w:val="0"/>
                <w:sz w:val="24"/>
                <w:szCs w:val="24"/>
                <w:highlight w:val="none"/>
                <w:u w:val="none"/>
                <w:lang w:val="en-US" w:eastAsia="zh-CN"/>
              </w:rPr>
            </w:pPr>
            <w:r>
              <w:rPr>
                <w:rFonts w:hint="default" w:ascii="宋体" w:hAnsi="宋体" w:cs="Times New Roman"/>
                <w:i w:val="0"/>
                <w:strike w:val="0"/>
                <w:dstrike w:val="0"/>
                <w:color w:val="000000"/>
                <w:kern w:val="0"/>
                <w:sz w:val="24"/>
                <w:szCs w:val="24"/>
                <w:highlight w:val="none"/>
                <w:u w:val="none"/>
                <w:lang w:val="en-US" w:eastAsia="zh-CN"/>
              </w:rPr>
              <w:t>18</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sz w:val="24"/>
                <w:szCs w:val="24"/>
                <w:highlight w:val="none"/>
                <w:u w:val="none"/>
              </w:rPr>
            </w:pPr>
            <w:r>
              <w:rPr>
                <w:rFonts w:hint="eastAsia" w:ascii="宋体" w:hAnsi="宋体" w:cs="Times New Roman"/>
                <w:i w:val="0"/>
                <w:iCs w:val="0"/>
                <w:strike w:val="0"/>
                <w:dstrike w:val="0"/>
                <w:color w:val="000000"/>
                <w:kern w:val="0"/>
                <w:sz w:val="24"/>
                <w:szCs w:val="24"/>
                <w:highlight w:val="none"/>
                <w:u w:val="none"/>
                <w:lang w:val="en-US" w:eastAsia="zh-CN"/>
              </w:rPr>
              <w:t>3.71</w:t>
            </w:r>
            <w:r>
              <w:rPr>
                <w:rFonts w:hint="default" w:ascii="宋体" w:hAnsi="宋体" w:eastAsia="宋体" w:cs="Times New Roman"/>
                <w:i w:val="0"/>
                <w:iCs w:val="0"/>
                <w:strike w:val="0"/>
                <w:dstrike w:val="0"/>
                <w:color w:val="000000"/>
                <w:kern w:val="0"/>
                <w:sz w:val="24"/>
                <w:szCs w:val="24"/>
                <w:highlight w:val="none"/>
                <w:u w:val="none"/>
                <w:lang w:val="en-US" w:eastAsia="zh-CN"/>
              </w:rPr>
              <w:t>%</w:t>
            </w:r>
          </w:p>
        </w:tc>
      </w:tr>
      <w:tr>
        <w:trPr>
          <w:cantSplit/>
          <w:trHeight w:val="0" w:hRule="atLeast"/>
        </w:trPr>
        <w:tc>
          <w:tcPr>
            <w:tcW w:w="1313" w:type="dxa"/>
            <w:gridSpan w:val="2"/>
            <w:vMerge w:val="continue"/>
            <w:tcBorders>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工厂化（循环水）养殖基地</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万平方米</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kern w:val="0"/>
                <w:sz w:val="24"/>
                <w:szCs w:val="24"/>
                <w:highlight w:val="none"/>
                <w:u w:val="none"/>
                <w:lang w:val="en-US" w:eastAsia="zh-CN"/>
              </w:rPr>
            </w:pPr>
            <w:r>
              <w:rPr>
                <w:rFonts w:hint="default" w:ascii="宋体" w:hAnsi="宋体" w:eastAsia="宋体" w:cs="Times New Roman"/>
                <w:i w:val="0"/>
                <w:strike w:val="0"/>
                <w:dstrike w:val="0"/>
                <w:color w:val="000000"/>
                <w:kern w:val="0"/>
                <w:sz w:val="24"/>
                <w:szCs w:val="24"/>
                <w:highlight w:val="none"/>
                <w:u w:val="none"/>
                <w:lang w:val="en-US" w:eastAsia="zh-CN"/>
              </w:rPr>
              <w:t>150</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kern w:val="0"/>
                <w:sz w:val="24"/>
                <w:szCs w:val="24"/>
                <w:highlight w:val="none"/>
                <w:u w:val="none"/>
                <w:lang w:val="en-US" w:eastAsia="zh-CN"/>
              </w:rPr>
            </w:pPr>
            <w:r>
              <w:rPr>
                <w:rFonts w:hint="default" w:ascii="宋体" w:hAnsi="宋体" w:eastAsia="宋体" w:cs="Times New Roman"/>
                <w:i w:val="0"/>
                <w:strike w:val="0"/>
                <w:dstrike w:val="0"/>
                <w:color w:val="000000"/>
                <w:kern w:val="0"/>
                <w:sz w:val="24"/>
                <w:szCs w:val="24"/>
                <w:highlight w:val="none"/>
                <w:u w:val="none"/>
                <w:lang w:val="en-US" w:eastAsia="zh-CN"/>
              </w:rPr>
              <w:t>180</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strike w:val="0"/>
                <w:dstrike w:val="0"/>
                <w:color w:val="000000"/>
                <w:sz w:val="24"/>
                <w:szCs w:val="24"/>
                <w:highlight w:val="none"/>
                <w:u w:val="none"/>
              </w:rPr>
            </w:pPr>
            <w:r>
              <w:rPr>
                <w:rFonts w:hint="default" w:ascii="宋体" w:hAnsi="宋体" w:eastAsia="宋体" w:cs="Times New Roman"/>
                <w:i w:val="0"/>
                <w:iCs w:val="0"/>
                <w:strike w:val="0"/>
                <w:dstrike w:val="0"/>
                <w:color w:val="000000"/>
                <w:kern w:val="0"/>
                <w:sz w:val="24"/>
                <w:szCs w:val="24"/>
                <w:highlight w:val="none"/>
                <w:u w:val="none"/>
                <w:lang w:val="en-US" w:eastAsia="zh-CN"/>
              </w:rPr>
              <w:t>3.71%</w:t>
            </w:r>
          </w:p>
        </w:tc>
      </w:tr>
      <w:tr>
        <w:trPr>
          <w:cantSplit/>
          <w:trHeight w:val="0" w:hRule="atLeast"/>
        </w:trPr>
        <w:tc>
          <w:tcPr>
            <w:tcW w:w="1313" w:type="dxa"/>
            <w:gridSpan w:val="2"/>
            <w:vMerge w:val="restart"/>
            <w:tcBorders>
              <w:top w:val="single" w:color="auto" w:sz="4" w:space="0"/>
              <w:left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精致园艺</w:t>
            </w: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水果产量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91.44</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95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0.77%</w:t>
            </w:r>
          </w:p>
        </w:tc>
      </w:tr>
      <w:tr>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蔬菜产量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193.97</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195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0.11%</w:t>
            </w:r>
          </w:p>
        </w:tc>
      </w:tr>
      <w:tr>
        <w:trPr>
          <w:cantSplit/>
          <w:trHeight w:val="0" w:hRule="atLeast"/>
        </w:trPr>
        <w:tc>
          <w:tcPr>
            <w:tcW w:w="1313" w:type="dxa"/>
            <w:gridSpan w:val="2"/>
            <w:vMerge w:val="continue"/>
            <w:tcBorders>
              <w:left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茶叶产量</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4.9</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cs="Times New Roman"/>
                <w:i w:val="0"/>
                <w:color w:val="auto"/>
                <w:kern w:val="0"/>
                <w:sz w:val="24"/>
                <w:szCs w:val="24"/>
                <w:highlight w:val="none"/>
                <w:u w:val="none"/>
                <w:lang w:val="en-US" w:eastAsia="zh-CN"/>
              </w:rPr>
              <w:t>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0.40%</w:t>
            </w:r>
          </w:p>
        </w:tc>
      </w:tr>
      <w:tr>
        <w:trPr>
          <w:cantSplit/>
          <w:trHeight w:val="0" w:hRule="atLeast"/>
        </w:trPr>
        <w:tc>
          <w:tcPr>
            <w:tcW w:w="1313" w:type="dxa"/>
            <w:gridSpan w:val="2"/>
            <w:vMerge w:val="continue"/>
            <w:tcBorders>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食用菌产量（鲜品）</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万吨</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79.34</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85</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1.39%</w:t>
            </w:r>
          </w:p>
        </w:tc>
      </w:tr>
      <w:tr>
        <w:trPr>
          <w:cantSplit/>
          <w:trHeight w:val="0" w:hRule="atLeast"/>
        </w:trPr>
        <w:tc>
          <w:tcPr>
            <w:tcW w:w="1313" w:type="dxa"/>
            <w:gridSpan w:val="2"/>
            <w:vMerge w:val="restart"/>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休闲农业</w:t>
            </w: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休闲农业经营主体</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个</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800</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950</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3.50%</w:t>
            </w:r>
          </w:p>
        </w:tc>
      </w:tr>
      <w:tr>
        <w:trPr>
          <w:cantSplit/>
          <w:trHeight w:val="0" w:hRule="atLeast"/>
        </w:trPr>
        <w:tc>
          <w:tcPr>
            <w:tcW w:w="1313" w:type="dxa"/>
            <w:gridSpan w:val="2"/>
            <w:vMerge w:val="continue"/>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p>
        </w:tc>
        <w:tc>
          <w:tcPr>
            <w:tcW w:w="3701"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休闲农业和乡村旅游接待人次</w:t>
            </w:r>
          </w:p>
        </w:tc>
        <w:tc>
          <w:tcPr>
            <w:tcW w:w="1162" w:type="dxa"/>
            <w:gridSpan w:val="3"/>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kern w:val="0"/>
                <w:sz w:val="24"/>
                <w:szCs w:val="24"/>
                <w:highlight w:val="none"/>
                <w:u w:val="none"/>
                <w:lang w:val="en-US" w:eastAsia="zh-CN"/>
              </w:rPr>
            </w:pPr>
            <w:r>
              <w:rPr>
                <w:rFonts w:hint="default" w:ascii="宋体" w:hAnsi="宋体" w:eastAsia="宋体" w:cs="Times New Roman"/>
                <w:i w:val="0"/>
                <w:color w:val="auto"/>
                <w:kern w:val="0"/>
                <w:sz w:val="24"/>
                <w:szCs w:val="24"/>
                <w:highlight w:val="none"/>
                <w:u w:val="none"/>
                <w:lang w:val="en-US" w:eastAsia="zh-CN"/>
              </w:rPr>
              <w:t>万人次/年</w:t>
            </w:r>
          </w:p>
        </w:tc>
        <w:tc>
          <w:tcPr>
            <w:tcW w:w="978"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750</w:t>
            </w:r>
          </w:p>
        </w:tc>
        <w:tc>
          <w:tcPr>
            <w:tcW w:w="986"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rPr>
                <w:rFonts w:hint="default" w:ascii="宋体" w:hAnsi="宋体" w:eastAsia="宋体" w:cs="Times New Roman"/>
                <w:i w:val="0"/>
                <w:color w:val="auto"/>
                <w:sz w:val="24"/>
                <w:szCs w:val="24"/>
                <w:highlight w:val="none"/>
                <w:u w:val="none"/>
                <w:lang w:val="en-US" w:eastAsia="zh-CN"/>
              </w:rPr>
            </w:pPr>
            <w:r>
              <w:rPr>
                <w:rFonts w:hint="default" w:ascii="宋体" w:hAnsi="宋体" w:cs="Times New Roman"/>
                <w:i w:val="0"/>
                <w:color w:val="auto"/>
                <w:sz w:val="24"/>
                <w:szCs w:val="24"/>
                <w:highlight w:val="none"/>
                <w:u w:val="none"/>
                <w:lang w:val="en-US" w:eastAsia="zh-CN"/>
              </w:rPr>
              <w:t>1000</w:t>
            </w:r>
          </w:p>
        </w:tc>
        <w:tc>
          <w:tcPr>
            <w:tcW w:w="905" w:type="dxa"/>
            <w:gridSpan w:val="2"/>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pPr>
              <w:widowControl/>
              <w:wordWrap/>
              <w:adjustRightInd/>
              <w:snapToGrid/>
              <w:spacing w:line="400" w:lineRule="exact"/>
              <w:ind w:firstLine="0" w:firstLineChars="0"/>
              <w:jc w:val="center"/>
              <w:textAlignment w:val="center"/>
              <w:rPr>
                <w:rFonts w:hint="default" w:ascii="宋体" w:hAnsi="宋体" w:eastAsia="宋体" w:cs="Times New Roman"/>
                <w:i w:val="0"/>
                <w:color w:val="auto"/>
                <w:sz w:val="24"/>
                <w:szCs w:val="24"/>
                <w:highlight w:val="none"/>
                <w:u w:val="none"/>
              </w:rPr>
            </w:pPr>
            <w:r>
              <w:rPr>
                <w:rFonts w:hint="default" w:ascii="宋体" w:hAnsi="宋体" w:eastAsia="宋体" w:cs="Times New Roman"/>
                <w:i w:val="0"/>
                <w:iCs w:val="0"/>
                <w:color w:val="auto"/>
                <w:kern w:val="0"/>
                <w:sz w:val="24"/>
                <w:szCs w:val="24"/>
                <w:highlight w:val="none"/>
                <w:u w:val="none"/>
                <w:lang w:val="en-US" w:eastAsia="zh-CN"/>
              </w:rPr>
              <w:t>5.92%</w:t>
            </w:r>
          </w:p>
        </w:tc>
      </w:tr>
    </w:tbl>
    <w:p>
      <w:pPr>
        <w:pStyle w:val="2"/>
        <w:rPr>
          <w:rFonts w:hint="default" w:ascii="宋体" w:hAnsi="宋体" w:cs="Times New Roman"/>
          <w:color w:val="auto"/>
          <w:highlight w:val="none"/>
          <w:lang w:val="en-US" w:eastAsia="zh-CN"/>
        </w:rPr>
      </w:pPr>
    </w:p>
    <w:p>
      <w:pPr>
        <w:pStyle w:val="4"/>
        <w:numPr>
          <w:ilvl w:val="0"/>
          <w:numId w:val="6"/>
        </w:numPr>
        <w:rPr>
          <w:rFonts w:hint="default" w:ascii="宋体" w:hAnsi="宋体" w:cs="Times New Roman"/>
          <w:color w:val="auto"/>
          <w:highlight w:val="none"/>
          <w:lang w:val="zh-CN" w:eastAsia="zh-CN"/>
        </w:rPr>
        <w:sectPr>
          <w:footerReference r:id="rId12" w:type="default"/>
          <w:pgSz w:w="11850" w:h="16783"/>
          <w:pgMar w:top="1361" w:right="1361" w:bottom="1361" w:left="1474" w:header="851" w:footer="992" w:gutter="0"/>
          <w:pgNumType w:fmt="decimal"/>
          <w:cols w:space="720" w:num="1"/>
          <w:docGrid w:type="lines" w:linePitch="380"/>
        </w:sectPr>
      </w:pPr>
      <w:bookmarkStart w:id="18" w:name="_Toc9906"/>
      <w:bookmarkStart w:id="19" w:name="_Toc12294"/>
    </w:p>
    <w:p>
      <w:pPr>
        <w:pStyle w:val="4"/>
        <w:keepLines/>
        <w:widowControl w:val="0"/>
        <w:numPr>
          <w:ilvl w:val="0"/>
          <w:numId w:val="6"/>
        </w:numPr>
        <w:wordWrap/>
        <w:adjustRightInd/>
        <w:snapToGrid/>
        <w:spacing w:before="720"/>
        <w:textAlignment w:val="auto"/>
        <w:rPr>
          <w:rFonts w:hint="default"/>
          <w:b w:val="0"/>
          <w:bCs/>
          <w:lang w:val="zh-CN" w:eastAsia="zh-CN"/>
        </w:rPr>
      </w:pPr>
      <w:r>
        <w:rPr>
          <w:rFonts w:hint="default"/>
          <w:b w:val="0"/>
          <w:bCs/>
          <w:lang w:val="zh-CN" w:eastAsia="zh-CN"/>
        </w:rPr>
        <w:t xml:space="preserve"> </w:t>
      </w:r>
      <w:bookmarkStart w:id="20" w:name="_Toc11431"/>
      <w:bookmarkEnd w:id="18"/>
      <w:r>
        <w:rPr>
          <w:rFonts w:hint="default"/>
          <w:b w:val="0"/>
          <w:bCs/>
          <w:lang w:val="zh-CN" w:eastAsia="zh-CN"/>
        </w:rPr>
        <w:t>打造特色现代农业集聚区</w:t>
      </w:r>
      <w:bookmarkEnd w:id="20"/>
    </w:p>
    <w:bookmarkEnd w:id="19"/>
    <w:p>
      <w:pPr>
        <w:rPr>
          <w:rFonts w:hint="default" w:ascii="宋体" w:hAnsi="宋体"/>
          <w:lang w:val="en-US" w:eastAsia="zh-CN"/>
        </w:rPr>
      </w:pPr>
      <w:r>
        <w:rPr>
          <w:rFonts w:hint="default" w:ascii="宋体" w:hAnsi="宋体"/>
          <w:lang w:eastAsia="zh-CN"/>
        </w:rPr>
        <w:t>立足三明</w:t>
      </w:r>
      <w:r>
        <w:rPr>
          <w:rFonts w:hint="default" w:ascii="宋体" w:hAnsi="宋体"/>
        </w:rPr>
        <w:t>资源</w:t>
      </w:r>
      <w:r>
        <w:rPr>
          <w:rFonts w:hint="default" w:ascii="宋体" w:hAnsi="宋体"/>
          <w:lang w:eastAsia="zh-CN"/>
        </w:rPr>
        <w:t>禀赋</w:t>
      </w:r>
      <w:r>
        <w:rPr>
          <w:rFonts w:hint="default" w:ascii="宋体" w:hAnsi="宋体"/>
        </w:rPr>
        <w:t>和</w:t>
      </w:r>
      <w:r>
        <w:rPr>
          <w:rFonts w:hint="default" w:ascii="宋体" w:hAnsi="宋体"/>
          <w:lang w:val="en-US" w:eastAsia="zh-CN"/>
        </w:rPr>
        <w:t>产业</w:t>
      </w:r>
      <w:r>
        <w:rPr>
          <w:rFonts w:hint="default" w:ascii="宋体" w:hAnsi="宋体"/>
        </w:rPr>
        <w:t>优势，</w:t>
      </w:r>
      <w:r>
        <w:rPr>
          <w:rFonts w:hint="default" w:ascii="宋体" w:hAnsi="宋体"/>
          <w:lang w:eastAsia="zh-CN"/>
        </w:rPr>
        <w:t>“十四五”期间，</w:t>
      </w:r>
      <w:r>
        <w:rPr>
          <w:rFonts w:hint="default" w:ascii="宋体" w:hAnsi="宋体"/>
          <w:lang w:val="en-US" w:eastAsia="zh-CN"/>
        </w:rPr>
        <w:t>培育发展一批</w:t>
      </w:r>
      <w:r>
        <w:rPr>
          <w:rFonts w:hint="default" w:ascii="宋体" w:hAnsi="宋体"/>
        </w:rPr>
        <w:t>现代农业产业园、优势特色产业集群、农业产业强镇</w:t>
      </w:r>
      <w:r>
        <w:rPr>
          <w:rFonts w:hint="default" w:ascii="宋体" w:hAnsi="宋体"/>
          <w:lang w:val="en-US" w:eastAsia="zh-CN"/>
        </w:rPr>
        <w:t>以及</w:t>
      </w:r>
      <w:r>
        <w:rPr>
          <w:rFonts w:hint="default" w:ascii="宋体" w:hAnsi="宋体"/>
        </w:rPr>
        <w:t>“一村一品”</w:t>
      </w:r>
      <w:r>
        <w:rPr>
          <w:rFonts w:hint="default" w:ascii="宋体" w:hAnsi="宋体"/>
          <w:lang w:val="en-US" w:eastAsia="zh-CN"/>
        </w:rPr>
        <w:t>专业</w:t>
      </w:r>
      <w:r>
        <w:rPr>
          <w:rFonts w:hint="default" w:ascii="宋体" w:hAnsi="宋体"/>
        </w:rPr>
        <w:t>村，</w:t>
      </w:r>
      <w:r>
        <w:rPr>
          <w:rFonts w:hint="default" w:ascii="宋体" w:hAnsi="宋体"/>
          <w:lang w:val="en-US" w:eastAsia="zh-CN"/>
        </w:rPr>
        <w:t>推进</w:t>
      </w:r>
      <w:r>
        <w:rPr>
          <w:rFonts w:hint="default" w:ascii="宋体" w:hAnsi="宋体"/>
        </w:rPr>
        <w:t>特色现代农业集聚区</w:t>
      </w:r>
      <w:r>
        <w:rPr>
          <w:rFonts w:hint="default" w:ascii="宋体" w:hAnsi="宋体"/>
          <w:lang w:val="en-US" w:eastAsia="zh-CN"/>
        </w:rPr>
        <w:t>建设，</w:t>
      </w:r>
      <w:r>
        <w:rPr>
          <w:rFonts w:hint="default" w:ascii="宋体" w:hAnsi="宋体"/>
        </w:rPr>
        <w:t>着力构建乡村产业“圈”状发展格局</w:t>
      </w:r>
      <w:r>
        <w:rPr>
          <w:rFonts w:hint="default" w:ascii="宋体" w:hAnsi="宋体"/>
          <w:lang w:eastAsia="zh-CN"/>
        </w:rPr>
        <w:t>，形成“一村一品”微型经济圈、农业产业强镇小型经济圈、现代农业产业园中型经济圈、优势特色产业集群大型经济圈</w:t>
      </w:r>
      <w:r>
        <w:rPr>
          <w:rFonts w:hint="default" w:ascii="宋体" w:hAnsi="宋体"/>
        </w:rPr>
        <w:t>。</w:t>
      </w:r>
    </w:p>
    <w:p>
      <w:pPr>
        <w:pStyle w:val="5"/>
        <w:rPr>
          <w:rFonts w:hint="default" w:ascii="宋体" w:hAnsi="宋体" w:cs="Times New Roman"/>
          <w:color w:val="auto"/>
          <w:highlight w:val="none"/>
        </w:rPr>
      </w:pPr>
      <w:bookmarkStart w:id="21" w:name="_Toc4359"/>
      <w:r>
        <w:rPr>
          <w:rFonts w:hint="default" w:ascii="宋体" w:hAnsi="宋体" w:cs="Times New Roman"/>
          <w:color w:val="auto"/>
          <w:highlight w:val="none"/>
        </w:rPr>
        <w:t>第</w:t>
      </w:r>
      <w:r>
        <w:rPr>
          <w:rFonts w:hint="default" w:ascii="宋体" w:hAnsi="宋体" w:cs="Times New Roman"/>
          <w:color w:val="auto"/>
          <w:highlight w:val="none"/>
          <w:lang w:eastAsia="zh-CN"/>
        </w:rPr>
        <w:t>一</w:t>
      </w:r>
      <w:r>
        <w:rPr>
          <w:rFonts w:hint="default" w:ascii="宋体" w:hAnsi="宋体" w:cs="Times New Roman"/>
          <w:color w:val="auto"/>
          <w:highlight w:val="none"/>
        </w:rPr>
        <w:t>节 现代农业产业园</w:t>
      </w:r>
      <w:bookmarkEnd w:id="21"/>
    </w:p>
    <w:p>
      <w:pPr>
        <w:rPr>
          <w:rFonts w:hint="default" w:ascii="宋体" w:hAnsi="宋体"/>
          <w:lang w:val="en-US" w:eastAsia="zh-CN"/>
        </w:rPr>
      </w:pPr>
      <w:r>
        <w:rPr>
          <w:rFonts w:hint="default" w:ascii="宋体" w:hAnsi="宋体"/>
        </w:rPr>
        <w:t>围绕主导产业突出、现代要素集聚、设施装备先进、生产方式绿色、辐射带动有力的要求</w:t>
      </w:r>
      <w:r>
        <w:rPr>
          <w:rFonts w:hint="default" w:ascii="宋体" w:hAnsi="宋体"/>
          <w:lang w:eastAsia="zh-CN"/>
        </w:rPr>
        <w:t>，</w:t>
      </w:r>
      <w:r>
        <w:rPr>
          <w:rFonts w:hint="default" w:ascii="宋体" w:hAnsi="宋体"/>
        </w:rPr>
        <w:t>把握好“姓农、务农、为农、兴农”的</w:t>
      </w:r>
      <w:r>
        <w:rPr>
          <w:rFonts w:hint="default" w:ascii="宋体" w:hAnsi="宋体"/>
          <w:lang w:val="en-US" w:eastAsia="zh-CN"/>
        </w:rPr>
        <w:t>现代农业产业园</w:t>
      </w:r>
      <w:r>
        <w:rPr>
          <w:rFonts w:hint="default" w:ascii="宋体" w:hAnsi="宋体"/>
        </w:rPr>
        <w:t>建园宗旨，坚持集聚建园、融合强园、绿色兴园、创新活园，高质量推进现代农业产业园建设</w:t>
      </w:r>
      <w:r>
        <w:rPr>
          <w:rFonts w:hint="default" w:ascii="宋体" w:hAnsi="宋体"/>
          <w:lang w:eastAsia="zh-CN"/>
        </w:rPr>
        <w:t>。</w:t>
      </w:r>
      <w:r>
        <w:rPr>
          <w:rFonts w:hint="default" w:ascii="宋体" w:hAnsi="宋体"/>
          <w:lang w:val="en-US" w:eastAsia="zh-CN"/>
        </w:rPr>
        <w:t>通过科技集成、主体集合、产业集群，统筹布局生产、加工、物流、研发、示范、服务等功能，促进产业格局由分散向集中、发展方式由粗放向集约、产业链条由单一向复合转变，发挥要素集聚和融合平台作用。</w:t>
      </w:r>
      <w:r>
        <w:rPr>
          <w:rFonts w:hint="default" w:ascii="宋体" w:hAnsi="宋体"/>
        </w:rPr>
        <w:t>鼓励引导新型经营主体入园创业创新，发展多种形式的适度规模经营，将现代农业产业园建设成为新型经营主体创业创新孵化区。</w:t>
      </w:r>
      <w:r>
        <w:rPr>
          <w:rFonts w:hint="default" w:ascii="宋体" w:hAnsi="宋体"/>
          <w:lang w:val="en-US" w:eastAsia="zh-CN"/>
        </w:rPr>
        <w:t>到2025年，全市建成5个以上重点现代农业产业园（详见附图2）。</w:t>
      </w:r>
    </w:p>
    <w:p>
      <w:pPr>
        <w:pStyle w:val="5"/>
        <w:rPr>
          <w:rFonts w:hint="default" w:ascii="宋体" w:hAnsi="宋体"/>
          <w:lang w:eastAsia="zh-CN"/>
        </w:rPr>
      </w:pPr>
      <w:bookmarkStart w:id="22" w:name="_Toc26512"/>
      <w:r>
        <w:rPr>
          <w:rFonts w:hint="default" w:ascii="宋体" w:hAnsi="宋体"/>
        </w:rPr>
        <w:t>第</w:t>
      </w:r>
      <w:r>
        <w:rPr>
          <w:rFonts w:hint="default" w:ascii="宋体" w:hAnsi="宋体"/>
          <w:lang w:eastAsia="zh-CN"/>
        </w:rPr>
        <w:t>二</w:t>
      </w:r>
      <w:r>
        <w:rPr>
          <w:rFonts w:hint="default" w:ascii="宋体" w:hAnsi="宋体"/>
        </w:rPr>
        <w:t xml:space="preserve">节 </w:t>
      </w:r>
      <w:r>
        <w:rPr>
          <w:rFonts w:hint="default" w:ascii="宋体" w:hAnsi="宋体"/>
          <w:lang w:eastAsia="zh-CN"/>
        </w:rPr>
        <w:t>优势</w:t>
      </w:r>
      <w:r>
        <w:rPr>
          <w:rFonts w:hint="default" w:ascii="宋体" w:hAnsi="宋体"/>
        </w:rPr>
        <w:t>特色产业集群</w:t>
      </w:r>
      <w:bookmarkEnd w:id="22"/>
    </w:p>
    <w:p>
      <w:pPr>
        <w:rPr>
          <w:rFonts w:hint="default" w:ascii="宋体" w:hAnsi="宋体"/>
          <w:lang w:eastAsia="zh-CN"/>
        </w:rPr>
      </w:pPr>
      <w:r>
        <w:rPr>
          <w:rFonts w:hint="default" w:ascii="宋体" w:hAnsi="宋体"/>
        </w:rPr>
        <w:t>选择富有特色、聚集度高、规模适中、公共服务完善、发展环境优良、带动力强的产业，推动特色产业集群建设。突出串珠成线、连块成带、集群成链，推动实现从“特产”向“产业”转变</w:t>
      </w:r>
      <w:r>
        <w:rPr>
          <w:rFonts w:hint="default" w:ascii="宋体" w:hAnsi="宋体"/>
          <w:lang w:eastAsia="zh-CN"/>
        </w:rPr>
        <w:t>，</w:t>
      </w:r>
      <w:r>
        <w:rPr>
          <w:rFonts w:hint="default" w:ascii="宋体" w:hAnsi="宋体"/>
        </w:rPr>
        <w:t>空间布局由“平面分布”</w:t>
      </w:r>
      <w:r>
        <w:rPr>
          <w:rFonts w:hint="default" w:ascii="宋体" w:hAnsi="宋体"/>
          <w:lang w:eastAsia="zh-CN"/>
        </w:rPr>
        <w:t>向</w:t>
      </w:r>
      <w:r>
        <w:rPr>
          <w:rFonts w:hint="default" w:ascii="宋体" w:hAnsi="宋体"/>
        </w:rPr>
        <w:t>“集群发展”</w:t>
      </w:r>
      <w:r>
        <w:rPr>
          <w:rFonts w:hint="default" w:ascii="宋体" w:hAnsi="宋体"/>
          <w:lang w:eastAsia="zh-CN"/>
        </w:rPr>
        <w:t>转变</w:t>
      </w:r>
      <w:r>
        <w:rPr>
          <w:rFonts w:hint="default" w:ascii="宋体" w:hAnsi="宋体"/>
        </w:rPr>
        <w:t>，主体关系由“同质竞争”</w:t>
      </w:r>
      <w:r>
        <w:rPr>
          <w:rFonts w:hint="default" w:ascii="宋体" w:hAnsi="宋体"/>
          <w:lang w:eastAsia="zh-CN"/>
        </w:rPr>
        <w:t>向</w:t>
      </w:r>
      <w:r>
        <w:rPr>
          <w:rFonts w:hint="default" w:ascii="宋体" w:hAnsi="宋体"/>
        </w:rPr>
        <w:t>“合作共赢”</w:t>
      </w:r>
      <w:r>
        <w:rPr>
          <w:rFonts w:hint="default" w:ascii="宋体" w:hAnsi="宋体"/>
          <w:lang w:eastAsia="zh-CN"/>
        </w:rPr>
        <w:t>转变，</w:t>
      </w:r>
      <w:r>
        <w:rPr>
          <w:rFonts w:hint="default" w:ascii="宋体" w:hAnsi="宋体"/>
          <w:lang w:val="en-US" w:eastAsia="zh-CN"/>
        </w:rPr>
        <w:t>培育</w:t>
      </w:r>
      <w:r>
        <w:rPr>
          <w:rFonts w:hint="default" w:ascii="宋体" w:hAnsi="宋体"/>
        </w:rPr>
        <w:t>品种品质优良、规模体量较大、融合程度较深的区域性优势特色农业产业集群。</w:t>
      </w:r>
      <w:r>
        <w:rPr>
          <w:rFonts w:hint="default" w:ascii="宋体" w:hAnsi="宋体"/>
          <w:lang w:val="en-US" w:eastAsia="zh-CN"/>
        </w:rPr>
        <w:t>到2025年，建设5个以上结构合理、链条完整的重点优势特色产业集群（详见附图3）</w:t>
      </w:r>
      <w:r>
        <w:rPr>
          <w:rFonts w:hint="default" w:ascii="宋体" w:hAnsi="宋体"/>
        </w:rPr>
        <w:t>。</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bookmarkStart w:id="23" w:name="_Toc32069"/>
            <w:r>
              <w:rPr>
                <w:rFonts w:hint="eastAsia" w:ascii="宋体" w:hAnsi="宋体" w:eastAsia="宋体" w:cs="宋体"/>
                <w:b/>
                <w:bCs/>
                <w:color w:val="auto"/>
                <w:sz w:val="24"/>
                <w:szCs w:val="18"/>
                <w:highlight w:val="none"/>
                <w:lang w:val="en-US" w:eastAsia="zh-CN"/>
              </w:rPr>
              <w:t>专题3   优势特色产业集群发展行动计划</w:t>
            </w:r>
            <w:bookmarkEnd w:id="23"/>
          </w:p>
        </w:tc>
      </w:tr>
      <w:tr>
        <w:tc>
          <w:tcPr>
            <w:tcW w:w="9231" w:type="dxa"/>
            <w:vAlign w:val="top"/>
          </w:tcPr>
          <w:p>
            <w:pPr>
              <w:rPr>
                <w:rFonts w:hint="eastAsia" w:ascii="宋体" w:hAnsi="宋体" w:eastAsia="宋体" w:cs="宋体"/>
                <w:color w:val="auto"/>
                <w:highlight w:val="none"/>
              </w:rPr>
            </w:pPr>
            <w:r>
              <w:rPr>
                <w:rFonts w:hint="eastAsia" w:ascii="宋体" w:hAnsi="宋体" w:eastAsia="宋体" w:cs="宋体"/>
                <w:b/>
                <w:bCs/>
                <w:color w:val="auto"/>
                <w:sz w:val="24"/>
                <w:szCs w:val="18"/>
                <w:highlight w:val="none"/>
              </w:rPr>
              <w:t>优势特色产业集群</w:t>
            </w:r>
            <w:r>
              <w:rPr>
                <w:rFonts w:hint="eastAsia" w:ascii="宋体" w:hAnsi="宋体" w:eastAsia="宋体" w:cs="宋体"/>
                <w:b/>
                <w:bCs/>
                <w:color w:val="auto"/>
                <w:sz w:val="24"/>
                <w:szCs w:val="18"/>
                <w:highlight w:val="none"/>
                <w:lang w:eastAsia="zh-CN"/>
              </w:rPr>
              <w:t>提升</w:t>
            </w:r>
            <w:r>
              <w:rPr>
                <w:rFonts w:hint="eastAsia" w:ascii="宋体" w:hAnsi="宋体" w:eastAsia="宋体" w:cs="宋体"/>
                <w:b/>
                <w:bCs/>
                <w:color w:val="auto"/>
                <w:sz w:val="24"/>
                <w:szCs w:val="18"/>
                <w:highlight w:val="none"/>
                <w:lang w:val="en-US" w:eastAsia="zh-CN"/>
              </w:rPr>
              <w:t>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rPr>
              <w:t>坚持市场主导、政府扶持的原则，按照全产业链开发、全价值链提升的思路，支持围绕基地建设、机种机收、仓储保鲜、产地初加工、精深加工、现代流通、品牌培育等全产业链建设，选择基础好、规模大、有特色、比较优势显著的主导产业，打造一批结构合理、链条完整的优势特色产业集群。</w:t>
            </w:r>
            <w:r>
              <w:rPr>
                <w:rFonts w:hint="eastAsia" w:ascii="宋体" w:hAnsi="宋体" w:eastAsia="宋体" w:cs="宋体"/>
                <w:color w:val="auto"/>
                <w:sz w:val="24"/>
                <w:szCs w:val="18"/>
                <w:highlight w:val="none"/>
                <w:lang w:val="en-US" w:eastAsia="zh-CN"/>
              </w:rPr>
              <w:t>到2025年，建设5个以上优势特色产业集群</w:t>
            </w:r>
            <w:r>
              <w:rPr>
                <w:rFonts w:hint="eastAsia" w:ascii="宋体" w:hAnsi="宋体" w:eastAsia="宋体" w:cs="宋体"/>
                <w:color w:val="auto"/>
                <w:sz w:val="24"/>
                <w:szCs w:val="18"/>
                <w:highlight w:val="none"/>
                <w:lang w:eastAsia="zh-CN"/>
              </w:rPr>
              <w:t>，全面</w:t>
            </w:r>
            <w:r>
              <w:rPr>
                <w:rFonts w:hint="eastAsia" w:ascii="宋体" w:hAnsi="宋体" w:eastAsia="宋体" w:cs="宋体"/>
                <w:color w:val="auto"/>
                <w:sz w:val="24"/>
                <w:szCs w:val="18"/>
                <w:highlight w:val="none"/>
              </w:rPr>
              <w:t>提升优势特色产业发展水平。</w:t>
            </w:r>
          </w:p>
        </w:tc>
      </w:tr>
    </w:tbl>
    <w:p>
      <w:pPr>
        <w:pStyle w:val="5"/>
        <w:rPr>
          <w:rFonts w:hint="default" w:ascii="宋体" w:hAnsi="宋体"/>
          <w:lang w:val="en-US" w:eastAsia="zh-CN"/>
        </w:rPr>
      </w:pPr>
      <w:bookmarkStart w:id="24" w:name="_Toc233"/>
      <w:r>
        <w:rPr>
          <w:rFonts w:hint="default" w:ascii="宋体" w:hAnsi="宋体"/>
        </w:rPr>
        <w:t>第</w:t>
      </w:r>
      <w:r>
        <w:rPr>
          <w:rFonts w:hint="default" w:ascii="宋体" w:hAnsi="宋体"/>
          <w:lang w:eastAsia="zh-CN"/>
        </w:rPr>
        <w:t>三</w:t>
      </w:r>
      <w:r>
        <w:rPr>
          <w:rFonts w:hint="default" w:ascii="宋体" w:hAnsi="宋体"/>
        </w:rPr>
        <w:t>节</w:t>
      </w:r>
      <w:r>
        <w:rPr>
          <w:rFonts w:hint="default" w:ascii="宋体" w:hAnsi="宋体"/>
          <w:lang w:val="en-US" w:eastAsia="zh-CN"/>
        </w:rPr>
        <w:t xml:space="preserve"> 农业产业强镇</w:t>
      </w:r>
      <w:bookmarkEnd w:id="24"/>
    </w:p>
    <w:p>
      <w:pPr>
        <w:rPr>
          <w:rFonts w:hint="default" w:ascii="宋体" w:hAnsi="宋体"/>
        </w:rPr>
      </w:pPr>
      <w:r>
        <w:rPr>
          <w:rFonts w:hint="default" w:ascii="宋体" w:hAnsi="宋体"/>
        </w:rPr>
        <w:t>依托镇域内基础扎实和优势明显的农业主导产业，形成多主体参与、多业态打造、多要素集聚、多利益联结、多模式创新“五多协同”发展</w:t>
      </w:r>
      <w:r>
        <w:rPr>
          <w:rFonts w:hint="default" w:ascii="宋体" w:hAnsi="宋体"/>
          <w:lang w:eastAsia="zh-CN"/>
        </w:rPr>
        <w:t>的</w:t>
      </w:r>
      <w:r>
        <w:rPr>
          <w:rFonts w:hint="default" w:ascii="宋体" w:hAnsi="宋体"/>
        </w:rPr>
        <w:t>农业产业强镇</w:t>
      </w:r>
      <w:r>
        <w:rPr>
          <w:rFonts w:hint="default" w:ascii="宋体" w:hAnsi="宋体"/>
          <w:lang w:eastAsia="zh-CN"/>
        </w:rPr>
        <w:t>。瞄准优势特色，聚焦主导产业，强化用地保障、财政扶持、金融服务、人才培育、科技支撑，构建紧密关联、高度依存的全产业链，推动形成一批特色鲜明、优势明显的镇域主导产业。</w:t>
      </w:r>
      <w:r>
        <w:rPr>
          <w:rFonts w:hint="default" w:ascii="宋体" w:hAnsi="宋体"/>
        </w:rPr>
        <w:t>引导资金、技术、人才、信息等要素向镇（乡）聚集，改造提升农产品加工和物流配送设施，为产业发展提供低成本、全要素、便利化的公共服务。引导龙头企业、大型采购商、电子商务平台与农民合作社、家庭农场和小农户通过订单生产、股份合作、财政奖补资金量化折股等合作方式，建立紧密利益联结机制。到2025年，建成</w:t>
      </w:r>
      <w:r>
        <w:rPr>
          <w:rFonts w:hint="default" w:ascii="宋体" w:hAnsi="宋体"/>
          <w:lang w:val="en-US" w:eastAsia="zh-CN"/>
        </w:rPr>
        <w:t>5</w:t>
      </w:r>
      <w:r>
        <w:rPr>
          <w:rFonts w:hint="default" w:ascii="宋体" w:hAnsi="宋体"/>
        </w:rPr>
        <w:t>个</w:t>
      </w:r>
      <w:r>
        <w:rPr>
          <w:rFonts w:hint="default" w:ascii="宋体" w:hAnsi="宋体"/>
          <w:lang w:val="en-US" w:eastAsia="zh-CN"/>
        </w:rPr>
        <w:t>以上</w:t>
      </w:r>
      <w:r>
        <w:rPr>
          <w:rFonts w:hint="default" w:ascii="宋体" w:hAnsi="宋体"/>
        </w:rPr>
        <w:t>主导产业突出、产业链条深度融合、产村产城一体的农业产业强镇</w:t>
      </w:r>
      <w:r>
        <w:rPr>
          <w:rFonts w:hint="default" w:ascii="宋体" w:hAnsi="宋体"/>
          <w:lang w:val="en-US" w:eastAsia="zh-CN"/>
        </w:rPr>
        <w:t>（详见附图4）</w:t>
      </w:r>
      <w:r>
        <w:rPr>
          <w:rFonts w:hint="default" w:ascii="宋体" w:hAnsi="宋体"/>
        </w:rPr>
        <w:t>。</w:t>
      </w:r>
    </w:p>
    <w:p>
      <w:pPr>
        <w:pStyle w:val="5"/>
        <w:rPr>
          <w:rFonts w:hint="default" w:ascii="宋体" w:hAnsi="宋体"/>
          <w:lang w:val="en-US" w:eastAsia="zh-CN"/>
        </w:rPr>
      </w:pPr>
      <w:bookmarkStart w:id="25" w:name="_Toc9778"/>
      <w:r>
        <w:rPr>
          <w:rFonts w:hint="default" w:ascii="宋体" w:hAnsi="宋体"/>
        </w:rPr>
        <w:t>第</w:t>
      </w:r>
      <w:r>
        <w:rPr>
          <w:rFonts w:hint="default" w:ascii="宋体" w:hAnsi="宋体"/>
          <w:lang w:eastAsia="zh-CN"/>
        </w:rPr>
        <w:t>四</w:t>
      </w:r>
      <w:r>
        <w:rPr>
          <w:rFonts w:hint="default" w:ascii="宋体" w:hAnsi="宋体"/>
        </w:rPr>
        <w:t xml:space="preserve">节 </w:t>
      </w:r>
      <w:r>
        <w:rPr>
          <w:rFonts w:hint="default" w:ascii="宋体" w:hAnsi="宋体"/>
          <w:lang w:val="en-US" w:eastAsia="zh-CN"/>
        </w:rPr>
        <w:t>“一村一品”专业村</w:t>
      </w:r>
      <w:bookmarkEnd w:id="25"/>
    </w:p>
    <w:p>
      <w:pPr>
        <w:rPr>
          <w:rFonts w:hint="default" w:ascii="宋体" w:hAnsi="宋体"/>
        </w:rPr>
      </w:pPr>
      <w:r>
        <w:rPr>
          <w:rFonts w:hint="default" w:ascii="宋体" w:hAnsi="宋体"/>
        </w:rPr>
        <w:t>按照县域有特色、乡村有特品的要求，充分发挥区位资源优势和农民主体作用，坚持“典型引路、示范带动、政府引导”的原则，充分调动农民发展“一村一品”的积极性，积极培育优势明显的特色主导产业和主导产品</w:t>
      </w:r>
      <w:r>
        <w:rPr>
          <w:rFonts w:hint="default" w:ascii="宋体" w:hAnsi="宋体"/>
          <w:lang w:eastAsia="zh-CN"/>
        </w:rPr>
        <w:t>。</w:t>
      </w:r>
      <w:r>
        <w:rPr>
          <w:rFonts w:hint="default" w:ascii="宋体" w:hAnsi="宋体"/>
        </w:rPr>
        <w:t>建设一批“小而精”“特而美”的“一村一品”</w:t>
      </w:r>
      <w:r>
        <w:rPr>
          <w:rFonts w:hint="default" w:ascii="宋体" w:hAnsi="宋体"/>
          <w:lang w:val="en-US" w:eastAsia="zh-CN"/>
        </w:rPr>
        <w:t>专业</w:t>
      </w:r>
      <w:r>
        <w:rPr>
          <w:rFonts w:hint="default" w:ascii="宋体" w:hAnsi="宋体"/>
        </w:rPr>
        <w:t>村，创响一批“土字号”“乡字号”“福字号”特色产品品牌，形成一村带数村、多村连成片</w:t>
      </w:r>
      <w:r>
        <w:rPr>
          <w:rFonts w:hint="default" w:ascii="宋体" w:hAnsi="宋体"/>
          <w:lang w:val="en-US" w:eastAsia="zh-CN"/>
        </w:rPr>
        <w:t>的</w:t>
      </w:r>
      <w:r>
        <w:rPr>
          <w:rFonts w:hint="default" w:ascii="宋体" w:hAnsi="宋体"/>
        </w:rPr>
        <w:t>发展格局。到202</w:t>
      </w:r>
      <w:r>
        <w:rPr>
          <w:rFonts w:hint="default" w:ascii="宋体" w:hAnsi="宋体"/>
          <w:lang w:val="en-US" w:eastAsia="zh-CN"/>
        </w:rPr>
        <w:t>5</w:t>
      </w:r>
      <w:r>
        <w:rPr>
          <w:rFonts w:hint="default" w:ascii="宋体" w:hAnsi="宋体"/>
        </w:rPr>
        <w:t>年，</w:t>
      </w:r>
      <w:r>
        <w:rPr>
          <w:rFonts w:hint="default" w:ascii="宋体" w:hAnsi="宋体"/>
          <w:lang w:val="en-US" w:eastAsia="zh-CN"/>
        </w:rPr>
        <w:t>培育150</w:t>
      </w:r>
      <w:r>
        <w:rPr>
          <w:rFonts w:hint="default" w:ascii="宋体" w:hAnsi="宋体"/>
        </w:rPr>
        <w:t>个</w:t>
      </w:r>
      <w:r>
        <w:rPr>
          <w:rFonts w:hint="default" w:ascii="宋体" w:hAnsi="宋体"/>
          <w:lang w:val="en-US" w:eastAsia="zh-CN"/>
        </w:rPr>
        <w:t>以上</w:t>
      </w:r>
      <w:r>
        <w:rPr>
          <w:rFonts w:hint="default" w:ascii="宋体" w:hAnsi="宋体"/>
        </w:rPr>
        <w:t>主导产业规模较大、集聚效应明显、品牌特色突出、带动效果显著的“一村一品”</w:t>
      </w:r>
      <w:r>
        <w:rPr>
          <w:rFonts w:hint="default" w:ascii="宋体" w:hAnsi="宋体"/>
          <w:lang w:val="en-US" w:eastAsia="zh-CN"/>
        </w:rPr>
        <w:t>专业</w:t>
      </w:r>
      <w:r>
        <w:rPr>
          <w:rFonts w:hint="default" w:ascii="宋体" w:hAnsi="宋体"/>
        </w:rPr>
        <w:t>村。</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widowControl w:val="0"/>
              <w:wordWrap/>
              <w:adjustRightInd/>
              <w:snapToGrid/>
              <w:spacing w:line="520" w:lineRule="exact"/>
              <w:jc w:val="center"/>
              <w:textAlignment w:val="auto"/>
              <w:rPr>
                <w:rFonts w:hint="eastAsia" w:ascii="宋体" w:hAnsi="宋体" w:eastAsia="宋体" w:cs="宋体"/>
                <w:color w:val="auto"/>
                <w:szCs w:val="24"/>
                <w:highlight w:val="none"/>
                <w:lang w:val="en-US"/>
              </w:rPr>
            </w:pPr>
            <w:bookmarkStart w:id="26" w:name="_Toc29290"/>
            <w:bookmarkStart w:id="27" w:name="_Toc30768"/>
            <w:bookmarkStart w:id="28" w:name="_Toc26879"/>
            <w:bookmarkStart w:id="29" w:name="_Toc26636"/>
            <w:r>
              <w:rPr>
                <w:rFonts w:hint="eastAsia" w:ascii="宋体" w:hAnsi="宋体" w:eastAsia="宋体" w:cs="宋体"/>
                <w:b/>
                <w:bCs/>
                <w:color w:val="auto"/>
                <w:sz w:val="24"/>
                <w:szCs w:val="18"/>
                <w:highlight w:val="none"/>
                <w:lang w:val="en-US" w:eastAsia="zh-CN"/>
              </w:rPr>
              <w:t>专题4  农业产业强镇和“一村一品”专业村发展行动计划</w:t>
            </w:r>
            <w:bookmarkEnd w:id="26"/>
            <w:bookmarkEnd w:id="27"/>
            <w:bookmarkEnd w:id="28"/>
            <w:bookmarkEnd w:id="29"/>
          </w:p>
        </w:tc>
      </w:tr>
      <w:tr>
        <w:tc>
          <w:tcPr>
            <w:tcW w:w="9231" w:type="dxa"/>
            <w:vAlign w:val="top"/>
          </w:tcPr>
          <w:p>
            <w:pPr>
              <w:widowControl w:val="0"/>
              <w:wordWrap/>
              <w:adjustRightInd/>
              <w:snapToGrid/>
              <w:spacing w:line="520" w:lineRule="exact"/>
              <w:textAlignment w:val="auto"/>
              <w:rPr>
                <w:rFonts w:hint="eastAsia" w:ascii="宋体" w:hAnsi="宋体" w:eastAsia="宋体" w:cs="宋体"/>
                <w:color w:val="auto"/>
                <w:highlight w:val="none"/>
              </w:rPr>
            </w:pPr>
            <w:r>
              <w:rPr>
                <w:rFonts w:hint="eastAsia" w:ascii="宋体" w:hAnsi="宋体" w:eastAsia="宋体" w:cs="宋体"/>
                <w:b/>
                <w:bCs/>
                <w:color w:val="auto"/>
                <w:sz w:val="24"/>
                <w:szCs w:val="22"/>
                <w:highlight w:val="none"/>
              </w:rPr>
              <w:t>农业</w:t>
            </w:r>
            <w:r>
              <w:rPr>
                <w:rFonts w:hint="eastAsia" w:ascii="宋体" w:hAnsi="宋体" w:eastAsia="宋体" w:cs="宋体"/>
                <w:b/>
                <w:bCs/>
                <w:color w:val="auto"/>
                <w:sz w:val="24"/>
                <w:szCs w:val="22"/>
                <w:highlight w:val="none"/>
                <w:lang w:eastAsia="zh-CN"/>
              </w:rPr>
              <w:t>产业强镇、“一村一品”</w:t>
            </w:r>
            <w:r>
              <w:rPr>
                <w:rFonts w:hint="eastAsia" w:ascii="宋体" w:hAnsi="宋体" w:eastAsia="宋体" w:cs="宋体"/>
                <w:b/>
                <w:bCs/>
                <w:color w:val="auto"/>
                <w:sz w:val="24"/>
                <w:szCs w:val="22"/>
                <w:highlight w:val="none"/>
                <w:lang w:val="en-US" w:eastAsia="zh-CN"/>
              </w:rPr>
              <w:t>专业</w:t>
            </w:r>
            <w:r>
              <w:rPr>
                <w:rFonts w:hint="eastAsia" w:ascii="宋体" w:hAnsi="宋体" w:eastAsia="宋体" w:cs="宋体"/>
                <w:b/>
                <w:bCs/>
                <w:color w:val="auto"/>
                <w:sz w:val="24"/>
                <w:szCs w:val="22"/>
                <w:highlight w:val="none"/>
                <w:lang w:eastAsia="zh-CN"/>
              </w:rPr>
              <w:t>村创建</w:t>
            </w:r>
            <w:r>
              <w:rPr>
                <w:rFonts w:hint="eastAsia" w:ascii="宋体" w:hAnsi="宋体" w:eastAsia="宋体" w:cs="宋体"/>
                <w:b/>
                <w:bCs/>
                <w:color w:val="auto"/>
                <w:sz w:val="24"/>
                <w:szCs w:val="22"/>
                <w:highlight w:val="none"/>
              </w:rPr>
              <w:t>工程。</w:t>
            </w:r>
            <w:r>
              <w:rPr>
                <w:rFonts w:hint="eastAsia" w:ascii="宋体" w:hAnsi="宋体" w:eastAsia="宋体" w:cs="宋体"/>
                <w:color w:val="auto"/>
                <w:sz w:val="24"/>
                <w:szCs w:val="22"/>
                <w:highlight w:val="none"/>
              </w:rPr>
              <w:t>以发展特色优势产业为突破口，充分挖掘内在潜力，延长产业链条、做大产业规模、创响产品品牌，培育壮大种植、养殖等一批各具特色的主导产业，以主导产业集结资源要素</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推进特色优势产业集聚发展，打造</w:t>
            </w:r>
            <w:r>
              <w:rPr>
                <w:rFonts w:hint="eastAsia" w:ascii="宋体" w:hAnsi="宋体" w:eastAsia="宋体" w:cs="宋体"/>
                <w:color w:val="auto"/>
                <w:sz w:val="24"/>
                <w:szCs w:val="22"/>
                <w:highlight w:val="none"/>
                <w:lang w:eastAsia="zh-CN"/>
              </w:rPr>
              <w:t>现代农业产业</w:t>
            </w:r>
            <w:r>
              <w:rPr>
                <w:rFonts w:hint="eastAsia" w:ascii="宋体" w:hAnsi="宋体" w:eastAsia="宋体" w:cs="宋体"/>
                <w:color w:val="auto"/>
                <w:sz w:val="24"/>
                <w:szCs w:val="22"/>
                <w:highlight w:val="none"/>
              </w:rPr>
              <w:t>强镇、</w:t>
            </w:r>
            <w:r>
              <w:rPr>
                <w:rFonts w:hint="eastAsia" w:ascii="宋体" w:hAnsi="宋体" w:eastAsia="宋体" w:cs="宋体"/>
                <w:color w:val="auto"/>
                <w:sz w:val="24"/>
                <w:szCs w:val="22"/>
                <w:highlight w:val="none"/>
                <w:lang w:eastAsia="zh-CN"/>
              </w:rPr>
              <w:t>“一村一品”</w:t>
            </w:r>
            <w:r>
              <w:rPr>
                <w:rFonts w:hint="eastAsia" w:ascii="宋体" w:hAnsi="宋体" w:eastAsia="宋体" w:cs="宋体"/>
                <w:color w:val="auto"/>
                <w:sz w:val="24"/>
                <w:szCs w:val="22"/>
                <w:highlight w:val="none"/>
                <w:lang w:val="en-US" w:eastAsia="zh-CN"/>
              </w:rPr>
              <w:t>专业</w:t>
            </w:r>
            <w:r>
              <w:rPr>
                <w:rFonts w:hint="eastAsia" w:ascii="宋体" w:hAnsi="宋体" w:eastAsia="宋体" w:cs="宋体"/>
                <w:color w:val="auto"/>
                <w:sz w:val="24"/>
                <w:szCs w:val="22"/>
                <w:highlight w:val="none"/>
              </w:rPr>
              <w:t>村，</w:t>
            </w:r>
            <w:r>
              <w:rPr>
                <w:rFonts w:hint="eastAsia" w:ascii="宋体" w:hAnsi="宋体" w:eastAsia="宋体" w:cs="宋体"/>
                <w:color w:val="auto"/>
                <w:sz w:val="24"/>
                <w:szCs w:val="22"/>
                <w:highlight w:val="none"/>
                <w:lang w:val="en-US" w:eastAsia="zh-CN"/>
              </w:rPr>
              <w:t>到2025年，</w:t>
            </w:r>
            <w:r>
              <w:rPr>
                <w:rFonts w:hint="eastAsia" w:ascii="宋体" w:hAnsi="宋体" w:eastAsia="宋体" w:cs="宋体"/>
                <w:color w:val="auto"/>
                <w:sz w:val="24"/>
                <w:szCs w:val="22"/>
                <w:highlight w:val="none"/>
                <w:lang w:eastAsia="zh-CN"/>
              </w:rPr>
              <w:t>形成</w:t>
            </w:r>
            <w:r>
              <w:rPr>
                <w:rFonts w:hint="eastAsia" w:ascii="宋体" w:hAnsi="宋体" w:eastAsia="宋体" w:cs="宋体"/>
                <w:color w:val="auto"/>
                <w:sz w:val="24"/>
                <w:szCs w:val="22"/>
                <w:highlight w:val="none"/>
                <w:lang w:val="en-US" w:eastAsia="zh-CN"/>
              </w:rPr>
              <w:t>5</w:t>
            </w:r>
            <w:r>
              <w:rPr>
                <w:rFonts w:hint="eastAsia" w:ascii="宋体" w:hAnsi="宋体" w:eastAsia="宋体" w:cs="宋体"/>
                <w:color w:val="auto"/>
                <w:sz w:val="24"/>
                <w:szCs w:val="22"/>
                <w:highlight w:val="none"/>
              </w:rPr>
              <w:t>个</w:t>
            </w:r>
            <w:r>
              <w:rPr>
                <w:rFonts w:hint="eastAsia" w:ascii="宋体" w:hAnsi="宋体" w:eastAsia="宋体" w:cs="宋体"/>
                <w:color w:val="auto"/>
                <w:sz w:val="24"/>
                <w:szCs w:val="22"/>
                <w:highlight w:val="none"/>
                <w:lang w:val="en-US" w:eastAsia="zh-CN"/>
              </w:rPr>
              <w:t>以上</w:t>
            </w:r>
            <w:r>
              <w:rPr>
                <w:rFonts w:hint="eastAsia" w:ascii="宋体" w:hAnsi="宋体" w:eastAsia="宋体" w:cs="宋体"/>
                <w:color w:val="auto"/>
                <w:sz w:val="24"/>
                <w:szCs w:val="22"/>
                <w:highlight w:val="none"/>
                <w:lang w:eastAsia="zh-CN"/>
              </w:rPr>
              <w:t>现代</w:t>
            </w:r>
            <w:r>
              <w:rPr>
                <w:rFonts w:hint="eastAsia" w:ascii="宋体" w:hAnsi="宋体" w:eastAsia="宋体" w:cs="宋体"/>
                <w:color w:val="auto"/>
                <w:sz w:val="24"/>
                <w:szCs w:val="22"/>
                <w:highlight w:val="none"/>
              </w:rPr>
              <w:t>农业产业强镇</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lang w:val="en-US" w:eastAsia="zh-CN"/>
              </w:rPr>
              <w:t>150</w:t>
            </w:r>
            <w:r>
              <w:rPr>
                <w:rFonts w:hint="eastAsia" w:ascii="宋体" w:hAnsi="宋体" w:eastAsia="宋体" w:cs="宋体"/>
                <w:color w:val="auto"/>
                <w:sz w:val="24"/>
                <w:szCs w:val="22"/>
                <w:highlight w:val="none"/>
              </w:rPr>
              <w:t>个</w:t>
            </w:r>
            <w:r>
              <w:rPr>
                <w:rFonts w:hint="eastAsia" w:ascii="宋体" w:hAnsi="宋体" w:eastAsia="宋体" w:cs="宋体"/>
                <w:color w:val="auto"/>
                <w:sz w:val="24"/>
                <w:szCs w:val="22"/>
                <w:highlight w:val="none"/>
                <w:lang w:val="en-US" w:eastAsia="zh-CN"/>
              </w:rPr>
              <w:t>以上</w:t>
            </w:r>
            <w:r>
              <w:rPr>
                <w:rFonts w:hint="eastAsia" w:ascii="宋体" w:hAnsi="宋体" w:eastAsia="宋体" w:cs="宋体"/>
                <w:color w:val="auto"/>
                <w:sz w:val="24"/>
                <w:szCs w:val="22"/>
                <w:highlight w:val="none"/>
              </w:rPr>
              <w:t>“一村一品”</w:t>
            </w:r>
            <w:r>
              <w:rPr>
                <w:rFonts w:hint="eastAsia" w:ascii="宋体" w:hAnsi="宋体" w:eastAsia="宋体" w:cs="宋体"/>
                <w:color w:val="auto"/>
                <w:sz w:val="24"/>
                <w:szCs w:val="22"/>
                <w:highlight w:val="none"/>
                <w:lang w:val="en-US" w:eastAsia="zh-CN"/>
              </w:rPr>
              <w:t>专业</w:t>
            </w:r>
            <w:r>
              <w:rPr>
                <w:rFonts w:hint="eastAsia" w:ascii="宋体" w:hAnsi="宋体" w:eastAsia="宋体" w:cs="宋体"/>
                <w:color w:val="auto"/>
                <w:sz w:val="24"/>
                <w:szCs w:val="22"/>
                <w:highlight w:val="none"/>
              </w:rPr>
              <w:t>村。</w:t>
            </w:r>
          </w:p>
        </w:tc>
      </w:tr>
    </w:tbl>
    <w:p>
      <w:pPr>
        <w:pStyle w:val="2"/>
        <w:rPr>
          <w:rFonts w:hint="default" w:ascii="宋体" w:hAnsi="宋体" w:eastAsia="宋体" w:cs="Times New Roman"/>
          <w:color w:val="auto"/>
          <w:highlight w:val="none"/>
          <w:lang w:eastAsia="zh-CN"/>
        </w:rPr>
        <w:sectPr>
          <w:pgSz w:w="11850" w:h="16783"/>
          <w:pgMar w:top="1361" w:right="1361" w:bottom="1361" w:left="1474" w:header="851" w:footer="992" w:gutter="0"/>
          <w:pgNumType w:fmt="decimal"/>
          <w:cols w:space="720" w:num="1"/>
          <w:docGrid w:type="lines" w:linePitch="380"/>
        </w:sectPr>
      </w:pPr>
    </w:p>
    <w:p>
      <w:pPr>
        <w:pStyle w:val="4"/>
        <w:keepLines/>
        <w:widowControl w:val="0"/>
        <w:wordWrap/>
        <w:adjustRightInd/>
        <w:snapToGrid/>
        <w:textAlignment w:val="auto"/>
        <w:rPr>
          <w:rFonts w:hint="default" w:ascii="宋体" w:hAnsi="宋体" w:cs="Times New Roman"/>
          <w:b w:val="0"/>
          <w:bCs/>
          <w:color w:val="auto"/>
          <w:highlight w:val="none"/>
          <w:lang w:val="zh-CN" w:eastAsia="zh-CN"/>
        </w:rPr>
      </w:pPr>
      <w:bookmarkStart w:id="30" w:name="_Toc7259"/>
      <w:bookmarkStart w:id="31" w:name="_Toc18893"/>
      <w:r>
        <w:rPr>
          <w:rFonts w:hint="default" w:ascii="宋体" w:hAnsi="宋体" w:cs="Times New Roman"/>
          <w:b w:val="0"/>
          <w:bCs/>
          <w:color w:val="auto"/>
          <w:highlight w:val="none"/>
          <w:lang w:val="zh-CN" w:eastAsia="zh-CN"/>
        </w:rPr>
        <w:t xml:space="preserve">第四章  </w:t>
      </w:r>
      <w:r>
        <w:rPr>
          <w:rFonts w:hint="default" w:ascii="宋体" w:hAnsi="宋体" w:cs="Times New Roman"/>
          <w:b w:val="0"/>
          <w:bCs/>
          <w:color w:val="auto"/>
          <w:highlight w:val="none"/>
          <w:lang w:val="zh-CN"/>
        </w:rPr>
        <w:t>构建现代农业产业体系</w:t>
      </w:r>
      <w:bookmarkEnd w:id="30"/>
      <w:bookmarkEnd w:id="31"/>
    </w:p>
    <w:p>
      <w:pPr>
        <w:pStyle w:val="5"/>
        <w:rPr>
          <w:rFonts w:hint="default" w:ascii="宋体" w:hAnsi="宋体" w:cs="Times New Roman"/>
          <w:color w:val="auto"/>
          <w:highlight w:val="none"/>
          <w:lang w:val="zh-CN" w:eastAsia="zh-CN"/>
        </w:rPr>
      </w:pPr>
      <w:bookmarkStart w:id="32" w:name="_Toc11848"/>
      <w:bookmarkStart w:id="33" w:name="_Toc32406"/>
      <w:r>
        <w:rPr>
          <w:rFonts w:hint="default" w:ascii="宋体" w:hAnsi="宋体" w:cs="Times New Roman"/>
          <w:color w:val="auto"/>
          <w:highlight w:val="none"/>
        </w:rPr>
        <w:t>第</w:t>
      </w:r>
      <w:r>
        <w:rPr>
          <w:rFonts w:hint="default" w:ascii="宋体" w:hAnsi="宋体" w:cs="Times New Roman"/>
          <w:color w:val="auto"/>
          <w:highlight w:val="none"/>
          <w:lang w:eastAsia="zh-CN"/>
        </w:rPr>
        <w:t>一</w:t>
      </w:r>
      <w:r>
        <w:rPr>
          <w:rFonts w:hint="default" w:ascii="宋体" w:hAnsi="宋体" w:cs="Times New Roman"/>
          <w:color w:val="auto"/>
          <w:highlight w:val="none"/>
        </w:rPr>
        <w:t xml:space="preserve">节 </w:t>
      </w:r>
      <w:r>
        <w:rPr>
          <w:rFonts w:hint="default" w:ascii="宋体" w:hAnsi="宋体" w:cs="Times New Roman"/>
          <w:color w:val="auto"/>
          <w:highlight w:val="none"/>
          <w:lang w:val="zh-CN" w:eastAsia="zh-CN"/>
        </w:rPr>
        <w:t>做优做强特色农业产业</w:t>
      </w:r>
      <w:bookmarkEnd w:id="32"/>
    </w:p>
    <w:p>
      <w:pPr>
        <w:pStyle w:val="6"/>
        <w:rPr>
          <w:rFonts w:hint="default" w:ascii="宋体" w:hAnsi="宋体" w:cs="Times New Roman"/>
          <w:color w:val="auto"/>
          <w:highlight w:val="none"/>
        </w:rPr>
      </w:pPr>
      <w:bookmarkStart w:id="34" w:name="_Toc16458"/>
      <w:r>
        <w:rPr>
          <w:rFonts w:hint="default" w:ascii="宋体" w:hAnsi="宋体" w:cs="Times New Roman"/>
          <w:color w:val="auto"/>
          <w:highlight w:val="none"/>
          <w:lang w:eastAsia="zh-CN"/>
        </w:rPr>
        <w:t>一、</w:t>
      </w:r>
      <w:r>
        <w:rPr>
          <w:rFonts w:hint="default" w:ascii="宋体" w:hAnsi="宋体" w:cs="Times New Roman"/>
          <w:color w:val="auto"/>
          <w:highlight w:val="none"/>
        </w:rPr>
        <w:t>高优</w:t>
      </w:r>
      <w:r>
        <w:rPr>
          <w:rFonts w:hint="default" w:ascii="宋体" w:hAnsi="宋体" w:cs="Times New Roman"/>
          <w:color w:val="auto"/>
          <w:highlight w:val="none"/>
          <w:lang w:val="en-US" w:eastAsia="zh-CN"/>
        </w:rPr>
        <w:t>粮食</w:t>
      </w:r>
      <w:r>
        <w:rPr>
          <w:rFonts w:hint="default" w:ascii="宋体" w:hAnsi="宋体" w:cs="Times New Roman"/>
          <w:color w:val="auto"/>
          <w:highlight w:val="none"/>
        </w:rPr>
        <w:t>产业</w:t>
      </w:r>
      <w:bookmarkEnd w:id="34"/>
    </w:p>
    <w:p>
      <w:pPr>
        <w:pStyle w:val="7"/>
        <w:rPr>
          <w:rFonts w:hint="default" w:ascii="宋体" w:hAnsi="宋体"/>
          <w:lang w:eastAsia="zh-CN"/>
        </w:rPr>
      </w:pPr>
      <w:r>
        <w:rPr>
          <w:rFonts w:hint="default" w:ascii="宋体" w:hAnsi="宋体"/>
          <w:lang w:eastAsia="zh-CN"/>
        </w:rPr>
        <w:t>（一）发展目标</w:t>
      </w:r>
    </w:p>
    <w:p>
      <w:pPr>
        <w:rPr>
          <w:rFonts w:hint="default" w:ascii="宋体" w:hAnsi="宋体"/>
          <w:lang w:eastAsia="zh-CN"/>
        </w:rPr>
      </w:pPr>
      <w:r>
        <w:rPr>
          <w:rFonts w:hint="default" w:ascii="宋体" w:hAnsi="宋体"/>
          <w:lang w:val="en-US" w:eastAsia="zh-CN"/>
        </w:rPr>
        <w:t>牢牢把握粮食安全主动权，深入实施“藏粮于地、藏粮于技”战略，到2025年，完成水稻生产功能区建设，</w:t>
      </w:r>
      <w:r>
        <w:rPr>
          <w:rFonts w:hint="default" w:ascii="宋体" w:hAnsi="宋体"/>
        </w:rPr>
        <w:t>稳定粮食播种面积</w:t>
      </w:r>
      <w:r>
        <w:rPr>
          <w:rFonts w:hint="default" w:ascii="宋体" w:hAnsi="宋体"/>
          <w:lang w:eastAsia="zh-CN"/>
        </w:rPr>
        <w:t>在</w:t>
      </w:r>
      <w:r>
        <w:rPr>
          <w:rFonts w:hint="default" w:ascii="宋体" w:hAnsi="宋体"/>
          <w:lang w:val="en-US" w:eastAsia="zh-CN"/>
        </w:rPr>
        <w:t>240万亩左右，总产量93万吨左右，优质稻占水稻种植面积的90%以上，水稻良种覆盖率基本达到100%，</w:t>
      </w:r>
      <w:r>
        <w:rPr>
          <w:rFonts w:hint="default" w:ascii="宋体" w:hAnsi="宋体"/>
        </w:rPr>
        <w:t>水稻耕种收综合机械化率达</w:t>
      </w:r>
      <w:r>
        <w:rPr>
          <w:rFonts w:hint="default" w:ascii="宋体" w:hAnsi="宋体"/>
          <w:lang w:val="en-US" w:eastAsia="zh-CN"/>
        </w:rPr>
        <w:t>83</w:t>
      </w:r>
      <w:r>
        <w:rPr>
          <w:rFonts w:hint="default" w:ascii="宋体" w:hAnsi="宋体"/>
        </w:rPr>
        <w:t>%，基本建成与经济社会生态发展要求相适应的农田水利基础设施网络体系，实现产值</w:t>
      </w:r>
      <w:r>
        <w:rPr>
          <w:rFonts w:hint="default" w:ascii="宋体" w:hAnsi="宋体"/>
          <w:lang w:val="en-US" w:eastAsia="zh-CN"/>
        </w:rPr>
        <w:t>25</w:t>
      </w:r>
      <w:r>
        <w:rPr>
          <w:rFonts w:hint="default" w:ascii="宋体" w:hAnsi="宋体"/>
        </w:rPr>
        <w:t>亿元以上。</w:t>
      </w:r>
    </w:p>
    <w:p>
      <w:pPr>
        <w:pStyle w:val="7"/>
        <w:rPr>
          <w:rFonts w:hint="default" w:ascii="宋体" w:hAnsi="宋体"/>
          <w:lang w:eastAsia="zh-CN"/>
        </w:rPr>
      </w:pPr>
      <w:r>
        <w:rPr>
          <w:rFonts w:hint="default" w:ascii="宋体" w:hAnsi="宋体"/>
          <w:lang w:eastAsia="zh-CN"/>
        </w:rPr>
        <w:t>（二）区域布局</w:t>
      </w:r>
    </w:p>
    <w:p>
      <w:pPr>
        <w:rPr>
          <w:rFonts w:hint="default" w:ascii="宋体" w:hAnsi="宋体"/>
          <w:lang w:val="en-US" w:eastAsia="zh-CN"/>
        </w:rPr>
      </w:pPr>
      <w:r>
        <w:rPr>
          <w:rFonts w:hint="default" w:ascii="宋体" w:hAnsi="宋体"/>
        </w:rPr>
        <w:t>依据自然资源、种植习惯以及重点项目投入进行布局。优质水稻主要</w:t>
      </w:r>
      <w:r>
        <w:rPr>
          <w:rFonts w:hint="default" w:ascii="宋体" w:hAnsi="宋体"/>
          <w:lang w:val="zh-CN"/>
        </w:rPr>
        <w:t>种植分布</w:t>
      </w:r>
      <w:r>
        <w:rPr>
          <w:rFonts w:hint="default" w:ascii="宋体" w:hAnsi="宋体"/>
        </w:rPr>
        <w:t>在</w:t>
      </w:r>
      <w:r>
        <w:rPr>
          <w:rFonts w:hint="default" w:ascii="宋体" w:hAnsi="宋体"/>
          <w:lang w:val="zh-CN"/>
        </w:rPr>
        <w:t>永安、宁化、尤溪、清流、</w:t>
      </w:r>
      <w:r>
        <w:rPr>
          <w:rFonts w:hint="default" w:ascii="宋体" w:hAnsi="宋体"/>
          <w:lang w:val="en-US" w:eastAsia="zh-CN"/>
        </w:rPr>
        <w:t>明溪、</w:t>
      </w:r>
      <w:r>
        <w:rPr>
          <w:rFonts w:hint="default" w:ascii="宋体" w:hAnsi="宋体"/>
          <w:lang w:val="zh-CN"/>
        </w:rPr>
        <w:t>泰宁、沙县、大田、将乐；</w:t>
      </w:r>
      <w:r>
        <w:rPr>
          <w:rFonts w:hint="default" w:ascii="宋体" w:hAnsi="宋体"/>
          <w:lang w:val="zh-CN" w:eastAsia="zh-CN"/>
        </w:rPr>
        <w:t>薏米种植以宁化县石壁、淮土、城南、水茜、安远镇等为重点发展区域。高优粮食产业规划布局图详见附图</w:t>
      </w:r>
      <w:r>
        <w:rPr>
          <w:rFonts w:hint="default" w:ascii="宋体" w:hAnsi="宋体"/>
          <w:lang w:val="en-US" w:eastAsia="zh-CN"/>
        </w:rPr>
        <w:t>5。</w:t>
      </w:r>
    </w:p>
    <w:p>
      <w:pPr>
        <w:rPr>
          <w:rFonts w:hint="eastAsia" w:ascii="宋体" w:hAnsi="宋体" w:eastAsia="宋体" w:cs="宋体"/>
          <w:b/>
          <w:bCs/>
          <w:color w:val="auto"/>
          <w:highlight w:val="no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4-1          </w:t>
      </w:r>
      <w:r>
        <w:rPr>
          <w:rFonts w:hint="eastAsia" w:ascii="宋体" w:hAnsi="宋体" w:eastAsia="宋体" w:cs="宋体"/>
          <w:b/>
          <w:bCs/>
          <w:color w:val="auto"/>
          <w:sz w:val="24"/>
          <w:szCs w:val="22"/>
          <w:highlight w:val="none"/>
          <w:lang w:val="zh-CN" w:eastAsia="zh-CN"/>
        </w:rPr>
        <w:t>三明市“十四五”期间高优粮食产业区域布局</w:t>
      </w:r>
    </w:p>
    <w:tbl>
      <w:tblPr>
        <w:tblW w:w="9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3"/>
        <w:gridCol w:w="4217"/>
        <w:gridCol w:w="3824"/>
      </w:tblGrid>
      <w:tr>
        <w:trPr>
          <w:trHeight w:val="470" w:hRule="atLeast"/>
          <w:jc w:val="center"/>
        </w:trPr>
        <w:tc>
          <w:tcPr>
            <w:tcW w:w="1183"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产业</w:t>
            </w:r>
          </w:p>
        </w:tc>
        <w:tc>
          <w:tcPr>
            <w:tcW w:w="421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规划布局</w:t>
            </w:r>
          </w:p>
        </w:tc>
        <w:tc>
          <w:tcPr>
            <w:tcW w:w="3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主要分布县（市、区）</w:t>
            </w:r>
          </w:p>
        </w:tc>
      </w:tr>
      <w:tr>
        <w:trPr>
          <w:jc w:val="center"/>
        </w:trPr>
        <w:tc>
          <w:tcPr>
            <w:tcW w:w="1183"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高优粮食</w:t>
            </w:r>
          </w:p>
        </w:tc>
        <w:tc>
          <w:tcPr>
            <w:tcW w:w="421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稻谷（</w:t>
            </w:r>
            <w:r>
              <w:rPr>
                <w:rFonts w:hint="eastAsia" w:ascii="宋体" w:hAnsi="宋体" w:eastAsia="宋体" w:cs="宋体"/>
                <w:color w:val="auto"/>
                <w:sz w:val="21"/>
                <w:szCs w:val="21"/>
                <w:highlight w:val="none"/>
              </w:rPr>
              <w:t>优质水稻</w:t>
            </w:r>
            <w:r>
              <w:rPr>
                <w:rFonts w:hint="eastAsia" w:ascii="宋体" w:hAnsi="宋体" w:eastAsia="宋体" w:cs="宋体"/>
                <w:color w:val="auto"/>
                <w:sz w:val="21"/>
                <w:szCs w:val="21"/>
                <w:highlight w:val="none"/>
                <w:lang w:eastAsia="zh-CN"/>
              </w:rPr>
              <w:t>）</w:t>
            </w:r>
          </w:p>
        </w:tc>
        <w:tc>
          <w:tcPr>
            <w:tcW w:w="3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永安、宁化、尤溪、清流、</w:t>
            </w:r>
            <w:r>
              <w:rPr>
                <w:rFonts w:hint="eastAsia" w:ascii="宋体" w:hAnsi="宋体" w:eastAsia="宋体" w:cs="宋体"/>
                <w:color w:val="auto"/>
                <w:sz w:val="21"/>
                <w:szCs w:val="21"/>
                <w:highlight w:val="none"/>
                <w:lang w:val="en-US" w:eastAsia="zh-CN"/>
              </w:rPr>
              <w:t>明溪、</w:t>
            </w:r>
            <w:r>
              <w:rPr>
                <w:rFonts w:hint="eastAsia" w:ascii="宋体" w:hAnsi="宋体" w:eastAsia="宋体" w:cs="宋体"/>
                <w:color w:val="auto"/>
                <w:sz w:val="21"/>
                <w:szCs w:val="21"/>
                <w:highlight w:val="none"/>
                <w:lang w:val="zh-CN"/>
              </w:rPr>
              <w:t>泰宁、沙县、大田、将乐</w:t>
            </w:r>
          </w:p>
        </w:tc>
      </w:tr>
      <w:tr>
        <w:trPr>
          <w:jc w:val="center"/>
        </w:trPr>
        <w:tc>
          <w:tcPr>
            <w:tcW w:w="1183" w:type="dxa"/>
            <w:vMerge w:val="continue"/>
            <w:vAlign w:val="center"/>
          </w:tcPr>
          <w:p>
            <w:pPr>
              <w:rPr>
                <w:rFonts w:hint="eastAsia" w:ascii="宋体" w:hAnsi="宋体" w:eastAsia="宋体" w:cs="宋体"/>
                <w:color w:val="auto"/>
                <w:highlight w:val="none"/>
              </w:rPr>
            </w:pPr>
          </w:p>
        </w:tc>
        <w:tc>
          <w:tcPr>
            <w:tcW w:w="421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杂粮（薏米）</w:t>
            </w:r>
          </w:p>
        </w:tc>
        <w:tc>
          <w:tcPr>
            <w:tcW w:w="3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宁化</w:t>
            </w:r>
          </w:p>
        </w:tc>
      </w:tr>
    </w:tbl>
    <w:p>
      <w:pPr>
        <w:pStyle w:val="7"/>
        <w:rPr>
          <w:rFonts w:hint="default" w:ascii="宋体" w:hAnsi="宋体"/>
          <w:lang w:eastAsia="zh-CN"/>
        </w:rPr>
      </w:pPr>
      <w:r>
        <w:rPr>
          <w:rFonts w:hint="default" w:ascii="宋体" w:hAnsi="宋体"/>
          <w:lang w:eastAsia="zh-CN"/>
        </w:rPr>
        <w:t>（三）发展重点</w:t>
      </w:r>
    </w:p>
    <w:p>
      <w:pPr>
        <w:rPr>
          <w:rFonts w:hint="default" w:ascii="宋体" w:hAnsi="宋体"/>
          <w:lang w:val="en-US" w:eastAsia="zh-CN"/>
        </w:rPr>
      </w:pPr>
      <w:r>
        <w:rPr>
          <w:rFonts w:hint="default" w:ascii="宋体" w:hAnsi="宋体"/>
          <w:lang w:val="en-US" w:eastAsia="zh-CN"/>
        </w:rPr>
        <w:t>1.稳定粮食播种面积。</w:t>
      </w:r>
      <w:r>
        <w:rPr>
          <w:rFonts w:hint="default" w:ascii="宋体" w:hAnsi="宋体"/>
        </w:rPr>
        <w:t>坚持良田种粮</w:t>
      </w:r>
      <w:r>
        <w:rPr>
          <w:rFonts w:hint="default" w:ascii="宋体" w:hAnsi="宋体"/>
          <w:lang w:eastAsia="zh-CN"/>
        </w:rPr>
        <w:t>，</w:t>
      </w:r>
      <w:r>
        <w:rPr>
          <w:rFonts w:hint="default" w:ascii="宋体" w:hAnsi="宋体"/>
          <w:lang w:val="en-US" w:eastAsia="zh-CN"/>
        </w:rPr>
        <w:t>向水稻生产功能区集聚，全力</w:t>
      </w:r>
      <w:r>
        <w:rPr>
          <w:rFonts w:hint="default" w:ascii="宋体" w:hAnsi="宋体"/>
        </w:rPr>
        <w:t>保证</w:t>
      </w:r>
      <w:r>
        <w:rPr>
          <w:rFonts w:hint="default" w:ascii="宋体" w:hAnsi="宋体"/>
          <w:lang w:eastAsia="zh-CN"/>
        </w:rPr>
        <w:t>水稻</w:t>
      </w:r>
      <w:r>
        <w:rPr>
          <w:rFonts w:hint="default" w:ascii="宋体" w:hAnsi="宋体"/>
        </w:rPr>
        <w:t>种植面积</w:t>
      </w:r>
      <w:r>
        <w:rPr>
          <w:rFonts w:hint="default" w:ascii="宋体" w:hAnsi="宋体"/>
          <w:lang w:eastAsia="zh-CN"/>
        </w:rPr>
        <w:t>。</w:t>
      </w:r>
      <w:r>
        <w:rPr>
          <w:rFonts w:hint="default" w:ascii="宋体" w:hAnsi="宋体"/>
          <w:lang w:val="en-US" w:eastAsia="zh-CN"/>
        </w:rPr>
        <w:t>在稳定水稻种植面积的基础上，适度扩大旱杂粮种植。</w:t>
      </w:r>
    </w:p>
    <w:p>
      <w:pPr>
        <w:rPr>
          <w:rFonts w:hint="default" w:ascii="宋体" w:hAnsi="宋体"/>
          <w:lang w:eastAsia="zh-CN"/>
        </w:rPr>
      </w:pPr>
      <w:r>
        <w:rPr>
          <w:rFonts w:hint="default" w:ascii="宋体" w:hAnsi="宋体"/>
          <w:lang w:val="en-US" w:eastAsia="zh-CN"/>
        </w:rPr>
        <w:t>2.提高粮食生产能力。全面实施水稻“五新”，大力推广优质稻品种，完善水稻生产功能区基础设施，推进水稻生产全程机械化，提高粮食生产集约化水平，推广农药减量有机肥增效等高产高效绿色增产技术，提高粮食产能。</w:t>
      </w:r>
    </w:p>
    <w:p>
      <w:pPr>
        <w:rPr>
          <w:rFonts w:hint="default" w:ascii="宋体" w:hAnsi="宋体"/>
          <w:lang w:val="en-US" w:eastAsia="zh-CN"/>
        </w:rPr>
      </w:pPr>
      <w:r>
        <w:rPr>
          <w:rFonts w:hint="default" w:ascii="宋体" w:hAnsi="宋体"/>
          <w:lang w:val="en-US" w:eastAsia="zh-CN"/>
        </w:rPr>
        <w:t>3.扩大粮食品牌影响力。支持和鼓励粮食加工龙头企业</w:t>
      </w:r>
      <w:r>
        <w:rPr>
          <w:rFonts w:hint="default" w:ascii="宋体" w:hAnsi="宋体"/>
        </w:rPr>
        <w:t>持续打造“河龙贡米”等一批粮油区域公用品牌</w:t>
      </w:r>
      <w:r>
        <w:rPr>
          <w:rFonts w:hint="default" w:ascii="宋体" w:hAnsi="宋体"/>
          <w:lang w:eastAsia="zh-CN"/>
        </w:rPr>
        <w:t>。</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bookmarkStart w:id="35" w:name="_Toc9506"/>
            <w:r>
              <w:rPr>
                <w:rFonts w:hint="eastAsia" w:ascii="宋体" w:hAnsi="宋体" w:eastAsia="宋体" w:cs="宋体"/>
                <w:b/>
                <w:bCs/>
                <w:color w:val="auto"/>
                <w:sz w:val="24"/>
                <w:szCs w:val="18"/>
                <w:highlight w:val="none"/>
                <w:lang w:val="en-US" w:eastAsia="zh-CN"/>
              </w:rPr>
              <w:t>专题5  粮食稳产提质发展行动计划</w:t>
            </w:r>
          </w:p>
        </w:tc>
      </w:tr>
      <w:tr>
        <w:tc>
          <w:tcPr>
            <w:tcW w:w="9231" w:type="dxa"/>
            <w:vAlign w:val="top"/>
          </w:tcPr>
          <w:p>
            <w:pPr>
              <w:rPr>
                <w:rFonts w:hint="eastAsia" w:ascii="宋体" w:hAnsi="宋体" w:eastAsia="宋体" w:cs="宋体"/>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1.</w:t>
            </w:r>
            <w:r>
              <w:rPr>
                <w:rFonts w:hint="eastAsia" w:ascii="宋体" w:hAnsi="宋体" w:eastAsia="宋体" w:cs="宋体"/>
                <w:b/>
                <w:bCs/>
                <w:color w:val="auto"/>
                <w:sz w:val="24"/>
                <w:szCs w:val="18"/>
                <w:highlight w:val="none"/>
              </w:rPr>
              <w:t>实施粮食产能区项目</w:t>
            </w:r>
            <w:r>
              <w:rPr>
                <w:rFonts w:hint="eastAsia" w:ascii="宋体" w:hAnsi="宋体" w:eastAsia="宋体" w:cs="宋体"/>
                <w:b/>
                <w:bCs/>
                <w:color w:val="auto"/>
                <w:sz w:val="24"/>
                <w:szCs w:val="18"/>
                <w:highlight w:val="none"/>
                <w:lang w:val="en-US" w:eastAsia="zh-CN"/>
              </w:rPr>
              <w:t>。</w:t>
            </w:r>
            <w:r>
              <w:rPr>
                <w:rFonts w:hint="eastAsia" w:ascii="宋体" w:hAnsi="宋体" w:eastAsia="宋体" w:cs="宋体"/>
                <w:color w:val="auto"/>
                <w:sz w:val="24"/>
                <w:szCs w:val="18"/>
                <w:highlight w:val="none"/>
              </w:rPr>
              <w:t>建设相对连片的百亩以上水稻生产示范片，重点推广新品种、新技术、新肥料、新农药、新机具等农业“五新”，扶持发展粮食适度规模经营，开展社会化服务，提高单产水平。建设甘薯、马铃薯、玉米等旱粮生产示范基地，重点示范推广优质专用品种、脱毒种薯及轻简化栽培、稻草包芯等配套关键增产技术。每年建设水稻、旱粮等粮食生产示范基地</w:t>
            </w:r>
            <w:r>
              <w:rPr>
                <w:rFonts w:hint="eastAsia" w:ascii="宋体" w:hAnsi="宋体" w:eastAsia="宋体" w:cs="宋体"/>
                <w:color w:val="auto"/>
                <w:sz w:val="24"/>
                <w:szCs w:val="18"/>
                <w:highlight w:val="none"/>
                <w:lang w:val="en-US" w:eastAsia="zh-CN"/>
              </w:rPr>
              <w:t>80</w:t>
            </w:r>
            <w:r>
              <w:rPr>
                <w:rFonts w:hint="eastAsia" w:ascii="宋体" w:hAnsi="宋体" w:eastAsia="宋体" w:cs="宋体"/>
                <w:color w:val="auto"/>
                <w:sz w:val="24"/>
                <w:szCs w:val="18"/>
                <w:highlight w:val="none"/>
              </w:rPr>
              <w:t>个以上，示范作物单产高于全省平均水平10%。</w:t>
            </w:r>
          </w:p>
          <w:p>
            <w:pPr>
              <w:rPr>
                <w:rFonts w:hint="eastAsia" w:ascii="宋体" w:hAnsi="宋体" w:eastAsia="宋体" w:cs="宋体"/>
                <w:color w:val="auto"/>
                <w:highlight w:val="none"/>
                <w:lang w:eastAsia="zh-CN"/>
              </w:rPr>
            </w:pPr>
            <w:r>
              <w:rPr>
                <w:rFonts w:hint="eastAsia" w:ascii="宋体" w:hAnsi="宋体" w:eastAsia="宋体" w:cs="宋体"/>
                <w:b/>
                <w:bCs/>
                <w:color w:val="auto"/>
                <w:sz w:val="24"/>
                <w:szCs w:val="18"/>
                <w:highlight w:val="none"/>
                <w:lang w:val="en-US" w:eastAsia="zh-CN"/>
              </w:rPr>
              <w:t>2.粮食品种品质品牌提升工程。</w:t>
            </w:r>
            <w:r>
              <w:rPr>
                <w:rFonts w:hint="eastAsia" w:ascii="宋体" w:hAnsi="宋体" w:eastAsia="宋体" w:cs="宋体"/>
                <w:color w:val="auto"/>
                <w:sz w:val="24"/>
                <w:szCs w:val="18"/>
                <w:highlight w:val="none"/>
                <w:lang w:val="en-US" w:eastAsia="zh-CN"/>
              </w:rPr>
              <w:t>着力增品种、提品质、创品牌，</w:t>
            </w:r>
            <w:r>
              <w:rPr>
                <w:rFonts w:hint="eastAsia" w:ascii="宋体" w:hAnsi="宋体" w:eastAsia="宋体" w:cs="宋体"/>
                <w:color w:val="auto"/>
                <w:sz w:val="24"/>
                <w:szCs w:val="21"/>
                <w:highlight w:val="none"/>
                <w:lang w:val="en-US" w:eastAsia="zh-CN"/>
              </w:rPr>
              <w:t>支持和鼓励河龙贡米、金玉子等品牌粮食加工企</w:t>
            </w:r>
            <w:r>
              <w:rPr>
                <w:rFonts w:hint="eastAsia" w:ascii="宋体" w:hAnsi="宋体" w:eastAsia="宋体" w:cs="宋体"/>
                <w:color w:val="000000"/>
                <w:sz w:val="24"/>
                <w:szCs w:val="21"/>
                <w:highlight w:val="none"/>
                <w:lang w:val="en-US" w:eastAsia="zh-CN"/>
              </w:rPr>
              <w:t>业建立稳定的优质水稻生产和粮食加工基地，</w:t>
            </w:r>
            <w:r>
              <w:rPr>
                <w:rFonts w:hint="eastAsia" w:ascii="宋体" w:hAnsi="宋体" w:eastAsia="宋体" w:cs="宋体"/>
                <w:color w:val="000000"/>
                <w:sz w:val="24"/>
                <w:szCs w:val="18"/>
                <w:highlight w:val="none"/>
                <w:lang w:val="en-US" w:eastAsia="zh-CN"/>
              </w:rPr>
              <w:t>拓展线上线下营销渠道，强化标识使用管理，</w:t>
            </w:r>
            <w:r>
              <w:rPr>
                <w:rFonts w:hint="eastAsia" w:ascii="宋体" w:hAnsi="宋体" w:eastAsia="宋体" w:cs="宋体"/>
                <w:color w:val="000000"/>
                <w:sz w:val="24"/>
                <w:szCs w:val="21"/>
                <w:highlight w:val="none"/>
                <w:lang w:val="en-US" w:eastAsia="zh-CN"/>
              </w:rPr>
              <w:t>引导企业参加各种类型的名特优农产品展示、展销、推介活动，</w:t>
            </w:r>
            <w:r>
              <w:rPr>
                <w:rFonts w:hint="eastAsia" w:ascii="宋体" w:hAnsi="宋体" w:eastAsia="宋体" w:cs="宋体"/>
                <w:color w:val="000000"/>
                <w:sz w:val="24"/>
                <w:szCs w:val="18"/>
                <w:highlight w:val="none"/>
                <w:lang w:val="en-US" w:eastAsia="zh-CN"/>
              </w:rPr>
              <w:t>打造三明粮油招牌。</w:t>
            </w:r>
          </w:p>
        </w:tc>
      </w:tr>
    </w:tbl>
    <w:p>
      <w:pPr>
        <w:pStyle w:val="6"/>
        <w:rPr>
          <w:rFonts w:hint="default" w:ascii="宋体" w:hAnsi="宋体"/>
          <w:lang w:eastAsia="zh-CN"/>
        </w:rPr>
      </w:pPr>
      <w:r>
        <w:rPr>
          <w:rFonts w:hint="default" w:ascii="宋体" w:hAnsi="宋体"/>
          <w:lang w:eastAsia="zh-CN"/>
        </w:rPr>
        <w:t>二、</w:t>
      </w:r>
      <w:r>
        <w:rPr>
          <w:rFonts w:hint="default" w:ascii="宋体" w:hAnsi="宋体"/>
        </w:rPr>
        <w:t>特色现代种业</w:t>
      </w:r>
      <w:bookmarkEnd w:id="35"/>
    </w:p>
    <w:p>
      <w:pPr>
        <w:pStyle w:val="7"/>
        <w:rPr>
          <w:rFonts w:hint="default" w:ascii="宋体" w:hAnsi="宋体"/>
          <w:lang w:val="en-US" w:eastAsia="zh-CN"/>
        </w:rPr>
      </w:pPr>
      <w:r>
        <w:rPr>
          <w:rFonts w:hint="default" w:ascii="宋体" w:hAnsi="宋体"/>
          <w:lang w:eastAsia="zh-CN"/>
        </w:rPr>
        <w:t>（一）发展目标</w:t>
      </w:r>
    </w:p>
    <w:p>
      <w:pPr>
        <w:rPr>
          <w:rFonts w:hint="default" w:ascii="宋体" w:hAnsi="宋体"/>
          <w:lang w:val="en-US" w:eastAsia="zh-CN"/>
        </w:rPr>
      </w:pPr>
      <w:r>
        <w:rPr>
          <w:rFonts w:hint="default" w:ascii="宋体" w:hAnsi="宋体"/>
          <w:lang w:val="en-US" w:eastAsia="zh-CN"/>
        </w:rPr>
        <w:t>到2025年，全市重点种源核心技术攻关成效显著，推广优质高产多抗高效的水稻新品种30个以上，引进或选育其他农作物新品种220个以上，建成建宁县国家现代农业（种业）产业园，创建1-2个国家级杂交水稻制种大县，培育1-2家“育繁推一体化”现代企业，全市农作物及畜禽良种覆盖率达98%以上，主要水产养殖品种良种覆盖率达85%以上，杂交水稻种子全国市场占有率</w:t>
      </w:r>
      <w:r>
        <w:rPr>
          <w:rFonts w:hint="eastAsia" w:ascii="宋体" w:hAnsi="宋体"/>
          <w:lang w:val="en-US" w:eastAsia="zh-CN"/>
        </w:rPr>
        <w:t>稳定在</w:t>
      </w:r>
      <w:r>
        <w:rPr>
          <w:rFonts w:hint="default" w:ascii="宋体" w:hAnsi="宋体"/>
          <w:lang w:val="en-US" w:eastAsia="zh-CN"/>
        </w:rPr>
        <w:t>20%以上，打响三明“中国稻种基地”名片，打造中国南方现代种业强市。</w:t>
      </w:r>
    </w:p>
    <w:p>
      <w:pPr>
        <w:pStyle w:val="7"/>
        <w:rPr>
          <w:rFonts w:hint="default" w:ascii="宋体" w:hAnsi="宋体"/>
          <w:lang w:eastAsia="zh-CN"/>
        </w:rPr>
      </w:pPr>
      <w:r>
        <w:rPr>
          <w:rFonts w:hint="default" w:ascii="宋体" w:hAnsi="宋体"/>
          <w:lang w:eastAsia="zh-CN"/>
        </w:rPr>
        <w:t>（二）区域布局（杂交水稻）</w:t>
      </w:r>
    </w:p>
    <w:p>
      <w:pPr>
        <w:rPr>
          <w:rFonts w:hint="default" w:ascii="宋体" w:hAnsi="宋体"/>
        </w:rPr>
      </w:pPr>
      <w:r>
        <w:rPr>
          <w:rFonts w:hint="default" w:ascii="宋体" w:hAnsi="宋体"/>
        </w:rPr>
        <w:t>结合三明杂交水稻制种产业发展基础，</w:t>
      </w:r>
      <w:r>
        <w:rPr>
          <w:rFonts w:hint="default" w:ascii="宋体" w:hAnsi="宋体"/>
          <w:lang w:eastAsia="zh-CN"/>
        </w:rPr>
        <w:t>按照</w:t>
      </w:r>
      <w:r>
        <w:rPr>
          <w:rFonts w:hint="default" w:ascii="宋体" w:hAnsi="宋体"/>
        </w:rPr>
        <w:t>“核心区</w:t>
      </w:r>
      <w:r>
        <w:rPr>
          <w:rFonts w:hint="eastAsia" w:ascii="宋体" w:hAnsi="宋体"/>
          <w:lang w:eastAsia="zh-CN"/>
        </w:rPr>
        <w:t>—</w:t>
      </w:r>
      <w:r>
        <w:rPr>
          <w:rFonts w:hint="default" w:ascii="宋体" w:hAnsi="宋体"/>
        </w:rPr>
        <w:t>重点区</w:t>
      </w:r>
      <w:r>
        <w:rPr>
          <w:rFonts w:hint="eastAsia" w:ascii="宋体" w:hAnsi="宋体"/>
          <w:lang w:eastAsia="zh-CN"/>
        </w:rPr>
        <w:t>—</w:t>
      </w:r>
      <w:r>
        <w:rPr>
          <w:rFonts w:hint="default" w:ascii="宋体" w:hAnsi="宋体"/>
        </w:rPr>
        <w:t>辐射区”</w:t>
      </w:r>
      <w:r>
        <w:rPr>
          <w:rFonts w:hint="eastAsia" w:ascii="宋体" w:hAnsi="宋体"/>
          <w:lang w:val="en-US" w:eastAsia="zh-CN"/>
        </w:rPr>
        <w:t>三区</w:t>
      </w:r>
      <w:r>
        <w:rPr>
          <w:rFonts w:hint="default" w:ascii="宋体" w:hAnsi="宋体"/>
        </w:rPr>
        <w:t>布局</w:t>
      </w:r>
      <w:r>
        <w:rPr>
          <w:rFonts w:hint="eastAsia" w:ascii="宋体" w:hAnsi="宋体"/>
          <w:lang w:eastAsia="zh-CN"/>
        </w:rPr>
        <w:t>，</w:t>
      </w:r>
      <w:r>
        <w:rPr>
          <w:rFonts w:hint="default" w:ascii="宋体" w:hAnsi="宋体"/>
        </w:rPr>
        <w:t>以建宁</w:t>
      </w:r>
      <w:r>
        <w:rPr>
          <w:rFonts w:hint="default" w:ascii="宋体" w:hAnsi="宋体"/>
          <w:lang w:eastAsia="zh-CN"/>
        </w:rPr>
        <w:t>为</w:t>
      </w:r>
      <w:r>
        <w:rPr>
          <w:rFonts w:hint="default" w:ascii="宋体" w:hAnsi="宋体"/>
        </w:rPr>
        <w:t>制种核心区</w:t>
      </w:r>
      <w:r>
        <w:rPr>
          <w:rFonts w:hint="default" w:ascii="宋体" w:hAnsi="宋体"/>
          <w:lang w:eastAsia="zh-CN"/>
        </w:rPr>
        <w:t>，以</w:t>
      </w:r>
      <w:r>
        <w:rPr>
          <w:rFonts w:hint="default" w:ascii="宋体" w:hAnsi="宋体"/>
        </w:rPr>
        <w:t>宁化、泰宁</w:t>
      </w:r>
      <w:r>
        <w:rPr>
          <w:rFonts w:hint="default" w:ascii="宋体" w:hAnsi="宋体"/>
          <w:lang w:eastAsia="zh-CN"/>
        </w:rPr>
        <w:t>、沙县为制种重点区，</w:t>
      </w:r>
      <w:r>
        <w:rPr>
          <w:rFonts w:hint="default" w:ascii="宋体" w:hAnsi="宋体"/>
        </w:rPr>
        <w:t>辐射带动尤溪、将乐</w:t>
      </w:r>
      <w:r>
        <w:rPr>
          <w:rFonts w:hint="default" w:ascii="宋体" w:hAnsi="宋体"/>
          <w:lang w:eastAsia="zh-CN"/>
        </w:rPr>
        <w:t>、永安、明溪、大田、清流</w:t>
      </w:r>
      <w:r>
        <w:rPr>
          <w:rFonts w:hint="default" w:ascii="宋体" w:hAnsi="宋体"/>
        </w:rPr>
        <w:t>等制种示范基地建设。</w:t>
      </w:r>
    </w:p>
    <w:p>
      <w:pPr>
        <w:rPr>
          <w:rFonts w:hint="default" w:ascii="宋体" w:hAnsi="宋体"/>
          <w:lang w:eastAsia="zh-CN"/>
        </w:rPr>
      </w:pPr>
      <w:r>
        <w:rPr>
          <w:rFonts w:hint="default" w:ascii="宋体" w:hAnsi="宋体"/>
          <w:lang w:eastAsia="zh-CN"/>
        </w:rPr>
        <w:t>在核心、重点和辐射区内</w:t>
      </w:r>
      <w:r>
        <w:rPr>
          <w:rFonts w:hint="default" w:ascii="宋体" w:hAnsi="宋体"/>
        </w:rPr>
        <w:t>布局2个超级制种乡镇</w:t>
      </w:r>
      <w:r>
        <w:rPr>
          <w:rFonts w:hint="default" w:ascii="宋体" w:hAnsi="宋体"/>
          <w:lang w:eastAsia="zh-CN"/>
        </w:rPr>
        <w:t>（建宁县</w:t>
      </w:r>
      <w:r>
        <w:rPr>
          <w:rFonts w:hint="default" w:ascii="宋体" w:hAnsi="宋体"/>
        </w:rPr>
        <w:t>溪口镇</w:t>
      </w:r>
      <w:r>
        <w:rPr>
          <w:rFonts w:hint="default" w:ascii="宋体" w:hAnsi="宋体"/>
          <w:lang w:eastAsia="zh-CN"/>
        </w:rPr>
        <w:t>和</w:t>
      </w:r>
      <w:r>
        <w:rPr>
          <w:rFonts w:hint="default" w:ascii="宋体" w:hAnsi="宋体"/>
        </w:rPr>
        <w:t>里心镇</w:t>
      </w:r>
      <w:r>
        <w:rPr>
          <w:rFonts w:hint="default" w:ascii="宋体" w:hAnsi="宋体"/>
          <w:lang w:eastAsia="zh-CN"/>
        </w:rPr>
        <w:t>）、</w:t>
      </w:r>
      <w:r>
        <w:rPr>
          <w:rFonts w:hint="default" w:ascii="宋体" w:hAnsi="宋体"/>
          <w:lang w:val="en-US" w:eastAsia="zh-CN"/>
        </w:rPr>
        <w:t>6</w:t>
      </w:r>
      <w:r>
        <w:rPr>
          <w:rFonts w:hint="default" w:ascii="宋体" w:hAnsi="宋体"/>
          <w:lang w:eastAsia="zh-CN"/>
        </w:rPr>
        <w:t>个</w:t>
      </w:r>
      <w:r>
        <w:rPr>
          <w:rFonts w:hint="default" w:ascii="宋体" w:hAnsi="宋体"/>
        </w:rPr>
        <w:t>万亩制种乡镇</w:t>
      </w:r>
      <w:r>
        <w:rPr>
          <w:rFonts w:hint="default" w:ascii="宋体" w:hAnsi="宋体"/>
          <w:lang w:eastAsia="zh-CN"/>
        </w:rPr>
        <w:t>（建宁县濉溪镇、均口镇、黄坊乡，泰宁县朱口镇，宁化县安远镇，沙县区的夏茂镇）和2</w:t>
      </w:r>
      <w:r>
        <w:rPr>
          <w:rFonts w:hint="default" w:ascii="宋体" w:hAnsi="宋体"/>
          <w:lang w:val="en-US" w:eastAsia="zh-CN"/>
        </w:rPr>
        <w:t>8</w:t>
      </w:r>
      <w:r>
        <w:rPr>
          <w:rFonts w:hint="default" w:ascii="宋体" w:hAnsi="宋体"/>
          <w:lang w:eastAsia="zh-CN"/>
        </w:rPr>
        <w:t>个</w:t>
      </w:r>
      <w:r>
        <w:rPr>
          <w:rFonts w:hint="default" w:ascii="宋体" w:hAnsi="宋体"/>
        </w:rPr>
        <w:t>千亩制种乡镇</w:t>
      </w:r>
      <w:r>
        <w:rPr>
          <w:rFonts w:hint="default" w:ascii="宋体" w:hAnsi="宋体"/>
          <w:lang w:eastAsia="zh-CN"/>
        </w:rPr>
        <w:t>（布局在建宁、宁化、泰宁、沙县、尤溪、将乐、</w:t>
      </w:r>
      <w:r>
        <w:rPr>
          <w:rFonts w:hint="eastAsia" w:ascii="宋体" w:hAnsi="宋体"/>
          <w:lang w:val="en-US" w:eastAsia="zh-CN"/>
        </w:rPr>
        <w:t>永安</w:t>
      </w:r>
      <w:r>
        <w:rPr>
          <w:rFonts w:hint="default" w:ascii="宋体" w:hAnsi="宋体"/>
          <w:lang w:eastAsia="zh-CN"/>
        </w:rPr>
        <w:t>、</w:t>
      </w:r>
      <w:r>
        <w:rPr>
          <w:rFonts w:hint="eastAsia" w:ascii="宋体" w:hAnsi="宋体"/>
          <w:lang w:val="en-US" w:eastAsia="zh-CN"/>
        </w:rPr>
        <w:t>明溪</w:t>
      </w:r>
      <w:r>
        <w:rPr>
          <w:rFonts w:hint="default" w:ascii="宋体" w:hAnsi="宋体"/>
          <w:lang w:eastAsia="zh-CN"/>
        </w:rPr>
        <w:t>、大田等）</w:t>
      </w:r>
      <w:r>
        <w:rPr>
          <w:rFonts w:hint="default" w:ascii="宋体" w:hAnsi="宋体"/>
        </w:rPr>
        <w:t>。</w:t>
      </w:r>
      <w:r>
        <w:rPr>
          <w:rFonts w:hint="default" w:ascii="宋体" w:hAnsi="宋体"/>
          <w:lang w:eastAsia="zh-CN"/>
        </w:rPr>
        <w:t>特色现代种</w:t>
      </w:r>
      <w:r>
        <w:rPr>
          <w:rFonts w:hint="default" w:ascii="宋体" w:hAnsi="宋体"/>
          <w:lang w:val="zh-CN" w:eastAsia="zh-CN"/>
        </w:rPr>
        <w:t>业（杂交水稻）规划布局图详见附图</w:t>
      </w:r>
      <w:r>
        <w:rPr>
          <w:rFonts w:hint="default" w:ascii="宋体" w:hAnsi="宋体"/>
          <w:lang w:val="en-US" w:eastAsia="zh-CN"/>
        </w:rPr>
        <w:t>6。</w:t>
      </w:r>
    </w:p>
    <w:p>
      <w:pPr>
        <w:rPr>
          <w:rFonts w:hint="eastAsia" w:ascii="宋体" w:hAnsi="宋体" w:eastAsia="宋体" w:cs="宋体"/>
          <w:b/>
          <w:bCs/>
          <w:color w:val="auto"/>
          <w:highlight w:val="no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4-2          </w:t>
      </w:r>
      <w:r>
        <w:rPr>
          <w:rFonts w:hint="eastAsia" w:ascii="宋体" w:hAnsi="宋体" w:eastAsia="宋体" w:cs="宋体"/>
          <w:b/>
          <w:bCs/>
          <w:color w:val="auto"/>
          <w:sz w:val="24"/>
          <w:szCs w:val="22"/>
          <w:highlight w:val="none"/>
          <w:lang w:val="zh-CN" w:eastAsia="zh-CN"/>
        </w:rPr>
        <w:t>三明市“十四五”现代种业（杂交水稻）三区布局</w:t>
      </w:r>
    </w:p>
    <w:tbl>
      <w:tblPr>
        <w:tblW w:w="9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4"/>
        <w:gridCol w:w="2730"/>
        <w:gridCol w:w="4950"/>
      </w:tblGrid>
      <w:tr>
        <w:trPr>
          <w:trHeight w:val="470" w:hRule="atLeast"/>
          <w:jc w:val="center"/>
        </w:trPr>
        <w:tc>
          <w:tcPr>
            <w:tcW w:w="154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产业</w:t>
            </w: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规划布局</w:t>
            </w:r>
          </w:p>
        </w:tc>
        <w:tc>
          <w:tcPr>
            <w:tcW w:w="49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主要分布县（市、区）</w:t>
            </w:r>
          </w:p>
        </w:tc>
      </w:tr>
      <w:tr>
        <w:trPr>
          <w:jc w:val="center"/>
        </w:trPr>
        <w:tc>
          <w:tcPr>
            <w:tcW w:w="1544"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现代种业</w:t>
            </w: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核心区</w:t>
            </w:r>
          </w:p>
        </w:tc>
        <w:tc>
          <w:tcPr>
            <w:tcW w:w="49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建宁</w:t>
            </w:r>
          </w:p>
        </w:tc>
      </w:tr>
      <w:tr>
        <w:trPr>
          <w:jc w:val="center"/>
        </w:trPr>
        <w:tc>
          <w:tcPr>
            <w:tcW w:w="1544"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重点区</w:t>
            </w:r>
          </w:p>
        </w:tc>
        <w:tc>
          <w:tcPr>
            <w:tcW w:w="49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宁化、泰宁</w:t>
            </w:r>
            <w:r>
              <w:rPr>
                <w:rFonts w:hint="eastAsia" w:ascii="宋体" w:hAnsi="宋体" w:eastAsia="宋体" w:cs="宋体"/>
                <w:color w:val="auto"/>
                <w:sz w:val="21"/>
                <w:szCs w:val="21"/>
                <w:highlight w:val="none"/>
                <w:lang w:val="zh-CN" w:eastAsia="zh-CN"/>
              </w:rPr>
              <w:t>、沙县</w:t>
            </w:r>
          </w:p>
        </w:tc>
      </w:tr>
      <w:tr>
        <w:trPr>
          <w:jc w:val="center"/>
        </w:trPr>
        <w:tc>
          <w:tcPr>
            <w:tcW w:w="1544"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辐射区</w:t>
            </w:r>
          </w:p>
        </w:tc>
        <w:tc>
          <w:tcPr>
            <w:tcW w:w="49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尤溪、将乐</w:t>
            </w:r>
            <w:r>
              <w:rPr>
                <w:rFonts w:hint="eastAsia" w:ascii="宋体" w:hAnsi="宋体" w:eastAsia="宋体" w:cs="宋体"/>
                <w:color w:val="auto"/>
                <w:sz w:val="21"/>
                <w:szCs w:val="21"/>
                <w:highlight w:val="none"/>
                <w:lang w:val="zh-CN" w:eastAsia="zh-CN"/>
              </w:rPr>
              <w:t>、永安、明溪、大田、清流</w:t>
            </w:r>
          </w:p>
        </w:tc>
      </w:tr>
    </w:tbl>
    <w:p>
      <w:pPr>
        <w:rPr>
          <w:rFonts w:hint="eastAsia" w:ascii="宋体" w:hAnsi="宋体" w:eastAsia="宋体" w:cs="宋体"/>
          <w:b/>
          <w:bCs/>
          <w:color w:val="auto"/>
          <w:sz w:val="24"/>
          <w:szCs w:val="22"/>
          <w:highlight w:val="none"/>
          <w:lang w:val="en-US"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4-3          </w:t>
      </w:r>
      <w:r>
        <w:rPr>
          <w:rFonts w:hint="eastAsia" w:ascii="宋体" w:hAnsi="宋体" w:eastAsia="宋体" w:cs="宋体"/>
          <w:b/>
          <w:bCs/>
          <w:color w:val="auto"/>
          <w:sz w:val="24"/>
          <w:szCs w:val="22"/>
          <w:highlight w:val="none"/>
          <w:lang w:val="zh-CN" w:eastAsia="zh-CN"/>
        </w:rPr>
        <w:t>三明市“十四五”现代种业（杂交水稻）制种乡镇布局</w:t>
      </w:r>
    </w:p>
    <w:tbl>
      <w:tblPr>
        <w:tblW w:w="9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2"/>
        <w:gridCol w:w="2257"/>
        <w:gridCol w:w="1177"/>
        <w:gridCol w:w="4508"/>
      </w:tblGrid>
      <w:tr>
        <w:trPr>
          <w:cantSplit/>
          <w:trHeight w:val="470" w:hRule="atLeast"/>
          <w:tblHeader/>
          <w:jc w:val="center"/>
        </w:trPr>
        <w:tc>
          <w:tcPr>
            <w:tcW w:w="1282"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产业</w:t>
            </w:r>
          </w:p>
        </w:tc>
        <w:tc>
          <w:tcPr>
            <w:tcW w:w="225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规划布局</w:t>
            </w: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隶属县（市、区）</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分布乡镇</w:t>
            </w:r>
          </w:p>
        </w:tc>
      </w:tr>
      <w:tr>
        <w:trPr>
          <w:jc w:val="center"/>
        </w:trPr>
        <w:tc>
          <w:tcPr>
            <w:tcW w:w="1282"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现代种业</w:t>
            </w:r>
          </w:p>
        </w:tc>
        <w:tc>
          <w:tcPr>
            <w:tcW w:w="225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超级制种乡镇（</w:t>
            </w:r>
            <w:r>
              <w:rPr>
                <w:rFonts w:hint="eastAsia" w:ascii="宋体" w:hAnsi="宋体" w:eastAsia="宋体" w:cs="宋体"/>
                <w:color w:val="auto"/>
                <w:sz w:val="21"/>
                <w:szCs w:val="21"/>
                <w:highlight w:val="none"/>
                <w:lang w:val="en-US" w:eastAsia="zh-CN"/>
              </w:rPr>
              <w:t>2个</w:t>
            </w:r>
            <w:r>
              <w:rPr>
                <w:rFonts w:hint="eastAsia" w:ascii="宋体" w:hAnsi="宋体" w:eastAsia="宋体" w:cs="宋体"/>
                <w:color w:val="auto"/>
                <w:sz w:val="21"/>
                <w:szCs w:val="21"/>
                <w:highlight w:val="none"/>
                <w:lang w:val="zh-CN"/>
              </w:rPr>
              <w:t>）</w:t>
            </w: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建宁</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溪口镇</w:t>
            </w:r>
            <w:r>
              <w:rPr>
                <w:rFonts w:hint="eastAsia" w:ascii="宋体" w:hAnsi="宋体" w:eastAsia="宋体" w:cs="宋体"/>
                <w:color w:val="auto"/>
                <w:sz w:val="21"/>
                <w:szCs w:val="21"/>
                <w:highlight w:val="none"/>
                <w:lang w:val="zh-CN" w:eastAsia="zh-CN"/>
              </w:rPr>
              <w:t>、</w:t>
            </w:r>
            <w:r>
              <w:rPr>
                <w:rFonts w:hint="eastAsia" w:ascii="宋体" w:hAnsi="宋体" w:eastAsia="宋体" w:cs="宋体"/>
                <w:color w:val="auto"/>
                <w:sz w:val="21"/>
                <w:szCs w:val="21"/>
                <w:highlight w:val="none"/>
                <w:lang w:val="zh-CN"/>
              </w:rPr>
              <w:t>里心镇</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万亩制种乡镇（</w:t>
            </w:r>
            <w:r>
              <w:rPr>
                <w:rFonts w:hint="eastAsia" w:ascii="宋体" w:hAnsi="宋体" w:eastAsia="宋体" w:cs="宋体"/>
                <w:color w:val="auto"/>
                <w:sz w:val="21"/>
                <w:szCs w:val="21"/>
                <w:highlight w:val="none"/>
                <w:lang w:val="en-US" w:eastAsia="zh-CN"/>
              </w:rPr>
              <w:t>6个</w:t>
            </w:r>
            <w:r>
              <w:rPr>
                <w:rFonts w:hint="eastAsia" w:ascii="宋体" w:hAnsi="宋体" w:eastAsia="宋体" w:cs="宋体"/>
                <w:color w:val="auto"/>
                <w:sz w:val="21"/>
                <w:szCs w:val="21"/>
                <w:highlight w:val="none"/>
                <w:lang w:val="zh-CN"/>
              </w:rPr>
              <w:t>）</w:t>
            </w: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建宁</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濉溪镇、均口镇、黄坊乡</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泰宁</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朱口镇</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宁化</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安远镇</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沙县</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夏茂镇</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千亩制种乡镇（</w:t>
            </w:r>
            <w:r>
              <w:rPr>
                <w:rFonts w:hint="eastAsia" w:ascii="宋体" w:hAnsi="宋体" w:eastAsia="宋体" w:cs="宋体"/>
                <w:color w:val="auto"/>
                <w:sz w:val="21"/>
                <w:szCs w:val="21"/>
                <w:highlight w:val="none"/>
                <w:lang w:val="en-US" w:eastAsia="zh-CN"/>
              </w:rPr>
              <w:t>28个</w:t>
            </w:r>
            <w:r>
              <w:rPr>
                <w:rFonts w:hint="eastAsia" w:ascii="宋体" w:hAnsi="宋体" w:eastAsia="宋体" w:cs="宋体"/>
                <w:color w:val="auto"/>
                <w:sz w:val="21"/>
                <w:szCs w:val="21"/>
                <w:highlight w:val="none"/>
                <w:lang w:val="zh-CN"/>
              </w:rPr>
              <w:t>）</w:t>
            </w: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建宁</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黄埠乡</w:t>
            </w:r>
            <w:r>
              <w:rPr>
                <w:rFonts w:hint="eastAsia" w:ascii="宋体" w:hAnsi="宋体" w:eastAsia="宋体" w:cs="宋体"/>
                <w:color w:val="auto"/>
                <w:sz w:val="21"/>
                <w:szCs w:val="21"/>
                <w:highlight w:val="none"/>
                <w:lang w:val="zh-CN" w:eastAsia="zh-CN"/>
              </w:rPr>
              <w:t>、客坊乡、伊家乡、溪源乡</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宁化</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zh-CN"/>
              </w:rPr>
              <w:t>泉上镇、曹坊镇、湖村镇、城郊镇、水茜镇、济村乡</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泰宁</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上青乡</w:t>
            </w:r>
            <w:r>
              <w:rPr>
                <w:rFonts w:hint="eastAsia" w:ascii="宋体" w:hAnsi="宋体" w:eastAsia="宋体" w:cs="宋体"/>
                <w:color w:val="auto"/>
                <w:sz w:val="21"/>
                <w:szCs w:val="21"/>
                <w:highlight w:val="none"/>
                <w:lang w:val="zh-CN" w:eastAsia="zh-CN"/>
              </w:rPr>
              <w:t>、下渠乡、开善乡、杉城镇、大田乡、大龙乡</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沙县</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南霞乡</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尤溪</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台溪乡</w:t>
            </w:r>
            <w:r>
              <w:rPr>
                <w:rFonts w:hint="eastAsia" w:ascii="宋体" w:hAnsi="宋体" w:eastAsia="宋体" w:cs="宋体"/>
                <w:color w:val="auto"/>
                <w:sz w:val="21"/>
                <w:szCs w:val="21"/>
                <w:highlight w:val="none"/>
                <w:lang w:val="zh-CN" w:eastAsia="zh-CN"/>
              </w:rPr>
              <w:t>、洋中镇</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将乐</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高唐镇</w:t>
            </w:r>
            <w:r>
              <w:rPr>
                <w:rFonts w:hint="eastAsia" w:ascii="宋体" w:hAnsi="宋体" w:eastAsia="宋体" w:cs="宋体"/>
                <w:color w:val="auto"/>
                <w:sz w:val="21"/>
                <w:szCs w:val="21"/>
                <w:highlight w:val="none"/>
                <w:lang w:val="zh-CN" w:eastAsia="zh-CN"/>
              </w:rPr>
              <w:t>、光明乡、南口乡、白莲镇、黄潭镇</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永安</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小陶镇</w:t>
            </w:r>
            <w:r>
              <w:rPr>
                <w:rFonts w:hint="eastAsia" w:ascii="宋体" w:hAnsi="宋体" w:eastAsia="宋体" w:cs="宋体"/>
                <w:color w:val="auto"/>
                <w:sz w:val="21"/>
                <w:szCs w:val="21"/>
                <w:highlight w:val="none"/>
                <w:lang w:val="zh-CN" w:eastAsia="zh-CN"/>
              </w:rPr>
              <w:t>、安砂镇</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明溪</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沙溪乡</w:t>
            </w:r>
          </w:p>
        </w:tc>
      </w:tr>
      <w:tr>
        <w:trPr>
          <w:jc w:val="center"/>
        </w:trPr>
        <w:tc>
          <w:tcPr>
            <w:tcW w:w="1282" w:type="dxa"/>
            <w:vMerge w:val="continue"/>
            <w:vAlign w:val="center"/>
          </w:tcPr>
          <w:p>
            <w:pPr>
              <w:rPr>
                <w:rFonts w:hint="eastAsia" w:ascii="宋体" w:hAnsi="宋体" w:eastAsia="宋体" w:cs="宋体"/>
                <w:color w:val="auto"/>
                <w:highlight w:val="none"/>
              </w:rPr>
            </w:pPr>
          </w:p>
        </w:tc>
        <w:tc>
          <w:tcPr>
            <w:tcW w:w="2257" w:type="dxa"/>
            <w:vMerge w:val="continue"/>
            <w:vAlign w:val="center"/>
          </w:tcPr>
          <w:p>
            <w:pPr>
              <w:rPr>
                <w:rFonts w:hint="eastAsia" w:ascii="宋体" w:hAnsi="宋体" w:eastAsia="宋体" w:cs="宋体"/>
                <w:color w:val="auto"/>
                <w:highlight w:val="none"/>
              </w:rPr>
            </w:pPr>
          </w:p>
        </w:tc>
        <w:tc>
          <w:tcPr>
            <w:tcW w:w="117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eastAsia="zh-CN"/>
              </w:rPr>
              <w:t>大田</w:t>
            </w:r>
          </w:p>
        </w:tc>
        <w:tc>
          <w:tcPr>
            <w:tcW w:w="4508"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rPr>
            </w:pPr>
            <w:r>
              <w:rPr>
                <w:rFonts w:hint="eastAsia" w:ascii="宋体" w:hAnsi="宋体" w:eastAsia="宋体" w:cs="宋体"/>
                <w:color w:val="auto"/>
                <w:sz w:val="21"/>
                <w:szCs w:val="21"/>
                <w:highlight w:val="none"/>
                <w:lang w:val="zh-CN"/>
              </w:rPr>
              <w:t>太华镇</w:t>
            </w:r>
          </w:p>
        </w:tc>
      </w:tr>
    </w:tbl>
    <w:p>
      <w:pPr>
        <w:pStyle w:val="7"/>
        <w:rPr>
          <w:rFonts w:hint="default" w:ascii="宋体" w:hAnsi="宋体"/>
        </w:rPr>
      </w:pPr>
      <w:r>
        <w:rPr>
          <w:rFonts w:hint="default" w:ascii="宋体" w:hAnsi="宋体"/>
          <w:lang w:eastAsia="zh-CN"/>
        </w:rPr>
        <w:t>（三）发展重点</w:t>
      </w:r>
    </w:p>
    <w:p>
      <w:pPr>
        <w:rPr>
          <w:rFonts w:hint="default" w:ascii="宋体" w:hAnsi="宋体"/>
        </w:rPr>
      </w:pPr>
      <w:r>
        <w:rPr>
          <w:rFonts w:hint="default" w:ascii="宋体" w:hAnsi="宋体"/>
          <w:lang w:val="en-US" w:eastAsia="zh-CN"/>
        </w:rPr>
        <w:t>1.推进三明市“中国稻种基地”建设。</w:t>
      </w:r>
      <w:r>
        <w:rPr>
          <w:rFonts w:hint="default" w:ascii="宋体" w:hAnsi="宋体"/>
        </w:rPr>
        <w:t>实施以水稻种子为主的新一轮种业提升与产业化工程，加快建宁国家现代农业（种业）产业园建设，</w:t>
      </w:r>
      <w:r>
        <w:rPr>
          <w:rFonts w:hint="default" w:ascii="宋体" w:hAnsi="宋体"/>
          <w:lang w:eastAsia="zh-CN"/>
        </w:rPr>
        <w:t>将</w:t>
      </w:r>
      <w:r>
        <w:rPr>
          <w:rFonts w:hint="default" w:ascii="宋体" w:hAnsi="宋体"/>
        </w:rPr>
        <w:t>建宁打造成为现代种业创新创业集聚区。</w:t>
      </w:r>
      <w:r>
        <w:rPr>
          <w:rFonts w:hint="default" w:ascii="宋体" w:hAnsi="宋体"/>
          <w:lang w:val="en-US" w:eastAsia="zh-CN"/>
        </w:rPr>
        <w:t>延伸杂交水稻制种产业链，补齐种子精加工、仓储物流等产业链关键环节。</w:t>
      </w:r>
      <w:r>
        <w:rPr>
          <w:rFonts w:hint="eastAsia" w:ascii="宋体" w:hAnsi="宋体"/>
          <w:lang w:val="en-US" w:eastAsia="zh-CN"/>
        </w:rPr>
        <w:t>在</w:t>
      </w:r>
      <w:r>
        <w:rPr>
          <w:rFonts w:hint="default" w:ascii="宋体" w:hAnsi="宋体"/>
        </w:rPr>
        <w:t>建宁、宁化、泰宁等建设</w:t>
      </w:r>
      <w:r>
        <w:rPr>
          <w:rFonts w:hint="default" w:ascii="宋体" w:hAnsi="宋体"/>
          <w:lang w:eastAsia="zh-CN"/>
        </w:rPr>
        <w:t>种子</w:t>
      </w:r>
      <w:r>
        <w:rPr>
          <w:rFonts w:hint="default" w:ascii="宋体" w:hAnsi="宋体"/>
        </w:rPr>
        <w:t>加工仓储物流中心和种子产业区域服务中心，</w:t>
      </w:r>
      <w:r>
        <w:rPr>
          <w:rFonts w:hint="default" w:ascii="宋体" w:hAnsi="宋体"/>
          <w:lang w:eastAsia="zh-CN"/>
        </w:rPr>
        <w:t>并</w:t>
      </w:r>
      <w:r>
        <w:rPr>
          <w:rFonts w:hint="default" w:ascii="宋体" w:hAnsi="宋体"/>
        </w:rPr>
        <w:t>引导种业企业投资建设现代化种子加工中心，提高种子生产基地社会化服务能力。</w:t>
      </w:r>
    </w:p>
    <w:p>
      <w:pPr>
        <w:rPr>
          <w:rFonts w:hint="default" w:ascii="宋体" w:hAnsi="宋体"/>
        </w:rPr>
      </w:pPr>
      <w:r>
        <w:rPr>
          <w:rFonts w:hint="default" w:ascii="宋体" w:hAnsi="宋体"/>
          <w:lang w:val="en-US" w:eastAsia="zh-CN"/>
        </w:rPr>
        <w:t>2.加强农业种质资源保护与评价利用。</w:t>
      </w:r>
      <w:r>
        <w:rPr>
          <w:rFonts w:hint="default" w:ascii="宋体" w:hAnsi="宋体"/>
        </w:rPr>
        <w:t>提高农作物种质资源普查与收集水平，加大珍稀、濒危、特有资源与特色地方品种收集力度，在沙县、建宁、尤溪等地建设完善一批种质资源库、资源圃、保种场、保护区等。组织全国第三次畜禽遗传资源调查收集工作，开展抢救性收集保护，力争做到畜禽遗传资源应保尽保。强化种质资源开发利用</w:t>
      </w:r>
      <w:r>
        <w:rPr>
          <w:rFonts w:hint="default" w:ascii="宋体" w:hAnsi="宋体"/>
          <w:lang w:eastAsia="zh-CN"/>
        </w:rPr>
        <w:t>，</w:t>
      </w:r>
      <w:r>
        <w:rPr>
          <w:rFonts w:hint="default" w:ascii="宋体" w:hAnsi="宋体"/>
        </w:rPr>
        <w:t>加大野生茶、建莲、宁化薏米、泰宁金湖乌凤鸡、尤溪戴云山羊等地方特色品种产业化开发力度</w:t>
      </w:r>
      <w:r>
        <w:rPr>
          <w:rFonts w:hint="default" w:ascii="宋体" w:hAnsi="宋体"/>
          <w:lang w:eastAsia="zh-CN"/>
        </w:rPr>
        <w:t>，</w:t>
      </w:r>
      <w:r>
        <w:rPr>
          <w:rFonts w:hint="default" w:ascii="宋体" w:hAnsi="宋体"/>
        </w:rPr>
        <w:t>推动种质资源优势转化为特色产业优势。</w:t>
      </w:r>
    </w:p>
    <w:p>
      <w:pPr>
        <w:rPr>
          <w:rFonts w:hint="default" w:ascii="宋体" w:hAnsi="宋体"/>
          <w:lang w:eastAsia="zh-CN"/>
        </w:rPr>
      </w:pPr>
      <w:r>
        <w:rPr>
          <w:rFonts w:hint="default" w:ascii="宋体" w:hAnsi="宋体"/>
          <w:lang w:val="en-US" w:eastAsia="zh-CN"/>
        </w:rPr>
        <w:t>3.强化联合育种与</w:t>
      </w:r>
      <w:r>
        <w:rPr>
          <w:rFonts w:hint="default" w:ascii="宋体" w:hAnsi="宋体"/>
        </w:rPr>
        <w:t>种业创新</w:t>
      </w:r>
      <w:r>
        <w:rPr>
          <w:rFonts w:hint="default" w:ascii="宋体" w:hAnsi="宋体"/>
          <w:lang w:eastAsia="zh-CN"/>
        </w:rPr>
        <w:t>。</w:t>
      </w:r>
      <w:r>
        <w:rPr>
          <w:rFonts w:hint="default" w:ascii="宋体" w:hAnsi="宋体"/>
          <w:lang w:val="en-US" w:eastAsia="zh-CN"/>
        </w:rPr>
        <w:t>鼓励和支持种业企业与科研院校联合育种攻关，育成一批具有自主知识产权的优良品种。</w:t>
      </w:r>
      <w:r>
        <w:rPr>
          <w:rFonts w:hint="default" w:ascii="宋体" w:hAnsi="宋体"/>
        </w:rPr>
        <w:t>以</w:t>
      </w:r>
      <w:r>
        <w:rPr>
          <w:rFonts w:hint="default" w:ascii="宋体" w:hAnsi="宋体"/>
          <w:lang w:val="en-US" w:eastAsia="zh-CN"/>
        </w:rPr>
        <w:t>三明市农科院</w:t>
      </w:r>
      <w:r>
        <w:rPr>
          <w:rFonts w:hint="default" w:ascii="宋体" w:hAnsi="宋体"/>
        </w:rPr>
        <w:t>为依托，创建省级杂交水稻重点实验室</w:t>
      </w:r>
      <w:r>
        <w:rPr>
          <w:rFonts w:hint="default" w:ascii="宋体" w:hAnsi="宋体"/>
          <w:lang w:eastAsia="zh-CN"/>
        </w:rPr>
        <w:t>，组织</w:t>
      </w:r>
      <w:r>
        <w:rPr>
          <w:rFonts w:hint="default" w:ascii="宋体" w:hAnsi="宋体"/>
        </w:rPr>
        <w:t>开展茄果类、瓜果类蔬菜新品种选育</w:t>
      </w:r>
      <w:r>
        <w:rPr>
          <w:rFonts w:hint="default" w:ascii="宋体" w:hAnsi="宋体"/>
          <w:lang w:eastAsia="zh-CN"/>
        </w:rPr>
        <w:t>。</w:t>
      </w:r>
      <w:r>
        <w:rPr>
          <w:rFonts w:hint="default" w:ascii="宋体" w:hAnsi="宋体"/>
        </w:rPr>
        <w:t>与浙江大学茶叶研究所合作开展“适制大田美人茶的茶树品种筛选”等研究</w:t>
      </w:r>
      <w:r>
        <w:rPr>
          <w:rFonts w:hint="default" w:ascii="宋体" w:hAnsi="宋体"/>
          <w:lang w:eastAsia="zh-CN"/>
        </w:rPr>
        <w:t>。</w:t>
      </w:r>
      <w:r>
        <w:rPr>
          <w:rFonts w:hint="default" w:ascii="宋体" w:hAnsi="宋体"/>
        </w:rPr>
        <w:t>支持三明真菌研究所、三明农科院食用菌所和福建农林大学菌种改良中心（洋中）联合开展食用菌新品种育种和菌种改良研究</w:t>
      </w:r>
      <w:r>
        <w:rPr>
          <w:rFonts w:hint="default" w:ascii="宋体" w:hAnsi="宋体"/>
          <w:lang w:eastAsia="zh-CN"/>
        </w:rPr>
        <w:t>。</w:t>
      </w:r>
    </w:p>
    <w:p>
      <w:pPr>
        <w:rPr>
          <w:rFonts w:hint="default" w:ascii="宋体" w:hAnsi="宋体"/>
          <w:lang w:val="en-US" w:eastAsia="zh-CN"/>
        </w:rPr>
      </w:pPr>
      <w:r>
        <w:rPr>
          <w:rFonts w:hint="default" w:ascii="宋体" w:hAnsi="宋体"/>
          <w:lang w:val="en-US" w:eastAsia="zh-CN"/>
        </w:rPr>
        <w:t>4.提升良种育繁推能力。加大种子生产基地建设，整合建设高标准制种田，建成1个柑橘脱毒苗木繁育基地、2个蔬菜集约化育苗中心、2个茶树良种苗木繁育基地、1个国家级菌种研发与繁育基地；培育3家核心种猪场，升级改造1个乌凤鸡保种场，新建1个戴云山羊保种核心繁育场、1个扩繁场；加快水产良种育繁推体系建设，强化良种推广应用力度。加快高标准产业示范体建设，建设一批高标准制种示范展示基地、新品种设施化试制基地、省级优质稻新品种展示评价基地、果类新品种展示示范基地和食用菌新优品种栽培示范点</w:t>
      </w:r>
      <w:r>
        <w:rPr>
          <w:rFonts w:hint="eastAsia" w:ascii="宋体" w:hAnsi="宋体"/>
          <w:lang w:val="en-US" w:eastAsia="zh-CN"/>
        </w:rPr>
        <w:t>等</w:t>
      </w:r>
      <w:r>
        <w:rPr>
          <w:rFonts w:hint="default" w:ascii="宋体" w:hAnsi="宋体"/>
          <w:lang w:val="en-US" w:eastAsia="zh-CN"/>
        </w:rPr>
        <w:t>。</w:t>
      </w:r>
    </w:p>
    <w:p>
      <w:pPr>
        <w:rPr>
          <w:rFonts w:hint="default" w:ascii="宋体" w:hAnsi="宋体"/>
        </w:rPr>
      </w:pPr>
      <w:r>
        <w:rPr>
          <w:rFonts w:hint="default" w:ascii="宋体" w:hAnsi="宋体"/>
          <w:lang w:val="en-US" w:eastAsia="zh-CN"/>
        </w:rPr>
        <w:t>5.推动种业企业发展壮大。</w:t>
      </w:r>
      <w:r>
        <w:rPr>
          <w:rFonts w:hint="default" w:ascii="宋体" w:hAnsi="宋体"/>
        </w:rPr>
        <w:t>重点</w:t>
      </w:r>
      <w:r>
        <w:rPr>
          <w:rFonts w:hint="default" w:ascii="宋体" w:hAnsi="宋体"/>
          <w:lang w:eastAsia="zh-CN"/>
        </w:rPr>
        <w:t>扶持种业</w:t>
      </w:r>
      <w:r>
        <w:rPr>
          <w:rFonts w:hint="default" w:ascii="宋体" w:hAnsi="宋体"/>
        </w:rPr>
        <w:t>龙头企业做大做强，示范带动其他种业企业发展，提升本地种业企业的整体发展水平。</w:t>
      </w:r>
      <w:r>
        <w:rPr>
          <w:rFonts w:hint="default" w:ascii="宋体" w:hAnsi="宋体"/>
          <w:lang w:val="en-US" w:eastAsia="zh-CN"/>
        </w:rPr>
        <w:t>在现有的种业龙头企业基础上，</w:t>
      </w:r>
      <w:r>
        <w:rPr>
          <w:rFonts w:hint="default" w:ascii="宋体" w:hAnsi="宋体"/>
        </w:rPr>
        <w:t>集中力量培育1</w:t>
      </w:r>
      <w:r>
        <w:rPr>
          <w:rFonts w:hint="eastAsia" w:ascii="宋体" w:hAnsi="宋体"/>
          <w:lang w:val="en-US" w:eastAsia="zh-CN"/>
        </w:rPr>
        <w:t>-</w:t>
      </w:r>
      <w:r>
        <w:rPr>
          <w:rFonts w:hint="default" w:ascii="宋体" w:hAnsi="宋体"/>
        </w:rPr>
        <w:t>2家竞争力较强的国家级现代种子企业。积极引进国内外知名种企，投资建设现代化良种繁育中心、种子精加工仓储、物流中心等，引领全市种子产业再上新台阶。</w:t>
      </w:r>
    </w:p>
    <w:p>
      <w:pPr>
        <w:rPr>
          <w:rFonts w:hint="default" w:ascii="宋体" w:hAnsi="宋体"/>
        </w:rPr>
      </w:pPr>
      <w:r>
        <w:rPr>
          <w:rFonts w:hint="default" w:ascii="宋体" w:hAnsi="宋体"/>
          <w:lang w:val="en-US" w:eastAsia="zh-CN"/>
        </w:rPr>
        <w:t>6.提升种业监管服务水平。</w:t>
      </w:r>
      <w:r>
        <w:rPr>
          <w:rFonts w:hint="default" w:ascii="宋体" w:hAnsi="宋体"/>
        </w:rPr>
        <w:t>加强种子管理队伍建设，完善种子全程可追溯机制，推进区域性种子质量检测中心</w:t>
      </w:r>
      <w:r>
        <w:rPr>
          <w:rFonts w:hint="default" w:ascii="宋体" w:hAnsi="宋体"/>
          <w:lang w:eastAsia="zh-CN"/>
        </w:rPr>
        <w:t>和</w:t>
      </w:r>
      <w:r>
        <w:rPr>
          <w:rFonts w:hint="default" w:ascii="宋体" w:hAnsi="宋体"/>
        </w:rPr>
        <w:t>种业信息管理服务平台建设，切实加强种子市场监管</w:t>
      </w:r>
      <w:r>
        <w:rPr>
          <w:rFonts w:hint="default" w:ascii="宋体" w:hAnsi="宋体"/>
          <w:lang w:eastAsia="zh-CN"/>
        </w:rPr>
        <w:t>，</w:t>
      </w:r>
      <w:r>
        <w:rPr>
          <w:rFonts w:hint="default" w:ascii="宋体" w:hAnsi="宋体"/>
        </w:rPr>
        <w:t>为全面提升种业管理水平提供技术支撑</w:t>
      </w:r>
      <w:r>
        <w:rPr>
          <w:rFonts w:hint="default" w:ascii="宋体" w:hAnsi="宋体"/>
          <w:lang w:eastAsia="zh-CN"/>
        </w:rPr>
        <w:t>，</w:t>
      </w:r>
      <w:r>
        <w:rPr>
          <w:rFonts w:hint="default" w:ascii="宋体" w:hAnsi="宋体"/>
        </w:rPr>
        <w:t>维护三明“中国稻种基地”名片。</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专题6  特色现代种业发展行动计划</w:t>
            </w:r>
          </w:p>
        </w:tc>
      </w:tr>
      <w:tr>
        <w:tc>
          <w:tcPr>
            <w:tcW w:w="9231" w:type="dxa"/>
            <w:vAlign w:val="top"/>
          </w:tcPr>
          <w:p>
            <w:pPr>
              <w:ind w:left="0" w:leftChars="0" w:firstLine="482" w:firstLineChars="200"/>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1.实施现代种业创新驱动发展工程。</w:t>
            </w:r>
            <w:r>
              <w:rPr>
                <w:rFonts w:hint="eastAsia" w:ascii="宋体" w:hAnsi="宋体" w:eastAsia="宋体" w:cs="宋体"/>
                <w:color w:val="auto"/>
                <w:sz w:val="24"/>
                <w:szCs w:val="22"/>
                <w:highlight w:val="none"/>
                <w:lang w:val="en-US" w:eastAsia="zh-CN"/>
              </w:rPr>
              <w:t>推动</w:t>
            </w:r>
            <w:r>
              <w:rPr>
                <w:rFonts w:hint="eastAsia" w:ascii="宋体" w:hAnsi="宋体" w:eastAsia="宋体" w:cs="宋体"/>
                <w:color w:val="auto"/>
                <w:sz w:val="24"/>
                <w:szCs w:val="22"/>
                <w:highlight w:val="none"/>
              </w:rPr>
              <w:t>种质资源交流与创新利用平台</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水稻遗传改良与创新利用重点实验室</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水稻育种联合攻关和技术创新</w:t>
            </w:r>
            <w:r>
              <w:rPr>
                <w:rFonts w:hint="eastAsia" w:ascii="宋体" w:hAnsi="宋体" w:eastAsia="宋体" w:cs="宋体"/>
                <w:color w:val="auto"/>
                <w:sz w:val="24"/>
                <w:szCs w:val="22"/>
                <w:highlight w:val="none"/>
                <w:lang w:eastAsia="zh-CN"/>
              </w:rPr>
              <w:t>等种业创新项目建设，“十四五”期间，力争现代种业在</w:t>
            </w:r>
            <w:r>
              <w:rPr>
                <w:rFonts w:hint="eastAsia" w:ascii="宋体" w:hAnsi="宋体" w:eastAsia="宋体" w:cs="宋体"/>
                <w:color w:val="auto"/>
                <w:sz w:val="24"/>
                <w:szCs w:val="22"/>
                <w:highlight w:val="none"/>
              </w:rPr>
              <w:t>省级重点实验室</w:t>
            </w:r>
            <w:r>
              <w:rPr>
                <w:rFonts w:hint="eastAsia" w:ascii="宋体" w:hAnsi="宋体" w:eastAsia="宋体" w:cs="宋体"/>
                <w:color w:val="auto"/>
                <w:sz w:val="24"/>
                <w:szCs w:val="22"/>
                <w:highlight w:val="none"/>
                <w:lang w:eastAsia="zh-CN"/>
              </w:rPr>
              <w:t>建设、人才培养、企业技术创新等方面取得明显进步</w:t>
            </w:r>
            <w:r>
              <w:rPr>
                <w:rFonts w:hint="eastAsia" w:ascii="宋体" w:hAnsi="宋体" w:eastAsia="宋体" w:cs="宋体"/>
                <w:color w:val="auto"/>
                <w:sz w:val="24"/>
                <w:szCs w:val="22"/>
                <w:highlight w:val="none"/>
              </w:rPr>
              <w:t>，培育具有自主知识产权的优质稻新品种30个以上，推动制种产业提质增效。</w:t>
            </w:r>
          </w:p>
          <w:p>
            <w:pPr>
              <w:spacing w:line="510" w:lineRule="exact"/>
              <w:ind w:firstLine="560"/>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2.实施基地基础设施提升工程。</w:t>
            </w:r>
            <w:r>
              <w:rPr>
                <w:rFonts w:hint="eastAsia" w:ascii="宋体" w:hAnsi="宋体" w:eastAsia="宋体" w:cs="宋体"/>
                <w:color w:val="auto"/>
                <w:sz w:val="24"/>
                <w:szCs w:val="22"/>
                <w:highlight w:val="none"/>
              </w:rPr>
              <w:t>统筹高标准农田建设等项目资金，按照规模化、标准化、集约化、机械化、信息化等标准，优先在建宁、宁化、泰宁等地</w:t>
            </w:r>
            <w:r>
              <w:rPr>
                <w:rFonts w:hint="eastAsia" w:ascii="宋体" w:hAnsi="宋体" w:eastAsia="宋体" w:cs="宋体"/>
                <w:color w:val="auto"/>
                <w:sz w:val="24"/>
                <w:szCs w:val="22"/>
                <w:highlight w:val="none"/>
                <w:lang w:eastAsia="zh-CN"/>
              </w:rPr>
              <w:t>建设</w:t>
            </w:r>
            <w:r>
              <w:rPr>
                <w:rFonts w:hint="eastAsia" w:ascii="宋体" w:hAnsi="宋体" w:eastAsia="宋体" w:cs="宋体"/>
                <w:color w:val="auto"/>
                <w:sz w:val="24"/>
                <w:szCs w:val="22"/>
                <w:highlight w:val="none"/>
              </w:rPr>
              <w:t>18万亩高标准制种基地</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lang w:val="en-US" w:eastAsia="zh-CN"/>
              </w:rPr>
              <w:t>3</w:t>
            </w:r>
            <w:r>
              <w:rPr>
                <w:rFonts w:hint="eastAsia" w:ascii="宋体" w:hAnsi="宋体" w:eastAsia="宋体" w:cs="宋体"/>
                <w:color w:val="auto"/>
                <w:sz w:val="24"/>
                <w:szCs w:val="22"/>
                <w:highlight w:val="none"/>
              </w:rPr>
              <w:t>000亩制种示范展示示范基地</w:t>
            </w:r>
            <w:r>
              <w:rPr>
                <w:rFonts w:hint="eastAsia" w:ascii="宋体" w:hAnsi="宋体" w:eastAsia="宋体" w:cs="宋体"/>
                <w:color w:val="auto"/>
                <w:sz w:val="24"/>
                <w:szCs w:val="22"/>
                <w:highlight w:val="none"/>
                <w:lang w:eastAsia="zh-CN"/>
              </w:rPr>
              <w:t>和</w:t>
            </w:r>
            <w:r>
              <w:rPr>
                <w:rFonts w:hint="eastAsia" w:ascii="宋体" w:hAnsi="宋体" w:eastAsia="宋体" w:cs="宋体"/>
                <w:color w:val="auto"/>
                <w:sz w:val="24"/>
                <w:szCs w:val="22"/>
                <w:highlight w:val="none"/>
              </w:rPr>
              <w:t>300亩新品种设施化试制基地</w:t>
            </w:r>
            <w:r>
              <w:rPr>
                <w:rFonts w:hint="eastAsia" w:ascii="宋体" w:hAnsi="宋体" w:eastAsia="宋体" w:cs="宋体"/>
                <w:color w:val="auto"/>
                <w:sz w:val="24"/>
                <w:szCs w:val="22"/>
                <w:highlight w:val="none"/>
                <w:lang w:eastAsia="zh-CN"/>
              </w:rPr>
              <w:t>。</w:t>
            </w:r>
          </w:p>
          <w:p>
            <w:pPr>
              <w:spacing w:line="510" w:lineRule="exact"/>
              <w:ind w:firstLine="560"/>
              <w:rPr>
                <w:rFonts w:hint="eastAsia" w:ascii="宋体" w:hAnsi="宋体" w:eastAsia="宋体" w:cs="宋体"/>
                <w:color w:val="auto"/>
                <w:sz w:val="24"/>
                <w:szCs w:val="22"/>
                <w:highlight w:val="none"/>
              </w:rPr>
            </w:pPr>
            <w:r>
              <w:rPr>
                <w:rFonts w:hint="eastAsia" w:ascii="宋体" w:hAnsi="宋体" w:eastAsia="宋体" w:cs="宋体"/>
                <w:b/>
                <w:bCs/>
                <w:color w:val="auto"/>
                <w:sz w:val="24"/>
                <w:szCs w:val="22"/>
                <w:highlight w:val="none"/>
                <w:lang w:val="en-US" w:eastAsia="zh-CN"/>
              </w:rPr>
              <w:t>3.实施种子加工能力提升工程。</w:t>
            </w:r>
            <w:r>
              <w:rPr>
                <w:rFonts w:hint="eastAsia" w:ascii="宋体" w:hAnsi="宋体" w:eastAsia="宋体" w:cs="宋体"/>
                <w:color w:val="auto"/>
                <w:sz w:val="24"/>
                <w:szCs w:val="22"/>
                <w:highlight w:val="none"/>
                <w:lang w:eastAsia="zh-CN"/>
              </w:rPr>
              <w:t>支持</w:t>
            </w:r>
            <w:r>
              <w:rPr>
                <w:rFonts w:hint="eastAsia" w:ascii="宋体" w:hAnsi="宋体" w:eastAsia="宋体" w:cs="宋体"/>
                <w:color w:val="auto"/>
                <w:sz w:val="24"/>
                <w:szCs w:val="22"/>
                <w:highlight w:val="none"/>
              </w:rPr>
              <w:t>建宁、泰宁、宁化、沙县、尤溪、将乐等地建设种子加工中心</w:t>
            </w:r>
            <w:r>
              <w:rPr>
                <w:rFonts w:hint="eastAsia" w:ascii="宋体" w:hAnsi="宋体" w:eastAsia="宋体" w:cs="宋体"/>
                <w:color w:val="auto"/>
                <w:sz w:val="24"/>
                <w:szCs w:val="22"/>
                <w:highlight w:val="none"/>
                <w:lang w:eastAsia="zh-CN"/>
              </w:rPr>
              <w:t>和改造烤烟房</w:t>
            </w:r>
            <w:r>
              <w:rPr>
                <w:rFonts w:hint="eastAsia" w:ascii="宋体" w:hAnsi="宋体" w:eastAsia="宋体" w:cs="宋体"/>
                <w:color w:val="auto"/>
                <w:sz w:val="24"/>
                <w:szCs w:val="22"/>
                <w:highlight w:val="none"/>
              </w:rPr>
              <w:t>烘干种子</w:t>
            </w:r>
            <w:r>
              <w:rPr>
                <w:rFonts w:hint="eastAsia" w:ascii="宋体" w:hAnsi="宋体" w:eastAsia="宋体" w:cs="宋体"/>
                <w:color w:val="auto"/>
                <w:sz w:val="24"/>
                <w:szCs w:val="22"/>
                <w:highlight w:val="none"/>
                <w:lang w:eastAsia="zh-CN"/>
              </w:rPr>
              <w:t>。种子加工中心建设</w:t>
            </w:r>
            <w:r>
              <w:rPr>
                <w:rFonts w:hint="eastAsia" w:ascii="宋体" w:hAnsi="宋体" w:eastAsia="宋体" w:cs="宋体"/>
                <w:color w:val="auto"/>
                <w:sz w:val="24"/>
                <w:szCs w:val="22"/>
                <w:highlight w:val="none"/>
              </w:rPr>
              <w:t>加工车间、烘干车间、仓库等土建工程，配套种子精加工生产线，</w:t>
            </w:r>
            <w:r>
              <w:rPr>
                <w:rFonts w:hint="eastAsia" w:ascii="宋体" w:hAnsi="宋体" w:eastAsia="宋体" w:cs="宋体"/>
                <w:color w:val="auto"/>
                <w:sz w:val="24"/>
                <w:szCs w:val="22"/>
                <w:highlight w:val="none"/>
                <w:lang w:val="en-US" w:eastAsia="zh-CN"/>
              </w:rPr>
              <w:t>包括</w:t>
            </w:r>
            <w:r>
              <w:rPr>
                <w:rFonts w:hint="eastAsia" w:ascii="宋体" w:hAnsi="宋体" w:eastAsia="宋体" w:cs="宋体"/>
                <w:color w:val="auto"/>
                <w:sz w:val="24"/>
                <w:szCs w:val="22"/>
                <w:highlight w:val="none"/>
              </w:rPr>
              <w:t>购置种子烘干、精选、分级、包衣、包装等设备</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烤烟房改造</w:t>
            </w:r>
            <w:r>
              <w:rPr>
                <w:rFonts w:hint="eastAsia" w:ascii="宋体" w:hAnsi="宋体" w:eastAsia="宋体" w:cs="宋体"/>
                <w:color w:val="auto"/>
                <w:sz w:val="24"/>
                <w:szCs w:val="22"/>
                <w:highlight w:val="none"/>
                <w:lang w:eastAsia="zh-CN"/>
              </w:rPr>
              <w:t>重点涉及</w:t>
            </w:r>
            <w:r>
              <w:rPr>
                <w:rFonts w:hint="eastAsia" w:ascii="宋体" w:hAnsi="宋体" w:eastAsia="宋体" w:cs="宋体"/>
                <w:color w:val="auto"/>
                <w:sz w:val="24"/>
                <w:szCs w:val="22"/>
                <w:highlight w:val="none"/>
              </w:rPr>
              <w:t>托盘制作、天窗规格改造、炉膛改造、增设鼓风机助燃、增加热风循环自控系统、增设干湿温度探头和电子温湿度显示仪等设施设备改造。</w:t>
            </w:r>
          </w:p>
          <w:p>
            <w:pPr>
              <w:spacing w:line="510" w:lineRule="exact"/>
              <w:ind w:firstLine="560"/>
              <w:rPr>
                <w:rFonts w:hint="eastAsia" w:ascii="宋体" w:hAnsi="宋体" w:eastAsia="宋体" w:cs="宋体"/>
                <w:b/>
                <w:bCs/>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4.实施种子仓储与物流能力提升工程。</w:t>
            </w:r>
            <w:r>
              <w:rPr>
                <w:rFonts w:hint="eastAsia" w:ascii="宋体" w:hAnsi="宋体" w:eastAsia="宋体" w:cs="宋体"/>
                <w:color w:val="auto"/>
                <w:sz w:val="24"/>
                <w:szCs w:val="22"/>
                <w:highlight w:val="none"/>
                <w:lang w:eastAsia="zh-CN"/>
              </w:rPr>
              <w:t>支持</w:t>
            </w:r>
            <w:r>
              <w:rPr>
                <w:rFonts w:hint="eastAsia" w:ascii="宋体" w:hAnsi="宋体" w:eastAsia="宋体" w:cs="宋体"/>
                <w:color w:val="auto"/>
                <w:sz w:val="24"/>
                <w:szCs w:val="22"/>
                <w:highlight w:val="none"/>
              </w:rPr>
              <w:t>建宁县</w:t>
            </w:r>
            <w:r>
              <w:rPr>
                <w:rFonts w:hint="eastAsia" w:ascii="宋体" w:hAnsi="宋体" w:eastAsia="宋体" w:cs="宋体"/>
                <w:color w:val="auto"/>
                <w:sz w:val="24"/>
                <w:szCs w:val="22"/>
                <w:highlight w:val="none"/>
                <w:lang w:eastAsia="zh-CN"/>
              </w:rPr>
              <w:t>建设</w:t>
            </w:r>
            <w:r>
              <w:rPr>
                <w:rFonts w:hint="eastAsia" w:ascii="宋体" w:hAnsi="宋体" w:eastAsia="宋体" w:cs="宋体"/>
                <w:color w:val="auto"/>
                <w:sz w:val="24"/>
                <w:szCs w:val="22"/>
                <w:highlight w:val="none"/>
              </w:rPr>
              <w:t>国家现代农业（种业）产业园电商快递仓储中心</w:t>
            </w:r>
            <w:r>
              <w:rPr>
                <w:rFonts w:hint="eastAsia" w:ascii="宋体" w:hAnsi="宋体" w:eastAsia="宋体" w:cs="宋体"/>
                <w:color w:val="auto"/>
                <w:sz w:val="24"/>
                <w:szCs w:val="22"/>
                <w:highlight w:val="none"/>
                <w:lang w:eastAsia="zh-CN"/>
              </w:rPr>
              <w:t>，并在</w:t>
            </w:r>
            <w:r>
              <w:rPr>
                <w:rFonts w:hint="eastAsia" w:ascii="宋体" w:hAnsi="宋体" w:eastAsia="宋体" w:cs="宋体"/>
                <w:color w:val="auto"/>
                <w:sz w:val="24"/>
                <w:szCs w:val="22"/>
                <w:highlight w:val="none"/>
              </w:rPr>
              <w:t>制种大乡（镇）建设一批种子产业区域服务中心</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国家现代农业（种业）产业园电商快递仓储中心</w:t>
            </w:r>
            <w:r>
              <w:rPr>
                <w:rFonts w:hint="eastAsia" w:ascii="宋体" w:hAnsi="宋体" w:eastAsia="宋体" w:cs="宋体"/>
                <w:color w:val="auto"/>
                <w:sz w:val="24"/>
                <w:szCs w:val="22"/>
                <w:highlight w:val="none"/>
                <w:lang w:eastAsia="zh-CN"/>
              </w:rPr>
              <w:t>包括建设仓储、物流、商务、停车场等土建工程，以及购置电子识别、监控、电子读写、市场信息系统等设备。到</w:t>
            </w:r>
            <w:r>
              <w:rPr>
                <w:rFonts w:hint="eastAsia" w:ascii="宋体" w:hAnsi="宋体" w:eastAsia="宋体" w:cs="宋体"/>
                <w:color w:val="auto"/>
                <w:sz w:val="24"/>
                <w:szCs w:val="22"/>
                <w:highlight w:val="none"/>
                <w:lang w:val="en-US" w:eastAsia="zh-CN"/>
              </w:rPr>
              <w:t>2025年，实现</w:t>
            </w:r>
            <w:r>
              <w:rPr>
                <w:rFonts w:hint="eastAsia" w:ascii="宋体" w:hAnsi="宋体" w:eastAsia="宋体" w:cs="宋体"/>
                <w:color w:val="auto"/>
                <w:sz w:val="24"/>
                <w:szCs w:val="22"/>
                <w:highlight w:val="none"/>
                <w:lang w:eastAsia="zh-CN"/>
              </w:rPr>
              <w:t>种子交易物流能力</w:t>
            </w:r>
            <w:r>
              <w:rPr>
                <w:rFonts w:hint="eastAsia" w:ascii="宋体" w:hAnsi="宋体" w:eastAsia="宋体" w:cs="宋体"/>
                <w:color w:val="auto"/>
                <w:sz w:val="24"/>
                <w:szCs w:val="22"/>
                <w:highlight w:val="none"/>
                <w:lang w:val="en-US" w:eastAsia="zh-CN"/>
              </w:rPr>
              <w:t>进一步</w:t>
            </w:r>
            <w:r>
              <w:rPr>
                <w:rFonts w:hint="eastAsia" w:ascii="宋体" w:hAnsi="宋体" w:eastAsia="宋体" w:cs="宋体"/>
                <w:color w:val="auto"/>
                <w:sz w:val="24"/>
                <w:szCs w:val="22"/>
                <w:highlight w:val="none"/>
                <w:lang w:eastAsia="zh-CN"/>
              </w:rPr>
              <w:t>提升，降低制种企业运输成本</w:t>
            </w:r>
            <w:r>
              <w:rPr>
                <w:rFonts w:hint="eastAsia" w:ascii="宋体" w:hAnsi="宋体" w:eastAsia="宋体" w:cs="宋体"/>
                <w:color w:val="auto"/>
                <w:sz w:val="24"/>
                <w:szCs w:val="22"/>
                <w:highlight w:val="none"/>
                <w:lang w:val="en-US" w:eastAsia="zh-CN"/>
              </w:rPr>
              <w:t>。</w:t>
            </w:r>
          </w:p>
          <w:p>
            <w:pPr>
              <w:spacing w:line="510" w:lineRule="exact"/>
              <w:ind w:firstLine="560"/>
              <w:rPr>
                <w:rFonts w:hint="eastAsia" w:ascii="宋体" w:hAnsi="宋体" w:eastAsia="宋体" w:cs="宋体"/>
                <w:color w:val="auto"/>
                <w:sz w:val="24"/>
                <w:szCs w:val="22"/>
                <w:highlight w:val="none"/>
                <w:lang w:eastAsia="zh-CN"/>
              </w:rPr>
            </w:pPr>
            <w:r>
              <w:rPr>
                <w:rFonts w:hint="eastAsia" w:ascii="宋体" w:hAnsi="宋体" w:eastAsia="宋体" w:cs="宋体"/>
                <w:b/>
                <w:bCs/>
                <w:color w:val="auto"/>
                <w:sz w:val="24"/>
                <w:szCs w:val="22"/>
                <w:highlight w:val="none"/>
                <w:lang w:val="en-US" w:eastAsia="zh-CN"/>
              </w:rPr>
              <w:t>5.实施种子质量提升工程。</w:t>
            </w:r>
            <w:r>
              <w:rPr>
                <w:rFonts w:hint="eastAsia" w:ascii="宋体" w:hAnsi="宋体" w:eastAsia="宋体" w:cs="宋体"/>
                <w:color w:val="auto"/>
                <w:sz w:val="24"/>
                <w:szCs w:val="22"/>
                <w:highlight w:val="none"/>
                <w:lang w:eastAsia="zh-CN"/>
              </w:rPr>
              <w:t>支持三明市农科院建设分子检测实验室，购置杂交水稻DNA指纹鉴定、转基因检测等仪器设备，市种子质量监督检验站更新常规检验仪器设备，提升全市农作物种子质量常规项目监督检测能力。做大做强“建宁水稻种子”区域性公共品牌，鼓励和支持企业参展全国种子双交会，与福建省农业农村厅、福建省农业科学院联合筹办国际、全国水稻种子大会，提升三明“中国稻种基地”影响力。</w:t>
            </w:r>
          </w:p>
          <w:p>
            <w:pPr>
              <w:spacing w:line="510" w:lineRule="exact"/>
              <w:ind w:firstLine="560"/>
              <w:rPr>
                <w:rFonts w:hint="eastAsia" w:ascii="宋体" w:hAnsi="宋体" w:eastAsia="宋体" w:cs="宋体"/>
                <w:color w:val="auto"/>
                <w:szCs w:val="24"/>
                <w:highlight w:val="none"/>
                <w:lang w:eastAsia="zh-CN"/>
              </w:rPr>
            </w:pPr>
            <w:r>
              <w:rPr>
                <w:rFonts w:hint="eastAsia" w:ascii="宋体" w:hAnsi="宋体" w:eastAsia="宋体" w:cs="宋体"/>
                <w:b/>
                <w:bCs/>
                <w:color w:val="auto"/>
                <w:sz w:val="24"/>
                <w:szCs w:val="22"/>
                <w:highlight w:val="none"/>
                <w:lang w:val="en-US" w:eastAsia="zh-CN"/>
              </w:rPr>
              <w:t>6.实施龙头企业培育工程。</w:t>
            </w:r>
            <w:r>
              <w:rPr>
                <w:rFonts w:hint="eastAsia" w:ascii="宋体" w:hAnsi="宋体" w:eastAsia="宋体" w:cs="宋体"/>
                <w:color w:val="auto"/>
                <w:sz w:val="24"/>
                <w:szCs w:val="22"/>
                <w:highlight w:val="none"/>
              </w:rPr>
              <w:t>支持企业通过兼并重组、吸引社会资本、上市融资等方式做长做深产业链，打造“育繁推”一体化种业集团。</w:t>
            </w:r>
            <w:r>
              <w:rPr>
                <w:rFonts w:hint="eastAsia" w:ascii="宋体" w:hAnsi="宋体" w:eastAsia="宋体" w:cs="宋体"/>
                <w:color w:val="auto"/>
                <w:sz w:val="24"/>
                <w:szCs w:val="22"/>
                <w:highlight w:val="none"/>
                <w:lang w:eastAsia="zh-CN"/>
              </w:rPr>
              <w:t>同时</w:t>
            </w:r>
            <w:r>
              <w:rPr>
                <w:rFonts w:hint="eastAsia" w:ascii="宋体" w:hAnsi="宋体" w:eastAsia="宋体" w:cs="宋体"/>
                <w:color w:val="auto"/>
                <w:sz w:val="24"/>
                <w:szCs w:val="22"/>
                <w:highlight w:val="none"/>
              </w:rPr>
              <w:t>加大招商力度，精准对接，瞄准大企业（A证、全国十强、上市企业）大项目招商，补齐产业链关键环节和发展短板，带动种子产业提档升级</w:t>
            </w:r>
            <w:r>
              <w:rPr>
                <w:rFonts w:hint="eastAsia" w:ascii="宋体" w:hAnsi="宋体" w:eastAsia="宋体" w:cs="宋体"/>
                <w:color w:val="auto"/>
                <w:sz w:val="24"/>
                <w:szCs w:val="22"/>
                <w:highlight w:val="none"/>
                <w:lang w:eastAsia="zh-CN"/>
              </w:rPr>
              <w:t>。</w:t>
            </w:r>
          </w:p>
        </w:tc>
      </w:tr>
    </w:tbl>
    <w:p>
      <w:pPr>
        <w:pStyle w:val="6"/>
        <w:rPr>
          <w:rFonts w:hint="default" w:ascii="宋体" w:hAnsi="宋体" w:cs="Times New Roman"/>
          <w:color w:val="auto"/>
          <w:highlight w:val="none"/>
        </w:rPr>
      </w:pPr>
      <w:bookmarkStart w:id="36" w:name="_Toc30091"/>
      <w:r>
        <w:rPr>
          <w:rFonts w:hint="default" w:ascii="宋体" w:hAnsi="宋体" w:cs="Times New Roman"/>
          <w:color w:val="auto"/>
          <w:highlight w:val="none"/>
          <w:lang w:eastAsia="zh-CN"/>
        </w:rPr>
        <w:t>三、</w:t>
      </w:r>
      <w:r>
        <w:rPr>
          <w:rFonts w:hint="default" w:ascii="宋体" w:hAnsi="宋体" w:cs="Times New Roman"/>
          <w:color w:val="auto"/>
          <w:highlight w:val="none"/>
        </w:rPr>
        <w:t>生态畜禽养殖产业</w:t>
      </w:r>
      <w:bookmarkEnd w:id="36"/>
    </w:p>
    <w:p>
      <w:pPr>
        <w:pStyle w:val="7"/>
        <w:rPr>
          <w:rFonts w:hint="default" w:ascii="宋体" w:hAnsi="宋体"/>
          <w:lang w:eastAsia="zh-CN"/>
        </w:rPr>
      </w:pPr>
      <w:r>
        <w:rPr>
          <w:rFonts w:hint="default" w:ascii="宋体" w:hAnsi="宋体"/>
          <w:lang w:eastAsia="zh-CN"/>
        </w:rPr>
        <w:t>（一）发展目标</w:t>
      </w:r>
    </w:p>
    <w:p>
      <w:pPr>
        <w:rPr>
          <w:rFonts w:hint="default" w:ascii="宋体" w:hAnsi="宋体"/>
          <w:lang w:eastAsia="zh-CN"/>
        </w:rPr>
      </w:pPr>
      <w:r>
        <w:rPr>
          <w:rFonts w:hint="default" w:ascii="宋体" w:hAnsi="宋体"/>
          <w:lang w:eastAsia="zh-CN"/>
        </w:rPr>
        <w:t>以</w:t>
      </w:r>
      <w:r>
        <w:rPr>
          <w:rFonts w:hint="default" w:ascii="宋体" w:hAnsi="宋体"/>
          <w:lang w:val="en-US" w:eastAsia="zh-CN"/>
        </w:rPr>
        <w:t>大力培育地方特色畜禽产业，保障畜禽</w:t>
      </w:r>
      <w:r>
        <w:rPr>
          <w:rFonts w:hint="default" w:ascii="宋体" w:hAnsi="宋体"/>
        </w:rPr>
        <w:t>市场供应</w:t>
      </w:r>
      <w:r>
        <w:rPr>
          <w:rFonts w:hint="default" w:ascii="宋体" w:hAnsi="宋体"/>
          <w:lang w:eastAsia="zh-CN"/>
        </w:rPr>
        <w:t>稳定，</w:t>
      </w:r>
      <w:r>
        <w:rPr>
          <w:rFonts w:hint="default" w:ascii="宋体" w:hAnsi="宋体"/>
          <w:lang w:val="en-US" w:eastAsia="zh-CN"/>
        </w:rPr>
        <w:t>提高畜牧业整体竞争力</w:t>
      </w:r>
      <w:r>
        <w:rPr>
          <w:rFonts w:hint="default" w:ascii="宋体" w:hAnsi="宋体"/>
          <w:lang w:eastAsia="zh-CN"/>
        </w:rPr>
        <w:t>为总目标</w:t>
      </w:r>
      <w:r>
        <w:rPr>
          <w:rFonts w:hint="default" w:ascii="宋体" w:hAnsi="宋体"/>
        </w:rPr>
        <w:t>，</w:t>
      </w:r>
      <w:r>
        <w:rPr>
          <w:rFonts w:hint="default" w:ascii="宋体" w:hAnsi="宋体"/>
          <w:lang w:eastAsia="zh-CN"/>
        </w:rPr>
        <w:t>进一步优化畜牧产业布局与结构，</w:t>
      </w:r>
      <w:r>
        <w:rPr>
          <w:rFonts w:hint="default" w:ascii="宋体" w:hAnsi="宋体"/>
          <w:lang w:val="en-US" w:eastAsia="zh-CN"/>
        </w:rPr>
        <w:t>补齐畜禽屠宰加工、乳制品深加工等产业链关键环节和发展短板，实现主要畜产品供应有保障，动物疫病防控能力明显增强，绿色发展水平显著提高，</w:t>
      </w:r>
      <w:r>
        <w:rPr>
          <w:rFonts w:hint="default" w:ascii="宋体" w:hAnsi="宋体"/>
          <w:lang w:eastAsia="zh-CN"/>
        </w:rPr>
        <w:t>畜禽产品品牌</w:t>
      </w:r>
      <w:r>
        <w:rPr>
          <w:rFonts w:hint="default" w:ascii="宋体" w:hAnsi="宋体"/>
          <w:lang w:val="en-US" w:eastAsia="zh-CN"/>
        </w:rPr>
        <w:t>建设取得新突破，畜牧业一二三产融合发展。</w:t>
      </w:r>
      <w:r>
        <w:rPr>
          <w:rFonts w:hint="default" w:ascii="宋体" w:hAnsi="宋体"/>
        </w:rPr>
        <w:t>到20</w:t>
      </w:r>
      <w:r>
        <w:rPr>
          <w:rFonts w:hint="default" w:ascii="宋体" w:hAnsi="宋体"/>
          <w:lang w:val="en-US" w:eastAsia="zh-CN"/>
        </w:rPr>
        <w:t>25</w:t>
      </w:r>
      <w:r>
        <w:rPr>
          <w:rFonts w:hint="default" w:ascii="宋体" w:hAnsi="宋体"/>
        </w:rPr>
        <w:t>年，畜牧业产值达</w:t>
      </w:r>
      <w:r>
        <w:rPr>
          <w:rFonts w:hint="default" w:ascii="宋体" w:hAnsi="宋体"/>
          <w:lang w:val="en-US" w:eastAsia="zh-CN"/>
        </w:rPr>
        <w:t>135</w:t>
      </w:r>
      <w:r>
        <w:rPr>
          <w:rFonts w:hint="default" w:ascii="宋体" w:hAnsi="宋体"/>
        </w:rPr>
        <w:t>亿元，主要畜禽规模化率达9</w:t>
      </w:r>
      <w:r>
        <w:rPr>
          <w:rFonts w:hint="default" w:ascii="宋体" w:hAnsi="宋体"/>
          <w:lang w:val="en-US" w:eastAsia="zh-CN"/>
        </w:rPr>
        <w:t>8</w:t>
      </w:r>
      <w:r>
        <w:rPr>
          <w:rFonts w:hint="default" w:ascii="宋体" w:hAnsi="宋体"/>
        </w:rPr>
        <w:t>%</w:t>
      </w:r>
      <w:r>
        <w:rPr>
          <w:rFonts w:hint="default" w:ascii="宋体" w:hAnsi="宋体"/>
          <w:lang w:eastAsia="zh-CN"/>
        </w:rPr>
        <w:t>，生猪</w:t>
      </w:r>
      <w:r>
        <w:rPr>
          <w:rFonts w:hint="default" w:ascii="宋体" w:hAnsi="宋体"/>
        </w:rPr>
        <w:t>存栏</w:t>
      </w:r>
      <w:r>
        <w:rPr>
          <w:rFonts w:hint="default" w:ascii="宋体" w:hAnsi="宋体"/>
          <w:lang w:val="en-US" w:eastAsia="zh-CN"/>
        </w:rPr>
        <w:t>达到166</w:t>
      </w:r>
      <w:r>
        <w:rPr>
          <w:rFonts w:hint="default" w:ascii="宋体" w:hAnsi="宋体"/>
        </w:rPr>
        <w:t>万头，</w:t>
      </w:r>
      <w:r>
        <w:rPr>
          <w:rFonts w:hint="default" w:ascii="宋体" w:hAnsi="宋体"/>
          <w:lang w:val="en-US" w:eastAsia="zh-CN"/>
        </w:rPr>
        <w:t>出栏达到285万头，肉蛋奶产量达36万吨</w:t>
      </w:r>
      <w:r>
        <w:rPr>
          <w:rFonts w:hint="default" w:ascii="宋体" w:hAnsi="宋体"/>
          <w:lang w:eastAsia="zh-CN"/>
        </w:rPr>
        <w:t>。</w:t>
      </w:r>
    </w:p>
    <w:p>
      <w:pPr>
        <w:pStyle w:val="7"/>
        <w:rPr>
          <w:rFonts w:hint="default" w:ascii="宋体" w:hAnsi="宋体"/>
          <w:lang w:eastAsia="zh-CN"/>
        </w:rPr>
      </w:pPr>
      <w:r>
        <w:rPr>
          <w:rFonts w:hint="default" w:ascii="宋体" w:hAnsi="宋体"/>
          <w:lang w:eastAsia="zh-CN"/>
        </w:rPr>
        <w:t>（二）区域布局</w:t>
      </w:r>
    </w:p>
    <w:p>
      <w:pPr>
        <w:rPr>
          <w:rFonts w:hint="default" w:ascii="宋体" w:hAnsi="宋体"/>
          <w:lang w:eastAsia="zh-CN"/>
        </w:rPr>
      </w:pPr>
      <w:r>
        <w:rPr>
          <w:rFonts w:hint="default" w:ascii="宋体" w:hAnsi="宋体"/>
        </w:rPr>
        <w:t>按照各县（</w:t>
      </w:r>
      <w:r>
        <w:rPr>
          <w:rFonts w:hint="default" w:ascii="宋体" w:hAnsi="宋体"/>
          <w:lang w:eastAsia="zh-CN"/>
        </w:rPr>
        <w:t>市、</w:t>
      </w:r>
      <w:r>
        <w:rPr>
          <w:rFonts w:hint="default" w:ascii="宋体" w:hAnsi="宋体"/>
        </w:rPr>
        <w:t>区）划定的</w:t>
      </w:r>
      <w:r>
        <w:rPr>
          <w:rFonts w:hint="default" w:ascii="宋体" w:hAnsi="宋体"/>
          <w:lang w:eastAsia="zh-CN"/>
        </w:rPr>
        <w:t>可</w:t>
      </w:r>
      <w:r>
        <w:rPr>
          <w:rFonts w:hint="default" w:ascii="宋体" w:hAnsi="宋体"/>
        </w:rPr>
        <w:t>养区范围，</w:t>
      </w:r>
      <w:r>
        <w:rPr>
          <w:rFonts w:hint="default" w:ascii="宋体" w:hAnsi="宋体"/>
          <w:lang w:eastAsia="zh-CN"/>
        </w:rPr>
        <w:t>以</w:t>
      </w:r>
      <w:r>
        <w:rPr>
          <w:rFonts w:hint="default" w:ascii="宋体" w:hAnsi="宋体"/>
        </w:rPr>
        <w:t>尤溪、三元、沙县、永安</w:t>
      </w:r>
      <w:r>
        <w:rPr>
          <w:rFonts w:hint="default" w:ascii="宋体" w:hAnsi="宋体"/>
          <w:lang w:eastAsia="zh-CN"/>
        </w:rPr>
        <w:t>、大田、</w:t>
      </w:r>
      <w:r>
        <w:rPr>
          <w:rFonts w:hint="default" w:ascii="宋体" w:hAnsi="宋体"/>
          <w:lang w:val="en-US" w:eastAsia="zh-CN"/>
        </w:rPr>
        <w:t>清流</w:t>
      </w:r>
      <w:r>
        <w:rPr>
          <w:rFonts w:hint="default" w:ascii="宋体" w:hAnsi="宋体"/>
          <w:lang w:eastAsia="zh-CN"/>
        </w:rPr>
        <w:t>为</w:t>
      </w:r>
      <w:r>
        <w:rPr>
          <w:rFonts w:hint="default" w:ascii="宋体" w:hAnsi="宋体"/>
        </w:rPr>
        <w:t>生猪主产区</w:t>
      </w:r>
      <w:r>
        <w:rPr>
          <w:rFonts w:hint="default" w:ascii="宋体" w:hAnsi="宋体"/>
          <w:lang w:eastAsia="zh-CN"/>
        </w:rPr>
        <w:t>；发展建宁和三元的奶牛主产区；巩固</w:t>
      </w:r>
      <w:r>
        <w:rPr>
          <w:rFonts w:hint="default" w:ascii="宋体" w:hAnsi="宋体"/>
        </w:rPr>
        <w:t>永安、宁化、清流、沙县等</w:t>
      </w:r>
      <w:r>
        <w:rPr>
          <w:rFonts w:hint="default" w:ascii="宋体" w:hAnsi="宋体"/>
          <w:lang w:eastAsia="zh-CN"/>
        </w:rPr>
        <w:t>肉</w:t>
      </w:r>
      <w:r>
        <w:rPr>
          <w:rFonts w:hint="default" w:ascii="宋体" w:hAnsi="宋体"/>
        </w:rPr>
        <w:t>牛产业重点发展区域</w:t>
      </w:r>
      <w:r>
        <w:rPr>
          <w:rFonts w:hint="default" w:ascii="宋体" w:hAnsi="宋体"/>
          <w:lang w:eastAsia="zh-CN"/>
        </w:rPr>
        <w:t>；</w:t>
      </w:r>
      <w:r>
        <w:rPr>
          <w:rFonts w:hint="default" w:ascii="宋体" w:hAnsi="宋体"/>
        </w:rPr>
        <w:t>肉羊产业</w:t>
      </w:r>
      <w:r>
        <w:rPr>
          <w:rFonts w:hint="default" w:ascii="宋体" w:hAnsi="宋体"/>
          <w:lang w:eastAsia="zh-CN"/>
        </w:rPr>
        <w:t>主要集中在</w:t>
      </w:r>
      <w:r>
        <w:rPr>
          <w:rFonts w:hint="default" w:ascii="宋体" w:hAnsi="宋体"/>
        </w:rPr>
        <w:t>清流、尤溪、宁化、</w:t>
      </w:r>
      <w:r>
        <w:rPr>
          <w:rFonts w:hint="default" w:ascii="宋体" w:hAnsi="宋体"/>
          <w:lang w:val="en-US" w:eastAsia="zh-CN"/>
        </w:rPr>
        <w:t>明溪</w:t>
      </w:r>
      <w:r>
        <w:rPr>
          <w:rFonts w:hint="default" w:ascii="宋体" w:hAnsi="宋体"/>
        </w:rPr>
        <w:t>、大田、沙县</w:t>
      </w:r>
      <w:r>
        <w:rPr>
          <w:rFonts w:hint="default" w:ascii="宋体" w:hAnsi="宋体"/>
          <w:lang w:eastAsia="zh-CN"/>
        </w:rPr>
        <w:t>等县（市、区）；</w:t>
      </w:r>
      <w:r>
        <w:rPr>
          <w:rFonts w:hint="default" w:ascii="宋体" w:hAnsi="宋体"/>
        </w:rPr>
        <w:t>以永安、泰宁为重点，建立优质肉鸡产业带；以将乐、永安、沙县为重点，建设优质肉鸭产业带</w:t>
      </w:r>
      <w:r>
        <w:rPr>
          <w:rFonts w:hint="default" w:ascii="宋体" w:hAnsi="宋体"/>
          <w:lang w:eastAsia="zh-CN"/>
        </w:rPr>
        <w:t>；</w:t>
      </w:r>
      <w:r>
        <w:rPr>
          <w:rFonts w:hint="default" w:ascii="宋体" w:hAnsi="宋体"/>
        </w:rPr>
        <w:t>以宁化、大田</w:t>
      </w:r>
      <w:r>
        <w:rPr>
          <w:rFonts w:hint="default" w:ascii="宋体" w:hAnsi="宋体"/>
          <w:lang w:eastAsia="zh-CN"/>
        </w:rPr>
        <w:t>、</w:t>
      </w:r>
      <w:r>
        <w:rPr>
          <w:rFonts w:hint="default" w:ascii="宋体" w:hAnsi="宋体"/>
          <w:lang w:val="en-US" w:eastAsia="zh-CN"/>
        </w:rPr>
        <w:t>永安</w:t>
      </w:r>
      <w:r>
        <w:rPr>
          <w:rFonts w:hint="default" w:ascii="宋体" w:hAnsi="宋体"/>
        </w:rPr>
        <w:t>为</w:t>
      </w:r>
      <w:r>
        <w:rPr>
          <w:rFonts w:hint="default" w:ascii="宋体" w:hAnsi="宋体"/>
          <w:lang w:eastAsia="zh-CN"/>
        </w:rPr>
        <w:t>肉兔产业</w:t>
      </w:r>
      <w:r>
        <w:rPr>
          <w:rFonts w:hint="default" w:ascii="宋体" w:hAnsi="宋体"/>
        </w:rPr>
        <w:t>重点发展区域</w:t>
      </w:r>
      <w:r>
        <w:rPr>
          <w:rFonts w:hint="default" w:ascii="宋体" w:hAnsi="宋体"/>
          <w:lang w:eastAsia="zh-CN"/>
        </w:rPr>
        <w:t>；在</w:t>
      </w:r>
      <w:r>
        <w:rPr>
          <w:rFonts w:hint="default" w:ascii="宋体" w:hAnsi="宋体"/>
          <w:lang w:val="en-US" w:eastAsia="zh-CN"/>
        </w:rPr>
        <w:t>大田、永安、清流、沙县、尤溪</w:t>
      </w:r>
      <w:r>
        <w:rPr>
          <w:rFonts w:hint="default" w:ascii="宋体" w:hAnsi="宋体"/>
        </w:rPr>
        <w:t>重点发</w:t>
      </w:r>
      <w:r>
        <w:rPr>
          <w:rFonts w:hint="default" w:ascii="宋体" w:hAnsi="宋体"/>
          <w:lang w:eastAsia="zh-CN"/>
        </w:rPr>
        <w:t>展蛋鸡</w:t>
      </w:r>
      <w:r>
        <w:rPr>
          <w:rFonts w:hint="default" w:ascii="宋体" w:hAnsi="宋体"/>
        </w:rPr>
        <w:t>产业</w:t>
      </w:r>
      <w:r>
        <w:rPr>
          <w:rFonts w:hint="default" w:ascii="宋体" w:hAnsi="宋体"/>
          <w:lang w:eastAsia="zh-CN"/>
        </w:rPr>
        <w:t>。生态畜禽养殖产业</w:t>
      </w:r>
      <w:r>
        <w:rPr>
          <w:rFonts w:hint="default" w:ascii="宋体" w:hAnsi="宋体"/>
          <w:lang w:val="zh-CN" w:eastAsia="zh-CN"/>
        </w:rPr>
        <w:t>规划布局图详见附图</w:t>
      </w:r>
      <w:r>
        <w:rPr>
          <w:rFonts w:hint="default" w:ascii="宋体" w:hAnsi="宋体"/>
          <w:lang w:val="en-US" w:eastAsia="zh-CN"/>
        </w:rPr>
        <w:t>7。</w:t>
      </w:r>
    </w:p>
    <w:p>
      <w:pPr>
        <w:rPr>
          <w:rFonts w:hint="eastAsia" w:ascii="宋体" w:hAnsi="宋体" w:eastAsia="宋体" w:cs="宋体"/>
          <w:b/>
          <w:bCs/>
          <w:color w:val="auto"/>
          <w:sz w:val="24"/>
          <w:szCs w:val="22"/>
          <w:highlight w:val="none"/>
          <w:lang w:val="zh-CN" w:eastAsia="zh-CN"/>
        </w:rPr>
      </w:pPr>
    </w:p>
    <w:p>
      <w:pPr>
        <w:rPr>
          <w:rFonts w:hint="eastAsia" w:ascii="宋体" w:hAnsi="宋体" w:eastAsia="宋体" w:cs="宋体"/>
          <w:b/>
          <w:bCs/>
          <w:color w:val="auto"/>
          <w:highlight w:val="no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4-4          </w:t>
      </w:r>
      <w:r>
        <w:rPr>
          <w:rFonts w:hint="eastAsia" w:ascii="宋体" w:hAnsi="宋体" w:eastAsia="宋体" w:cs="宋体"/>
          <w:b/>
          <w:bCs/>
          <w:color w:val="auto"/>
          <w:sz w:val="24"/>
          <w:szCs w:val="22"/>
          <w:highlight w:val="none"/>
          <w:lang w:val="zh-CN" w:eastAsia="zh-CN"/>
        </w:rPr>
        <w:t>三明市“十四五”期间生态畜禽养殖产业区域布局</w:t>
      </w:r>
    </w:p>
    <w:tbl>
      <w:tblPr>
        <w:tblW w:w="9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2730"/>
        <w:gridCol w:w="4954"/>
      </w:tblGrid>
      <w:tr>
        <w:trPr>
          <w:trHeight w:val="470" w:hRule="atLeast"/>
          <w:jc w:val="center"/>
        </w:trPr>
        <w:tc>
          <w:tcPr>
            <w:tcW w:w="154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产业</w:t>
            </w: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规划布局</w:t>
            </w:r>
          </w:p>
        </w:tc>
        <w:tc>
          <w:tcPr>
            <w:tcW w:w="495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主要分布县（市、区）</w:t>
            </w:r>
          </w:p>
        </w:tc>
      </w:tr>
      <w:tr>
        <w:trPr>
          <w:jc w:val="center"/>
        </w:trPr>
        <w:tc>
          <w:tcPr>
            <w:tcW w:w="1540"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生态</w:t>
            </w:r>
            <w:r>
              <w:rPr>
                <w:rFonts w:hint="eastAsia" w:ascii="宋体" w:hAnsi="宋体" w:eastAsia="宋体" w:cs="宋体"/>
                <w:color w:val="auto"/>
                <w:sz w:val="21"/>
                <w:szCs w:val="21"/>
                <w:highlight w:val="none"/>
                <w:lang w:val="zh-CN" w:eastAsia="zh-CN"/>
              </w:rPr>
              <w:t>畜禽养殖</w:t>
            </w: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生猪</w:t>
            </w:r>
          </w:p>
        </w:tc>
        <w:tc>
          <w:tcPr>
            <w:tcW w:w="495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zh-CN" w:eastAsia="zh-CN"/>
              </w:rPr>
              <w:t>尤溪、三元、沙县、永安、</w:t>
            </w:r>
            <w:r>
              <w:rPr>
                <w:rFonts w:hint="eastAsia" w:ascii="宋体" w:hAnsi="宋体" w:eastAsia="宋体" w:cs="宋体"/>
                <w:color w:val="auto"/>
                <w:sz w:val="21"/>
                <w:szCs w:val="21"/>
                <w:highlight w:val="none"/>
                <w:lang w:val="en-US" w:eastAsia="zh-CN"/>
              </w:rPr>
              <w:t>大田、清流</w:t>
            </w:r>
          </w:p>
        </w:tc>
      </w:tr>
      <w:tr>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奶牛</w:t>
            </w:r>
          </w:p>
        </w:tc>
        <w:tc>
          <w:tcPr>
            <w:tcW w:w="495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建宁、三元</w:t>
            </w:r>
          </w:p>
        </w:tc>
      </w:tr>
      <w:tr>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肉牛</w:t>
            </w:r>
          </w:p>
        </w:tc>
        <w:tc>
          <w:tcPr>
            <w:tcW w:w="495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永安</w:t>
            </w:r>
            <w:r>
              <w:rPr>
                <w:rFonts w:hint="eastAsia" w:ascii="宋体" w:hAnsi="宋体" w:eastAsia="宋体" w:cs="宋体"/>
                <w:color w:val="auto"/>
                <w:sz w:val="21"/>
                <w:szCs w:val="21"/>
                <w:highlight w:val="none"/>
                <w:lang w:val="zh-CN" w:eastAsia="zh-CN"/>
              </w:rPr>
              <w:t>、宁化、清流、沙县</w:t>
            </w:r>
          </w:p>
        </w:tc>
      </w:tr>
      <w:tr>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肉羊</w:t>
            </w:r>
          </w:p>
        </w:tc>
        <w:tc>
          <w:tcPr>
            <w:tcW w:w="495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清流、尤溪、宁化、</w:t>
            </w:r>
            <w:r>
              <w:rPr>
                <w:rFonts w:hint="eastAsia" w:ascii="宋体" w:hAnsi="宋体" w:eastAsia="宋体" w:cs="宋体"/>
                <w:color w:val="auto"/>
                <w:sz w:val="21"/>
                <w:szCs w:val="21"/>
                <w:highlight w:val="none"/>
                <w:lang w:val="en-US" w:eastAsia="zh-CN"/>
              </w:rPr>
              <w:t>明溪</w:t>
            </w:r>
            <w:r>
              <w:rPr>
                <w:rFonts w:hint="eastAsia" w:ascii="宋体" w:hAnsi="宋体" w:eastAsia="宋体" w:cs="宋体"/>
                <w:color w:val="auto"/>
                <w:sz w:val="21"/>
                <w:szCs w:val="21"/>
                <w:highlight w:val="none"/>
                <w:lang w:val="zh-CN" w:eastAsia="zh-CN"/>
              </w:rPr>
              <w:t>、大田、沙县</w:t>
            </w:r>
          </w:p>
        </w:tc>
      </w:tr>
      <w:tr>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肉鸡</w:t>
            </w:r>
          </w:p>
        </w:tc>
        <w:tc>
          <w:tcPr>
            <w:tcW w:w="495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永安、泰宁</w:t>
            </w:r>
          </w:p>
        </w:tc>
      </w:tr>
      <w:tr>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肉鸭</w:t>
            </w:r>
          </w:p>
        </w:tc>
        <w:tc>
          <w:tcPr>
            <w:tcW w:w="495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将乐、永安、沙县</w:t>
            </w:r>
          </w:p>
        </w:tc>
      </w:tr>
      <w:tr>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肉兔</w:t>
            </w:r>
          </w:p>
        </w:tc>
        <w:tc>
          <w:tcPr>
            <w:tcW w:w="495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zh-CN" w:eastAsia="zh-CN"/>
              </w:rPr>
              <w:t>宁化、大田、</w:t>
            </w:r>
            <w:r>
              <w:rPr>
                <w:rFonts w:hint="eastAsia" w:ascii="宋体" w:hAnsi="宋体" w:eastAsia="宋体" w:cs="宋体"/>
                <w:color w:val="auto"/>
                <w:sz w:val="21"/>
                <w:szCs w:val="21"/>
                <w:highlight w:val="none"/>
                <w:lang w:val="en-US" w:eastAsia="zh-CN"/>
              </w:rPr>
              <w:t>永安</w:t>
            </w:r>
          </w:p>
        </w:tc>
      </w:tr>
      <w:tr>
        <w:trPr>
          <w:jc w:val="center"/>
        </w:trPr>
        <w:tc>
          <w:tcPr>
            <w:tcW w:w="1540"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蛋鸡</w:t>
            </w:r>
          </w:p>
        </w:tc>
        <w:tc>
          <w:tcPr>
            <w:tcW w:w="495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大田、永安、清流、沙县、尤溪</w:t>
            </w:r>
          </w:p>
        </w:tc>
      </w:tr>
    </w:tbl>
    <w:p>
      <w:pPr>
        <w:pStyle w:val="7"/>
        <w:rPr>
          <w:rFonts w:hint="default" w:ascii="宋体" w:hAnsi="宋体"/>
        </w:rPr>
      </w:pPr>
      <w:r>
        <w:rPr>
          <w:rFonts w:hint="default" w:ascii="宋体" w:hAnsi="宋体"/>
          <w:lang w:eastAsia="zh-CN"/>
        </w:rPr>
        <w:t>（三）</w:t>
      </w:r>
      <w:r>
        <w:rPr>
          <w:rFonts w:hint="default" w:ascii="宋体" w:hAnsi="宋体"/>
        </w:rPr>
        <w:t>发展重点</w:t>
      </w:r>
    </w:p>
    <w:p>
      <w:pPr>
        <w:rPr>
          <w:rFonts w:hint="default" w:ascii="宋体" w:hAnsi="宋体"/>
          <w:lang w:val="en-US" w:eastAsia="zh-CN"/>
        </w:rPr>
      </w:pPr>
      <w:r>
        <w:rPr>
          <w:rFonts w:hint="default" w:ascii="宋体" w:hAnsi="宋体"/>
          <w:lang w:val="en-US" w:eastAsia="zh-CN"/>
        </w:rPr>
        <w:t>1.</w:t>
      </w:r>
      <w:r>
        <w:rPr>
          <w:rFonts w:hint="default" w:ascii="宋体" w:hAnsi="宋体"/>
        </w:rPr>
        <w:t>统筹协调畜禽养殖和生态环境保护</w:t>
      </w:r>
      <w:r>
        <w:rPr>
          <w:rFonts w:hint="default" w:ascii="宋体" w:hAnsi="宋体"/>
          <w:lang w:eastAsia="zh-CN"/>
        </w:rPr>
        <w:t>。遵循种养结合、农牧循环的客观要求，</w:t>
      </w:r>
      <w:r>
        <w:rPr>
          <w:rFonts w:hint="default" w:ascii="宋体" w:hAnsi="宋体"/>
        </w:rPr>
        <w:t>根据</w:t>
      </w:r>
      <w:r>
        <w:rPr>
          <w:rFonts w:hint="default" w:ascii="宋体" w:hAnsi="宋体"/>
          <w:lang w:eastAsia="zh-CN"/>
        </w:rPr>
        <w:t>“两</w:t>
      </w:r>
      <w:r>
        <w:rPr>
          <w:rFonts w:hint="default" w:ascii="宋体" w:hAnsi="宋体"/>
        </w:rPr>
        <w:t>区</w:t>
      </w:r>
      <w:r>
        <w:rPr>
          <w:rFonts w:hint="default" w:ascii="宋体" w:hAnsi="宋体"/>
          <w:lang w:eastAsia="zh-CN"/>
        </w:rPr>
        <w:t>”</w:t>
      </w:r>
      <w:r>
        <w:rPr>
          <w:rFonts w:hint="default" w:ascii="宋体" w:hAnsi="宋体"/>
        </w:rPr>
        <w:t>划分</w:t>
      </w:r>
      <w:r>
        <w:rPr>
          <w:rFonts w:hint="default" w:ascii="宋体" w:hAnsi="宋体"/>
          <w:lang w:eastAsia="zh-CN"/>
        </w:rPr>
        <w:t>，严格落实禁养区、可养区制度，在禁养区内禁止任何单位和个人养殖畜禽。统筹考虑环境承载能力以及</w:t>
      </w:r>
      <w:r>
        <w:rPr>
          <w:rFonts w:hint="default" w:ascii="宋体" w:hAnsi="宋体"/>
          <w:lang w:val="zh-CN" w:eastAsia="zh-CN"/>
        </w:rPr>
        <w:t>畜禽</w:t>
      </w:r>
      <w:r>
        <w:rPr>
          <w:rFonts w:hint="default" w:ascii="宋体" w:hAnsi="宋体"/>
          <w:lang w:eastAsia="zh-CN"/>
        </w:rPr>
        <w:t>养殖污染防治要求，科学确定</w:t>
      </w:r>
      <w:r>
        <w:rPr>
          <w:rFonts w:hint="default" w:ascii="宋体" w:hAnsi="宋体"/>
          <w:lang w:val="zh-CN" w:eastAsia="zh-CN"/>
        </w:rPr>
        <w:t>畜禽</w:t>
      </w:r>
      <w:r>
        <w:rPr>
          <w:rFonts w:hint="default" w:ascii="宋体" w:hAnsi="宋体"/>
          <w:lang w:eastAsia="zh-CN"/>
        </w:rPr>
        <w:t>养殖的品种、规模、总量</w:t>
      </w:r>
      <w:r>
        <w:rPr>
          <w:rFonts w:hint="default" w:ascii="宋体" w:hAnsi="宋体"/>
        </w:rPr>
        <w:t>并进行科学合理布局</w:t>
      </w:r>
      <w:r>
        <w:rPr>
          <w:rFonts w:hint="default" w:ascii="宋体" w:hAnsi="宋体"/>
          <w:lang w:val="en-US" w:eastAsia="zh-CN"/>
        </w:rPr>
        <w:t>。</w:t>
      </w:r>
    </w:p>
    <w:p>
      <w:pPr>
        <w:rPr>
          <w:rFonts w:hint="default" w:ascii="宋体" w:hAnsi="宋体"/>
          <w:lang w:val="en-US" w:eastAsia="zh-CN"/>
        </w:rPr>
      </w:pPr>
      <w:r>
        <w:rPr>
          <w:rFonts w:hint="default" w:ascii="宋体" w:hAnsi="宋体"/>
          <w:lang w:val="en-US" w:eastAsia="zh-CN"/>
        </w:rPr>
        <w:t>2.发展规模化标准化养殖。大力发展畜禽标准化养殖，进一步提升特色畜禽标准化水平。按照“放管服”改革要求，对新建、改扩建的畜禽养殖场简化程序、加快审批。同时，积极带动畜禽养殖场发展，鼓励有意愿的农户稳步扩大养殖规模。</w:t>
      </w:r>
    </w:p>
    <w:p>
      <w:pPr>
        <w:rPr>
          <w:rFonts w:hint="default" w:ascii="宋体" w:hAnsi="宋体"/>
          <w:lang w:val="en-US" w:eastAsia="zh-CN"/>
        </w:rPr>
      </w:pPr>
      <w:r>
        <w:rPr>
          <w:rFonts w:hint="default" w:ascii="宋体" w:hAnsi="宋体"/>
          <w:lang w:val="en-US" w:eastAsia="zh-CN"/>
        </w:rPr>
        <w:t>3.培育壮大蛋鸡产业。发挥蛋鸡龙头企业示范带动作用，推进标准化养殖、智能化生产，建设标准化蛋鸡舍、育雏舍，升级改造鸡粪处理设施等，实现蛋鸡废弃物的无害化利用，推广“乐子”牌鸡蛋等品牌，打造三明蛋鸡产业品牌优势。</w:t>
      </w:r>
    </w:p>
    <w:p>
      <w:pPr>
        <w:rPr>
          <w:rFonts w:hint="default" w:ascii="宋体" w:hAnsi="宋体"/>
          <w:lang w:val="en-US" w:eastAsia="zh-CN"/>
        </w:rPr>
      </w:pPr>
      <w:r>
        <w:rPr>
          <w:rFonts w:hint="default" w:ascii="宋体" w:hAnsi="宋体"/>
          <w:lang w:val="en-US" w:eastAsia="zh-CN"/>
        </w:rPr>
        <w:t>4.推进奶牛产业高质量发展。大力支持建宁现代畜禽产业园建设，实施狼尾草种植行动，落实奶业振兴工作部署，推动乳品加工优化升级，促进奶业持续健康发展，保障乳品质量安全。</w:t>
      </w:r>
    </w:p>
    <w:p>
      <w:pPr>
        <w:rPr>
          <w:rFonts w:hint="default" w:ascii="宋体" w:hAnsi="宋体"/>
          <w:lang w:val="en-US" w:eastAsia="zh-CN"/>
        </w:rPr>
      </w:pPr>
      <w:r>
        <w:rPr>
          <w:rFonts w:hint="default" w:ascii="宋体" w:hAnsi="宋体"/>
          <w:lang w:val="en-US" w:eastAsia="zh-CN"/>
        </w:rPr>
        <w:t>5.构建现代屠宰加工流通体系。推进生猪屠宰标准化建设，发展集饲养、屠宰、加工、冷链、配送、销售一体化的现代屠宰加工企业。推动畜禽产品流通方式变革，引导从“运畜禽”向“运肉”转变，加快建设屠宰行业冷链配送体系，逐步形成以现代加工企业跨区域流通和本地企业供应并重、流通有序的产业布局。</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bookmarkStart w:id="37" w:name="_Toc20978"/>
            <w:r>
              <w:rPr>
                <w:rFonts w:hint="eastAsia" w:ascii="宋体" w:hAnsi="宋体" w:eastAsia="宋体" w:cs="宋体"/>
                <w:b/>
                <w:bCs/>
                <w:color w:val="auto"/>
                <w:sz w:val="24"/>
                <w:szCs w:val="18"/>
                <w:highlight w:val="none"/>
                <w:lang w:val="en-US" w:eastAsia="zh-CN"/>
              </w:rPr>
              <w:t>专题7  畜禽养殖发展行动计划</w:t>
            </w:r>
          </w:p>
        </w:tc>
      </w:tr>
      <w:tr>
        <w:tc>
          <w:tcPr>
            <w:tcW w:w="9231" w:type="dxa"/>
            <w:vAlign w:val="top"/>
          </w:tcPr>
          <w:p>
            <w:pPr>
              <w:rPr>
                <w:rFonts w:hint="eastAsia" w:ascii="宋体" w:hAnsi="宋体" w:eastAsia="宋体" w:cs="宋体"/>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1.稳定生猪生产促进转型升级工程。</w:t>
            </w:r>
            <w:r>
              <w:rPr>
                <w:rFonts w:hint="eastAsia" w:ascii="宋体" w:hAnsi="宋体" w:eastAsia="宋体" w:cs="宋体"/>
                <w:color w:val="auto"/>
                <w:sz w:val="24"/>
                <w:szCs w:val="18"/>
                <w:highlight w:val="none"/>
                <w:lang w:val="en-US" w:eastAsia="zh-CN"/>
              </w:rPr>
              <w:t>鼓励可养区内有饲养条件、饲养空间、粪污治理达标的生猪规模养殖场增养补栏，扩大养殖规模。支持</w:t>
            </w:r>
            <w:r>
              <w:rPr>
                <w:rFonts w:hint="eastAsia" w:ascii="宋体" w:hAnsi="宋体" w:eastAsia="宋体" w:cs="宋体"/>
                <w:color w:val="auto"/>
                <w:sz w:val="24"/>
                <w:szCs w:val="18"/>
                <w:highlight w:val="none"/>
                <w:lang w:eastAsia="zh-CN"/>
              </w:rPr>
              <w:t>智能化养殖场</w:t>
            </w:r>
            <w:r>
              <w:rPr>
                <w:rFonts w:hint="eastAsia" w:ascii="宋体" w:hAnsi="宋体" w:eastAsia="宋体" w:cs="宋体"/>
                <w:color w:val="auto"/>
                <w:sz w:val="24"/>
                <w:szCs w:val="18"/>
                <w:highlight w:val="none"/>
              </w:rPr>
              <w:t>建</w:t>
            </w:r>
            <w:r>
              <w:rPr>
                <w:rFonts w:hint="eastAsia" w:ascii="宋体" w:hAnsi="宋体" w:eastAsia="宋体" w:cs="宋体"/>
                <w:color w:val="auto"/>
                <w:sz w:val="24"/>
                <w:szCs w:val="18"/>
                <w:highlight w:val="none"/>
                <w:lang w:eastAsia="zh-CN"/>
              </w:rPr>
              <w:t>设，</w:t>
            </w:r>
            <w:r>
              <w:rPr>
                <w:rFonts w:hint="eastAsia" w:ascii="宋体" w:hAnsi="宋体" w:eastAsia="宋体" w:cs="宋体"/>
                <w:color w:val="auto"/>
                <w:sz w:val="24"/>
                <w:szCs w:val="18"/>
                <w:highlight w:val="none"/>
                <w:lang w:val="en-US" w:eastAsia="zh-CN"/>
              </w:rPr>
              <w:t>进行能繁母猪智能管理、生物防疫智能管理</w:t>
            </w:r>
            <w:bookmarkStart w:id="38" w:name="_Toc4974"/>
            <w:r>
              <w:rPr>
                <w:rFonts w:hint="eastAsia" w:ascii="宋体" w:hAnsi="宋体" w:eastAsia="宋体" w:cs="宋体"/>
                <w:color w:val="auto"/>
                <w:sz w:val="24"/>
                <w:szCs w:val="18"/>
                <w:highlight w:val="none"/>
                <w:lang w:val="en-US" w:eastAsia="zh-CN"/>
              </w:rPr>
              <w:t>、AI智能无害化管理</w:t>
            </w:r>
            <w:bookmarkEnd w:id="38"/>
            <w:r>
              <w:rPr>
                <w:rFonts w:hint="eastAsia" w:ascii="宋体" w:hAnsi="宋体" w:eastAsia="宋体" w:cs="宋体"/>
                <w:color w:val="auto"/>
                <w:sz w:val="24"/>
                <w:szCs w:val="18"/>
                <w:highlight w:val="none"/>
                <w:lang w:val="en-US" w:eastAsia="zh-CN"/>
              </w:rPr>
              <w:t>、AI智能赶猪道管理和智能沼液管理等。到2025年，实现全市生猪规模化率达98%以上，智慧化养殖技术水平不断提升。</w:t>
            </w:r>
          </w:p>
          <w:p>
            <w:pPr>
              <w:rPr>
                <w:rFonts w:hint="eastAsia" w:ascii="宋体" w:hAnsi="宋体" w:eastAsia="宋体" w:cs="宋体"/>
                <w:color w:val="auto"/>
                <w:kern w:val="2"/>
                <w:sz w:val="24"/>
                <w:szCs w:val="18"/>
                <w:highlight w:val="none"/>
                <w:lang w:val="en-US" w:eastAsia="zh-CN" w:bidi="ar-SA"/>
              </w:rPr>
            </w:pPr>
            <w:r>
              <w:rPr>
                <w:rFonts w:hint="eastAsia" w:ascii="宋体" w:hAnsi="宋体" w:eastAsia="宋体" w:cs="宋体"/>
                <w:b/>
                <w:bCs/>
                <w:color w:val="auto"/>
                <w:kern w:val="2"/>
                <w:sz w:val="24"/>
                <w:szCs w:val="18"/>
                <w:highlight w:val="none"/>
                <w:lang w:val="en-US" w:eastAsia="zh-CN" w:bidi="ar-SA"/>
              </w:rPr>
              <w:t>2.全自动化标准化蛋鸡养殖基地。</w:t>
            </w:r>
            <w:r>
              <w:rPr>
                <w:rFonts w:hint="eastAsia" w:ascii="宋体" w:hAnsi="宋体" w:eastAsia="宋体" w:cs="宋体"/>
                <w:color w:val="auto"/>
                <w:kern w:val="2"/>
                <w:sz w:val="24"/>
                <w:szCs w:val="18"/>
                <w:highlight w:val="none"/>
                <w:lang w:val="en-US" w:eastAsia="zh-CN" w:bidi="ar-SA"/>
              </w:rPr>
              <w:t>新建或扩建10个以上蛋鸡养殖场，购置蛋鸡全自动化饲养设备，通过龙头企业示范带动建立一批全自动化标准化蛋鸡养殖基地，力争“十四五”期间，蛋鸡存栏位列全省第一。</w:t>
            </w:r>
          </w:p>
          <w:p>
            <w:pPr>
              <w:rPr>
                <w:rFonts w:hint="eastAsia" w:ascii="宋体" w:hAnsi="宋体" w:eastAsia="宋体" w:cs="宋体"/>
                <w:color w:val="auto"/>
                <w:highlight w:val="none"/>
              </w:rPr>
            </w:pPr>
            <w:r>
              <w:rPr>
                <w:rFonts w:hint="eastAsia" w:ascii="宋体" w:hAnsi="宋体" w:eastAsia="宋体" w:cs="宋体"/>
                <w:b/>
                <w:bCs/>
                <w:color w:val="auto"/>
                <w:kern w:val="2"/>
                <w:sz w:val="24"/>
                <w:szCs w:val="18"/>
                <w:highlight w:val="none"/>
                <w:lang w:val="en-US" w:eastAsia="zh-CN" w:bidi="ar-SA"/>
              </w:rPr>
              <w:t>3.乳制品质量安全提升行动。</w:t>
            </w:r>
            <w:r>
              <w:rPr>
                <w:rFonts w:hint="eastAsia" w:ascii="宋体" w:hAnsi="宋体" w:eastAsia="宋体" w:cs="宋体"/>
                <w:color w:val="auto"/>
                <w:kern w:val="2"/>
                <w:sz w:val="24"/>
                <w:szCs w:val="18"/>
                <w:highlight w:val="none"/>
                <w:lang w:val="en-US" w:eastAsia="zh-CN" w:bidi="ar-SA"/>
              </w:rPr>
              <w:t>围绕推动乳制品企业提升自主研发能力、建立自建自控奶源、严格生产过程控制、加强冷链储运管控和严格产品出厂检验等方面，“十四五”期间，实现全市乳制品产业结构进一步升级，生产工艺更加规范，乳制品质量安全总体水平全面提升。</w:t>
            </w:r>
          </w:p>
        </w:tc>
      </w:tr>
    </w:tbl>
    <w:p>
      <w:pPr>
        <w:pStyle w:val="6"/>
        <w:widowControl w:val="0"/>
        <w:wordWrap/>
        <w:adjustRightInd/>
        <w:snapToGrid/>
        <w:spacing w:line="540" w:lineRule="exact"/>
        <w:textAlignment w:val="auto"/>
        <w:rPr>
          <w:rFonts w:hint="default" w:ascii="宋体" w:hAnsi="宋体" w:cs="Times New Roman"/>
          <w:color w:val="auto"/>
          <w:highlight w:val="none"/>
          <w:lang w:eastAsia="zh-CN"/>
        </w:rPr>
      </w:pPr>
      <w:r>
        <w:rPr>
          <w:rFonts w:hint="default" w:ascii="宋体" w:hAnsi="宋体" w:cs="Times New Roman"/>
          <w:color w:val="auto"/>
          <w:highlight w:val="none"/>
          <w:lang w:eastAsia="zh-CN"/>
        </w:rPr>
        <w:t>四、绿色水产品</w:t>
      </w:r>
      <w:r>
        <w:rPr>
          <w:rFonts w:hint="default" w:ascii="宋体" w:hAnsi="宋体" w:cs="Times New Roman"/>
          <w:color w:val="auto"/>
          <w:highlight w:val="none"/>
        </w:rPr>
        <w:t>产业</w:t>
      </w:r>
      <w:bookmarkEnd w:id="37"/>
    </w:p>
    <w:p>
      <w:pPr>
        <w:pStyle w:val="7"/>
        <w:rPr>
          <w:rFonts w:hint="default" w:ascii="宋体" w:hAnsi="宋体"/>
          <w:lang w:eastAsia="zh-CN"/>
        </w:rPr>
      </w:pPr>
      <w:bookmarkStart w:id="39" w:name="_Toc13450"/>
      <w:bookmarkStart w:id="40" w:name="_Toc8870"/>
      <w:bookmarkStart w:id="41" w:name="_Toc24882"/>
      <w:r>
        <w:rPr>
          <w:rFonts w:hint="default" w:ascii="宋体" w:hAnsi="宋体"/>
          <w:lang w:eastAsia="zh-CN"/>
        </w:rPr>
        <w:t>（一）发展目标</w:t>
      </w:r>
      <w:bookmarkEnd w:id="39"/>
      <w:bookmarkEnd w:id="40"/>
      <w:bookmarkEnd w:id="41"/>
      <w:r>
        <w:rPr>
          <w:rFonts w:hint="default" w:ascii="宋体" w:hAnsi="宋体"/>
          <w:lang w:val="en-US" w:eastAsia="zh-CN"/>
        </w:rPr>
        <w:t xml:space="preserve"> </w:t>
      </w:r>
    </w:p>
    <w:p>
      <w:pPr>
        <w:rPr>
          <w:rFonts w:hint="default" w:ascii="宋体" w:hAnsi="宋体"/>
          <w:lang w:val="en-US" w:eastAsia="zh-CN"/>
        </w:rPr>
      </w:pPr>
      <w:r>
        <w:rPr>
          <w:rFonts w:hint="default" w:ascii="宋体" w:hAnsi="宋体"/>
          <w:lang w:val="en-US" w:eastAsia="zh-CN"/>
        </w:rPr>
        <w:t>全面推行健康养殖和绿色加工，有效预防和控制重大养殖病害，提高水产品产量和质量，开展淡水鱼精深加工与综合利用，推动休闲观光渔业发展</w:t>
      </w:r>
      <w:r>
        <w:rPr>
          <w:rFonts w:hint="eastAsia" w:ascii="宋体" w:hAnsi="宋体"/>
          <w:lang w:val="en-US" w:eastAsia="zh-CN"/>
        </w:rPr>
        <w:t>，</w:t>
      </w:r>
      <w:r>
        <w:rPr>
          <w:rFonts w:hint="default" w:ascii="宋体" w:hAnsi="宋体"/>
          <w:lang w:val="en-US" w:eastAsia="zh-CN"/>
        </w:rPr>
        <w:t>不断做大做强“清流溪鱼”“大金湖有机鱼”“安砂有机鱼”“闽心有机鱼”</w:t>
      </w:r>
      <w:r>
        <w:rPr>
          <w:rFonts w:hint="eastAsia" w:ascii="宋体" w:hAnsi="宋体"/>
          <w:lang w:val="en-US" w:eastAsia="zh-CN"/>
        </w:rPr>
        <w:t>等</w:t>
      </w:r>
      <w:r>
        <w:rPr>
          <w:rFonts w:hint="default" w:ascii="宋体" w:hAnsi="宋体"/>
          <w:lang w:val="en-US" w:eastAsia="zh-CN"/>
        </w:rPr>
        <w:t>品牌。到2025年，在全市范围建成3.5万亩池塘标准化生产基地、18万亩水库生态养殖基地和180万平方米工厂化（含循环水）养殖基地，水产品产量达13万吨，水产品抽检合格率达98%，全市渔业实现产值24亿元。</w:t>
      </w:r>
    </w:p>
    <w:p>
      <w:pPr>
        <w:pStyle w:val="7"/>
        <w:rPr>
          <w:rFonts w:hint="default" w:ascii="宋体" w:hAnsi="宋体"/>
          <w:lang w:eastAsia="zh-CN"/>
        </w:rPr>
      </w:pPr>
      <w:r>
        <w:rPr>
          <w:rFonts w:hint="default" w:ascii="宋体" w:hAnsi="宋体"/>
          <w:lang w:eastAsia="zh-CN"/>
        </w:rPr>
        <w:t>（二）区域布局</w:t>
      </w:r>
    </w:p>
    <w:p>
      <w:pPr>
        <w:rPr>
          <w:rFonts w:hint="default" w:ascii="宋体" w:hAnsi="宋体"/>
          <w:lang w:eastAsia="zh-CN"/>
        </w:rPr>
      </w:pPr>
      <w:r>
        <w:rPr>
          <w:rFonts w:hint="default" w:ascii="宋体" w:hAnsi="宋体"/>
          <w:lang w:val="en-US" w:eastAsia="zh-CN"/>
        </w:rPr>
        <w:t>在清流、明溪、永安、宁化、建宁等</w:t>
      </w:r>
      <w:r>
        <w:rPr>
          <w:rFonts w:hint="eastAsia" w:ascii="宋体" w:hAnsi="宋体"/>
          <w:lang w:val="en-US" w:eastAsia="zh-CN"/>
        </w:rPr>
        <w:t>地</w:t>
      </w:r>
      <w:r>
        <w:rPr>
          <w:rFonts w:hint="default" w:ascii="宋体" w:hAnsi="宋体"/>
          <w:lang w:val="en-US" w:eastAsia="zh-CN"/>
        </w:rPr>
        <w:t>发展特色现代渔业产业园、工厂化设施渔业养殖基地建设；在泰宁金湖、</w:t>
      </w:r>
      <w:r>
        <w:rPr>
          <w:rFonts w:hint="eastAsia" w:ascii="宋体" w:hAnsi="宋体"/>
          <w:lang w:val="en-US" w:eastAsia="zh-CN"/>
        </w:rPr>
        <w:t>尤溪</w:t>
      </w:r>
      <w:r>
        <w:rPr>
          <w:rFonts w:hint="default" w:ascii="宋体" w:hAnsi="宋体"/>
          <w:lang w:val="en-US" w:eastAsia="zh-CN"/>
        </w:rPr>
        <w:t>街面水库、</w:t>
      </w:r>
      <w:r>
        <w:rPr>
          <w:rFonts w:hint="eastAsia" w:ascii="宋体" w:hAnsi="宋体"/>
          <w:lang w:val="en-US" w:eastAsia="zh-CN"/>
        </w:rPr>
        <w:t>永安</w:t>
      </w:r>
      <w:r>
        <w:rPr>
          <w:rFonts w:hint="default" w:ascii="宋体" w:hAnsi="宋体"/>
          <w:lang w:val="en-US" w:eastAsia="zh-CN"/>
        </w:rPr>
        <w:t>安砂水库等三大库区发展大中水域绿色生态养殖；在建宁县积极推广稻莲田综合种养技术。绿色水产品产</w:t>
      </w:r>
      <w:r>
        <w:rPr>
          <w:rFonts w:hint="default" w:ascii="宋体" w:hAnsi="宋体"/>
          <w:lang w:val="zh-CN" w:eastAsia="zh-CN"/>
        </w:rPr>
        <w:t>业规划布局图详见附图</w:t>
      </w:r>
      <w:r>
        <w:rPr>
          <w:rFonts w:hint="default" w:ascii="宋体" w:hAnsi="宋体"/>
          <w:lang w:val="en-US" w:eastAsia="zh-CN"/>
        </w:rPr>
        <w:t>8。</w:t>
      </w:r>
    </w:p>
    <w:p>
      <w:pPr>
        <w:rPr>
          <w:rFonts w:hint="eastAsia" w:ascii="宋体" w:hAnsi="宋体" w:eastAsia="宋体" w:cs="宋体"/>
          <w:b/>
          <w:bCs/>
          <w:color w:val="auto"/>
          <w:highlight w:val="no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4-5          </w:t>
      </w:r>
      <w:r>
        <w:rPr>
          <w:rFonts w:hint="eastAsia" w:ascii="宋体" w:hAnsi="宋体" w:eastAsia="宋体" w:cs="宋体"/>
          <w:b/>
          <w:bCs/>
          <w:color w:val="auto"/>
          <w:sz w:val="24"/>
          <w:szCs w:val="22"/>
          <w:highlight w:val="none"/>
          <w:lang w:val="zh-CN" w:eastAsia="zh-CN"/>
        </w:rPr>
        <w:t>三明市“十四五”期间绿色水产品区域布局</w:t>
      </w:r>
    </w:p>
    <w:tbl>
      <w:tblPr>
        <w:tblW w:w="9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4"/>
        <w:gridCol w:w="2730"/>
        <w:gridCol w:w="4950"/>
      </w:tblGrid>
      <w:tr>
        <w:trPr>
          <w:trHeight w:val="470" w:hRule="atLeast"/>
          <w:jc w:val="center"/>
        </w:trPr>
        <w:tc>
          <w:tcPr>
            <w:tcW w:w="154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产业</w:t>
            </w: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规划布局</w:t>
            </w:r>
          </w:p>
        </w:tc>
        <w:tc>
          <w:tcPr>
            <w:tcW w:w="49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主要分布县（市、水库）</w:t>
            </w:r>
          </w:p>
        </w:tc>
      </w:tr>
      <w:tr>
        <w:trPr>
          <w:jc w:val="center"/>
        </w:trPr>
        <w:tc>
          <w:tcPr>
            <w:tcW w:w="1544"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绿色水产品</w:t>
            </w: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特色现代渔业产业园、工厂化设施渔业养殖基地</w:t>
            </w:r>
          </w:p>
        </w:tc>
        <w:tc>
          <w:tcPr>
            <w:tcW w:w="49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清流、明溪、永安、宁化、建宁</w:t>
            </w:r>
          </w:p>
        </w:tc>
      </w:tr>
      <w:tr>
        <w:trPr>
          <w:jc w:val="center"/>
        </w:trPr>
        <w:tc>
          <w:tcPr>
            <w:tcW w:w="1544"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大中水域绿色生态养殖</w:t>
            </w:r>
          </w:p>
        </w:tc>
        <w:tc>
          <w:tcPr>
            <w:tcW w:w="49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泰宁金湖、尤溪街面水库、永安安砂水库</w:t>
            </w:r>
          </w:p>
        </w:tc>
      </w:tr>
      <w:tr>
        <w:trPr>
          <w:jc w:val="center"/>
        </w:trPr>
        <w:tc>
          <w:tcPr>
            <w:tcW w:w="1544" w:type="dxa"/>
            <w:vMerge w:val="continue"/>
            <w:vAlign w:val="center"/>
          </w:tcPr>
          <w:p>
            <w:pPr>
              <w:rPr>
                <w:rFonts w:hint="eastAsia" w:ascii="宋体" w:hAnsi="宋体" w:eastAsia="宋体" w:cs="宋体"/>
                <w:color w:val="auto"/>
                <w:highlight w:val="none"/>
              </w:rPr>
            </w:pPr>
          </w:p>
        </w:tc>
        <w:tc>
          <w:tcPr>
            <w:tcW w:w="273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稻莲田综合种养</w:t>
            </w:r>
          </w:p>
        </w:tc>
        <w:tc>
          <w:tcPr>
            <w:tcW w:w="49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建宁</w:t>
            </w:r>
          </w:p>
        </w:tc>
      </w:tr>
    </w:tbl>
    <w:p>
      <w:pPr>
        <w:pStyle w:val="7"/>
        <w:rPr>
          <w:rFonts w:hint="default" w:ascii="宋体" w:hAnsi="宋体"/>
          <w:lang w:eastAsia="zh-CN"/>
        </w:rPr>
      </w:pPr>
      <w:r>
        <w:rPr>
          <w:rFonts w:hint="default" w:ascii="宋体" w:hAnsi="宋体"/>
          <w:lang w:eastAsia="zh-CN"/>
        </w:rPr>
        <w:t>（三）发展重点</w:t>
      </w:r>
    </w:p>
    <w:p>
      <w:pPr>
        <w:rPr>
          <w:rFonts w:hint="default" w:ascii="宋体" w:hAnsi="宋体"/>
          <w:lang w:val="en-US" w:eastAsia="zh-CN"/>
        </w:rPr>
      </w:pPr>
      <w:r>
        <w:rPr>
          <w:rFonts w:hint="default" w:ascii="宋体" w:hAnsi="宋体"/>
          <w:lang w:val="en-US" w:eastAsia="zh-CN"/>
        </w:rPr>
        <w:t>1.</w:t>
      </w:r>
      <w:r>
        <w:rPr>
          <w:rFonts w:hint="default" w:ascii="宋体" w:hAnsi="宋体"/>
        </w:rPr>
        <w:t>有机衔接生态环境保护和水产养殖工作</w:t>
      </w:r>
      <w:r>
        <w:rPr>
          <w:rFonts w:hint="default" w:ascii="宋体" w:hAnsi="宋体"/>
          <w:lang w:eastAsia="zh-CN"/>
        </w:rPr>
        <w:t>。</w:t>
      </w:r>
      <w:r>
        <w:rPr>
          <w:rFonts w:hint="default" w:ascii="宋体" w:hAnsi="宋体"/>
          <w:lang w:val="en-US" w:eastAsia="zh-CN"/>
        </w:rPr>
        <w:t>依据水产养殖与流域、环境承载能力相适应的原则，根据养殖水域区划，有机衔接、统筹协调水产养殖工作，科学确定养殖容量和品种。需办理取水许可证，且养殖尾水达标排放。</w:t>
      </w:r>
    </w:p>
    <w:p>
      <w:pPr>
        <w:rPr>
          <w:rFonts w:hint="default" w:ascii="宋体" w:hAnsi="宋体"/>
          <w:lang w:val="en-US" w:eastAsia="zh-CN"/>
        </w:rPr>
      </w:pPr>
      <w:r>
        <w:rPr>
          <w:rFonts w:hint="default" w:ascii="宋体" w:hAnsi="宋体"/>
          <w:lang w:val="en-US" w:eastAsia="zh-CN"/>
        </w:rPr>
        <w:t>2.发展绿色养殖。</w:t>
      </w:r>
      <w:r>
        <w:rPr>
          <w:rFonts w:hint="default" w:ascii="宋体" w:hAnsi="宋体"/>
        </w:rPr>
        <w:t>全面开展水产健康养殖示范创建，大力发展标准化池塘养殖、稻（莲）渔综合种养、工厂化循环水养殖等绿色养殖模式</w:t>
      </w:r>
      <w:r>
        <w:rPr>
          <w:rFonts w:hint="eastAsia" w:ascii="宋体" w:hAnsi="宋体"/>
          <w:lang w:val="en-US" w:eastAsia="zh-CN"/>
        </w:rPr>
        <w:t>，</w:t>
      </w:r>
      <w:r>
        <w:rPr>
          <w:rFonts w:hint="default" w:ascii="宋体" w:hAnsi="宋体"/>
        </w:rPr>
        <w:t>加快澳洲鳕鱼等特色养殖和“有机鱼”生态养殖基地建设。</w:t>
      </w:r>
    </w:p>
    <w:p>
      <w:pPr>
        <w:rPr>
          <w:rFonts w:hint="default" w:ascii="宋体" w:hAnsi="宋体"/>
        </w:rPr>
      </w:pPr>
      <w:r>
        <w:rPr>
          <w:rFonts w:hint="default" w:ascii="宋体" w:hAnsi="宋体"/>
          <w:lang w:val="en-US" w:eastAsia="zh-CN"/>
        </w:rPr>
        <w:t>4.发展品牌渔业。支持企业争创国家地理标志等品牌</w:t>
      </w:r>
      <w:r>
        <w:rPr>
          <w:rFonts w:hint="eastAsia" w:ascii="宋体" w:hAnsi="宋体"/>
          <w:lang w:val="en-US" w:eastAsia="zh-CN"/>
        </w:rPr>
        <w:t>，</w:t>
      </w:r>
      <w:r>
        <w:rPr>
          <w:rFonts w:hint="default" w:ascii="宋体" w:hAnsi="宋体"/>
        </w:rPr>
        <w:t>借助</w:t>
      </w:r>
      <w:r>
        <w:rPr>
          <w:rFonts w:hint="default" w:ascii="宋体" w:hAnsi="宋体"/>
          <w:lang w:eastAsia="zh-CN"/>
        </w:rPr>
        <w:t>福州</w:t>
      </w:r>
      <w:r>
        <w:rPr>
          <w:rFonts w:hint="default" w:ascii="宋体" w:hAnsi="宋体"/>
        </w:rPr>
        <w:t>渔业博览会</w:t>
      </w:r>
      <w:r>
        <w:rPr>
          <w:rFonts w:hint="default" w:ascii="宋体" w:hAnsi="宋体"/>
          <w:lang w:eastAsia="zh-CN"/>
        </w:rPr>
        <w:t>、</w:t>
      </w:r>
      <w:r>
        <w:rPr>
          <w:rFonts w:hint="default" w:ascii="宋体" w:hAnsi="宋体"/>
        </w:rPr>
        <w:t>厦门投洽会、三明林业博览会等平台，</w:t>
      </w:r>
      <w:r>
        <w:rPr>
          <w:rFonts w:hint="default" w:ascii="宋体" w:hAnsi="宋体"/>
          <w:lang w:val="en-US" w:eastAsia="zh-CN"/>
        </w:rPr>
        <w:t>加强品牌宣传推介力度，打响</w:t>
      </w:r>
      <w:r>
        <w:rPr>
          <w:rFonts w:hint="default" w:ascii="宋体" w:hAnsi="宋体"/>
        </w:rPr>
        <w:t>“清流溪鱼”</w:t>
      </w:r>
      <w:r>
        <w:rPr>
          <w:rFonts w:hint="default" w:ascii="宋体" w:hAnsi="宋体"/>
          <w:lang w:val="en-US" w:eastAsia="zh-CN"/>
        </w:rPr>
        <w:t>品牌</w:t>
      </w:r>
      <w:r>
        <w:rPr>
          <w:rFonts w:hint="default" w:ascii="宋体" w:hAnsi="宋体"/>
          <w:lang w:eastAsia="zh-CN"/>
        </w:rPr>
        <w:t>，</w:t>
      </w:r>
      <w:r>
        <w:rPr>
          <w:rFonts w:hint="default" w:ascii="宋体" w:hAnsi="宋体"/>
          <w:lang w:val="en-US" w:eastAsia="zh-CN"/>
        </w:rPr>
        <w:t>持续</w:t>
      </w:r>
      <w:r>
        <w:rPr>
          <w:rFonts w:hint="default" w:ascii="宋体" w:hAnsi="宋体"/>
        </w:rPr>
        <w:t>加大</w:t>
      </w:r>
      <w:r>
        <w:rPr>
          <w:rFonts w:hint="default" w:ascii="宋体" w:hAnsi="宋体"/>
          <w:lang w:val="en-US" w:eastAsia="zh-CN"/>
        </w:rPr>
        <w:t>泰宁金湖“晏清”牌、永安安砂水库“安砂鱼”和尤溪街面“闽心”有机鱼等品牌及大金湖大头鲢、九龙湖白刀、建宁福源荷蟹等福建十大渔业品牌</w:t>
      </w:r>
      <w:r>
        <w:rPr>
          <w:rFonts w:hint="default" w:ascii="宋体" w:hAnsi="宋体"/>
        </w:rPr>
        <w:t>宣传</w:t>
      </w:r>
      <w:r>
        <w:rPr>
          <w:rFonts w:hint="default" w:ascii="宋体" w:hAnsi="宋体"/>
          <w:lang w:val="en-US" w:eastAsia="zh-CN"/>
        </w:rPr>
        <w:t>，不断提升全市渔业品牌知名度、信誉度和美誉度，提高产品的附加值。</w:t>
      </w:r>
    </w:p>
    <w:p>
      <w:pPr>
        <w:rPr>
          <w:rFonts w:hint="default" w:ascii="宋体" w:hAnsi="宋体"/>
          <w:lang w:val="en-US" w:eastAsia="zh-CN"/>
        </w:rPr>
      </w:pPr>
      <w:r>
        <w:rPr>
          <w:rFonts w:hint="default" w:ascii="宋体" w:hAnsi="宋体"/>
          <w:lang w:val="en-US" w:eastAsia="zh-CN"/>
        </w:rPr>
        <w:t>5.</w:t>
      </w:r>
      <w:r>
        <w:rPr>
          <w:rFonts w:hint="default" w:ascii="宋体" w:hAnsi="宋体"/>
        </w:rPr>
        <w:t>促进产业融合发展</w:t>
      </w:r>
      <w:r>
        <w:rPr>
          <w:rFonts w:hint="default" w:ascii="宋体" w:hAnsi="宋体"/>
          <w:lang w:eastAsia="zh-CN"/>
        </w:rPr>
        <w:t>。</w:t>
      </w:r>
      <w:r>
        <w:rPr>
          <w:rFonts w:hint="default" w:ascii="宋体" w:hAnsi="宋体"/>
        </w:rPr>
        <w:t>围绕优势特色品种，将养殖产业向全产业链拓展，实现一二三产业融合</w:t>
      </w:r>
      <w:r>
        <w:rPr>
          <w:rFonts w:hint="default" w:ascii="宋体" w:hAnsi="宋体"/>
          <w:lang w:eastAsia="zh-CN"/>
        </w:rPr>
        <w:t>。</w:t>
      </w:r>
      <w:r>
        <w:rPr>
          <w:rFonts w:hint="default" w:ascii="宋体" w:hAnsi="宋体"/>
        </w:rPr>
        <w:t>发展种苗、养殖、加工、流通、营销和休闲旅游、</w:t>
      </w:r>
      <w:r>
        <w:rPr>
          <w:rFonts w:hint="default" w:ascii="宋体" w:hAnsi="宋体"/>
          <w:lang w:eastAsia="zh-CN"/>
        </w:rPr>
        <w:t>“</w:t>
      </w:r>
      <w:r>
        <w:rPr>
          <w:rFonts w:hint="default" w:ascii="宋体" w:hAnsi="宋体"/>
        </w:rPr>
        <w:t>互联网+渔业</w:t>
      </w:r>
      <w:r>
        <w:rPr>
          <w:rFonts w:hint="default" w:ascii="宋体" w:hAnsi="宋体"/>
          <w:lang w:eastAsia="zh-CN"/>
        </w:rPr>
        <w:t>”</w:t>
      </w:r>
      <w:r>
        <w:rPr>
          <w:rFonts w:hint="default" w:ascii="宋体" w:hAnsi="宋体"/>
        </w:rPr>
        <w:t>等新产业、新业态，</w:t>
      </w:r>
      <w:r>
        <w:rPr>
          <w:rFonts w:hint="eastAsia" w:ascii="宋体" w:hAnsi="宋体"/>
          <w:lang w:val="en-US" w:eastAsia="zh-CN"/>
        </w:rPr>
        <w:t>延伸</w:t>
      </w:r>
      <w:r>
        <w:rPr>
          <w:rFonts w:hint="default" w:ascii="宋体" w:hAnsi="宋体"/>
        </w:rPr>
        <w:t>价值链。加快推动淡水鱼鱼糜、冰鲜加工和冷链物流体系等项目建设和旅游、观光、垂钓、美食为一体的现代渔业产业园</w:t>
      </w:r>
      <w:r>
        <w:rPr>
          <w:rFonts w:hint="default" w:ascii="宋体" w:hAnsi="宋体"/>
          <w:lang w:eastAsia="zh-CN"/>
        </w:rPr>
        <w:t>和</w:t>
      </w:r>
      <w:r>
        <w:rPr>
          <w:rFonts w:hint="default" w:ascii="宋体" w:hAnsi="宋体"/>
        </w:rPr>
        <w:t>现代休闲渔业基地建设。</w:t>
      </w:r>
      <w:r>
        <w:rPr>
          <w:rFonts w:hint="default" w:ascii="宋体" w:hAnsi="宋体"/>
          <w:lang w:val="en-US" w:eastAsia="zh-CN"/>
        </w:rPr>
        <w:t>大力发展渔业休闲观光、养生养老、渔耕体验等养殖新兴业态。</w:t>
      </w:r>
    </w:p>
    <w:p>
      <w:pPr>
        <w:rPr>
          <w:rFonts w:hint="default" w:ascii="宋体" w:hAnsi="宋体"/>
        </w:rPr>
      </w:pPr>
      <w:r>
        <w:rPr>
          <w:rFonts w:hint="default" w:ascii="宋体" w:hAnsi="宋体"/>
          <w:lang w:val="en-US" w:eastAsia="zh-CN"/>
        </w:rPr>
        <w:t>6.加强水产品质量安全监管。</w:t>
      </w:r>
      <w:r>
        <w:rPr>
          <w:rFonts w:hint="default" w:ascii="宋体" w:hAnsi="宋体"/>
        </w:rPr>
        <w:t>强化水产品质量安全属地监管职责和生产经营者主体责任</w:t>
      </w:r>
      <w:r>
        <w:rPr>
          <w:rFonts w:hint="default" w:ascii="宋体" w:hAnsi="宋体"/>
          <w:lang w:eastAsia="zh-CN"/>
        </w:rPr>
        <w:t>，</w:t>
      </w:r>
      <w:r>
        <w:rPr>
          <w:rFonts w:hint="default" w:ascii="宋体" w:hAnsi="宋体"/>
        </w:rPr>
        <w:t>组织开展产地水产品质量安全监督抽查、风险监测和养殖水产品质量安全与底质环境关联度监测、评估，加强养殖水产品风险隐患排查，加快推进“一品一码”追溯体系建设，将工商登记在册的养殖企业、合作社等生产经营主体全面纳入追溯平台，实施有效监管。</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bookmarkStart w:id="42" w:name="_Toc17224"/>
            <w:r>
              <w:rPr>
                <w:rFonts w:hint="eastAsia" w:ascii="宋体" w:hAnsi="宋体" w:eastAsia="宋体" w:cs="宋体"/>
                <w:b/>
                <w:bCs/>
                <w:color w:val="auto"/>
                <w:sz w:val="24"/>
                <w:szCs w:val="18"/>
                <w:highlight w:val="none"/>
                <w:lang w:val="en-US" w:eastAsia="zh-CN"/>
              </w:rPr>
              <w:t>专题8  特色渔业发展行动计划</w:t>
            </w:r>
          </w:p>
        </w:tc>
      </w:tr>
      <w:tr>
        <w:tc>
          <w:tcPr>
            <w:tcW w:w="9231" w:type="dxa"/>
            <w:vAlign w:val="top"/>
          </w:tcPr>
          <w:p>
            <w:pPr>
              <w:ind w:left="0" w:firstLine="482" w:firstLineChars="200"/>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1.特色渔业提质工程。</w:t>
            </w:r>
            <w:r>
              <w:rPr>
                <w:rFonts w:hint="eastAsia" w:ascii="宋体" w:hAnsi="宋体" w:eastAsia="宋体" w:cs="宋体"/>
                <w:color w:val="auto"/>
                <w:sz w:val="24"/>
                <w:szCs w:val="18"/>
                <w:highlight w:val="none"/>
                <w:lang w:val="en-US" w:eastAsia="zh-CN"/>
              </w:rPr>
              <w:t>“十四五”期间，全面推广水产品质量安全“一品一码”追溯，每年开展水产品质量安全快检500批次以上，15个以上监测点的病害预测报工作，15批次以上疫病监测样品，并及时发送预测预警信息。</w:t>
            </w:r>
          </w:p>
        </w:tc>
      </w:tr>
    </w:tbl>
    <w:p>
      <w:pPr>
        <w:pStyle w:val="6"/>
        <w:rPr>
          <w:rFonts w:hint="default" w:ascii="宋体" w:hAnsi="宋体"/>
          <w:lang w:eastAsia="zh-CN"/>
        </w:rPr>
      </w:pPr>
      <w:r>
        <w:rPr>
          <w:rFonts w:hint="default" w:ascii="宋体" w:hAnsi="宋体"/>
          <w:lang w:eastAsia="zh-CN"/>
        </w:rPr>
        <w:t>五、</w:t>
      </w:r>
      <w:r>
        <w:rPr>
          <w:rFonts w:hint="default" w:ascii="宋体" w:hAnsi="宋体"/>
        </w:rPr>
        <w:t>精致园艺产业</w:t>
      </w:r>
      <w:bookmarkEnd w:id="42"/>
    </w:p>
    <w:p>
      <w:pPr>
        <w:pStyle w:val="7"/>
        <w:rPr>
          <w:rFonts w:hint="default" w:ascii="宋体" w:hAnsi="宋体"/>
          <w:lang w:eastAsia="zh-CN"/>
        </w:rPr>
      </w:pPr>
      <w:r>
        <w:rPr>
          <w:rFonts w:hint="default" w:ascii="宋体" w:hAnsi="宋体"/>
          <w:lang w:eastAsia="zh-CN"/>
        </w:rPr>
        <w:t>（一）发展目标</w:t>
      </w:r>
      <w:r>
        <w:rPr>
          <w:rFonts w:hint="default" w:ascii="宋体" w:hAnsi="宋体"/>
          <w:lang w:val="en-US" w:eastAsia="zh-CN"/>
        </w:rPr>
        <w:t xml:space="preserve"> </w:t>
      </w:r>
    </w:p>
    <w:p>
      <w:pPr>
        <w:rPr>
          <w:rFonts w:hint="default" w:ascii="宋体" w:hAnsi="宋体"/>
          <w:lang w:val="en-US" w:eastAsia="zh-CN"/>
        </w:rPr>
      </w:pPr>
      <w:r>
        <w:rPr>
          <w:rFonts w:hint="default" w:ascii="宋体" w:hAnsi="宋体"/>
          <w:lang w:val="en-US" w:eastAsia="zh-CN"/>
        </w:rPr>
        <w:t>到2025年，水果生产面积稳定在83万亩、果品产量95万吨，产值55亿元</w:t>
      </w:r>
      <w:r>
        <w:rPr>
          <w:rFonts w:hint="eastAsia" w:ascii="宋体" w:hAnsi="宋体"/>
          <w:lang w:val="en-US" w:eastAsia="zh-CN"/>
        </w:rPr>
        <w:t>以上</w:t>
      </w:r>
      <w:r>
        <w:rPr>
          <w:rFonts w:hint="default" w:ascii="宋体" w:hAnsi="宋体"/>
          <w:lang w:val="en-US" w:eastAsia="zh-CN"/>
        </w:rPr>
        <w:t>；蔬菜播种面积稳定在118万亩，产量达195万吨，产值90亿元</w:t>
      </w:r>
      <w:r>
        <w:rPr>
          <w:rFonts w:hint="eastAsia" w:ascii="宋体" w:hAnsi="宋体"/>
          <w:lang w:val="en-US" w:eastAsia="zh-CN"/>
        </w:rPr>
        <w:t>以上</w:t>
      </w:r>
      <w:r>
        <w:rPr>
          <w:rFonts w:hint="default" w:ascii="宋体" w:hAnsi="宋体"/>
          <w:lang w:val="en-US" w:eastAsia="zh-CN"/>
        </w:rPr>
        <w:t>；茶园面积达33万亩，产量5万吨，干毛茶产值60亿元</w:t>
      </w:r>
      <w:r>
        <w:rPr>
          <w:rFonts w:hint="eastAsia" w:ascii="宋体" w:hAnsi="宋体"/>
          <w:lang w:val="en-US" w:eastAsia="zh-CN"/>
        </w:rPr>
        <w:t>以上</w:t>
      </w:r>
      <w:r>
        <w:rPr>
          <w:rFonts w:hint="default" w:ascii="宋体" w:hAnsi="宋体"/>
          <w:lang w:val="en-US" w:eastAsia="zh-CN"/>
        </w:rPr>
        <w:t>，产业链产值120亿元以上；食用菌总产量（鲜品）达到85万吨，总产值55亿元</w:t>
      </w:r>
      <w:r>
        <w:rPr>
          <w:rFonts w:hint="eastAsia" w:ascii="宋体" w:hAnsi="宋体"/>
          <w:lang w:val="en-US" w:eastAsia="zh-CN"/>
        </w:rPr>
        <w:t>以上</w:t>
      </w:r>
      <w:r>
        <w:rPr>
          <w:rFonts w:hint="default" w:ascii="宋体" w:hAnsi="宋体"/>
        </w:rPr>
        <w:t>。</w:t>
      </w:r>
    </w:p>
    <w:p>
      <w:pPr>
        <w:pStyle w:val="7"/>
        <w:rPr>
          <w:rFonts w:hint="default" w:ascii="宋体" w:hAnsi="宋体"/>
          <w:lang w:eastAsia="zh-CN"/>
        </w:rPr>
      </w:pPr>
      <w:r>
        <w:rPr>
          <w:rFonts w:hint="default" w:ascii="宋体" w:hAnsi="宋体"/>
          <w:lang w:eastAsia="zh-CN"/>
        </w:rPr>
        <w:t>（二）区域布局</w:t>
      </w:r>
    </w:p>
    <w:p>
      <w:pPr>
        <w:rPr>
          <w:rFonts w:hint="default" w:ascii="宋体" w:hAnsi="宋体"/>
          <w:lang w:val="en-US" w:eastAsia="zh-CN"/>
        </w:rPr>
      </w:pPr>
      <w:r>
        <w:rPr>
          <w:rFonts w:hint="default" w:ascii="宋体" w:hAnsi="宋体"/>
          <w:b/>
          <w:bCs/>
          <w:lang w:val="en-US" w:eastAsia="zh-CN"/>
        </w:rPr>
        <w:t>水果：</w:t>
      </w:r>
      <w:r>
        <w:rPr>
          <w:rFonts w:hint="default" w:ascii="宋体" w:hAnsi="宋体"/>
          <w:lang w:val="en-US" w:eastAsia="zh-CN"/>
        </w:rPr>
        <w:t>在沙溪、金溪、尤溪中下游河谷地带建设以种植柑桔为主的常绿果树带；在武夷山脉东坡南段的建宁、宁化、清流等地建设以种植梨、桃为主的早熟落叶果树带；戴云山脉西北麓</w:t>
      </w:r>
      <w:r>
        <w:rPr>
          <w:rFonts w:hint="eastAsia" w:ascii="宋体" w:hAnsi="宋体"/>
          <w:lang w:val="en-US" w:eastAsia="zh-CN"/>
        </w:rPr>
        <w:t>建设</w:t>
      </w:r>
      <w:r>
        <w:rPr>
          <w:rFonts w:hint="default" w:ascii="宋体" w:hAnsi="宋体"/>
          <w:lang w:val="en-US" w:eastAsia="zh-CN"/>
        </w:rPr>
        <w:t>常绿、落叶果树混栽区。</w:t>
      </w:r>
      <w:r>
        <w:rPr>
          <w:rFonts w:hint="default" w:ascii="宋体" w:hAnsi="宋体"/>
          <w:lang w:val="zh-CN" w:eastAsia="zh-CN"/>
        </w:rPr>
        <w:t>详见附图</w:t>
      </w:r>
      <w:r>
        <w:rPr>
          <w:rFonts w:hint="default" w:ascii="宋体" w:hAnsi="宋体"/>
          <w:lang w:val="en-US" w:eastAsia="zh-CN"/>
        </w:rPr>
        <w:t>9-1。</w:t>
      </w:r>
    </w:p>
    <w:p>
      <w:pPr>
        <w:rPr>
          <w:rFonts w:hint="default" w:ascii="宋体" w:hAnsi="宋体"/>
          <w:lang w:val="en-US" w:eastAsia="zh-CN"/>
        </w:rPr>
      </w:pPr>
      <w:r>
        <w:rPr>
          <w:rFonts w:hint="default" w:ascii="宋体" w:hAnsi="宋体"/>
          <w:b/>
          <w:bCs/>
          <w:lang w:val="en-US" w:eastAsia="zh-CN"/>
        </w:rPr>
        <w:t>蔬菜：</w:t>
      </w:r>
      <w:r>
        <w:rPr>
          <w:rFonts w:hint="default" w:ascii="宋体" w:hAnsi="宋体"/>
        </w:rPr>
        <w:t>在</w:t>
      </w:r>
      <w:r>
        <w:rPr>
          <w:rFonts w:hint="default" w:ascii="宋体" w:hAnsi="宋体"/>
          <w:lang w:val="en-US" w:eastAsia="zh-CN"/>
        </w:rPr>
        <w:t>城市周边区域，高标准</w:t>
      </w:r>
      <w:r>
        <w:rPr>
          <w:rFonts w:hint="default" w:ascii="宋体" w:hAnsi="宋体"/>
        </w:rPr>
        <w:t>建立绿叶菜生产基地</w:t>
      </w:r>
      <w:r>
        <w:rPr>
          <w:rFonts w:hint="default" w:ascii="宋体" w:hAnsi="宋体"/>
          <w:lang w:eastAsia="zh-CN"/>
        </w:rPr>
        <w:t>；</w:t>
      </w:r>
      <w:r>
        <w:rPr>
          <w:rFonts w:hint="default" w:ascii="宋体" w:hAnsi="宋体"/>
        </w:rPr>
        <w:t>逐步扩大</w:t>
      </w:r>
      <w:r>
        <w:rPr>
          <w:rFonts w:hint="default" w:ascii="宋体" w:hAnsi="宋体"/>
          <w:lang w:eastAsia="zh-CN"/>
        </w:rPr>
        <w:t>三元、大田、沙县、永安等地中高海拔</w:t>
      </w:r>
      <w:r>
        <w:rPr>
          <w:rFonts w:hint="default" w:ascii="宋体" w:hAnsi="宋体"/>
          <w:lang w:val="en-US" w:eastAsia="zh-CN"/>
        </w:rPr>
        <w:t>地区</w:t>
      </w:r>
      <w:r>
        <w:rPr>
          <w:rFonts w:hint="default" w:ascii="宋体" w:hAnsi="宋体"/>
        </w:rPr>
        <w:t>反季节蔬菜生产规模</w:t>
      </w:r>
      <w:r>
        <w:rPr>
          <w:rFonts w:hint="default" w:ascii="宋体" w:hAnsi="宋体"/>
          <w:lang w:eastAsia="zh-CN"/>
        </w:rPr>
        <w:t>；</w:t>
      </w:r>
      <w:r>
        <w:rPr>
          <w:rFonts w:hint="default" w:ascii="宋体" w:hAnsi="宋体"/>
        </w:rPr>
        <w:t>重点在</w:t>
      </w:r>
      <w:r>
        <w:rPr>
          <w:rFonts w:hint="default" w:ascii="宋体" w:hAnsi="宋体"/>
          <w:lang w:val="en-US" w:eastAsia="zh-CN"/>
        </w:rPr>
        <w:t>宁化、大田、沙县区域</w:t>
      </w:r>
      <w:r>
        <w:rPr>
          <w:rFonts w:hint="default" w:ascii="宋体" w:hAnsi="宋体"/>
        </w:rPr>
        <w:t>发展大棚设施蔬菜生产</w:t>
      </w:r>
      <w:r>
        <w:rPr>
          <w:rFonts w:hint="default" w:ascii="宋体" w:hAnsi="宋体"/>
          <w:lang w:eastAsia="zh-CN"/>
        </w:rPr>
        <w:t>；</w:t>
      </w:r>
      <w:r>
        <w:rPr>
          <w:rFonts w:hint="default" w:ascii="宋体" w:hAnsi="宋体"/>
          <w:lang w:val="en-US" w:eastAsia="zh-CN"/>
        </w:rPr>
        <w:t>以建宁县濉溪镇、均口镇、伊家乡、黄埠乡、客坊乡等</w:t>
      </w:r>
      <w:r>
        <w:rPr>
          <w:rFonts w:hint="eastAsia" w:ascii="宋体" w:hAnsi="宋体"/>
          <w:lang w:val="en-US" w:eastAsia="zh-CN"/>
        </w:rPr>
        <w:t>地</w:t>
      </w:r>
      <w:r>
        <w:rPr>
          <w:rFonts w:hint="default" w:ascii="宋体" w:hAnsi="宋体"/>
          <w:lang w:val="en-US" w:eastAsia="zh-CN"/>
        </w:rPr>
        <w:t>为重点，发展莲子产业。</w:t>
      </w:r>
      <w:r>
        <w:rPr>
          <w:rFonts w:hint="default" w:ascii="宋体" w:hAnsi="宋体"/>
          <w:lang w:val="zh-CN" w:eastAsia="zh-CN"/>
        </w:rPr>
        <w:t>详见附图</w:t>
      </w:r>
      <w:r>
        <w:rPr>
          <w:rFonts w:hint="default" w:ascii="宋体" w:hAnsi="宋体"/>
          <w:lang w:val="en-US" w:eastAsia="zh-CN"/>
        </w:rPr>
        <w:t>9-2。</w:t>
      </w:r>
    </w:p>
    <w:p>
      <w:pPr>
        <w:rPr>
          <w:rFonts w:hint="default" w:ascii="宋体" w:hAnsi="宋体"/>
          <w:lang w:val="en-US" w:eastAsia="zh-CN"/>
        </w:rPr>
      </w:pPr>
      <w:r>
        <w:rPr>
          <w:rFonts w:hint="default" w:ascii="宋体" w:hAnsi="宋体"/>
          <w:b/>
          <w:bCs/>
          <w:lang w:val="en-US" w:eastAsia="zh-CN"/>
        </w:rPr>
        <w:t>茶叶：</w:t>
      </w:r>
      <w:r>
        <w:rPr>
          <w:rFonts w:hint="default" w:ascii="宋体" w:hAnsi="宋体"/>
          <w:lang w:val="en-US" w:eastAsia="zh-CN"/>
        </w:rPr>
        <w:t>适度提高美人茶、新工艺红茶、名优绿茶比重。以大田县为核心区，重点发展美人茶，带动全市美人茶高质量发展；以泰宁县为核心区，重点发展岩茶，带动宁化县和永安发展岩茶；以尤溪县为核心区，带动全市名优绿茶和红茶新品种开发；沙县区重点发展红边茶、宁化县重点发展孔坑茶等历史名茶。</w:t>
      </w:r>
      <w:r>
        <w:rPr>
          <w:rFonts w:hint="default" w:ascii="宋体" w:hAnsi="宋体"/>
          <w:lang w:val="zh-CN" w:eastAsia="zh-CN"/>
        </w:rPr>
        <w:t>详见附图</w:t>
      </w:r>
      <w:r>
        <w:rPr>
          <w:rFonts w:hint="default" w:ascii="宋体" w:hAnsi="宋体"/>
          <w:lang w:val="en-US" w:eastAsia="zh-CN"/>
        </w:rPr>
        <w:t>9-3。</w:t>
      </w:r>
    </w:p>
    <w:p>
      <w:pPr>
        <w:rPr>
          <w:rFonts w:hint="default" w:ascii="宋体" w:hAnsi="宋体"/>
          <w:lang w:val="en-US" w:eastAsia="zh-CN"/>
        </w:rPr>
      </w:pPr>
      <w:r>
        <w:rPr>
          <w:rFonts w:hint="default" w:ascii="宋体" w:hAnsi="宋体"/>
          <w:b/>
          <w:bCs/>
          <w:lang w:val="en-US" w:eastAsia="zh-CN"/>
        </w:rPr>
        <w:t>食用菌：</w:t>
      </w:r>
      <w:r>
        <w:rPr>
          <w:rFonts w:hint="default" w:ascii="宋体" w:hAnsi="宋体"/>
          <w:lang w:val="en-US" w:eastAsia="zh-CN"/>
        </w:rPr>
        <w:t>推动</w:t>
      </w:r>
      <w:r>
        <w:rPr>
          <w:rFonts w:hint="default" w:ascii="宋体" w:hAnsi="宋体"/>
          <w:lang w:val="zh-CN" w:eastAsia="zh-CN"/>
        </w:rPr>
        <w:t>海拔800米以</w:t>
      </w:r>
      <w:r>
        <w:rPr>
          <w:rFonts w:hint="default" w:ascii="宋体" w:hAnsi="宋体"/>
          <w:lang w:val="zh-CN"/>
        </w:rPr>
        <w:t>上</w:t>
      </w:r>
      <w:r>
        <w:rPr>
          <w:rFonts w:hint="default" w:ascii="宋体" w:hAnsi="宋体"/>
          <w:lang w:val="en-US" w:eastAsia="zh-CN"/>
        </w:rPr>
        <w:t>山区重点发展木腐型食用菌生产，加快新的代用料开发；尤溪、将乐、明溪等</w:t>
      </w:r>
      <w:r>
        <w:rPr>
          <w:rFonts w:hint="default" w:ascii="宋体" w:hAnsi="宋体"/>
          <w:lang w:val="zh-CN"/>
        </w:rPr>
        <w:t>秸秆丰富产区</w:t>
      </w:r>
      <w:r>
        <w:rPr>
          <w:rFonts w:hint="default" w:ascii="宋体" w:hAnsi="宋体"/>
          <w:lang w:val="en-US" w:eastAsia="zh-CN"/>
        </w:rPr>
        <w:t>充分利用农业有机废弃物，大力发展草腐型食用菌生产；</w:t>
      </w:r>
      <w:r>
        <w:rPr>
          <w:rFonts w:hint="default" w:ascii="宋体" w:hAnsi="宋体"/>
          <w:lang w:val="zh-CN" w:eastAsia="zh-CN"/>
        </w:rPr>
        <w:t>建宁、宁化、将乐、泰宁等西北部</w:t>
      </w:r>
      <w:r>
        <w:rPr>
          <w:rFonts w:hint="default" w:ascii="宋体" w:hAnsi="宋体"/>
          <w:lang w:val="en-US" w:eastAsia="zh-CN"/>
        </w:rPr>
        <w:t>地区积极开发珍稀食用菌品种。</w:t>
      </w:r>
      <w:r>
        <w:rPr>
          <w:rFonts w:hint="default" w:ascii="宋体" w:hAnsi="宋体"/>
          <w:lang w:val="zh-CN" w:eastAsia="zh-CN"/>
        </w:rPr>
        <w:t>详见附图</w:t>
      </w:r>
      <w:r>
        <w:rPr>
          <w:rFonts w:hint="default" w:ascii="宋体" w:hAnsi="宋体"/>
          <w:lang w:val="en-US" w:eastAsia="zh-CN"/>
        </w:rPr>
        <w:t>9-4。</w:t>
      </w:r>
    </w:p>
    <w:p>
      <w:pPr>
        <w:ind w:left="0" w:firstLine="0" w:firstLineChars="0"/>
        <w:jc w:val="center"/>
        <w:rPr>
          <w:rFonts w:hint="eastAsia" w:ascii="宋体" w:hAnsi="宋体" w:eastAsia="宋体" w:cs="宋体"/>
          <w:b/>
          <w:bCs/>
          <w:color w:val="auto"/>
          <w:highlight w:val="no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4-6        </w:t>
      </w:r>
      <w:r>
        <w:rPr>
          <w:rFonts w:hint="eastAsia" w:ascii="宋体" w:hAnsi="宋体" w:eastAsia="宋体" w:cs="宋体"/>
          <w:b/>
          <w:bCs/>
          <w:color w:val="auto"/>
          <w:sz w:val="24"/>
          <w:szCs w:val="22"/>
          <w:highlight w:val="none"/>
          <w:lang w:val="zh-CN" w:eastAsia="zh-CN"/>
        </w:rPr>
        <w:t>三明市“十四五”期间精致园艺产业区域布局</w:t>
      </w:r>
    </w:p>
    <w:tbl>
      <w:tblPr>
        <w:tblW w:w="9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70"/>
        <w:gridCol w:w="2250"/>
        <w:gridCol w:w="4824"/>
      </w:tblGrid>
      <w:tr>
        <w:trPr>
          <w:cantSplit/>
          <w:trHeight w:val="470" w:hRule="atLeast"/>
          <w:tblHeader/>
          <w:jc w:val="center"/>
        </w:trPr>
        <w:tc>
          <w:tcPr>
            <w:tcW w:w="2150" w:type="dxa"/>
            <w:gridSpan w:val="2"/>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产业</w:t>
            </w: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规划布局</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主要分布县（市、区）</w:t>
            </w:r>
          </w:p>
        </w:tc>
      </w:tr>
      <w:tr>
        <w:trPr>
          <w:jc w:val="center"/>
        </w:trPr>
        <w:tc>
          <w:tcPr>
            <w:tcW w:w="1080"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精致园艺</w:t>
            </w:r>
          </w:p>
        </w:tc>
        <w:tc>
          <w:tcPr>
            <w:tcW w:w="1070"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水果</w:t>
            </w: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常绿果树带</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沙溪、金溪、尤溪中下游河谷地带</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早熟落叶果树带</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武夷山脉东坡南段的建宁、宁化、清流等</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常绿、落叶果树混栽区</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戴云山脉西北麓</w:t>
            </w:r>
          </w:p>
        </w:tc>
      </w:tr>
      <w:tr>
        <w:trPr>
          <w:trHeight w:val="387" w:hRule="atLeast"/>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蔬菜</w:t>
            </w: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绿叶菜</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城市周边区域</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反季节蔬菜生产</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zh-CN" w:eastAsia="zh-CN"/>
              </w:rPr>
              <w:t>三元、大田、沙县、永安等地中高海拔</w:t>
            </w:r>
            <w:r>
              <w:rPr>
                <w:rFonts w:hint="eastAsia" w:ascii="宋体" w:hAnsi="宋体" w:eastAsia="宋体" w:cs="宋体"/>
                <w:color w:val="auto"/>
                <w:sz w:val="21"/>
                <w:szCs w:val="21"/>
                <w:highlight w:val="none"/>
                <w:lang w:val="en-US" w:eastAsia="zh-CN"/>
              </w:rPr>
              <w:t>地区</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设施蔬菜</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宁化、大田、沙县</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strike w:val="0"/>
                <w:dstrike w:val="0"/>
                <w:color w:val="auto"/>
                <w:sz w:val="21"/>
                <w:szCs w:val="21"/>
                <w:highlight w:val="none"/>
                <w:lang w:val="en-US" w:eastAsia="zh-CN"/>
              </w:rPr>
            </w:pPr>
            <w:r>
              <w:rPr>
                <w:rFonts w:hint="eastAsia" w:ascii="宋体" w:hAnsi="宋体" w:eastAsia="宋体" w:cs="宋体"/>
                <w:color w:val="auto"/>
                <w:sz w:val="21"/>
                <w:szCs w:val="21"/>
                <w:highlight w:val="none"/>
                <w:lang w:val="zh-CN" w:eastAsia="zh-CN"/>
              </w:rPr>
              <w:t>莲子</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strike/>
                <w:dstrike w:val="0"/>
                <w:color w:val="auto"/>
                <w:highlight w:val="none"/>
                <w:lang w:val="en-US" w:eastAsia="zh-CN"/>
              </w:rPr>
            </w:pPr>
            <w:r>
              <w:rPr>
                <w:rFonts w:hint="eastAsia" w:ascii="宋体" w:hAnsi="宋体" w:eastAsia="宋体" w:cs="宋体"/>
                <w:color w:val="auto"/>
                <w:sz w:val="21"/>
                <w:szCs w:val="21"/>
                <w:highlight w:val="none"/>
                <w:lang w:val="zh-CN" w:eastAsia="zh-CN"/>
              </w:rPr>
              <w:t>建宁</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茶叶</w:t>
            </w: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青茶</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大田、泰宁、沙县、宁化</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lang w:val="zh-CN" w:eastAsia="zh-CN"/>
              </w:rPr>
              <w:t>永安</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绿茶</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kern w:val="2"/>
                <w:sz w:val="21"/>
                <w:szCs w:val="21"/>
                <w:highlight w:val="none"/>
                <w:lang w:val="zh-CN" w:eastAsia="zh-CN" w:bidi="ar-SA"/>
              </w:rPr>
            </w:pPr>
            <w:r>
              <w:rPr>
                <w:rFonts w:hint="eastAsia" w:ascii="宋体" w:hAnsi="宋体" w:eastAsia="宋体" w:cs="宋体"/>
                <w:color w:val="auto"/>
                <w:sz w:val="21"/>
                <w:szCs w:val="21"/>
                <w:highlight w:val="none"/>
                <w:lang w:val="en-US" w:eastAsia="zh-CN"/>
              </w:rPr>
              <w:t>尤溪、清流、宁化</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红茶</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kern w:val="2"/>
                <w:sz w:val="21"/>
                <w:szCs w:val="21"/>
                <w:highlight w:val="none"/>
                <w:lang w:val="zh-CN" w:eastAsia="zh-CN" w:bidi="ar-SA"/>
              </w:rPr>
            </w:pPr>
            <w:r>
              <w:rPr>
                <w:rFonts w:hint="eastAsia" w:ascii="宋体" w:hAnsi="宋体" w:eastAsia="宋体" w:cs="宋体"/>
                <w:color w:val="auto"/>
                <w:sz w:val="21"/>
                <w:szCs w:val="21"/>
                <w:highlight w:val="none"/>
                <w:lang w:val="en-US" w:eastAsia="zh-CN"/>
              </w:rPr>
              <w:t>尤溪、清流、宁化、建宁</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食用菌</w:t>
            </w: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木腐型食用菌</w:t>
            </w:r>
          </w:p>
        </w:tc>
        <w:tc>
          <w:tcPr>
            <w:tcW w:w="4824" w:type="dxa"/>
            <w:vAlign w:val="center"/>
          </w:tcPr>
          <w:p>
            <w:pPr>
              <w:spacing w:line="380" w:lineRule="exact"/>
              <w:ind w:firstLine="0" w:firstLineChars="0"/>
              <w:jc w:val="center"/>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尤溪、大田、永安</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草腐型食用菌</w:t>
            </w:r>
          </w:p>
        </w:tc>
        <w:tc>
          <w:tcPr>
            <w:tcW w:w="4824" w:type="dxa"/>
            <w:vAlign w:val="center"/>
          </w:tcPr>
          <w:p>
            <w:pPr>
              <w:spacing w:line="380" w:lineRule="exact"/>
              <w:ind w:firstLine="0" w:firstLineChars="0"/>
              <w:jc w:val="center"/>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rPr>
              <w:t>尤溪、将乐、明溪</w:t>
            </w:r>
          </w:p>
        </w:tc>
      </w:tr>
      <w:tr>
        <w:trPr>
          <w:jc w:val="center"/>
        </w:trPr>
        <w:tc>
          <w:tcPr>
            <w:tcW w:w="1080" w:type="dxa"/>
            <w:vMerge w:val="continue"/>
            <w:vAlign w:val="center"/>
          </w:tcPr>
          <w:p>
            <w:pPr>
              <w:rPr>
                <w:rFonts w:hint="eastAsia" w:ascii="宋体" w:hAnsi="宋体" w:eastAsia="宋体" w:cs="宋体"/>
                <w:color w:val="auto"/>
                <w:highlight w:val="none"/>
              </w:rPr>
            </w:pPr>
          </w:p>
        </w:tc>
        <w:tc>
          <w:tcPr>
            <w:tcW w:w="1070" w:type="dxa"/>
            <w:vMerge w:val="continue"/>
            <w:vAlign w:val="center"/>
          </w:tcPr>
          <w:p>
            <w:pPr>
              <w:rPr>
                <w:rFonts w:hint="eastAsia" w:ascii="宋体" w:hAnsi="宋体" w:eastAsia="宋体" w:cs="宋体"/>
                <w:color w:val="auto"/>
                <w:highlight w:val="none"/>
              </w:rPr>
            </w:pPr>
          </w:p>
        </w:tc>
        <w:tc>
          <w:tcPr>
            <w:tcW w:w="2250"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珍稀食用菌</w:t>
            </w:r>
          </w:p>
        </w:tc>
        <w:tc>
          <w:tcPr>
            <w:tcW w:w="4824"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建宁、宁化、将乐、泰宁</w:t>
            </w:r>
          </w:p>
        </w:tc>
      </w:tr>
    </w:tbl>
    <w:p>
      <w:pPr>
        <w:pStyle w:val="7"/>
        <w:rPr>
          <w:rFonts w:hint="default" w:ascii="宋体" w:hAnsi="宋体"/>
        </w:rPr>
      </w:pPr>
      <w:r>
        <w:rPr>
          <w:rFonts w:hint="default" w:ascii="宋体" w:hAnsi="宋体"/>
          <w:lang w:eastAsia="zh-CN"/>
        </w:rPr>
        <w:t>（三）发展重点</w:t>
      </w:r>
    </w:p>
    <w:p>
      <w:pPr>
        <w:rPr>
          <w:rFonts w:hint="default" w:ascii="宋体" w:hAnsi="宋体"/>
          <w:lang w:val="en-US" w:eastAsia="zh-CN"/>
        </w:rPr>
      </w:pPr>
      <w:r>
        <w:rPr>
          <w:rFonts w:hint="default" w:ascii="宋体" w:hAnsi="宋体"/>
          <w:b/>
          <w:bCs/>
          <w:lang w:val="en-US" w:eastAsia="zh-CN"/>
        </w:rPr>
        <w:t>1.水果：</w:t>
      </w:r>
      <w:r>
        <w:rPr>
          <w:rFonts w:hint="default" w:ascii="宋体" w:hAnsi="宋体"/>
          <w:lang w:eastAsia="zh-CN"/>
        </w:rPr>
        <w:t>（</w:t>
      </w:r>
      <w:r>
        <w:rPr>
          <w:rFonts w:hint="default" w:ascii="宋体" w:hAnsi="宋体"/>
          <w:lang w:val="en-US" w:eastAsia="zh-CN"/>
        </w:rPr>
        <w:t>1</w:t>
      </w:r>
      <w:r>
        <w:rPr>
          <w:rFonts w:hint="default" w:ascii="宋体" w:hAnsi="宋体"/>
          <w:lang w:eastAsia="zh-CN"/>
        </w:rPr>
        <w:t>）</w:t>
      </w:r>
      <w:r>
        <w:rPr>
          <w:rFonts w:hint="default" w:ascii="宋体" w:hAnsi="宋体"/>
          <w:lang w:val="en-US" w:eastAsia="zh-CN"/>
        </w:rPr>
        <w:t>推动形成特色水果产业集群。集中打造三元提子、永安（特）早熟温州蜜柑、尤溪金柑、大田青梅、建宁“玉”梨和黄桃产业等一批特色水果优势区，以产地为核心区，辐射带动周边地区，将特色优势产业做大做强。（2）发展采后处理产业链。着力培养一批加工型、流通型的果品龙头企业，建立果品贮藏、清洗、分级、精选、包装等采后处理中心，建设冷藏、气调保鲜库，分流果品销售，扶持引进无损伤检测设备，精准选果、精准销售，提高产业效益。（3）引进种植早晚熟品种。充分发挥气候资源优势，积极引进优良品种，重点发展翠冠、翠玉、浙梨6号等早熟梨；锦绣黄桃；徐香、金艳、红阳等猕猴桃；大分、大浦5号、宫本、宫川、兴津等特早熟、早熟温州蜜柑；太秋、次郞等早熟甜柿，发展早晚熟品种，提高均衡上市能力。</w:t>
      </w:r>
    </w:p>
    <w:p>
      <w:pPr>
        <w:rPr>
          <w:rFonts w:hint="default" w:ascii="宋体" w:hAnsi="宋体"/>
          <w:lang w:val="en-US" w:eastAsia="zh-CN"/>
        </w:rPr>
      </w:pPr>
      <w:r>
        <w:rPr>
          <w:rFonts w:hint="default" w:ascii="宋体" w:hAnsi="宋体"/>
          <w:b/>
          <w:bCs/>
          <w:lang w:val="en-US" w:eastAsia="zh-CN"/>
        </w:rPr>
        <w:t>2.蔬菜：</w:t>
      </w:r>
      <w:r>
        <w:rPr>
          <w:rFonts w:hint="default" w:ascii="宋体" w:hAnsi="宋体"/>
          <w:lang w:val="en-US" w:eastAsia="zh-CN"/>
        </w:rPr>
        <w:t>（1）建立特色蔬菜生产基地。突出地方特色品种发展，以永安、大田、尤溪等地为重点，建设12万亩莴苣生产区；以宁化、永安、明溪、尤溪、清流等地为重点，建设8万亩淮山、榔芋、菜芋的薯芋生产区；在大田、沙县、建宁等地建设8万亩大田武陵萝卜、建宁桂阳萝卜等优质高产萝卜生产区；在永安、大田、宁化、尤溪等地建设8万亩福美朝天椒、永安鸡爪椒、永安黄椒、宁化牛角椒生产区。（2）发展高优设施蔬菜。建设智能温室等高标准设施，完善基础设施建设，提高设施蔬菜综合生产能力，推广物联网、水肥一体化、无土栽培、汽雾栽培等先进生产技术。（3）发展采后处理产业链。培育和扶持生产、包装、流通、加工型企业发展，引进或建设大型蔬菜采后商品化处理中心，强化特色蔬菜产后处理，积极发展深加工，延长产业链，提高附加值。</w:t>
      </w:r>
    </w:p>
    <w:p>
      <w:pPr>
        <w:rPr>
          <w:rFonts w:hint="default" w:ascii="宋体" w:hAnsi="宋体"/>
          <w:lang w:val="en-US" w:eastAsia="zh-CN"/>
        </w:rPr>
      </w:pPr>
      <w:r>
        <w:rPr>
          <w:rFonts w:hint="default" w:ascii="宋体" w:hAnsi="宋体"/>
          <w:b/>
          <w:bCs/>
          <w:lang w:val="en-US" w:eastAsia="zh-CN"/>
        </w:rPr>
        <w:t>3.茶叶：</w:t>
      </w:r>
      <w:r>
        <w:rPr>
          <w:rFonts w:hint="default" w:ascii="宋体" w:hAnsi="宋体"/>
          <w:lang w:val="en-US" w:eastAsia="zh-CN"/>
        </w:rPr>
        <w:t>（1）丰富茶文化。培育茶品牌，实施“区域公共品牌+企业品牌”战略，持续打造大田美人茶、沙县红边茶、泰宁岩茶、尤溪绿茶、尤溪红茶、宁化孔坑茶等区域公用品牌，大力扶持江山美人、状元茗、宏苑、一笔峰、蓬莱、梦园等一批知名企业品牌；讲好茶故事，突出三明“林深水美茶香”优势，深入挖掘三明生态茶历史文化与茶产业有机结合点，全方位展示三明生态之美和大田美人茶“三贵”品质；营造茶氛围，持续举办茶王赛和茶艺赛，开展茶叶品鉴和茶艺展演活动，推动茶文化进机关、进企业、进校园。（2）厚植茶产业。优化品种结构，重点是加快高香型和兼制型茶叶优良品种及适制美人茶新优品种的引进和推广工作；推行绿色生产，以全市十佳优质茶叶基地为引领，加强生态茶园建设，推行有机肥替代化肥和病虫害绿色防控，保持茶叶鲜料品质；深化茶旅融合，重点打造大田美人茶之旅、大田五龙山茶生态之旅、沙县红边茶之旅、世界地质公园茶文化之旅等茶旅精品线路，推进以茶为主题的民宿发展。（3）发展茶科技。强化标准制茶，制订或完善三明生态茶标准体系，力争从“茶园到茶杯”的每一环节都实现标准化、清洁化生产，稳定茶叶品质；提升制茶技艺，开展制茶技术培训和制茶能手赛等活动，培养一批制茶工程师、评茶员、茶艺师，提升茶叶加工技能。同时，挖掘民间制茶大师，建立传承人制度，推动茶叶制作加工技术传承与创新。强化质量管控，全市茶叶生产经营主体全部纳入农产品质量安全追溯信息平台监管，实行源头赋码、标识销售。</w:t>
      </w:r>
    </w:p>
    <w:p>
      <w:pPr>
        <w:rPr>
          <w:rFonts w:hint="default" w:ascii="宋体" w:hAnsi="宋体"/>
          <w:lang w:val="en-US" w:eastAsia="zh-CN"/>
        </w:rPr>
      </w:pPr>
      <w:r>
        <w:rPr>
          <w:rFonts w:hint="default" w:ascii="宋体" w:hAnsi="宋体"/>
          <w:b/>
          <w:bCs/>
          <w:lang w:val="en-US" w:eastAsia="zh-CN"/>
        </w:rPr>
        <w:t>4.食用菌：</w:t>
      </w:r>
      <w:r>
        <w:rPr>
          <w:rFonts w:hint="default" w:ascii="宋体" w:hAnsi="宋体"/>
          <w:lang w:val="en-US" w:eastAsia="zh-CN"/>
        </w:rPr>
        <w:t>（1）完善尤溪县食用菌产业园建设。布局产业园“七大功能区”：食用菌现代工厂化生产区、食用菌水帘降温钢架大棚栽培区、食用菌电子商务科技创新孵化区、食用菌区域小型专业市场产品交易区、食用菌精深产品加工区、食用菌生态种养、科普教育、旅游观赏区和食用菌科技文化馆和园区配套服务区，把产业园建设成为集科研、生产、加工、交易和观光旅游为一体的现代化园区。</w:t>
      </w:r>
      <w:r>
        <w:rPr>
          <w:rFonts w:hint="default" w:ascii="宋体" w:hAnsi="宋体"/>
          <w:lang w:eastAsia="zh-CN"/>
        </w:rPr>
        <w:t>（</w:t>
      </w:r>
      <w:r>
        <w:rPr>
          <w:rFonts w:hint="default" w:ascii="宋体" w:hAnsi="宋体"/>
          <w:lang w:val="en-US" w:eastAsia="zh-CN"/>
        </w:rPr>
        <w:t>2）推进食用菌工厂化栽培和大棚设施栽培转型升级。调整泰宁县、建宁县、将乐县、沙县区、永安市等白色金针菇工厂化栽培企业的品种结构，淘汰过剩产能；扩大尤溪县银耳、绣球菌工厂化栽培规模，推动尤溪县、明溪县秀珍菇工厂化栽培发展；引进鹿茸菇、蛹虫草、玉木耳等新品种工厂化栽培企业；重点发展香菇、竹荪、黑木耳、茶树菇、毛木耳、大球盖菇等传统优势品种大棚设施栽培，通过菌种更新换代，不断总结和完善、改进食用菌设施栽培技术，做到精细化管理，提高企业生产经营效益。（3）提升食用菌精深加工能力。支持食用菌加工业企业开展技术创新，发展精深加工，重点发展食用菌多糖、活性成分提取，饮料生产，休闲食用菌食品开发等，以二产带动一产发展，延伸产业链，提高产品附加值。（4）推动食用菌品牌建设。倡导各龙头企业立足自身产品特色，实行标准化生产，抓好“三品一标”认证工作，重点打造尤溪县黑木耳“尤耳”和将乐县竹荪“龙栖山”等区域公共品牌。（5）推进菌旅融合发展。以尤溪县为先导区，在省级农民创业园、省级现代食用菌产业园发展引领下，发挥洋中桂峰古民居、汤川侠天下等优质旅游资源优势，在食用菌生产重点企业开设食用菌生产参观通道，开展菌菇旅游、菌菇文化、特色餐饮等菌旅结合发展模式，促进食用菌三产的深度融合发展。（6）建立紧密型利益联结机制。探索“公司+基地+合作联社+农户”经营模式，通过建立企业与合作联社、合作联社与合作社、小农户之间紧密的紧密利益联接，进一步完善专业化分工服务，按照统一原料采购、统一供应菌袋、统一技术服务、统一产品包装、统一品牌销售“五统一”要求进行标准化生产，提高产品品质，降低生产与销售成本，实现产业增值，增加菇农收入。</w:t>
      </w:r>
    </w:p>
    <w:p>
      <w:pPr>
        <w:pStyle w:val="2"/>
        <w:rPr>
          <w:rFonts w:hint="default" w:ascii="宋体" w:hAnsi="宋体"/>
          <w:lang w:val="en-US" w:eastAsia="zh-CN"/>
        </w:rPr>
      </w:pP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bookmarkStart w:id="43" w:name="_Toc22963"/>
            <w:r>
              <w:rPr>
                <w:rFonts w:hint="eastAsia" w:ascii="宋体" w:hAnsi="宋体" w:eastAsia="宋体" w:cs="宋体"/>
                <w:b/>
                <w:bCs/>
                <w:color w:val="auto"/>
                <w:sz w:val="24"/>
                <w:szCs w:val="18"/>
                <w:highlight w:val="none"/>
                <w:lang w:val="en-US" w:eastAsia="zh-CN"/>
              </w:rPr>
              <w:t>专题9  精致园艺产业发展行动计划</w:t>
            </w:r>
          </w:p>
        </w:tc>
      </w:tr>
      <w:tr>
        <w:tc>
          <w:tcPr>
            <w:tcW w:w="9231" w:type="dxa"/>
            <w:vAlign w:val="top"/>
          </w:tcPr>
          <w:p>
            <w:pPr>
              <w:widowControl w:val="0"/>
              <w:wordWrap/>
              <w:adjustRightInd/>
              <w:snapToGrid/>
              <w:spacing w:line="520" w:lineRule="exact"/>
              <w:textAlignment w:val="auto"/>
              <w:rPr>
                <w:rFonts w:hint="eastAsia" w:ascii="宋体" w:hAnsi="宋体" w:eastAsia="宋体" w:cs="宋体"/>
                <w:color w:val="auto"/>
                <w:sz w:val="24"/>
                <w:szCs w:val="18"/>
                <w:highlight w:val="none"/>
              </w:rPr>
            </w:pPr>
            <w:r>
              <w:rPr>
                <w:rFonts w:hint="eastAsia" w:ascii="宋体" w:hAnsi="宋体" w:eastAsia="宋体" w:cs="宋体"/>
                <w:b/>
                <w:bCs/>
                <w:color w:val="auto"/>
                <w:sz w:val="24"/>
                <w:szCs w:val="18"/>
                <w:highlight w:val="none"/>
                <w:lang w:val="en-US" w:eastAsia="zh-CN"/>
              </w:rPr>
              <w:t>1</w:t>
            </w:r>
            <w:r>
              <w:rPr>
                <w:rFonts w:hint="eastAsia" w:ascii="宋体" w:hAnsi="宋体" w:eastAsia="宋体" w:cs="宋体"/>
                <w:b/>
                <w:bCs/>
                <w:color w:val="auto"/>
                <w:sz w:val="24"/>
                <w:szCs w:val="18"/>
                <w:highlight w:val="none"/>
              </w:rPr>
              <w:t>.果树良种示范推广</w:t>
            </w:r>
            <w:r>
              <w:rPr>
                <w:rFonts w:hint="eastAsia" w:ascii="宋体" w:hAnsi="宋体" w:eastAsia="宋体" w:cs="宋体"/>
                <w:b/>
                <w:bCs/>
                <w:color w:val="auto"/>
                <w:sz w:val="24"/>
                <w:szCs w:val="18"/>
                <w:highlight w:val="none"/>
                <w:lang w:val="en-US" w:eastAsia="zh-CN"/>
              </w:rPr>
              <w:t>工程</w:t>
            </w:r>
            <w:r>
              <w:rPr>
                <w:rFonts w:hint="eastAsia" w:ascii="宋体" w:hAnsi="宋体" w:eastAsia="宋体" w:cs="宋体"/>
                <w:b/>
                <w:bCs/>
                <w:color w:val="auto"/>
                <w:sz w:val="24"/>
                <w:szCs w:val="18"/>
                <w:highlight w:val="none"/>
              </w:rPr>
              <w:t>。</w:t>
            </w:r>
            <w:r>
              <w:rPr>
                <w:rFonts w:hint="eastAsia" w:ascii="宋体" w:hAnsi="宋体" w:eastAsia="宋体" w:cs="宋体"/>
                <w:color w:val="auto"/>
                <w:sz w:val="24"/>
                <w:szCs w:val="18"/>
                <w:highlight w:val="none"/>
              </w:rPr>
              <w:t>完善果园基础设施设备，集成应用水肥一体化、生草栽培、增施有机肥等生态栽培技术</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提高水果标准化生产技术水平。</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lang w:val="en-US" w:eastAsia="zh-CN"/>
              </w:rPr>
              <w:t>十四五”期间，</w:t>
            </w:r>
            <w:r>
              <w:rPr>
                <w:rFonts w:hint="eastAsia" w:ascii="宋体" w:hAnsi="宋体" w:eastAsia="宋体" w:cs="宋体"/>
                <w:color w:val="auto"/>
                <w:sz w:val="24"/>
                <w:szCs w:val="18"/>
                <w:highlight w:val="none"/>
              </w:rPr>
              <w:t>建立连片100亩以上的果树标准化示范基地</w:t>
            </w:r>
            <w:r>
              <w:rPr>
                <w:rFonts w:hint="eastAsia" w:ascii="宋体" w:hAnsi="宋体" w:eastAsia="宋体" w:cs="宋体"/>
                <w:color w:val="auto"/>
                <w:sz w:val="24"/>
                <w:szCs w:val="18"/>
                <w:highlight w:val="none"/>
                <w:lang w:val="en-US" w:eastAsia="zh-CN"/>
              </w:rPr>
              <w:t>1</w:t>
            </w:r>
            <w:r>
              <w:rPr>
                <w:rFonts w:hint="eastAsia" w:ascii="宋体" w:hAnsi="宋体" w:eastAsia="宋体" w:cs="宋体"/>
                <w:color w:val="auto"/>
                <w:sz w:val="24"/>
                <w:szCs w:val="18"/>
                <w:highlight w:val="none"/>
              </w:rPr>
              <w:t>00个</w:t>
            </w:r>
            <w:r>
              <w:rPr>
                <w:rFonts w:hint="eastAsia" w:ascii="宋体" w:hAnsi="宋体" w:eastAsia="宋体" w:cs="宋体"/>
                <w:color w:val="auto"/>
                <w:sz w:val="24"/>
                <w:szCs w:val="18"/>
                <w:highlight w:val="none"/>
                <w:lang w:val="en-US" w:eastAsia="zh-CN"/>
              </w:rPr>
              <w:t>以上</w:t>
            </w:r>
            <w:r>
              <w:rPr>
                <w:rFonts w:hint="eastAsia" w:ascii="宋体" w:hAnsi="宋体" w:eastAsia="宋体" w:cs="宋体"/>
                <w:color w:val="auto"/>
                <w:sz w:val="24"/>
                <w:szCs w:val="18"/>
                <w:highlight w:val="none"/>
              </w:rPr>
              <w:t>。</w:t>
            </w:r>
          </w:p>
          <w:p>
            <w:pPr>
              <w:widowControl w:val="0"/>
              <w:wordWrap/>
              <w:adjustRightInd/>
              <w:snapToGrid/>
              <w:spacing w:line="520" w:lineRule="exact"/>
              <w:textAlignment w:val="auto"/>
              <w:rPr>
                <w:rFonts w:hint="eastAsia" w:ascii="宋体" w:hAnsi="宋体" w:eastAsia="宋体" w:cs="宋体"/>
                <w:color w:val="auto"/>
                <w:highlight w:val="none"/>
                <w:lang w:val="en-US"/>
              </w:rPr>
            </w:pPr>
            <w:r>
              <w:rPr>
                <w:rFonts w:hint="eastAsia" w:ascii="宋体" w:hAnsi="宋体" w:eastAsia="宋体" w:cs="宋体"/>
                <w:b/>
                <w:bCs/>
                <w:color w:val="auto"/>
                <w:sz w:val="24"/>
                <w:szCs w:val="18"/>
                <w:highlight w:val="none"/>
                <w:lang w:val="en-US" w:eastAsia="zh-CN"/>
              </w:rPr>
              <w:t>2.</w:t>
            </w:r>
            <w:r>
              <w:rPr>
                <w:rFonts w:hint="eastAsia" w:ascii="宋体" w:hAnsi="宋体" w:eastAsia="宋体" w:cs="宋体"/>
                <w:b/>
                <w:bCs/>
                <w:color w:val="auto"/>
                <w:sz w:val="24"/>
                <w:szCs w:val="18"/>
                <w:highlight w:val="none"/>
              </w:rPr>
              <w:t>设施农业温室大棚建设</w:t>
            </w:r>
            <w:r>
              <w:rPr>
                <w:rFonts w:hint="eastAsia" w:ascii="宋体" w:hAnsi="宋体" w:eastAsia="宋体" w:cs="宋体"/>
                <w:b/>
                <w:bCs/>
                <w:color w:val="auto"/>
                <w:sz w:val="24"/>
                <w:szCs w:val="18"/>
                <w:highlight w:val="none"/>
                <w:lang w:val="en-US" w:eastAsia="zh-CN"/>
              </w:rPr>
              <w:t>工程</w:t>
            </w:r>
            <w:r>
              <w:rPr>
                <w:rFonts w:hint="eastAsia" w:ascii="宋体" w:hAnsi="宋体" w:eastAsia="宋体" w:cs="宋体"/>
                <w:b/>
                <w:bCs/>
                <w:color w:val="auto"/>
                <w:sz w:val="24"/>
                <w:szCs w:val="18"/>
                <w:highlight w:val="none"/>
              </w:rPr>
              <w:t>。</w:t>
            </w:r>
            <w:r>
              <w:rPr>
                <w:rFonts w:hint="eastAsia" w:ascii="宋体" w:hAnsi="宋体" w:eastAsia="宋体" w:cs="宋体"/>
                <w:color w:val="auto"/>
                <w:sz w:val="24"/>
                <w:szCs w:val="18"/>
                <w:highlight w:val="none"/>
                <w:lang w:val="en-US" w:eastAsia="zh-CN"/>
              </w:rPr>
              <w:t>完善基础设施建设，建设智能温室等高标准设施，推广物联网、水肥一体化、无土栽培、汽雾栽培等先进生产技术，</w:t>
            </w:r>
            <w:r>
              <w:rPr>
                <w:rFonts w:hint="eastAsia" w:ascii="宋体" w:hAnsi="宋体" w:eastAsia="宋体" w:cs="宋体"/>
                <w:color w:val="auto"/>
                <w:sz w:val="24"/>
                <w:szCs w:val="18"/>
                <w:highlight w:val="none"/>
              </w:rPr>
              <w:t>补贴以设施蔬菜种植为主的各类温室大棚</w:t>
            </w:r>
            <w:r>
              <w:rPr>
                <w:rFonts w:hint="eastAsia" w:ascii="宋体" w:hAnsi="宋体" w:eastAsia="宋体" w:cs="宋体"/>
                <w:color w:val="auto"/>
                <w:sz w:val="24"/>
                <w:szCs w:val="18"/>
                <w:highlight w:val="none"/>
                <w:lang w:val="en-US" w:eastAsia="zh-CN"/>
              </w:rPr>
              <w:t>。</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lang w:val="en-US" w:eastAsia="zh-CN"/>
              </w:rPr>
              <w:t>十四五”期间，每年新增设施蔬菜面积1000亩以上。</w:t>
            </w:r>
          </w:p>
          <w:p>
            <w:pPr>
              <w:pStyle w:val="12"/>
              <w:widowControl w:val="0"/>
              <w:wordWrap/>
              <w:adjustRightInd/>
              <w:snapToGrid/>
              <w:spacing w:line="520" w:lineRule="exact"/>
              <w:textAlignment w:val="auto"/>
              <w:rPr>
                <w:rFonts w:hint="eastAsia" w:ascii="宋体" w:hAnsi="宋体" w:eastAsia="宋体" w:cs="宋体"/>
                <w:color w:val="auto"/>
                <w:kern w:val="2"/>
                <w:sz w:val="24"/>
                <w:szCs w:val="18"/>
                <w:highlight w:val="none"/>
                <w:lang w:val="en-US" w:eastAsia="zh-CN" w:bidi="ar-SA"/>
              </w:rPr>
            </w:pPr>
            <w:r>
              <w:rPr>
                <w:rFonts w:hint="eastAsia" w:ascii="宋体" w:hAnsi="宋体" w:eastAsia="宋体" w:cs="宋体"/>
                <w:b/>
                <w:bCs/>
                <w:color w:val="auto"/>
                <w:kern w:val="2"/>
                <w:sz w:val="24"/>
                <w:szCs w:val="18"/>
                <w:highlight w:val="none"/>
                <w:lang w:val="en-US" w:eastAsia="zh-CN" w:bidi="ar-SA"/>
              </w:rPr>
              <w:t>3.生态茶园改造提升工程。</w:t>
            </w:r>
            <w:r>
              <w:rPr>
                <w:rFonts w:hint="eastAsia" w:ascii="宋体" w:hAnsi="宋体" w:eastAsia="宋体" w:cs="宋体"/>
                <w:color w:val="auto"/>
                <w:kern w:val="2"/>
                <w:sz w:val="24"/>
                <w:szCs w:val="18"/>
                <w:highlight w:val="none"/>
                <w:lang w:val="en-US" w:eastAsia="zh-CN" w:bidi="ar-SA"/>
              </w:rPr>
              <w:t>推广茶树良种、茶树健身栽培、增施有机肥等生态栽培技术，完善水肥一体化等茶园设施设备等，进一步优化茶园生态。到2025年，全市实现生态茶园全覆盖。</w:t>
            </w:r>
          </w:p>
          <w:p>
            <w:pPr>
              <w:widowControl w:val="0"/>
              <w:wordWrap/>
              <w:adjustRightInd/>
              <w:snapToGrid/>
              <w:spacing w:line="520" w:lineRule="exact"/>
              <w:ind w:firstLine="482"/>
              <w:textAlignment w:val="auto"/>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4.食用菌提质增效工程。</w:t>
            </w:r>
            <w:r>
              <w:rPr>
                <w:rFonts w:hint="eastAsia" w:ascii="宋体" w:hAnsi="宋体" w:eastAsia="宋体" w:cs="宋体"/>
                <w:color w:val="auto"/>
                <w:sz w:val="24"/>
                <w:szCs w:val="18"/>
                <w:highlight w:val="none"/>
              </w:rPr>
              <w:t>推广黑木耳竹荪标准化栽培和清洁化干制技术、香菇温控设施栽培技术、秀珍菇设施化大棚栽培技术等</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引进工厂化栽培</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提升工厂化装备水平</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建设10个食用菌</w:t>
            </w:r>
            <w:r>
              <w:rPr>
                <w:rFonts w:hint="eastAsia" w:ascii="宋体" w:hAnsi="宋体" w:eastAsia="宋体" w:cs="宋体"/>
                <w:color w:val="auto"/>
                <w:sz w:val="24"/>
                <w:szCs w:val="18"/>
                <w:highlight w:val="none"/>
                <w:lang w:val="en-US" w:eastAsia="zh-CN"/>
              </w:rPr>
              <w:t>工</w:t>
            </w:r>
            <w:r>
              <w:rPr>
                <w:rFonts w:hint="eastAsia" w:ascii="宋体" w:hAnsi="宋体" w:eastAsia="宋体" w:cs="宋体"/>
                <w:color w:val="auto"/>
                <w:sz w:val="24"/>
                <w:szCs w:val="18"/>
                <w:highlight w:val="none"/>
              </w:rPr>
              <w:t>厂化改造项目，培育2个食用菌区域公共品牌。</w:t>
            </w:r>
          </w:p>
        </w:tc>
      </w:tr>
    </w:tbl>
    <w:p>
      <w:pPr>
        <w:pStyle w:val="6"/>
        <w:rPr>
          <w:rFonts w:hint="default" w:ascii="宋体" w:hAnsi="宋体" w:cs="Times New Roman"/>
          <w:color w:val="auto"/>
          <w:highlight w:val="none"/>
          <w:lang w:eastAsia="zh-CN"/>
        </w:rPr>
      </w:pPr>
      <w:r>
        <w:rPr>
          <w:rFonts w:hint="default" w:ascii="宋体" w:hAnsi="宋体" w:cs="Times New Roman"/>
          <w:color w:val="auto"/>
          <w:highlight w:val="none"/>
          <w:lang w:eastAsia="zh-CN"/>
        </w:rPr>
        <w:t>六、现代休闲农业</w:t>
      </w:r>
      <w:bookmarkEnd w:id="43"/>
    </w:p>
    <w:p>
      <w:pPr>
        <w:pStyle w:val="7"/>
        <w:rPr>
          <w:rFonts w:hint="default" w:ascii="宋体" w:hAnsi="宋体"/>
          <w:lang w:val="en-US" w:eastAsia="zh-CN"/>
        </w:rPr>
      </w:pPr>
      <w:r>
        <w:rPr>
          <w:rFonts w:hint="default" w:ascii="宋体" w:hAnsi="宋体"/>
          <w:lang w:val="en-US" w:eastAsia="zh-CN"/>
        </w:rPr>
        <w:t>（一）发展目标</w:t>
      </w:r>
    </w:p>
    <w:p>
      <w:pPr>
        <w:rPr>
          <w:rFonts w:hint="default" w:ascii="宋体" w:hAnsi="宋体"/>
          <w:lang w:val="en-US" w:eastAsia="zh-CN"/>
        </w:rPr>
      </w:pPr>
      <w:r>
        <w:rPr>
          <w:rFonts w:hint="default" w:ascii="宋体" w:hAnsi="宋体"/>
          <w:lang w:eastAsia="zh-CN"/>
        </w:rPr>
        <w:t>现代</w:t>
      </w:r>
      <w:r>
        <w:rPr>
          <w:rFonts w:hint="default" w:ascii="宋体" w:hAnsi="宋体"/>
        </w:rPr>
        <w:t>休闲</w:t>
      </w:r>
      <w:r>
        <w:rPr>
          <w:rFonts w:hint="default" w:ascii="宋体" w:hAnsi="宋体"/>
          <w:lang w:eastAsia="zh-CN"/>
        </w:rPr>
        <w:t>农</w:t>
      </w:r>
      <w:r>
        <w:rPr>
          <w:rFonts w:hint="default" w:ascii="宋体" w:hAnsi="宋体"/>
        </w:rPr>
        <w:t>业优化升级</w:t>
      </w:r>
      <w:r>
        <w:rPr>
          <w:rFonts w:hint="default" w:ascii="宋体" w:hAnsi="宋体"/>
          <w:lang w:eastAsia="zh-CN"/>
        </w:rPr>
        <w:t>，</w:t>
      </w:r>
      <w:r>
        <w:rPr>
          <w:rFonts w:hint="default" w:ascii="宋体" w:hAnsi="宋体"/>
        </w:rPr>
        <w:t>农业多种功能和乡村多重价值深度发掘，业态类型不断丰富，服务水平不断提升</w:t>
      </w:r>
      <w:r>
        <w:rPr>
          <w:rFonts w:hint="default" w:ascii="宋体" w:hAnsi="宋体"/>
          <w:lang w:eastAsia="zh-CN"/>
        </w:rPr>
        <w:t>。</w:t>
      </w:r>
      <w:r>
        <w:rPr>
          <w:rFonts w:hint="default" w:ascii="宋体" w:hAnsi="宋体"/>
        </w:rPr>
        <w:t>到</w:t>
      </w:r>
      <w:r>
        <w:rPr>
          <w:rFonts w:hint="default" w:ascii="宋体" w:hAnsi="宋体"/>
          <w:lang w:val="en-US"/>
        </w:rPr>
        <w:t>202</w:t>
      </w:r>
      <w:r>
        <w:rPr>
          <w:rFonts w:hint="default" w:ascii="宋体" w:hAnsi="宋体"/>
          <w:lang w:val="en-US" w:eastAsia="zh-CN"/>
        </w:rPr>
        <w:t>5</w:t>
      </w:r>
      <w:r>
        <w:rPr>
          <w:rFonts w:hint="default" w:ascii="宋体" w:hAnsi="宋体"/>
        </w:rPr>
        <w:t>年，全市休闲农业经营主体达</w:t>
      </w:r>
      <w:r>
        <w:rPr>
          <w:rFonts w:hint="default" w:ascii="宋体" w:hAnsi="宋体"/>
          <w:lang w:val="en-US" w:eastAsia="zh-CN"/>
        </w:rPr>
        <w:t>950</w:t>
      </w:r>
      <w:r>
        <w:rPr>
          <w:rFonts w:hint="default" w:ascii="宋体" w:hAnsi="宋体"/>
        </w:rPr>
        <w:t>个，全市休闲农业</w:t>
      </w:r>
      <w:r>
        <w:rPr>
          <w:rFonts w:hint="default" w:ascii="宋体" w:hAnsi="宋体"/>
          <w:lang w:val="en-US" w:eastAsia="zh-CN"/>
        </w:rPr>
        <w:t>年接待游客达1000万人次，</w:t>
      </w:r>
      <w:r>
        <w:rPr>
          <w:rFonts w:hint="default" w:ascii="宋体" w:hAnsi="宋体"/>
        </w:rPr>
        <w:t>实现产值</w:t>
      </w:r>
      <w:r>
        <w:rPr>
          <w:rFonts w:hint="default" w:ascii="宋体" w:hAnsi="宋体"/>
          <w:lang w:val="en-US" w:eastAsia="zh-CN"/>
        </w:rPr>
        <w:t>180亿元</w:t>
      </w:r>
      <w:r>
        <w:rPr>
          <w:rFonts w:hint="default" w:ascii="宋体" w:hAnsi="宋体"/>
        </w:rPr>
        <w:t>以上。</w:t>
      </w:r>
    </w:p>
    <w:p>
      <w:pPr>
        <w:pStyle w:val="7"/>
        <w:rPr>
          <w:rFonts w:hint="default" w:ascii="宋体" w:hAnsi="宋体"/>
          <w:lang w:val="en-US" w:eastAsia="zh-CN"/>
        </w:rPr>
      </w:pPr>
      <w:r>
        <w:rPr>
          <w:rFonts w:hint="default" w:ascii="宋体" w:hAnsi="宋体"/>
          <w:lang w:val="en-US" w:eastAsia="zh-CN"/>
        </w:rPr>
        <w:t>（二）区域布局</w:t>
      </w:r>
    </w:p>
    <w:p>
      <w:pPr>
        <w:rPr>
          <w:rFonts w:hint="default" w:ascii="宋体" w:hAnsi="宋体"/>
          <w:lang w:eastAsia="zh-CN"/>
        </w:rPr>
      </w:pPr>
      <w:r>
        <w:rPr>
          <w:rFonts w:hint="default" w:ascii="宋体" w:hAnsi="宋体"/>
        </w:rPr>
        <w:t>对三明市</w:t>
      </w:r>
      <w:r>
        <w:rPr>
          <w:rFonts w:hint="default" w:ascii="宋体" w:hAnsi="宋体"/>
          <w:lang w:eastAsia="zh-CN"/>
        </w:rPr>
        <w:t>现代休闲农</w:t>
      </w:r>
      <w:r>
        <w:rPr>
          <w:rFonts w:hint="default" w:ascii="宋体" w:hAnsi="宋体"/>
        </w:rPr>
        <w:t>业进行整体规划和科学布局，形成了</w:t>
      </w:r>
      <w:r>
        <w:rPr>
          <w:rFonts w:hint="default" w:ascii="宋体" w:hAnsi="宋体"/>
          <w:lang w:eastAsia="zh-CN"/>
        </w:rPr>
        <w:t>“</w:t>
      </w:r>
      <w:r>
        <w:rPr>
          <w:rFonts w:hint="default" w:ascii="宋体" w:hAnsi="宋体"/>
        </w:rPr>
        <w:t>一轴两带</w:t>
      </w:r>
      <w:r>
        <w:rPr>
          <w:rFonts w:hint="default" w:ascii="宋体" w:hAnsi="宋体"/>
          <w:lang w:eastAsia="zh-CN"/>
        </w:rPr>
        <w:t>”</w:t>
      </w:r>
      <w:r>
        <w:rPr>
          <w:rFonts w:hint="default" w:ascii="宋体" w:hAnsi="宋体"/>
        </w:rPr>
        <w:t>的三明市</w:t>
      </w:r>
      <w:r>
        <w:rPr>
          <w:rFonts w:hint="default" w:ascii="宋体" w:hAnsi="宋体"/>
          <w:lang w:eastAsia="zh-CN"/>
        </w:rPr>
        <w:t>现代休闲农业</w:t>
      </w:r>
      <w:r>
        <w:rPr>
          <w:rFonts w:hint="default" w:ascii="宋体" w:hAnsi="宋体"/>
        </w:rPr>
        <w:t>产业布局</w:t>
      </w:r>
      <w:r>
        <w:rPr>
          <w:rFonts w:hint="default" w:ascii="宋体" w:hAnsi="宋体"/>
          <w:lang w:eastAsia="zh-CN"/>
        </w:rPr>
        <w:t>，</w:t>
      </w:r>
      <w:r>
        <w:rPr>
          <w:rFonts w:hint="default" w:ascii="宋体" w:hAnsi="宋体"/>
          <w:lang w:val="zh-CN" w:eastAsia="zh-CN"/>
        </w:rPr>
        <w:t>详见附图</w:t>
      </w:r>
      <w:r>
        <w:rPr>
          <w:rFonts w:hint="default" w:ascii="宋体" w:hAnsi="宋体"/>
          <w:lang w:val="en-US" w:eastAsia="zh-CN"/>
        </w:rPr>
        <w:t>10。</w:t>
      </w:r>
    </w:p>
    <w:p>
      <w:pPr>
        <w:rPr>
          <w:rFonts w:hint="default" w:ascii="宋体" w:hAnsi="宋体" w:cs="Times New Roman"/>
          <w:b/>
          <w:bCs/>
          <w:color w:val="auto"/>
          <w:highlight w:val="none"/>
        </w:rPr>
      </w:pPr>
      <w:r>
        <w:rPr>
          <w:rFonts w:hint="default" w:ascii="宋体" w:hAnsi="宋体" w:cs="Times New Roman"/>
          <w:b/>
          <w:bCs/>
          <w:color w:val="auto"/>
          <w:highlight w:val="none"/>
          <w:lang w:eastAsia="zh-CN"/>
        </w:rPr>
        <w:t>——</w:t>
      </w:r>
      <w:r>
        <w:rPr>
          <w:rFonts w:hint="default" w:ascii="宋体" w:hAnsi="宋体" w:cs="Times New Roman"/>
          <w:b/>
          <w:bCs/>
          <w:color w:val="auto"/>
          <w:highlight w:val="none"/>
          <w:lang w:val="en-US" w:eastAsia="zh-CN"/>
        </w:rPr>
        <w:t xml:space="preserve"> </w:t>
      </w:r>
      <w:r>
        <w:rPr>
          <w:rFonts w:hint="default" w:ascii="宋体" w:hAnsi="宋体" w:cs="Times New Roman"/>
          <w:b/>
          <w:bCs/>
          <w:color w:val="auto"/>
          <w:highlight w:val="none"/>
        </w:rPr>
        <w:t>一轴</w:t>
      </w:r>
    </w:p>
    <w:p>
      <w:pPr>
        <w:rPr>
          <w:rFonts w:hint="default" w:ascii="宋体" w:hAnsi="宋体" w:cs="Times New Roman"/>
          <w:color w:val="auto"/>
          <w:highlight w:val="none"/>
        </w:rPr>
      </w:pPr>
      <w:r>
        <w:rPr>
          <w:rFonts w:hint="default" w:ascii="宋体" w:hAnsi="宋体" w:cs="Times New Roman"/>
          <w:color w:val="auto"/>
          <w:highlight w:val="none"/>
        </w:rPr>
        <w:t>以三明市区为核心的南北向</w:t>
      </w:r>
      <w:r>
        <w:rPr>
          <w:rFonts w:hint="default" w:ascii="宋体" w:hAnsi="宋体" w:cs="Times New Roman"/>
          <w:color w:val="auto"/>
          <w:highlight w:val="none"/>
          <w:lang w:val="en-US" w:eastAsia="zh-CN"/>
        </w:rPr>
        <w:t>G25</w:t>
      </w:r>
      <w:r>
        <w:rPr>
          <w:rFonts w:hint="default" w:ascii="宋体" w:hAnsi="宋体" w:cs="Times New Roman"/>
          <w:color w:val="auto"/>
          <w:highlight w:val="none"/>
          <w:lang w:eastAsia="zh-CN"/>
        </w:rPr>
        <w:t>现代休闲农业</w:t>
      </w:r>
      <w:r>
        <w:rPr>
          <w:rFonts w:hint="default" w:ascii="宋体" w:hAnsi="宋体" w:cs="Times New Roman"/>
          <w:color w:val="auto"/>
          <w:highlight w:val="none"/>
        </w:rPr>
        <w:t>发展轴，串联三明城区</w:t>
      </w:r>
      <w:r>
        <w:rPr>
          <w:rFonts w:hint="default" w:ascii="宋体" w:hAnsi="宋体" w:cs="Times New Roman"/>
          <w:color w:val="auto"/>
          <w:highlight w:val="none"/>
          <w:lang w:eastAsia="zh-CN"/>
        </w:rPr>
        <w:t>（三元区和沙县区）</w:t>
      </w:r>
      <w:r>
        <w:rPr>
          <w:rFonts w:hint="default" w:ascii="宋体" w:hAnsi="宋体" w:cs="Times New Roman"/>
          <w:color w:val="auto"/>
          <w:highlight w:val="none"/>
        </w:rPr>
        <w:t>、永安市，将三明市最主要的城市区域进行整合，充分发挥整体效益</w:t>
      </w:r>
      <w:r>
        <w:rPr>
          <w:rFonts w:hint="default" w:ascii="宋体" w:hAnsi="宋体" w:cs="Times New Roman"/>
          <w:color w:val="auto"/>
          <w:highlight w:val="none"/>
          <w:lang w:eastAsia="zh-CN"/>
        </w:rPr>
        <w:t>，</w:t>
      </w:r>
      <w:r>
        <w:rPr>
          <w:rFonts w:hint="default" w:ascii="宋体" w:hAnsi="宋体" w:cs="Times New Roman"/>
          <w:color w:val="auto"/>
          <w:highlight w:val="none"/>
        </w:rPr>
        <w:t>打造核心</w:t>
      </w:r>
      <w:r>
        <w:rPr>
          <w:rFonts w:hint="default" w:ascii="宋体" w:hAnsi="宋体" w:cs="Times New Roman"/>
          <w:color w:val="auto"/>
          <w:highlight w:val="none"/>
          <w:lang w:eastAsia="zh-CN"/>
        </w:rPr>
        <w:t>现代休闲农业</w:t>
      </w:r>
      <w:r>
        <w:rPr>
          <w:rFonts w:hint="default" w:ascii="宋体" w:hAnsi="宋体" w:cs="Times New Roman"/>
          <w:color w:val="auto"/>
          <w:highlight w:val="none"/>
        </w:rPr>
        <w:t>发展轴。</w:t>
      </w:r>
    </w:p>
    <w:p>
      <w:pPr>
        <w:rPr>
          <w:rFonts w:hint="default" w:ascii="宋体" w:hAnsi="宋体" w:cs="Times New Roman"/>
          <w:b/>
          <w:bCs/>
          <w:color w:val="auto"/>
          <w:highlight w:val="none"/>
        </w:rPr>
      </w:pPr>
      <w:r>
        <w:rPr>
          <w:rFonts w:hint="default" w:ascii="宋体" w:hAnsi="宋体" w:cs="Times New Roman"/>
          <w:b/>
          <w:bCs/>
          <w:color w:val="auto"/>
          <w:highlight w:val="none"/>
          <w:lang w:eastAsia="zh-CN"/>
        </w:rPr>
        <w:t>——</w:t>
      </w:r>
      <w:r>
        <w:rPr>
          <w:rFonts w:hint="default" w:ascii="宋体" w:hAnsi="宋体" w:cs="Times New Roman"/>
          <w:b/>
          <w:bCs/>
          <w:color w:val="auto"/>
          <w:highlight w:val="none"/>
          <w:lang w:val="en-US" w:eastAsia="zh-CN"/>
        </w:rPr>
        <w:t xml:space="preserve"> </w:t>
      </w:r>
      <w:r>
        <w:rPr>
          <w:rFonts w:hint="default" w:ascii="宋体" w:hAnsi="宋体" w:cs="Times New Roman"/>
          <w:b/>
          <w:bCs/>
          <w:color w:val="auto"/>
          <w:highlight w:val="none"/>
        </w:rPr>
        <w:t>两带</w:t>
      </w:r>
    </w:p>
    <w:p>
      <w:pPr>
        <w:rPr>
          <w:rFonts w:hint="default" w:ascii="宋体" w:hAnsi="宋体" w:cs="Times New Roman"/>
          <w:color w:val="auto"/>
          <w:highlight w:val="none"/>
          <w:lang w:val="en-US" w:eastAsia="zh-CN"/>
        </w:rPr>
      </w:pPr>
      <w:r>
        <w:rPr>
          <w:rFonts w:hint="default" w:ascii="宋体" w:hAnsi="宋体" w:cs="Times New Roman"/>
          <w:color w:val="auto"/>
          <w:highlight w:val="none"/>
        </w:rPr>
        <w:t>串联建宁、泰宁、将乐、沙县、尤溪的北部</w:t>
      </w:r>
      <w:r>
        <w:rPr>
          <w:rFonts w:hint="default" w:ascii="宋体" w:hAnsi="宋体" w:cs="Times New Roman"/>
          <w:color w:val="auto"/>
          <w:highlight w:val="none"/>
          <w:lang w:val="en-US" w:eastAsia="zh-CN"/>
        </w:rPr>
        <w:t>G70</w:t>
      </w:r>
      <w:r>
        <w:rPr>
          <w:rFonts w:hint="default" w:ascii="宋体" w:hAnsi="宋体" w:cs="Times New Roman"/>
          <w:color w:val="auto"/>
          <w:highlight w:val="none"/>
          <w:lang w:eastAsia="zh-CN"/>
        </w:rPr>
        <w:t>现代休闲农业</w:t>
      </w:r>
      <w:r>
        <w:rPr>
          <w:rFonts w:hint="default" w:ascii="宋体" w:hAnsi="宋体" w:cs="Times New Roman"/>
          <w:color w:val="auto"/>
          <w:highlight w:val="none"/>
        </w:rPr>
        <w:t>发展带和串联宁化、清流、明溪、永安、大田的南部</w:t>
      </w:r>
      <w:r>
        <w:rPr>
          <w:rFonts w:hint="default" w:ascii="宋体" w:hAnsi="宋体" w:cs="Times New Roman"/>
          <w:color w:val="auto"/>
          <w:highlight w:val="none"/>
          <w:lang w:val="en-US" w:eastAsia="zh-CN"/>
        </w:rPr>
        <w:t>G72</w:t>
      </w:r>
      <w:r>
        <w:rPr>
          <w:rFonts w:hint="default" w:ascii="宋体" w:hAnsi="宋体" w:cs="Times New Roman"/>
          <w:color w:val="auto"/>
          <w:highlight w:val="none"/>
          <w:lang w:eastAsia="zh-CN"/>
        </w:rPr>
        <w:t>现代休闲农业</w:t>
      </w:r>
      <w:r>
        <w:rPr>
          <w:rFonts w:hint="default" w:ascii="宋体" w:hAnsi="宋体" w:cs="Times New Roman"/>
          <w:color w:val="auto"/>
          <w:highlight w:val="none"/>
        </w:rPr>
        <w:t>发展带</w:t>
      </w:r>
      <w:r>
        <w:rPr>
          <w:rFonts w:hint="default" w:ascii="宋体" w:hAnsi="宋体" w:cs="Times New Roman"/>
          <w:color w:val="auto"/>
          <w:highlight w:val="none"/>
          <w:lang w:val="en-US" w:eastAsia="zh-CN"/>
        </w:rPr>
        <w:t>。</w:t>
      </w:r>
    </w:p>
    <w:p>
      <w:pPr>
        <w:rPr>
          <w:rFonts w:hint="eastAsia" w:ascii="宋体" w:hAnsi="宋体" w:eastAsia="宋体" w:cs="宋体"/>
          <w:b/>
          <w:bCs/>
          <w:color w:val="auto"/>
          <w:highlight w:val="none"/>
          <w:lang w:val="zh-CN" w:eastAsia="zh-CN"/>
        </w:rPr>
      </w:pPr>
      <w:r>
        <w:rPr>
          <w:rFonts w:hint="eastAsia" w:ascii="宋体" w:hAnsi="宋体" w:eastAsia="宋体" w:cs="宋体"/>
          <w:b/>
          <w:bCs/>
          <w:color w:val="auto"/>
          <w:sz w:val="24"/>
          <w:szCs w:val="22"/>
          <w:highlight w:val="none"/>
          <w:lang w:val="zh-CN" w:eastAsia="zh-CN"/>
        </w:rPr>
        <w:t>表</w:t>
      </w:r>
      <w:r>
        <w:rPr>
          <w:rFonts w:hint="eastAsia" w:ascii="宋体" w:hAnsi="宋体" w:eastAsia="宋体" w:cs="宋体"/>
          <w:b/>
          <w:bCs/>
          <w:color w:val="auto"/>
          <w:sz w:val="24"/>
          <w:szCs w:val="22"/>
          <w:highlight w:val="none"/>
          <w:lang w:val="en-US" w:eastAsia="zh-CN"/>
        </w:rPr>
        <w:t xml:space="preserve">4-7          </w:t>
      </w:r>
      <w:r>
        <w:rPr>
          <w:rFonts w:hint="eastAsia" w:ascii="宋体" w:hAnsi="宋体" w:eastAsia="宋体" w:cs="宋体"/>
          <w:b/>
          <w:bCs/>
          <w:color w:val="auto"/>
          <w:sz w:val="24"/>
          <w:szCs w:val="22"/>
          <w:highlight w:val="none"/>
          <w:lang w:val="zh-CN" w:eastAsia="zh-CN"/>
        </w:rPr>
        <w:t>三明市“十四五”期间</w:t>
      </w:r>
      <w:r>
        <w:rPr>
          <w:rFonts w:hint="eastAsia" w:ascii="宋体" w:hAnsi="宋体" w:eastAsia="宋体" w:cs="宋体"/>
          <w:b/>
          <w:bCs/>
          <w:color w:val="auto"/>
          <w:sz w:val="24"/>
          <w:szCs w:val="22"/>
          <w:highlight w:val="none"/>
          <w:lang w:val="en-US" w:eastAsia="zh-CN"/>
        </w:rPr>
        <w:t>现代休闲农业</w:t>
      </w:r>
      <w:r>
        <w:rPr>
          <w:rFonts w:hint="eastAsia" w:ascii="宋体" w:hAnsi="宋体" w:eastAsia="宋体" w:cs="宋体"/>
          <w:b/>
          <w:bCs/>
          <w:color w:val="auto"/>
          <w:sz w:val="24"/>
          <w:szCs w:val="22"/>
          <w:highlight w:val="none"/>
          <w:lang w:val="zh-CN" w:eastAsia="zh-CN"/>
        </w:rPr>
        <w:t>产业区域布局</w:t>
      </w:r>
    </w:p>
    <w:tbl>
      <w:tblPr>
        <w:tblW w:w="9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585"/>
        <w:gridCol w:w="3226"/>
        <w:gridCol w:w="3226"/>
      </w:tblGrid>
      <w:tr>
        <w:trPr>
          <w:cantSplit/>
          <w:trHeight w:val="470" w:hRule="atLeast"/>
          <w:tblHeader/>
          <w:jc w:val="center"/>
        </w:trPr>
        <w:tc>
          <w:tcPr>
            <w:tcW w:w="1187"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产业</w:t>
            </w:r>
          </w:p>
        </w:tc>
        <w:tc>
          <w:tcPr>
            <w:tcW w:w="4811" w:type="dxa"/>
            <w:gridSpan w:val="2"/>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规划布局</w:t>
            </w:r>
          </w:p>
        </w:tc>
        <w:tc>
          <w:tcPr>
            <w:tcW w:w="3226"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b/>
                <w:bCs/>
                <w:color w:val="auto"/>
                <w:sz w:val="21"/>
                <w:szCs w:val="21"/>
                <w:highlight w:val="none"/>
                <w:lang w:val="zh-CN" w:eastAsia="zh-CN"/>
              </w:rPr>
            </w:pPr>
            <w:r>
              <w:rPr>
                <w:rFonts w:hint="eastAsia" w:ascii="宋体" w:hAnsi="宋体" w:eastAsia="宋体" w:cs="宋体"/>
                <w:b/>
                <w:bCs/>
                <w:color w:val="auto"/>
                <w:sz w:val="21"/>
                <w:szCs w:val="21"/>
                <w:highlight w:val="none"/>
                <w:lang w:val="zh-CN" w:eastAsia="zh-CN"/>
              </w:rPr>
              <w:t>主要分布县（市、区）</w:t>
            </w:r>
          </w:p>
        </w:tc>
      </w:tr>
      <w:tr>
        <w:trPr>
          <w:jc w:val="center"/>
        </w:trPr>
        <w:tc>
          <w:tcPr>
            <w:tcW w:w="1187"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休闲农业</w:t>
            </w:r>
          </w:p>
        </w:tc>
        <w:tc>
          <w:tcPr>
            <w:tcW w:w="1585"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一轴</w:t>
            </w:r>
          </w:p>
        </w:tc>
        <w:tc>
          <w:tcPr>
            <w:tcW w:w="3226"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G25现代休闲农业发展轴</w:t>
            </w:r>
          </w:p>
        </w:tc>
        <w:tc>
          <w:tcPr>
            <w:tcW w:w="3226"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三元、沙县、永安</w:t>
            </w:r>
          </w:p>
        </w:tc>
      </w:tr>
      <w:tr>
        <w:trPr>
          <w:jc w:val="center"/>
        </w:trPr>
        <w:tc>
          <w:tcPr>
            <w:tcW w:w="1187" w:type="dxa"/>
            <w:vMerge w:val="continue"/>
            <w:vAlign w:val="center"/>
          </w:tcPr>
          <w:p>
            <w:pPr>
              <w:rPr>
                <w:rFonts w:hint="eastAsia" w:ascii="宋体" w:hAnsi="宋体" w:eastAsia="宋体" w:cs="宋体"/>
                <w:color w:val="auto"/>
                <w:highlight w:val="none"/>
              </w:rPr>
            </w:pPr>
          </w:p>
        </w:tc>
        <w:tc>
          <w:tcPr>
            <w:tcW w:w="1585" w:type="dxa"/>
            <w:vMerge w:val="restart"/>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zh-CN" w:eastAsia="zh-CN"/>
              </w:rPr>
              <w:t>两带</w:t>
            </w:r>
          </w:p>
        </w:tc>
        <w:tc>
          <w:tcPr>
            <w:tcW w:w="3226"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G70现代休闲农业发展带</w:t>
            </w:r>
          </w:p>
        </w:tc>
        <w:tc>
          <w:tcPr>
            <w:tcW w:w="3226"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建宁、泰宁、将乐、沙县、尤溪</w:t>
            </w:r>
          </w:p>
        </w:tc>
      </w:tr>
      <w:tr>
        <w:trPr>
          <w:trHeight w:val="775" w:hRule="atLeast"/>
          <w:jc w:val="center"/>
        </w:trPr>
        <w:tc>
          <w:tcPr>
            <w:tcW w:w="1187" w:type="dxa"/>
            <w:vMerge w:val="continue"/>
            <w:vAlign w:val="center"/>
          </w:tcPr>
          <w:p>
            <w:pPr>
              <w:rPr>
                <w:rFonts w:hint="eastAsia" w:ascii="宋体" w:hAnsi="宋体" w:eastAsia="宋体" w:cs="宋体"/>
                <w:color w:val="auto"/>
                <w:highlight w:val="none"/>
              </w:rPr>
            </w:pPr>
          </w:p>
        </w:tc>
        <w:tc>
          <w:tcPr>
            <w:tcW w:w="1585" w:type="dxa"/>
            <w:vMerge w:val="continue"/>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p>
        </w:tc>
        <w:tc>
          <w:tcPr>
            <w:tcW w:w="3226"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G72现代休闲农业发展带</w:t>
            </w:r>
          </w:p>
        </w:tc>
        <w:tc>
          <w:tcPr>
            <w:tcW w:w="3226" w:type="dxa"/>
            <w:vAlign w:val="center"/>
          </w:tcPr>
          <w:p>
            <w:pPr>
              <w:widowControl w:val="0"/>
              <w:wordWrap/>
              <w:adjustRightInd/>
              <w:snapToGrid/>
              <w:spacing w:line="380" w:lineRule="exact"/>
              <w:ind w:firstLine="0" w:firstLineChars="0"/>
              <w:jc w:val="center"/>
              <w:textAlignment w:val="auto"/>
              <w:rPr>
                <w:rFonts w:hint="eastAsia" w:ascii="宋体" w:hAnsi="宋体" w:eastAsia="宋体" w:cs="宋体"/>
                <w:color w:val="auto"/>
                <w:sz w:val="21"/>
                <w:szCs w:val="21"/>
                <w:highlight w:val="none"/>
                <w:lang w:val="zh-CN" w:eastAsia="zh-CN"/>
              </w:rPr>
            </w:pPr>
            <w:r>
              <w:rPr>
                <w:rFonts w:hint="eastAsia" w:ascii="宋体" w:hAnsi="宋体" w:eastAsia="宋体" w:cs="宋体"/>
                <w:color w:val="auto"/>
                <w:sz w:val="21"/>
                <w:szCs w:val="21"/>
                <w:highlight w:val="none"/>
                <w:lang w:val="en-US" w:eastAsia="zh-CN"/>
              </w:rPr>
              <w:t>宁化、清流、明溪、永安、大田</w:t>
            </w:r>
          </w:p>
        </w:tc>
      </w:tr>
    </w:tbl>
    <w:p>
      <w:pPr>
        <w:pStyle w:val="7"/>
        <w:rPr>
          <w:rFonts w:hint="default" w:ascii="宋体" w:hAnsi="宋体"/>
          <w:lang w:val="en-US" w:eastAsia="zh-CN"/>
        </w:rPr>
      </w:pPr>
      <w:r>
        <w:rPr>
          <w:rFonts w:hint="default" w:ascii="宋体" w:hAnsi="宋体"/>
          <w:lang w:val="en-US" w:eastAsia="zh-CN"/>
        </w:rPr>
        <w:t>（三）发展重点</w:t>
      </w:r>
    </w:p>
    <w:p>
      <w:pPr>
        <w:rPr>
          <w:rFonts w:hint="default" w:ascii="宋体" w:hAnsi="宋体"/>
        </w:rPr>
      </w:pPr>
      <w:r>
        <w:rPr>
          <w:rFonts w:hint="default" w:ascii="宋体" w:hAnsi="宋体"/>
          <w:lang w:val="en-US" w:eastAsia="zh-CN"/>
        </w:rPr>
        <w:t>1.开展休闲农业示范点、特色小镇和美丽休闲乡村创建。加快建宁县托斯卡纳葡萄庄园、沙县</w:t>
      </w:r>
      <w:r>
        <w:rPr>
          <w:rFonts w:hint="default" w:ascii="宋体" w:hAnsi="宋体"/>
        </w:rPr>
        <w:t>南阳上官休闲农庄、大田县桃源生态观光桃园、宁化县蛟湖生态庄园等创建省级休闲农业示范点</w:t>
      </w:r>
      <w:r>
        <w:rPr>
          <w:rFonts w:hint="default" w:ascii="宋体" w:hAnsi="宋体"/>
          <w:lang w:eastAsia="zh-CN"/>
        </w:rPr>
        <w:t>，推进</w:t>
      </w:r>
      <w:r>
        <w:rPr>
          <w:rFonts w:hint="default" w:ascii="宋体" w:hAnsi="宋体"/>
        </w:rPr>
        <w:t>清枫谷滑草主题游乐园建设项目、三元区兴发蓝莓基地农业设施建设项目</w:t>
      </w:r>
      <w:r>
        <w:rPr>
          <w:rFonts w:hint="default" w:ascii="宋体" w:hAnsi="宋体"/>
          <w:lang w:eastAsia="zh-CN"/>
        </w:rPr>
        <w:t>等</w:t>
      </w:r>
      <w:r>
        <w:rPr>
          <w:rFonts w:hint="default" w:ascii="宋体" w:hAnsi="宋体"/>
        </w:rPr>
        <w:t>休闲农业示范</w:t>
      </w:r>
      <w:r>
        <w:rPr>
          <w:rFonts w:hint="default" w:ascii="宋体" w:hAnsi="宋体"/>
          <w:lang w:eastAsia="zh-CN"/>
        </w:rPr>
        <w:t>点建设</w:t>
      </w:r>
      <w:r>
        <w:rPr>
          <w:rFonts w:hint="default" w:ascii="宋体" w:hAnsi="宋体"/>
        </w:rPr>
        <w:t>，</w:t>
      </w:r>
      <w:r>
        <w:rPr>
          <w:rFonts w:hint="default" w:ascii="宋体" w:hAnsi="宋体"/>
          <w:lang w:val="en-US" w:eastAsia="zh-CN"/>
        </w:rPr>
        <w:t>加快建设明溪药谷小镇、建宁贡莲小镇、清流林畲桂花小镇、尤溪洋中食用菌小镇等特色小镇，</w:t>
      </w:r>
      <w:r>
        <w:rPr>
          <w:rFonts w:hint="default" w:ascii="宋体" w:hAnsi="宋体"/>
        </w:rPr>
        <w:t>开展乡村旅游示范县示范点</w:t>
      </w:r>
      <w:r>
        <w:rPr>
          <w:rFonts w:hint="default" w:ascii="宋体" w:hAnsi="宋体"/>
          <w:lang w:eastAsia="zh-CN"/>
        </w:rPr>
        <w:t>和最美休闲乡村</w:t>
      </w:r>
      <w:r>
        <w:rPr>
          <w:rFonts w:hint="default" w:ascii="宋体" w:hAnsi="宋体"/>
        </w:rPr>
        <w:t>创建活动</w:t>
      </w:r>
      <w:r>
        <w:rPr>
          <w:rFonts w:hint="default" w:ascii="宋体" w:hAnsi="宋体"/>
          <w:lang w:eastAsia="zh-CN"/>
        </w:rPr>
        <w:t>，</w:t>
      </w:r>
      <w:r>
        <w:rPr>
          <w:rFonts w:hint="default" w:ascii="宋体" w:hAnsi="宋体"/>
        </w:rPr>
        <w:t>推动形成沿线成廊、连片成带、集群成圈的休闲农业格局。</w:t>
      </w:r>
    </w:p>
    <w:p>
      <w:pPr>
        <w:rPr>
          <w:rFonts w:hint="default" w:ascii="宋体" w:hAnsi="宋体"/>
        </w:rPr>
      </w:pPr>
      <w:r>
        <w:rPr>
          <w:rFonts w:hint="default" w:ascii="宋体" w:hAnsi="宋体"/>
          <w:lang w:val="en-US" w:eastAsia="zh-CN"/>
        </w:rPr>
        <w:t>2.</w:t>
      </w:r>
      <w:r>
        <w:rPr>
          <w:rFonts w:hint="default" w:ascii="宋体" w:hAnsi="宋体"/>
          <w:lang w:eastAsia="zh-CN"/>
        </w:rPr>
        <w:t>培育全域生态旅游。坚持“一县一品一特色”</w:t>
      </w:r>
      <w:r>
        <w:rPr>
          <w:rFonts w:hint="default" w:ascii="宋体" w:hAnsi="宋体"/>
        </w:rPr>
        <w:t>的总体要求，全域推进“农业＋旅游”</w:t>
      </w:r>
      <w:r>
        <w:rPr>
          <w:rFonts w:hint="default" w:ascii="宋体" w:hAnsi="宋体"/>
          <w:lang w:eastAsia="zh-CN"/>
        </w:rPr>
        <w:t>，</w:t>
      </w:r>
      <w:r>
        <w:rPr>
          <w:rFonts w:hint="default" w:ascii="宋体" w:hAnsi="宋体"/>
        </w:rPr>
        <w:t>开发一批标志性</w:t>
      </w:r>
      <w:r>
        <w:rPr>
          <w:rFonts w:hint="default" w:ascii="宋体" w:hAnsi="宋体"/>
          <w:lang w:eastAsia="zh-CN"/>
        </w:rPr>
        <w:t>休闲农业</w:t>
      </w:r>
      <w:r>
        <w:rPr>
          <w:rFonts w:hint="default" w:ascii="宋体" w:hAnsi="宋体"/>
        </w:rPr>
        <w:t>旅游产品，打造一批特色旅游小镇，培育壮大一批市场主体。全域</w:t>
      </w:r>
      <w:r>
        <w:rPr>
          <w:rFonts w:hint="default" w:ascii="宋体" w:hAnsi="宋体"/>
          <w:lang w:eastAsia="zh-CN"/>
        </w:rPr>
        <w:t>打造精品项目，推出“中国绿都·最氧三明”休闲农业精品旅游线路。</w:t>
      </w:r>
      <w:r>
        <w:rPr>
          <w:rFonts w:hint="default" w:ascii="宋体" w:hAnsi="宋体"/>
        </w:rPr>
        <w:t>全域拓展</w:t>
      </w:r>
      <w:r>
        <w:rPr>
          <w:rFonts w:hint="default" w:ascii="宋体" w:hAnsi="宋体"/>
          <w:lang w:eastAsia="zh-CN"/>
        </w:rPr>
        <w:t>休闲农业</w:t>
      </w:r>
      <w:r>
        <w:rPr>
          <w:rFonts w:hint="default" w:ascii="宋体" w:hAnsi="宋体"/>
        </w:rPr>
        <w:t>客源市场</w:t>
      </w:r>
      <w:r>
        <w:rPr>
          <w:rFonts w:hint="default" w:ascii="宋体" w:hAnsi="宋体"/>
          <w:lang w:eastAsia="zh-CN"/>
        </w:rPr>
        <w:t>，</w:t>
      </w:r>
      <w:r>
        <w:rPr>
          <w:rFonts w:hint="default" w:ascii="宋体" w:hAnsi="宋体"/>
        </w:rPr>
        <w:t>注重提升营销精准性，强化营销粘合度，扩大营销受众面，延伸拓展客源市场。全域配套服务设施</w:t>
      </w:r>
      <w:r>
        <w:rPr>
          <w:rFonts w:hint="default" w:ascii="宋体" w:hAnsi="宋体"/>
          <w:lang w:eastAsia="zh-CN"/>
        </w:rPr>
        <w:t>，</w:t>
      </w:r>
      <w:r>
        <w:rPr>
          <w:rFonts w:hint="default" w:ascii="宋体" w:hAnsi="宋体"/>
        </w:rPr>
        <w:t>提升集散服务功能，加快发展智慧旅游，健全旅游公共服务体系，提升旅游综合消费水平。</w:t>
      </w:r>
      <w:r>
        <w:rPr>
          <w:rFonts w:hint="default" w:ascii="宋体" w:hAnsi="宋体"/>
          <w:lang w:eastAsia="zh-CN"/>
        </w:rPr>
        <w:t>围绕</w:t>
      </w:r>
      <w:r>
        <w:rPr>
          <w:rFonts w:hint="default" w:ascii="宋体" w:hAnsi="宋体"/>
        </w:rPr>
        <w:t>完善旅游市场综合监管、强化旅游安全保障、提升导游服务质量等方面，全域监管</w:t>
      </w:r>
      <w:r>
        <w:rPr>
          <w:rFonts w:hint="default" w:ascii="宋体" w:hAnsi="宋体"/>
          <w:lang w:eastAsia="zh-CN"/>
        </w:rPr>
        <w:t>休闲农业</w:t>
      </w:r>
      <w:r>
        <w:rPr>
          <w:rFonts w:hint="default" w:ascii="宋体" w:hAnsi="宋体"/>
        </w:rPr>
        <w:t>旅游市场</w:t>
      </w:r>
      <w:r>
        <w:rPr>
          <w:rFonts w:hint="default" w:ascii="宋体" w:hAnsi="宋体"/>
          <w:lang w:eastAsia="zh-CN"/>
        </w:rPr>
        <w:t>，</w:t>
      </w:r>
      <w:r>
        <w:rPr>
          <w:rFonts w:hint="default" w:ascii="宋体" w:hAnsi="宋体"/>
        </w:rPr>
        <w:t>营造优质旅游环境。</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专题10  现代休闲农业发展行动计划</w:t>
            </w:r>
          </w:p>
        </w:tc>
      </w:tr>
      <w:tr>
        <w:tc>
          <w:tcPr>
            <w:tcW w:w="9231" w:type="dxa"/>
            <w:vAlign w:val="top"/>
          </w:tcPr>
          <w:p>
            <w:pPr>
              <w:numPr>
                <w:numId w:val="0"/>
              </w:numPr>
              <w:ind w:firstLine="482" w:firstLineChars="200"/>
              <w:rPr>
                <w:rFonts w:hint="eastAsia" w:ascii="宋体" w:hAnsi="宋体" w:eastAsia="宋体" w:cs="宋体"/>
                <w:color w:val="auto"/>
                <w:highlight w:val="none"/>
                <w:lang w:eastAsia="zh-CN"/>
              </w:rPr>
            </w:pPr>
            <w:r>
              <w:rPr>
                <w:rFonts w:hint="eastAsia" w:ascii="宋体" w:hAnsi="宋体" w:eastAsia="宋体" w:cs="宋体"/>
                <w:b/>
                <w:bCs/>
                <w:color w:val="auto"/>
                <w:sz w:val="24"/>
                <w:szCs w:val="18"/>
                <w:highlight w:val="none"/>
                <w:lang w:val="en-US" w:eastAsia="zh-CN"/>
              </w:rPr>
              <w:t>1.休闲农业全域旅游发展工程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rPr>
              <w:t>融合发展</w:t>
            </w:r>
            <w:r>
              <w:rPr>
                <w:rFonts w:hint="eastAsia" w:ascii="宋体" w:hAnsi="宋体" w:eastAsia="宋体" w:cs="宋体"/>
                <w:color w:val="auto"/>
                <w:sz w:val="24"/>
                <w:szCs w:val="18"/>
                <w:highlight w:val="none"/>
                <w:lang w:val="en-US" w:eastAsia="zh-CN"/>
              </w:rPr>
              <w:t>农业</w:t>
            </w:r>
            <w:r>
              <w:rPr>
                <w:rFonts w:hint="eastAsia" w:ascii="宋体" w:hAnsi="宋体" w:eastAsia="宋体" w:cs="宋体"/>
                <w:color w:val="auto"/>
                <w:sz w:val="24"/>
                <w:szCs w:val="18"/>
                <w:highlight w:val="none"/>
              </w:rPr>
              <w:t>优势产业与旅游业，</w:t>
            </w:r>
            <w:r>
              <w:rPr>
                <w:rFonts w:hint="eastAsia" w:ascii="宋体" w:hAnsi="宋体" w:eastAsia="宋体" w:cs="宋体"/>
                <w:color w:val="auto"/>
                <w:sz w:val="24"/>
                <w:szCs w:val="18"/>
                <w:highlight w:val="none"/>
                <w:lang w:eastAsia="zh-CN"/>
              </w:rPr>
              <w:t>串连三元区</w:t>
            </w:r>
            <w:r>
              <w:rPr>
                <w:rFonts w:hint="eastAsia" w:ascii="宋体" w:hAnsi="宋体" w:eastAsia="宋体" w:cs="宋体"/>
                <w:color w:val="auto"/>
                <w:sz w:val="24"/>
                <w:szCs w:val="18"/>
                <w:highlight w:val="none"/>
                <w:lang w:val="en-US" w:eastAsia="zh-CN"/>
              </w:rPr>
              <w:t>千亩提子大观园、格氏栲森林康养基地等全市休闲农业景点，从封</w:t>
            </w:r>
            <w:r>
              <w:rPr>
                <w:rFonts w:hint="eastAsia" w:ascii="宋体" w:hAnsi="宋体" w:eastAsia="宋体" w:cs="宋体"/>
                <w:color w:val="auto"/>
                <w:sz w:val="24"/>
                <w:szCs w:val="18"/>
                <w:highlight w:val="none"/>
              </w:rPr>
              <w:t>闭的旅游自循环向开放的外循环转变</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着力</w:t>
            </w:r>
            <w:r>
              <w:rPr>
                <w:rFonts w:hint="eastAsia" w:ascii="宋体" w:hAnsi="宋体" w:eastAsia="宋体" w:cs="宋体"/>
                <w:color w:val="auto"/>
                <w:sz w:val="24"/>
                <w:szCs w:val="18"/>
                <w:highlight w:val="none"/>
                <w:lang w:val="en-US" w:eastAsia="zh-CN"/>
              </w:rPr>
              <w:t>推动泰宁、建宁、尤溪等国家和省级全域旅游示范区（县）发展，</w:t>
            </w:r>
            <w:r>
              <w:rPr>
                <w:rFonts w:hint="eastAsia" w:ascii="宋体" w:hAnsi="宋体" w:eastAsia="宋体" w:cs="宋体"/>
                <w:color w:val="auto"/>
                <w:sz w:val="24"/>
                <w:szCs w:val="18"/>
                <w:highlight w:val="none"/>
              </w:rPr>
              <w:t>推动</w:t>
            </w:r>
            <w:r>
              <w:rPr>
                <w:rFonts w:hint="eastAsia" w:ascii="宋体" w:hAnsi="宋体" w:eastAsia="宋体" w:cs="宋体"/>
                <w:color w:val="auto"/>
                <w:sz w:val="24"/>
                <w:szCs w:val="18"/>
                <w:highlight w:val="none"/>
                <w:lang w:eastAsia="zh-CN"/>
              </w:rPr>
              <w:t>全市</w:t>
            </w:r>
            <w:r>
              <w:rPr>
                <w:rFonts w:hint="eastAsia" w:ascii="宋体" w:hAnsi="宋体" w:eastAsia="宋体" w:cs="宋体"/>
                <w:color w:val="auto"/>
                <w:sz w:val="24"/>
                <w:szCs w:val="18"/>
                <w:highlight w:val="none"/>
              </w:rPr>
              <w:t>旅游品牌、旅游产业、服务品质等全方位的升级</w:t>
            </w:r>
            <w:r>
              <w:rPr>
                <w:rFonts w:hint="eastAsia" w:ascii="宋体" w:hAnsi="宋体" w:eastAsia="宋体" w:cs="宋体"/>
                <w:color w:val="auto"/>
                <w:sz w:val="24"/>
                <w:szCs w:val="18"/>
                <w:highlight w:val="none"/>
                <w:lang w:eastAsia="zh-CN"/>
              </w:rPr>
              <w:t>。</w:t>
            </w:r>
          </w:p>
          <w:p>
            <w:pPr>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2.乡村旅游提质升级工程。</w:t>
            </w:r>
            <w:r>
              <w:rPr>
                <w:rFonts w:hint="eastAsia" w:ascii="宋体" w:hAnsi="宋体" w:eastAsia="宋体" w:cs="宋体"/>
                <w:color w:val="auto"/>
                <w:sz w:val="24"/>
                <w:szCs w:val="18"/>
                <w:highlight w:val="none"/>
              </w:rPr>
              <w:t>从完善乡村旅游基础设施、创新乡村旅游产品业态、营造乡村旅游良好环境入手，打造乡村旅游精品村镇</w:t>
            </w:r>
            <w:r>
              <w:rPr>
                <w:rFonts w:hint="eastAsia" w:ascii="宋体" w:hAnsi="宋体" w:eastAsia="宋体" w:cs="宋体"/>
                <w:color w:val="auto"/>
                <w:sz w:val="24"/>
                <w:szCs w:val="18"/>
                <w:highlight w:val="none"/>
                <w:lang w:val="en-US" w:eastAsia="zh-CN"/>
              </w:rPr>
              <w:t>和</w:t>
            </w:r>
            <w:r>
              <w:rPr>
                <w:rFonts w:hint="eastAsia" w:ascii="宋体" w:hAnsi="宋体" w:eastAsia="宋体" w:cs="宋体"/>
                <w:color w:val="auto"/>
                <w:sz w:val="24"/>
                <w:szCs w:val="18"/>
                <w:highlight w:val="none"/>
              </w:rPr>
              <w:t>乡村旅游精品线路</w:t>
            </w:r>
            <w:r>
              <w:rPr>
                <w:rFonts w:hint="eastAsia" w:ascii="宋体" w:hAnsi="宋体" w:eastAsia="宋体" w:cs="宋体"/>
                <w:color w:val="auto"/>
                <w:sz w:val="24"/>
                <w:szCs w:val="18"/>
                <w:highlight w:val="none"/>
                <w:lang w:val="en-US" w:eastAsia="zh-CN"/>
              </w:rPr>
              <w:t>等</w:t>
            </w:r>
            <w:r>
              <w:rPr>
                <w:rFonts w:hint="eastAsia" w:ascii="宋体" w:hAnsi="宋体" w:eastAsia="宋体" w:cs="宋体"/>
                <w:color w:val="auto"/>
                <w:sz w:val="24"/>
                <w:szCs w:val="18"/>
                <w:highlight w:val="none"/>
                <w:lang w:eastAsia="zh-CN"/>
              </w:rPr>
              <w:t>。扎实推进三元—沙县近郊休闲、将乐—泰宁—建宁文旅康养、明溪—清流—宁化红色文化、永安—大田—尤溪抗战文化等4条美丽乡村精品线路创建。</w:t>
            </w:r>
            <w:r>
              <w:rPr>
                <w:rFonts w:hint="eastAsia" w:ascii="宋体" w:hAnsi="宋体" w:eastAsia="宋体" w:cs="宋体"/>
                <w:color w:val="auto"/>
                <w:sz w:val="24"/>
                <w:szCs w:val="18"/>
                <w:highlight w:val="none"/>
                <w:lang w:val="en-US" w:eastAsia="zh-CN"/>
              </w:rPr>
              <w:t>到2025年，新增</w:t>
            </w:r>
            <w:r>
              <w:rPr>
                <w:rFonts w:hint="eastAsia" w:ascii="宋体" w:hAnsi="宋体" w:eastAsia="宋体" w:cs="宋体"/>
                <w:color w:val="auto"/>
                <w:sz w:val="24"/>
                <w:szCs w:val="18"/>
                <w:highlight w:val="none"/>
              </w:rPr>
              <w:t>培育</w:t>
            </w:r>
            <w:r>
              <w:rPr>
                <w:rFonts w:hint="eastAsia" w:ascii="宋体" w:hAnsi="宋体" w:eastAsia="宋体" w:cs="宋体"/>
                <w:color w:val="auto"/>
                <w:sz w:val="24"/>
                <w:szCs w:val="18"/>
                <w:highlight w:val="none"/>
                <w:lang w:val="en-US" w:eastAsia="zh-CN"/>
              </w:rPr>
              <w:t>3个省级休闲农业示范点</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lang w:val="en-US" w:eastAsia="zh-CN"/>
              </w:rPr>
              <w:t>推介4个中国美丽休闲乡村、打</w:t>
            </w:r>
            <w:r>
              <w:rPr>
                <w:rFonts w:hint="eastAsia" w:ascii="宋体" w:hAnsi="宋体" w:eastAsia="宋体" w:cs="宋体"/>
                <w:color w:val="auto"/>
                <w:sz w:val="24"/>
                <w:szCs w:val="18"/>
                <w:highlight w:val="none"/>
              </w:rPr>
              <w:t>造乡村旅游精品村镇</w:t>
            </w:r>
            <w:r>
              <w:rPr>
                <w:rFonts w:hint="eastAsia" w:ascii="宋体" w:hAnsi="宋体" w:eastAsia="宋体" w:cs="宋体"/>
                <w:color w:val="auto"/>
                <w:sz w:val="24"/>
                <w:szCs w:val="18"/>
                <w:highlight w:val="none"/>
                <w:lang w:val="en-US" w:eastAsia="zh-CN"/>
              </w:rPr>
              <w:t>10</w:t>
            </w:r>
            <w:r>
              <w:rPr>
                <w:rFonts w:hint="eastAsia" w:ascii="宋体" w:hAnsi="宋体" w:eastAsia="宋体" w:cs="宋体"/>
                <w:color w:val="auto"/>
                <w:sz w:val="24"/>
                <w:szCs w:val="18"/>
                <w:highlight w:val="none"/>
              </w:rPr>
              <w:t>个、乡村旅游精品线路</w:t>
            </w:r>
            <w:r>
              <w:rPr>
                <w:rFonts w:hint="eastAsia" w:ascii="宋体" w:hAnsi="宋体" w:eastAsia="宋体" w:cs="宋体"/>
                <w:color w:val="auto"/>
                <w:sz w:val="24"/>
                <w:szCs w:val="18"/>
                <w:highlight w:val="none"/>
                <w:lang w:val="en-US" w:eastAsia="zh-CN"/>
              </w:rPr>
              <w:t>5</w:t>
            </w:r>
            <w:r>
              <w:rPr>
                <w:rFonts w:hint="eastAsia" w:ascii="宋体" w:hAnsi="宋体" w:eastAsia="宋体" w:cs="宋体"/>
                <w:color w:val="auto"/>
                <w:sz w:val="24"/>
                <w:szCs w:val="18"/>
                <w:highlight w:val="none"/>
              </w:rPr>
              <w:t>条</w:t>
            </w:r>
            <w:r>
              <w:rPr>
                <w:rFonts w:hint="eastAsia" w:ascii="宋体" w:hAnsi="宋体" w:eastAsia="宋体" w:cs="宋体"/>
                <w:color w:val="auto"/>
                <w:sz w:val="24"/>
                <w:szCs w:val="18"/>
                <w:highlight w:val="none"/>
                <w:lang w:eastAsia="zh-CN"/>
              </w:rPr>
              <w:t>。</w:t>
            </w:r>
          </w:p>
        </w:tc>
      </w:tr>
    </w:tbl>
    <w:p>
      <w:pPr>
        <w:pStyle w:val="5"/>
        <w:rPr>
          <w:rFonts w:hint="default" w:ascii="宋体" w:hAnsi="宋体" w:cs="Times New Roman"/>
          <w:color w:val="auto"/>
          <w:highlight w:val="none"/>
          <w:lang w:eastAsia="zh-CN"/>
        </w:rPr>
      </w:pPr>
      <w:bookmarkStart w:id="44" w:name="_Toc13795"/>
      <w:r>
        <w:rPr>
          <w:rFonts w:hint="default" w:ascii="宋体" w:hAnsi="宋体" w:cs="Times New Roman"/>
          <w:color w:val="auto"/>
          <w:highlight w:val="none"/>
          <w:lang w:eastAsia="zh-CN"/>
        </w:rPr>
        <w:t>第二节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lang w:eastAsia="zh-CN"/>
        </w:rPr>
        <w:t>推进农产品加工业发展</w:t>
      </w:r>
      <w:bookmarkEnd w:id="44"/>
    </w:p>
    <w:p>
      <w:pPr>
        <w:rPr>
          <w:rFonts w:hint="default" w:ascii="宋体" w:hAnsi="宋体"/>
          <w:lang w:eastAsia="zh-CN"/>
        </w:rPr>
      </w:pPr>
      <w:r>
        <w:rPr>
          <w:rFonts w:hint="default" w:ascii="宋体" w:hAnsi="宋体"/>
        </w:rPr>
        <w:t>加快发展农产品加工业，</w:t>
      </w:r>
      <w:r>
        <w:rPr>
          <w:rFonts w:hint="default" w:ascii="宋体" w:hAnsi="宋体"/>
          <w:lang w:eastAsia="zh-CN"/>
        </w:rPr>
        <w:t>提升农产品初加工能力</w:t>
      </w:r>
      <w:r>
        <w:rPr>
          <w:rFonts w:hint="default" w:ascii="宋体" w:hAnsi="宋体"/>
        </w:rPr>
        <w:t>，提高</w:t>
      </w:r>
      <w:r>
        <w:rPr>
          <w:rFonts w:hint="default" w:ascii="宋体" w:hAnsi="宋体"/>
          <w:lang w:eastAsia="zh-CN"/>
        </w:rPr>
        <w:t>农产品精深加工水平</w:t>
      </w:r>
      <w:r>
        <w:rPr>
          <w:rFonts w:hint="default" w:ascii="宋体" w:hAnsi="宋体"/>
        </w:rPr>
        <w:t>，</w:t>
      </w:r>
      <w:r>
        <w:rPr>
          <w:rFonts w:hint="default" w:ascii="宋体" w:hAnsi="宋体"/>
          <w:lang w:eastAsia="zh-CN"/>
        </w:rPr>
        <w:t>“</w:t>
      </w:r>
      <w:r>
        <w:rPr>
          <w:rFonts w:hint="default" w:ascii="宋体" w:hAnsi="宋体"/>
          <w:lang w:val="en-US" w:eastAsia="zh-CN"/>
        </w:rPr>
        <w:t>十四五</w:t>
      </w:r>
      <w:r>
        <w:rPr>
          <w:rFonts w:hint="default" w:ascii="宋体" w:hAnsi="宋体"/>
          <w:lang w:eastAsia="zh-CN"/>
        </w:rPr>
        <w:t>”</w:t>
      </w:r>
      <w:r>
        <w:rPr>
          <w:rFonts w:hint="default" w:ascii="宋体" w:hAnsi="宋体"/>
          <w:lang w:val="en-US" w:eastAsia="zh-CN"/>
        </w:rPr>
        <w:t>期间</w:t>
      </w:r>
      <w:r>
        <w:rPr>
          <w:rFonts w:hint="default" w:ascii="宋体" w:hAnsi="宋体"/>
        </w:rPr>
        <w:t>，农产品加工业产值</w:t>
      </w:r>
      <w:r>
        <w:rPr>
          <w:rFonts w:hint="default" w:ascii="宋体" w:hAnsi="宋体"/>
          <w:lang w:val="en-US" w:eastAsia="zh-CN"/>
        </w:rPr>
        <w:t>稳步提升</w:t>
      </w:r>
      <w:r>
        <w:rPr>
          <w:rFonts w:hint="default" w:ascii="宋体" w:hAnsi="宋体"/>
        </w:rPr>
        <w:t>，市场竞争力</w:t>
      </w:r>
      <w:r>
        <w:rPr>
          <w:rFonts w:hint="default" w:ascii="宋体" w:hAnsi="宋体"/>
          <w:lang w:val="en-US" w:eastAsia="zh-CN"/>
        </w:rPr>
        <w:t>稳步</w:t>
      </w:r>
      <w:r>
        <w:rPr>
          <w:rFonts w:hint="default" w:ascii="宋体" w:hAnsi="宋体"/>
        </w:rPr>
        <w:t>提高。</w:t>
      </w:r>
    </w:p>
    <w:p>
      <w:pPr>
        <w:pStyle w:val="6"/>
        <w:numPr>
          <w:ilvl w:val="0"/>
          <w:numId w:val="7"/>
        </w:numPr>
        <w:ind w:left="640" w:leftChars="0" w:firstLineChars="0"/>
        <w:rPr>
          <w:rFonts w:hint="default" w:ascii="宋体" w:hAnsi="宋体" w:cs="Times New Roman"/>
          <w:color w:val="auto"/>
          <w:highlight w:val="none"/>
        </w:rPr>
      </w:pPr>
      <w:r>
        <w:rPr>
          <w:rFonts w:hint="default" w:ascii="宋体" w:hAnsi="宋体" w:cs="Times New Roman"/>
          <w:color w:val="auto"/>
          <w:highlight w:val="none"/>
        </w:rPr>
        <w:t>提升农产品初加工能力</w:t>
      </w:r>
    </w:p>
    <w:p>
      <w:pPr>
        <w:rPr>
          <w:rFonts w:hint="default" w:ascii="宋体" w:hAnsi="宋体"/>
        </w:rPr>
      </w:pPr>
      <w:r>
        <w:rPr>
          <w:rFonts w:hint="default" w:ascii="宋体" w:hAnsi="宋体"/>
        </w:rPr>
        <w:t>支持各类农业企业、农民合作社、家庭农场、种植大户等新型农业经营主体新建和改造农产品产地初加工中心</w:t>
      </w:r>
      <w:r>
        <w:rPr>
          <w:rFonts w:hint="default" w:ascii="宋体" w:hAnsi="宋体"/>
          <w:lang w:eastAsia="zh-CN"/>
        </w:rPr>
        <w:t>，</w:t>
      </w:r>
      <w:r>
        <w:rPr>
          <w:rFonts w:hint="default" w:ascii="宋体" w:hAnsi="宋体"/>
        </w:rPr>
        <w:t>大力发展农产品产地初加工。依托</w:t>
      </w:r>
      <w:r>
        <w:rPr>
          <w:rFonts w:hint="default" w:ascii="宋体" w:hAnsi="宋体"/>
          <w:lang w:val="en-US" w:eastAsia="zh-CN"/>
        </w:rPr>
        <w:t>三明</w:t>
      </w:r>
      <w:r>
        <w:rPr>
          <w:rFonts w:hint="default" w:ascii="宋体" w:hAnsi="宋体"/>
        </w:rPr>
        <w:t>市蔬菜、水果、食用菌、茶叶、畜禽等主要生产基地，支持新建或改造预冷、保鲜、烘干、冷冻、清洗、分级、分割、包装等商品化处理中心和冷藏点，提高农产品产地初加工能力水平，促进农产品大幅减损增效。整合全市乡村农产品冷链仓储库资源，建设初级农产品区域冷链物流云仓平台，</w:t>
      </w:r>
      <w:r>
        <w:rPr>
          <w:rFonts w:hint="default" w:ascii="宋体" w:hAnsi="宋体"/>
          <w:lang w:eastAsia="zh-CN"/>
        </w:rPr>
        <w:t>发展</w:t>
      </w:r>
      <w:r>
        <w:rPr>
          <w:rFonts w:hint="default" w:ascii="宋体" w:hAnsi="宋体"/>
        </w:rPr>
        <w:t>电子商务营销，实现生产、加工、流通、消费有效衔接、互联共享。</w:t>
      </w:r>
    </w:p>
    <w:p>
      <w:pPr>
        <w:pStyle w:val="6"/>
        <w:rPr>
          <w:rFonts w:hint="default" w:ascii="宋体" w:hAnsi="宋体" w:cs="Times New Roman"/>
          <w:color w:val="auto"/>
          <w:highlight w:val="none"/>
          <w:lang w:eastAsia="zh-CN"/>
        </w:rPr>
      </w:pPr>
      <w:r>
        <w:rPr>
          <w:rFonts w:hint="default" w:ascii="宋体" w:hAnsi="宋体" w:cs="Times New Roman"/>
          <w:color w:val="auto"/>
          <w:highlight w:val="none"/>
          <w:lang w:eastAsia="zh-CN"/>
        </w:rPr>
        <w:t>二、</w:t>
      </w:r>
      <w:r>
        <w:rPr>
          <w:rFonts w:hint="default" w:ascii="宋体" w:hAnsi="宋体" w:cs="Times New Roman"/>
          <w:color w:val="auto"/>
          <w:highlight w:val="none"/>
        </w:rPr>
        <w:t>提高</w:t>
      </w:r>
      <w:r>
        <w:rPr>
          <w:rFonts w:hint="default" w:ascii="宋体" w:hAnsi="宋体" w:cs="Times New Roman"/>
          <w:color w:val="auto"/>
          <w:highlight w:val="none"/>
          <w:lang w:eastAsia="zh-CN"/>
        </w:rPr>
        <w:t>农产品精深加工水平</w:t>
      </w:r>
    </w:p>
    <w:p>
      <w:pPr>
        <w:rPr>
          <w:rFonts w:hint="default" w:ascii="宋体" w:hAnsi="宋体"/>
        </w:rPr>
      </w:pPr>
      <w:r>
        <w:rPr>
          <w:rFonts w:hint="default" w:ascii="宋体" w:hAnsi="宋体"/>
          <w:lang w:eastAsia="zh-CN"/>
        </w:rPr>
        <w:t>推动</w:t>
      </w:r>
      <w:r>
        <w:rPr>
          <w:rFonts w:hint="default" w:ascii="宋体" w:hAnsi="宋体"/>
        </w:rPr>
        <w:t>农产品精深加工向粮食生产功能区、重要农产品生产区、特色农产品优势区、现代农业示范区和现代农业产业园布局，推动农产品就地就近转化增值。通过筛选、主攻和推介一批国内国际领先的农产品精深加工新装备、新技术、新工艺、新材料、新产品，不断推动农产品向纵深加工发展</w:t>
      </w:r>
      <w:r>
        <w:rPr>
          <w:rFonts w:hint="default" w:ascii="宋体" w:hAnsi="宋体"/>
          <w:lang w:eastAsia="zh-CN"/>
        </w:rPr>
        <w:t>，</w:t>
      </w:r>
      <w:r>
        <w:rPr>
          <w:rFonts w:hint="default" w:ascii="宋体" w:hAnsi="宋体"/>
          <w:lang w:val="en-US" w:eastAsia="zh-CN"/>
        </w:rPr>
        <w:t>引导</w:t>
      </w:r>
      <w:r>
        <w:rPr>
          <w:rFonts w:hint="default" w:ascii="宋体" w:hAnsi="宋体"/>
        </w:rPr>
        <w:t>企业从规模扩张向精深加工转型。</w:t>
      </w:r>
      <w:r>
        <w:rPr>
          <w:rFonts w:hint="default" w:ascii="宋体" w:hAnsi="宋体"/>
          <w:lang w:val="en-US" w:eastAsia="zh-CN"/>
        </w:rPr>
        <w:t>促进</w:t>
      </w:r>
      <w:r>
        <w:rPr>
          <w:rFonts w:hint="default" w:ascii="宋体" w:hAnsi="宋体"/>
        </w:rPr>
        <w:t>大型农业企业加快技术集成应用，实现农产品多次加工，多次增值。支持发展农产品、林产品、</w:t>
      </w:r>
      <w:r>
        <w:rPr>
          <w:rFonts w:hint="default" w:ascii="宋体" w:hAnsi="宋体"/>
          <w:lang w:val="en-US" w:eastAsia="zh-CN"/>
        </w:rPr>
        <w:t>畜产品、</w:t>
      </w:r>
      <w:r>
        <w:rPr>
          <w:rFonts w:hint="default" w:ascii="宋体" w:hAnsi="宋体"/>
        </w:rPr>
        <w:t>水产品深加工，鼓励大型农业企业和农产品加工园区推进加工副产物循环利用、全值利用、梯次利用</w:t>
      </w:r>
      <w:r>
        <w:rPr>
          <w:rFonts w:hint="default" w:ascii="宋体" w:hAnsi="宋体"/>
          <w:lang w:eastAsia="zh-CN"/>
        </w:rPr>
        <w:t>，</w:t>
      </w:r>
      <w:r>
        <w:rPr>
          <w:rFonts w:hint="default" w:ascii="宋体" w:hAnsi="宋体"/>
        </w:rPr>
        <w:t>实现变废为宝、化害为利</w:t>
      </w:r>
      <w:r>
        <w:rPr>
          <w:rFonts w:hint="default" w:ascii="宋体" w:hAnsi="宋体"/>
          <w:lang w:eastAsia="zh-CN"/>
        </w:rPr>
        <w:t>，提升增值空间</w:t>
      </w:r>
      <w:r>
        <w:rPr>
          <w:rFonts w:hint="default" w:ascii="宋体" w:hAnsi="宋体"/>
        </w:rPr>
        <w:t>。</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专题11  特色农产品加工业提升行动计划</w:t>
            </w:r>
          </w:p>
        </w:tc>
      </w:tr>
      <w:tr>
        <w:tc>
          <w:tcPr>
            <w:tcW w:w="9231" w:type="dxa"/>
            <w:vAlign w:val="top"/>
          </w:tcPr>
          <w:p>
            <w:pPr>
              <w:rPr>
                <w:rFonts w:hint="eastAsia" w:ascii="宋体" w:hAnsi="宋体" w:eastAsia="宋体" w:cs="宋体"/>
                <w:color w:val="auto"/>
                <w:sz w:val="24"/>
                <w:szCs w:val="22"/>
                <w:highlight w:val="none"/>
              </w:rPr>
            </w:pPr>
            <w:r>
              <w:rPr>
                <w:rFonts w:hint="eastAsia" w:ascii="宋体" w:hAnsi="宋体" w:eastAsia="宋体" w:cs="宋体"/>
                <w:b/>
                <w:bCs/>
                <w:color w:val="auto"/>
                <w:sz w:val="24"/>
                <w:szCs w:val="22"/>
                <w:highlight w:val="none"/>
                <w:lang w:val="en-US" w:eastAsia="zh-CN"/>
              </w:rPr>
              <w:t>1.建设</w:t>
            </w:r>
            <w:r>
              <w:rPr>
                <w:rFonts w:hint="eastAsia" w:ascii="宋体" w:hAnsi="宋体" w:eastAsia="宋体" w:cs="宋体"/>
                <w:b/>
                <w:bCs/>
                <w:color w:val="auto"/>
                <w:sz w:val="24"/>
                <w:szCs w:val="22"/>
                <w:highlight w:val="none"/>
              </w:rPr>
              <w:t>农产品产地初加工中心</w:t>
            </w:r>
            <w:r>
              <w:rPr>
                <w:rFonts w:hint="eastAsia" w:ascii="宋体" w:hAnsi="宋体" w:eastAsia="宋体" w:cs="宋体"/>
                <w:b/>
                <w:bCs/>
                <w:color w:val="auto"/>
                <w:sz w:val="24"/>
                <w:szCs w:val="22"/>
                <w:highlight w:val="none"/>
                <w:lang w:eastAsia="zh-CN"/>
              </w:rPr>
              <w:t>。</w:t>
            </w:r>
            <w:r>
              <w:rPr>
                <w:rFonts w:hint="eastAsia" w:ascii="宋体" w:hAnsi="宋体" w:eastAsia="宋体" w:cs="宋体"/>
                <w:color w:val="auto"/>
                <w:sz w:val="24"/>
                <w:szCs w:val="22"/>
                <w:highlight w:val="none"/>
              </w:rPr>
              <w:t>重点围绕蔬菜、水果、食用菌、茶叶、粮食等生产基地，支持各类农业企业、农民合作社、家庭农场、种植大户等新型农业经营主体新建和改造</w:t>
            </w:r>
            <w:r>
              <w:rPr>
                <w:rFonts w:hint="eastAsia" w:ascii="宋体" w:hAnsi="宋体" w:eastAsia="宋体" w:cs="宋体"/>
                <w:color w:val="000000"/>
                <w:sz w:val="24"/>
                <w:szCs w:val="22"/>
                <w:highlight w:val="none"/>
                <w:lang w:val="en-US" w:eastAsia="zh-CN"/>
              </w:rPr>
              <w:t>150</w:t>
            </w:r>
            <w:r>
              <w:rPr>
                <w:rFonts w:hint="eastAsia" w:ascii="宋体" w:hAnsi="宋体" w:eastAsia="宋体" w:cs="宋体"/>
                <w:color w:val="auto"/>
                <w:sz w:val="24"/>
                <w:szCs w:val="22"/>
                <w:highlight w:val="none"/>
              </w:rPr>
              <w:t>个以上农产品产地初加工中心。</w:t>
            </w:r>
          </w:p>
          <w:p>
            <w:pPr>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2.</w:t>
            </w:r>
            <w:r>
              <w:rPr>
                <w:rFonts w:hint="eastAsia" w:ascii="宋体" w:hAnsi="宋体" w:eastAsia="宋体" w:cs="宋体"/>
                <w:b/>
                <w:bCs/>
                <w:color w:val="auto"/>
                <w:sz w:val="24"/>
                <w:szCs w:val="22"/>
                <w:highlight w:val="none"/>
              </w:rPr>
              <w:t>畜产品精深加工提质项目。</w:t>
            </w:r>
            <w:r>
              <w:rPr>
                <w:rFonts w:hint="eastAsia" w:ascii="宋体" w:hAnsi="宋体" w:eastAsia="宋体" w:cs="宋体"/>
                <w:color w:val="auto"/>
                <w:sz w:val="24"/>
                <w:szCs w:val="22"/>
                <w:highlight w:val="none"/>
                <w:lang w:val="en-US" w:eastAsia="zh-CN"/>
              </w:rPr>
              <w:t>以家禽屠宰、畜禽肉品和</w:t>
            </w:r>
            <w:r>
              <w:rPr>
                <w:rFonts w:hint="eastAsia" w:ascii="宋体" w:hAnsi="宋体" w:eastAsia="宋体" w:cs="宋体"/>
                <w:color w:val="auto"/>
                <w:sz w:val="24"/>
                <w:szCs w:val="18"/>
                <w:highlight w:val="none"/>
                <w:lang w:val="en-US" w:eastAsia="zh-CN"/>
              </w:rPr>
              <w:t>乳制品</w:t>
            </w:r>
            <w:r>
              <w:rPr>
                <w:rFonts w:hint="eastAsia" w:ascii="宋体" w:hAnsi="宋体" w:eastAsia="宋体" w:cs="宋体"/>
                <w:color w:val="auto"/>
                <w:sz w:val="24"/>
                <w:szCs w:val="22"/>
                <w:highlight w:val="none"/>
                <w:lang w:val="en-US" w:eastAsia="zh-CN"/>
              </w:rPr>
              <w:t>加工为重点，</w:t>
            </w:r>
            <w:r>
              <w:rPr>
                <w:rFonts w:hint="eastAsia" w:ascii="宋体" w:hAnsi="宋体" w:eastAsia="宋体" w:cs="宋体"/>
                <w:color w:val="auto"/>
                <w:sz w:val="24"/>
                <w:szCs w:val="18"/>
                <w:highlight w:val="none"/>
                <w:lang w:val="en-US" w:eastAsia="zh-CN"/>
              </w:rPr>
              <w:t>补齐家禽屠宰加工、乳制品深加工等产业链关键环节和发展短板，</w:t>
            </w:r>
            <w:r>
              <w:rPr>
                <w:rFonts w:hint="eastAsia" w:ascii="宋体" w:hAnsi="宋体" w:eastAsia="宋体" w:cs="宋体"/>
                <w:color w:val="auto"/>
                <w:sz w:val="24"/>
                <w:szCs w:val="22"/>
                <w:highlight w:val="none"/>
                <w:lang w:val="en-US" w:eastAsia="zh-CN"/>
              </w:rPr>
              <w:t>推进特色畜产品加工。“十四五”期间，新建或改扩建畜产品精深加工提质项目</w:t>
            </w:r>
            <w:r>
              <w:rPr>
                <w:rFonts w:hint="eastAsia" w:ascii="宋体" w:hAnsi="宋体" w:eastAsia="宋体" w:cs="宋体"/>
                <w:color w:val="000000"/>
                <w:sz w:val="24"/>
                <w:szCs w:val="22"/>
                <w:highlight w:val="none"/>
                <w:lang w:val="en-US" w:eastAsia="zh-CN"/>
              </w:rPr>
              <w:t>3</w:t>
            </w:r>
            <w:r>
              <w:rPr>
                <w:rFonts w:hint="eastAsia" w:ascii="宋体" w:hAnsi="宋体" w:eastAsia="宋体" w:cs="宋体"/>
                <w:color w:val="auto"/>
                <w:sz w:val="24"/>
                <w:szCs w:val="22"/>
                <w:highlight w:val="none"/>
                <w:lang w:val="en-US" w:eastAsia="zh-CN"/>
              </w:rPr>
              <w:t>个以上</w:t>
            </w:r>
            <w:r>
              <w:rPr>
                <w:rFonts w:hint="eastAsia" w:ascii="宋体" w:hAnsi="宋体" w:eastAsia="宋体" w:cs="宋体"/>
                <w:color w:val="auto"/>
                <w:sz w:val="24"/>
                <w:szCs w:val="21"/>
                <w:highlight w:val="none"/>
                <w:lang w:val="en-US" w:eastAsia="zh-CN"/>
              </w:rPr>
              <w:t>。</w:t>
            </w:r>
          </w:p>
          <w:p>
            <w:pPr>
              <w:rPr>
                <w:rFonts w:hint="eastAsia" w:ascii="宋体" w:hAnsi="宋体" w:eastAsia="宋体" w:cs="宋体"/>
                <w:color w:val="auto"/>
                <w:sz w:val="24"/>
                <w:szCs w:val="18"/>
                <w:highlight w:val="none"/>
                <w:lang w:val="en-US"/>
              </w:rPr>
            </w:pPr>
            <w:r>
              <w:rPr>
                <w:rFonts w:hint="eastAsia" w:ascii="宋体" w:hAnsi="宋体" w:eastAsia="宋体" w:cs="宋体"/>
                <w:b/>
                <w:bCs/>
                <w:color w:val="auto"/>
                <w:sz w:val="24"/>
                <w:szCs w:val="18"/>
                <w:highlight w:val="none"/>
                <w:lang w:val="en-US" w:eastAsia="zh-CN"/>
              </w:rPr>
              <w:t>3.培育水产品精深加工</w:t>
            </w:r>
            <w:r>
              <w:rPr>
                <w:rFonts w:hint="eastAsia" w:ascii="宋体" w:hAnsi="宋体" w:eastAsia="宋体" w:cs="宋体"/>
                <w:b/>
                <w:bCs/>
                <w:color w:val="auto"/>
                <w:sz w:val="24"/>
                <w:szCs w:val="22"/>
                <w:highlight w:val="none"/>
                <w:lang w:val="en-US" w:eastAsia="zh-CN"/>
              </w:rPr>
              <w:t>企业发展</w:t>
            </w:r>
            <w:r>
              <w:rPr>
                <w:rFonts w:hint="eastAsia" w:ascii="宋体" w:hAnsi="宋体" w:eastAsia="宋体" w:cs="宋体"/>
                <w:b/>
                <w:bCs/>
                <w:color w:val="auto"/>
                <w:sz w:val="24"/>
                <w:szCs w:val="18"/>
                <w:highlight w:val="none"/>
                <w:lang w:val="en-US" w:eastAsia="zh-CN"/>
              </w:rPr>
              <w:t>。</w:t>
            </w:r>
            <w:r>
              <w:rPr>
                <w:rFonts w:hint="eastAsia" w:ascii="宋体" w:hAnsi="宋体" w:eastAsia="宋体" w:cs="宋体"/>
                <w:color w:val="auto"/>
                <w:sz w:val="24"/>
                <w:szCs w:val="18"/>
                <w:highlight w:val="none"/>
                <w:lang w:val="en-US" w:eastAsia="zh-CN"/>
              </w:rPr>
              <w:t>支持水产加工企业新建生产线、开发新产品，扩大水产品精深加工规模，引导水产品加工企业通过兼并、重组、参股、联合等方式，促进要素流通和资源整合，与渔业合作社及养殖大户结成利益共同体，培育水产品加工龙头企业。</w:t>
            </w:r>
            <w:r>
              <w:rPr>
                <w:rFonts w:hint="eastAsia" w:ascii="宋体" w:hAnsi="宋体" w:eastAsia="宋体" w:cs="宋体"/>
                <w:color w:val="auto"/>
                <w:sz w:val="24"/>
                <w:szCs w:val="24"/>
                <w:highlight w:val="none"/>
              </w:rPr>
              <w:t>“十四五”期间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推动</w:t>
            </w:r>
            <w:r>
              <w:rPr>
                <w:rFonts w:hint="eastAsia" w:ascii="宋体" w:hAnsi="宋体" w:eastAsia="宋体" w:cs="宋体"/>
                <w:color w:val="auto"/>
                <w:sz w:val="24"/>
                <w:szCs w:val="24"/>
                <w:highlight w:val="none"/>
                <w:lang w:val="en-US" w:eastAsia="zh-CN"/>
              </w:rPr>
              <w:t>2-3</w:t>
            </w:r>
            <w:r>
              <w:rPr>
                <w:rFonts w:hint="eastAsia" w:ascii="宋体" w:hAnsi="宋体" w:eastAsia="宋体" w:cs="宋体"/>
                <w:color w:val="auto"/>
                <w:sz w:val="24"/>
                <w:szCs w:val="24"/>
                <w:highlight w:val="none"/>
              </w:rPr>
              <w:t>家</w:t>
            </w:r>
            <w:r>
              <w:rPr>
                <w:rFonts w:hint="eastAsia" w:ascii="宋体" w:hAnsi="宋体" w:eastAsia="宋体" w:cs="宋体"/>
                <w:color w:val="auto"/>
                <w:sz w:val="24"/>
                <w:szCs w:val="24"/>
                <w:highlight w:val="none"/>
                <w:lang w:val="en-US" w:eastAsia="zh-CN"/>
              </w:rPr>
              <w:t>水产品</w:t>
            </w:r>
            <w:r>
              <w:rPr>
                <w:rFonts w:hint="eastAsia" w:ascii="宋体" w:hAnsi="宋体" w:eastAsia="宋体" w:cs="宋体"/>
                <w:color w:val="auto"/>
                <w:sz w:val="24"/>
                <w:szCs w:val="24"/>
                <w:highlight w:val="none"/>
              </w:rPr>
              <w:t>精深加工企业发展壮大。</w:t>
            </w:r>
          </w:p>
          <w:p>
            <w:pPr>
              <w:rPr>
                <w:rFonts w:hint="eastAsia" w:ascii="宋体" w:hAnsi="宋体" w:eastAsia="宋体" w:cs="宋体"/>
                <w:color w:val="auto"/>
                <w:sz w:val="24"/>
                <w:szCs w:val="24"/>
                <w:highlight w:val="none"/>
              </w:rPr>
            </w:pPr>
            <w:r>
              <w:rPr>
                <w:rFonts w:hint="eastAsia" w:ascii="宋体" w:hAnsi="宋体" w:eastAsia="宋体" w:cs="宋体"/>
                <w:b/>
                <w:bCs/>
                <w:color w:val="auto"/>
                <w:sz w:val="24"/>
                <w:szCs w:val="22"/>
                <w:highlight w:val="none"/>
                <w:lang w:val="en-US" w:eastAsia="zh-CN"/>
              </w:rPr>
              <w:t>4.培育食用菌精深加工企业发展。</w:t>
            </w:r>
            <w:r>
              <w:rPr>
                <w:rFonts w:hint="eastAsia" w:ascii="宋体" w:hAnsi="宋体" w:eastAsia="宋体" w:cs="宋体"/>
                <w:color w:val="auto"/>
                <w:sz w:val="24"/>
                <w:szCs w:val="22"/>
                <w:highlight w:val="none"/>
                <w:lang w:val="en-US" w:eastAsia="zh-CN"/>
              </w:rPr>
              <w:t>培育一批由初加工向食品、保健、化妆品、医药等精深加工发展的复合型企业，引导农产品精深加工企业向食用菌示范区和优势主产区集聚发展，提升加工水平，带动食用菌特色产业升级。</w:t>
            </w:r>
            <w:r>
              <w:rPr>
                <w:rFonts w:hint="eastAsia" w:ascii="宋体" w:hAnsi="宋体" w:eastAsia="宋体" w:cs="宋体"/>
                <w:color w:val="auto"/>
                <w:sz w:val="24"/>
                <w:szCs w:val="24"/>
                <w:highlight w:val="none"/>
              </w:rPr>
              <w:t>“十四五”期间</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rPr>
              <w:t>推动</w:t>
            </w:r>
            <w:r>
              <w:rPr>
                <w:rFonts w:hint="eastAsia" w:ascii="宋体" w:hAnsi="宋体" w:eastAsia="宋体" w:cs="宋体"/>
                <w:color w:val="auto"/>
                <w:sz w:val="24"/>
                <w:szCs w:val="24"/>
                <w:highlight w:val="none"/>
                <w:lang w:val="en-US" w:eastAsia="zh-CN"/>
              </w:rPr>
              <w:t>2-3</w:t>
            </w:r>
            <w:r>
              <w:rPr>
                <w:rFonts w:hint="eastAsia" w:ascii="宋体" w:hAnsi="宋体" w:eastAsia="宋体" w:cs="宋体"/>
                <w:color w:val="auto"/>
                <w:sz w:val="24"/>
                <w:szCs w:val="24"/>
                <w:highlight w:val="none"/>
              </w:rPr>
              <w:t>家食用菌精深加工企业发展壮大。</w:t>
            </w:r>
          </w:p>
          <w:p>
            <w:pPr>
              <w:spacing w:line="560" w:lineRule="exact"/>
              <w:ind w:firstLine="482" w:firstLineChars="200"/>
              <w:rPr>
                <w:rFonts w:hint="eastAsia" w:ascii="宋体" w:hAnsi="宋体" w:eastAsia="宋体" w:cs="宋体"/>
                <w:color w:val="auto"/>
                <w:kern w:val="2"/>
                <w:sz w:val="24"/>
                <w:szCs w:val="22"/>
                <w:highlight w:val="none"/>
                <w:lang w:val="en-US" w:eastAsia="zh-CN" w:bidi="ar-SA"/>
              </w:rPr>
            </w:pPr>
            <w:r>
              <w:rPr>
                <w:rFonts w:hint="eastAsia" w:ascii="宋体" w:hAnsi="宋体" w:eastAsia="宋体" w:cs="宋体"/>
                <w:b/>
                <w:bCs/>
                <w:color w:val="auto"/>
                <w:kern w:val="2"/>
                <w:sz w:val="24"/>
                <w:szCs w:val="18"/>
                <w:highlight w:val="none"/>
                <w:lang w:val="en-US" w:eastAsia="zh-CN" w:bidi="ar-SA"/>
              </w:rPr>
              <w:t>5.推动沙县小吃配料深加工发展。</w:t>
            </w:r>
            <w:r>
              <w:rPr>
                <w:rFonts w:hint="eastAsia" w:ascii="宋体" w:hAnsi="宋体" w:eastAsia="宋体" w:cs="宋体"/>
                <w:color w:val="auto"/>
                <w:kern w:val="2"/>
                <w:sz w:val="24"/>
                <w:szCs w:val="22"/>
                <w:highlight w:val="none"/>
                <w:lang w:val="en-US" w:eastAsia="zh-CN" w:bidi="ar-SA"/>
              </w:rPr>
              <w:t>鼓励现有的辣椒酱、梅菜生产企业发展小吃配料加工，支持建立农企利益联接机制，推动生产企业与高校开展合作交流，加快产品开发和技术创新，严格原辅材料质量和生产设备生产工艺规程管理，规范辣椒、芥菜的种加一体化标准，推进配料标准化生产。</w:t>
            </w:r>
            <w:r>
              <w:rPr>
                <w:rFonts w:hint="eastAsia" w:ascii="宋体" w:hAnsi="宋体" w:eastAsia="宋体" w:cs="宋体"/>
                <w:color w:val="auto"/>
                <w:sz w:val="24"/>
                <w:szCs w:val="24"/>
                <w:highlight w:val="none"/>
              </w:rPr>
              <w:t>“十四五”</w:t>
            </w:r>
            <w:r>
              <w:rPr>
                <w:rFonts w:hint="eastAsia" w:ascii="宋体" w:hAnsi="宋体" w:eastAsia="宋体" w:cs="宋体"/>
                <w:color w:val="auto"/>
                <w:kern w:val="2"/>
                <w:sz w:val="24"/>
                <w:szCs w:val="22"/>
                <w:highlight w:val="none"/>
                <w:lang w:val="en-US" w:eastAsia="zh-CN" w:bidi="ar-SA"/>
              </w:rPr>
              <w:t>期间，引进先进加工生产线2条，实现年产辣椒酱万吨以上，推动配料加工企业发展成为产、加、研、销的农产品一体化深加工企业。</w:t>
            </w:r>
          </w:p>
        </w:tc>
      </w:tr>
    </w:tbl>
    <w:p>
      <w:pPr>
        <w:pStyle w:val="5"/>
        <w:rPr>
          <w:rFonts w:hint="default" w:ascii="宋体" w:hAnsi="宋体" w:eastAsia="宋体" w:cs="Times New Roman"/>
          <w:color w:val="auto"/>
          <w:highlight w:val="none"/>
          <w:lang w:eastAsia="zh-CN"/>
        </w:rPr>
      </w:pPr>
      <w:bookmarkStart w:id="45" w:name="_Toc30267"/>
      <w:bookmarkStart w:id="46" w:name="_Toc22301"/>
      <w:r>
        <w:rPr>
          <w:rFonts w:hint="default" w:ascii="宋体" w:hAnsi="宋体" w:cs="Times New Roman"/>
          <w:color w:val="auto"/>
          <w:highlight w:val="none"/>
          <w:lang w:eastAsia="zh-CN"/>
        </w:rPr>
        <w:t>第</w:t>
      </w:r>
      <w:r>
        <w:rPr>
          <w:rFonts w:hint="default" w:ascii="宋体" w:hAnsi="宋体" w:cs="Times New Roman"/>
          <w:color w:val="auto"/>
          <w:highlight w:val="none"/>
          <w:lang w:val="en-US" w:eastAsia="zh-CN"/>
        </w:rPr>
        <w:t>三</w:t>
      </w:r>
      <w:r>
        <w:rPr>
          <w:rFonts w:hint="default" w:ascii="宋体" w:hAnsi="宋体" w:cs="Times New Roman"/>
          <w:color w:val="auto"/>
          <w:highlight w:val="none"/>
          <w:lang w:eastAsia="zh-CN"/>
        </w:rPr>
        <w:t>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lang w:eastAsia="zh-CN"/>
        </w:rPr>
        <w:t>加快</w:t>
      </w:r>
      <w:r>
        <w:rPr>
          <w:rFonts w:hint="default" w:ascii="宋体" w:hAnsi="宋体" w:cs="Times New Roman"/>
          <w:color w:val="auto"/>
          <w:highlight w:val="none"/>
        </w:rPr>
        <w:t>农产品</w:t>
      </w:r>
      <w:r>
        <w:rPr>
          <w:rFonts w:hint="default" w:ascii="宋体" w:hAnsi="宋体" w:cs="Times New Roman"/>
          <w:color w:val="auto"/>
          <w:highlight w:val="none"/>
          <w:lang w:eastAsia="zh-CN"/>
        </w:rPr>
        <w:t>冷链</w:t>
      </w:r>
      <w:r>
        <w:rPr>
          <w:rFonts w:hint="default" w:ascii="宋体" w:hAnsi="宋体" w:cs="Times New Roman"/>
          <w:color w:val="auto"/>
          <w:highlight w:val="none"/>
        </w:rPr>
        <w:t>物流</w:t>
      </w:r>
      <w:bookmarkEnd w:id="45"/>
      <w:r>
        <w:rPr>
          <w:rFonts w:hint="default" w:ascii="宋体" w:hAnsi="宋体" w:cs="Times New Roman"/>
          <w:color w:val="auto"/>
          <w:highlight w:val="none"/>
          <w:lang w:eastAsia="zh-CN"/>
        </w:rPr>
        <w:t>发展</w:t>
      </w:r>
      <w:bookmarkEnd w:id="46"/>
    </w:p>
    <w:p>
      <w:pPr>
        <w:rPr>
          <w:rFonts w:hint="default" w:ascii="宋体" w:hAnsi="宋体"/>
          <w:lang w:val="en-US" w:eastAsia="zh-CN"/>
        </w:rPr>
      </w:pPr>
      <w:r>
        <w:rPr>
          <w:rFonts w:hint="default" w:ascii="宋体" w:hAnsi="宋体"/>
        </w:rPr>
        <w:t>推进以鲜活农产品主产区、特色农产品优势区和贫困地区为重点</w:t>
      </w:r>
      <w:r>
        <w:rPr>
          <w:rFonts w:hint="default" w:ascii="宋体" w:hAnsi="宋体"/>
          <w:lang w:val="en-US" w:eastAsia="zh-CN"/>
        </w:rPr>
        <w:t>的</w:t>
      </w:r>
      <w:r>
        <w:rPr>
          <w:rFonts w:hint="default" w:ascii="宋体" w:hAnsi="宋体"/>
        </w:rPr>
        <w:t>冷链物流体系建设</w:t>
      </w:r>
      <w:r>
        <w:rPr>
          <w:rFonts w:hint="default" w:ascii="宋体" w:hAnsi="宋体"/>
          <w:lang w:eastAsia="zh-CN"/>
        </w:rPr>
        <w:t>，</w:t>
      </w:r>
      <w:r>
        <w:rPr>
          <w:rFonts w:hint="default" w:ascii="宋体" w:hAnsi="宋体"/>
        </w:rPr>
        <w:t>支持开展水果、蔬菜</w:t>
      </w:r>
      <w:r>
        <w:rPr>
          <w:rFonts w:hint="default" w:ascii="宋体" w:hAnsi="宋体"/>
          <w:lang w:eastAsia="zh-CN"/>
        </w:rPr>
        <w:t>、水产</w:t>
      </w:r>
      <w:r>
        <w:rPr>
          <w:rFonts w:hint="default" w:ascii="宋体" w:hAnsi="宋体"/>
        </w:rPr>
        <w:t>等鲜活农产品标准化产地预冷集配</w:t>
      </w:r>
      <w:r>
        <w:rPr>
          <w:rFonts w:hint="default" w:ascii="宋体" w:hAnsi="宋体"/>
          <w:lang w:eastAsia="zh-CN"/>
        </w:rPr>
        <w:t>、</w:t>
      </w:r>
      <w:r>
        <w:rPr>
          <w:rFonts w:hint="default" w:ascii="宋体" w:hAnsi="宋体"/>
        </w:rPr>
        <w:t>低温加工仓储配送</w:t>
      </w:r>
      <w:r>
        <w:rPr>
          <w:rFonts w:hint="default" w:ascii="宋体" w:hAnsi="宋体"/>
          <w:lang w:eastAsia="zh-CN"/>
        </w:rPr>
        <w:t>和</w:t>
      </w:r>
      <w:r>
        <w:rPr>
          <w:rFonts w:hint="default" w:ascii="宋体" w:hAnsi="宋体"/>
        </w:rPr>
        <w:t>冷库设施等设施建设</w:t>
      </w:r>
      <w:r>
        <w:rPr>
          <w:rFonts w:hint="default" w:ascii="宋体" w:hAnsi="宋体"/>
          <w:lang w:eastAsia="zh-CN"/>
        </w:rPr>
        <w:t>、</w:t>
      </w:r>
      <w:r>
        <w:rPr>
          <w:rFonts w:hint="default" w:ascii="宋体" w:hAnsi="宋体"/>
        </w:rPr>
        <w:t>改造</w:t>
      </w:r>
      <w:r>
        <w:rPr>
          <w:rFonts w:hint="default" w:ascii="宋体" w:hAnsi="宋体"/>
          <w:lang w:eastAsia="zh-CN"/>
        </w:rPr>
        <w:t>。</w:t>
      </w:r>
      <w:r>
        <w:rPr>
          <w:rFonts w:hint="default" w:ascii="宋体" w:hAnsi="宋体"/>
        </w:rPr>
        <w:t>鼓励绿色环保冷藏冷冻设施设备与技术应用</w:t>
      </w:r>
      <w:r>
        <w:rPr>
          <w:rFonts w:hint="default" w:ascii="宋体" w:hAnsi="宋体"/>
          <w:lang w:eastAsia="zh-CN"/>
        </w:rPr>
        <w:t>，</w:t>
      </w:r>
      <w:r>
        <w:rPr>
          <w:rFonts w:hint="default" w:ascii="宋体" w:hAnsi="宋体"/>
        </w:rPr>
        <w:t>探索以“宅配”服务模式为主冷链配送服务模式。在产业重点镇</w:t>
      </w:r>
      <w:r>
        <w:rPr>
          <w:rFonts w:hint="default" w:ascii="宋体" w:hAnsi="宋体"/>
          <w:lang w:eastAsia="zh-CN"/>
        </w:rPr>
        <w:t>、</w:t>
      </w:r>
      <w:r>
        <w:rPr>
          <w:rFonts w:hint="default" w:ascii="宋体" w:hAnsi="宋体"/>
        </w:rPr>
        <w:t>中心村</w:t>
      </w:r>
      <w:r>
        <w:rPr>
          <w:rFonts w:hint="default" w:ascii="宋体" w:hAnsi="宋体"/>
          <w:lang w:eastAsia="zh-CN"/>
        </w:rPr>
        <w:t>和</w:t>
      </w:r>
      <w:r>
        <w:rPr>
          <w:rFonts w:hint="default" w:ascii="宋体" w:hAnsi="宋体"/>
        </w:rPr>
        <w:t>农产品批发市场按照“田头市场+新型农业经营主体+农户”的模式，</w:t>
      </w:r>
      <w:r>
        <w:rPr>
          <w:rFonts w:hint="default" w:ascii="宋体" w:hAnsi="宋体"/>
          <w:lang w:eastAsia="zh-CN"/>
        </w:rPr>
        <w:t>进行</w:t>
      </w:r>
      <w:r>
        <w:rPr>
          <w:rFonts w:hint="default" w:ascii="宋体" w:hAnsi="宋体"/>
        </w:rPr>
        <w:t>仓储保鲜冷链设施建设</w:t>
      </w:r>
      <w:r>
        <w:rPr>
          <w:rFonts w:hint="default" w:ascii="宋体" w:hAnsi="宋体"/>
          <w:lang w:eastAsia="zh-CN"/>
        </w:rPr>
        <w:t>，</w:t>
      </w:r>
      <w:r>
        <w:rPr>
          <w:rFonts w:hint="default" w:ascii="宋体" w:hAnsi="宋体"/>
          <w:lang w:val="en-US" w:eastAsia="zh-CN"/>
        </w:rPr>
        <w:t>推动一批冷链物流项目建设。</w:t>
      </w:r>
      <w:r>
        <w:rPr>
          <w:rFonts w:hint="default" w:ascii="宋体" w:hAnsi="宋体"/>
          <w:lang w:eastAsia="zh-CN"/>
        </w:rPr>
        <w:t>到</w:t>
      </w:r>
      <w:r>
        <w:rPr>
          <w:rFonts w:hint="default" w:ascii="宋体" w:hAnsi="宋体"/>
          <w:lang w:val="en-US" w:eastAsia="zh-CN"/>
        </w:rPr>
        <w:t>2025年，</w:t>
      </w:r>
      <w:r>
        <w:rPr>
          <w:rFonts w:hint="default" w:ascii="宋体" w:hAnsi="宋体"/>
        </w:rPr>
        <w:t>实现鲜活农产品产地仓储保鲜冷链能力明显提升，产后损失率显著下降</w:t>
      </w:r>
      <w:r>
        <w:rPr>
          <w:rFonts w:hint="default" w:ascii="宋体" w:hAnsi="宋体"/>
          <w:lang w:eastAsia="zh-CN"/>
        </w:rPr>
        <w:t>，</w:t>
      </w:r>
      <w:r>
        <w:rPr>
          <w:rFonts w:hint="default" w:ascii="宋体" w:hAnsi="宋体"/>
        </w:rPr>
        <w:t>仓储保鲜冷链信息化与品牌化水平全面提升，产销对接更加顺畅。</w:t>
      </w:r>
    </w:p>
    <w:p>
      <w:pPr>
        <w:pStyle w:val="5"/>
        <w:rPr>
          <w:rFonts w:hint="default" w:ascii="宋体" w:hAnsi="宋体" w:cs="Times New Roman"/>
          <w:color w:val="auto"/>
          <w:highlight w:val="none"/>
          <w:lang w:eastAsia="zh-CN"/>
        </w:rPr>
      </w:pPr>
      <w:bookmarkStart w:id="47" w:name="_Toc1469"/>
      <w:r>
        <w:rPr>
          <w:rFonts w:hint="default" w:ascii="宋体" w:hAnsi="宋体" w:cs="Times New Roman"/>
          <w:color w:val="auto"/>
          <w:highlight w:val="none"/>
          <w:lang w:eastAsia="zh-CN"/>
        </w:rPr>
        <w:t>第</w:t>
      </w:r>
      <w:r>
        <w:rPr>
          <w:rFonts w:hint="default" w:ascii="宋体" w:hAnsi="宋体" w:cs="Times New Roman"/>
          <w:color w:val="auto"/>
          <w:highlight w:val="none"/>
          <w:lang w:val="en-US" w:eastAsia="zh-CN"/>
        </w:rPr>
        <w:t>四</w:t>
      </w:r>
      <w:r>
        <w:rPr>
          <w:rFonts w:hint="default" w:ascii="宋体" w:hAnsi="宋体" w:cs="Times New Roman"/>
          <w:color w:val="auto"/>
          <w:highlight w:val="none"/>
          <w:lang w:eastAsia="zh-CN"/>
        </w:rPr>
        <w:t>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rPr>
        <w:t>推进产业融合发展</w:t>
      </w:r>
      <w:bookmarkEnd w:id="47"/>
    </w:p>
    <w:p>
      <w:pPr>
        <w:rPr>
          <w:rFonts w:hint="default" w:ascii="宋体" w:hAnsi="宋体"/>
        </w:rPr>
      </w:pPr>
      <w:r>
        <w:rPr>
          <w:rFonts w:hint="default" w:ascii="宋体" w:hAnsi="宋体"/>
        </w:rPr>
        <w:t>通过构建全产业链</w:t>
      </w:r>
      <w:r>
        <w:rPr>
          <w:rFonts w:hint="default" w:ascii="宋体" w:hAnsi="宋体"/>
          <w:lang w:eastAsia="zh-CN"/>
        </w:rPr>
        <w:t>、培育产业新业态和</w:t>
      </w:r>
      <w:r>
        <w:rPr>
          <w:rFonts w:hint="default" w:ascii="宋体" w:hAnsi="宋体"/>
        </w:rPr>
        <w:t>产业集聚等方式，推动农业生产、农产品加工、农产品销售、餐饮、休闲观光</w:t>
      </w:r>
      <w:r>
        <w:rPr>
          <w:rFonts w:hint="default" w:ascii="宋体" w:hAnsi="宋体"/>
          <w:lang w:val="en-US" w:eastAsia="zh-CN"/>
        </w:rPr>
        <w:t>等</w:t>
      </w:r>
      <w:r>
        <w:rPr>
          <w:rFonts w:hint="default" w:ascii="宋体" w:hAnsi="宋体"/>
        </w:rPr>
        <w:t>有机整合，</w:t>
      </w:r>
      <w:r>
        <w:rPr>
          <w:rFonts w:hint="default" w:ascii="宋体" w:hAnsi="宋体"/>
          <w:lang w:eastAsia="zh-CN"/>
        </w:rPr>
        <w:t>促进</w:t>
      </w:r>
      <w:r>
        <w:rPr>
          <w:rFonts w:hint="default" w:ascii="宋体" w:hAnsi="宋体"/>
        </w:rPr>
        <w:t>一二三产之间紧密相连、协同发展，最终实现农业产业链延伸、产业范围拓展和农民增收。</w:t>
      </w:r>
    </w:p>
    <w:p>
      <w:pPr>
        <w:pStyle w:val="6"/>
        <w:rPr>
          <w:rFonts w:hint="default" w:ascii="宋体" w:hAnsi="宋体" w:cs="Times New Roman"/>
          <w:color w:val="auto"/>
          <w:highlight w:val="none"/>
        </w:rPr>
      </w:pPr>
      <w:r>
        <w:rPr>
          <w:rFonts w:hint="default" w:ascii="宋体" w:hAnsi="宋体" w:cs="Times New Roman"/>
          <w:color w:val="auto"/>
          <w:highlight w:val="none"/>
          <w:lang w:eastAsia="zh-CN"/>
        </w:rPr>
        <w:t>一、</w:t>
      </w:r>
      <w:r>
        <w:rPr>
          <w:rFonts w:hint="default" w:ascii="宋体" w:hAnsi="宋体" w:cs="Times New Roman"/>
          <w:color w:val="auto"/>
          <w:highlight w:val="none"/>
        </w:rPr>
        <w:t>构建全产业链</w:t>
      </w:r>
    </w:p>
    <w:p>
      <w:pPr>
        <w:rPr>
          <w:rFonts w:hint="default" w:ascii="宋体" w:hAnsi="宋体"/>
        </w:rPr>
      </w:pPr>
      <w:r>
        <w:rPr>
          <w:rFonts w:hint="default" w:ascii="宋体" w:hAnsi="宋体"/>
        </w:rPr>
        <w:t>以延伸产业链、拓展农业多种功能为重点，加快补齐加工短板，组织实施农产品仓储保鲜冷链物流建设</w:t>
      </w:r>
      <w:r>
        <w:rPr>
          <w:rFonts w:hint="default" w:ascii="宋体" w:hAnsi="宋体"/>
          <w:lang w:val="en-US" w:eastAsia="zh-CN"/>
        </w:rPr>
        <w:t>，</w:t>
      </w:r>
      <w:r>
        <w:rPr>
          <w:rFonts w:hint="default" w:ascii="宋体" w:hAnsi="宋体"/>
        </w:rPr>
        <w:t>支持优势产区产地批发市场建设，推进市场流通体系与储运加工布局有机衔接。推动大型畜禽养殖企业与饲料兽药企业、畜禽屠宰加工企业联合，实行全产业链经营。围绕“建链补链强链”，立足全市资源禀赋、产业基础、龙头企业等优势，以中央企业、大型民营企业为重点，实施招商引资项目引荐人奖励办法，推进“线上招商”，借力“平台招商”，谋划、引进一批</w:t>
      </w:r>
      <w:r>
        <w:rPr>
          <w:rFonts w:hint="eastAsia" w:ascii="宋体" w:hAnsi="宋体"/>
          <w:lang w:val="en-US" w:eastAsia="zh-CN"/>
        </w:rPr>
        <w:t>竞争力较强</w:t>
      </w:r>
      <w:r>
        <w:rPr>
          <w:rFonts w:hint="default" w:ascii="宋体" w:hAnsi="宋体"/>
        </w:rPr>
        <w:t>的企业入驻三明。</w:t>
      </w:r>
    </w:p>
    <w:p>
      <w:pPr>
        <w:pStyle w:val="6"/>
        <w:rPr>
          <w:rFonts w:hint="default" w:ascii="宋体" w:hAnsi="宋体" w:cs="Times New Roman"/>
          <w:color w:val="auto"/>
          <w:highlight w:val="none"/>
        </w:rPr>
      </w:pPr>
      <w:r>
        <w:rPr>
          <w:rFonts w:hint="default" w:ascii="宋体" w:hAnsi="宋体" w:cs="Times New Roman"/>
          <w:color w:val="auto"/>
          <w:highlight w:val="none"/>
          <w:lang w:eastAsia="zh-CN"/>
        </w:rPr>
        <w:t>二、</w:t>
      </w:r>
      <w:r>
        <w:rPr>
          <w:rFonts w:hint="default" w:ascii="宋体" w:hAnsi="宋体" w:cs="Times New Roman"/>
          <w:color w:val="auto"/>
          <w:highlight w:val="none"/>
        </w:rPr>
        <w:t>培育新产业新业态</w:t>
      </w:r>
    </w:p>
    <w:p>
      <w:pPr>
        <w:rPr>
          <w:rFonts w:hint="default" w:ascii="宋体" w:hAnsi="宋体"/>
        </w:rPr>
      </w:pPr>
      <w:r>
        <w:rPr>
          <w:rFonts w:hint="default" w:ascii="宋体" w:hAnsi="宋体"/>
        </w:rPr>
        <w:t>发展“农业+工业”、“农业+旅游”等新业态</w:t>
      </w:r>
      <w:r>
        <w:rPr>
          <w:rFonts w:hint="default" w:ascii="宋体" w:hAnsi="宋体"/>
          <w:lang w:eastAsia="zh-CN"/>
        </w:rPr>
        <w:t>，</w:t>
      </w:r>
      <w:r>
        <w:rPr>
          <w:rFonts w:hint="default" w:ascii="宋体" w:hAnsi="宋体"/>
        </w:rPr>
        <w:t>促进现代农业与休闲娱乐、健康养老、科普教育、观光旅游等融合发展，实现农业从生产向生态生活、从物质向精神文化拓展。鼓励和引导返乡下乡人员创新创业，加快发展</w:t>
      </w:r>
      <w:r>
        <w:rPr>
          <w:rFonts w:hint="default" w:ascii="宋体" w:hAnsi="宋体"/>
          <w:lang w:val="en-US" w:eastAsia="zh-CN"/>
        </w:rPr>
        <w:t>休闲农业、数字农业</w:t>
      </w:r>
      <w:r>
        <w:rPr>
          <w:rFonts w:hint="default" w:ascii="宋体" w:hAnsi="宋体"/>
        </w:rPr>
        <w:t>等新产业新业态，促进农村一二三产融合发展。</w:t>
      </w:r>
    </w:p>
    <w:p>
      <w:pPr>
        <w:pStyle w:val="6"/>
        <w:rPr>
          <w:rFonts w:hint="default" w:ascii="宋体" w:hAnsi="宋体"/>
        </w:rPr>
      </w:pPr>
      <w:r>
        <w:rPr>
          <w:rFonts w:hint="default" w:ascii="宋体" w:hAnsi="宋体"/>
          <w:lang w:eastAsia="zh-CN"/>
        </w:rPr>
        <w:t>三、</w:t>
      </w:r>
      <w:r>
        <w:rPr>
          <w:rFonts w:hint="default" w:ascii="宋体" w:hAnsi="宋体"/>
        </w:rPr>
        <w:t>打造新载体新模式</w:t>
      </w:r>
    </w:p>
    <w:p>
      <w:pPr>
        <w:rPr>
          <w:rFonts w:hint="default" w:ascii="宋体" w:hAnsi="宋体"/>
        </w:rPr>
      </w:pPr>
      <w:r>
        <w:rPr>
          <w:rFonts w:hint="default" w:ascii="宋体" w:hAnsi="宋体"/>
        </w:rPr>
        <w:t>通过资源聚合、功能整合和要素融合，建设富有特色、规模适中、带动力强的乡村产业聚集区</w:t>
      </w:r>
      <w:r>
        <w:rPr>
          <w:rFonts w:hint="default" w:ascii="宋体" w:hAnsi="宋体"/>
          <w:lang w:eastAsia="zh-CN"/>
        </w:rPr>
        <w:t>。</w:t>
      </w:r>
      <w:r>
        <w:rPr>
          <w:rFonts w:hint="default" w:ascii="宋体" w:hAnsi="宋体"/>
        </w:rPr>
        <w:t>创建农业产业化示范基地，推进设施农业示范园建设，支持国家现代农业示范区</w:t>
      </w:r>
      <w:r>
        <w:rPr>
          <w:rFonts w:hint="default" w:ascii="宋体" w:hAnsi="宋体"/>
          <w:lang w:eastAsia="zh-CN"/>
        </w:rPr>
        <w:t>、</w:t>
      </w:r>
      <w:r>
        <w:rPr>
          <w:rFonts w:hint="default" w:ascii="宋体" w:hAnsi="宋体"/>
        </w:rPr>
        <w:t>现代农业产业园</w:t>
      </w:r>
      <w:r>
        <w:rPr>
          <w:rFonts w:hint="default" w:ascii="宋体" w:hAnsi="宋体"/>
          <w:lang w:val="en-US" w:eastAsia="zh-CN"/>
        </w:rPr>
        <w:t>和</w:t>
      </w:r>
      <w:r>
        <w:rPr>
          <w:rFonts w:hint="default" w:ascii="宋体" w:hAnsi="宋体"/>
        </w:rPr>
        <w:t>农产品加工集中区等平台建设。加快</w:t>
      </w:r>
      <w:r>
        <w:rPr>
          <w:rFonts w:hint="default" w:ascii="宋体" w:hAnsi="宋体"/>
          <w:lang w:val="en-US" w:eastAsia="zh-CN"/>
        </w:rPr>
        <w:t>尤溪县和</w:t>
      </w:r>
      <w:r>
        <w:rPr>
          <w:rFonts w:hint="default" w:ascii="宋体" w:hAnsi="宋体"/>
        </w:rPr>
        <w:t>建宁</w:t>
      </w:r>
      <w:r>
        <w:rPr>
          <w:rFonts w:hint="default" w:ascii="宋体" w:hAnsi="宋体"/>
          <w:lang w:val="en-US" w:eastAsia="zh-CN"/>
        </w:rPr>
        <w:t>县</w:t>
      </w:r>
      <w:r>
        <w:rPr>
          <w:rFonts w:hint="default" w:ascii="宋体" w:hAnsi="宋体"/>
        </w:rPr>
        <w:t>国家农村产业融合发展</w:t>
      </w:r>
      <w:r>
        <w:rPr>
          <w:rFonts w:hint="default" w:ascii="宋体" w:hAnsi="宋体"/>
          <w:lang w:val="en-US" w:eastAsia="zh-CN"/>
        </w:rPr>
        <w:t>示范园</w:t>
      </w:r>
      <w:r>
        <w:rPr>
          <w:rFonts w:hint="default" w:ascii="宋体" w:hAnsi="宋体"/>
        </w:rPr>
        <w:t>建设，</w:t>
      </w:r>
      <w:r>
        <w:rPr>
          <w:rFonts w:hint="default" w:ascii="宋体" w:hAnsi="宋体"/>
          <w:lang w:val="en-US" w:eastAsia="zh-CN"/>
        </w:rPr>
        <w:t>发挥产业融合发展示范效应，</w:t>
      </w:r>
      <w:r>
        <w:rPr>
          <w:rFonts w:hint="default" w:ascii="宋体" w:hAnsi="宋体"/>
        </w:rPr>
        <w:t>培育农业新增长点。</w:t>
      </w:r>
    </w:p>
    <w:p>
      <w:pPr>
        <w:rPr>
          <w:rFonts w:hint="default" w:ascii="宋体" w:hAnsi="宋体"/>
          <w:lang w:val="zh-CN" w:eastAsia="zh-CN"/>
        </w:rPr>
        <w:sectPr>
          <w:footerReference r:id="rId13" w:type="default"/>
          <w:pgSz w:w="11850" w:h="16783"/>
          <w:pgMar w:top="1361" w:right="1361" w:bottom="1361" w:left="1474" w:header="851" w:footer="992" w:gutter="0"/>
          <w:pgNumType w:fmt="decimal"/>
          <w:cols w:space="720" w:num="1"/>
          <w:docGrid w:type="lines" w:linePitch="380"/>
        </w:sectPr>
      </w:pPr>
      <w:bookmarkStart w:id="48" w:name="_Toc13259"/>
    </w:p>
    <w:p>
      <w:pPr>
        <w:pStyle w:val="4"/>
        <w:rPr>
          <w:rFonts w:hint="default" w:ascii="宋体" w:hAnsi="宋体" w:cs="Times New Roman"/>
          <w:b w:val="0"/>
          <w:bCs/>
          <w:color w:val="auto"/>
          <w:highlight w:val="none"/>
          <w:lang w:val="zh-CN" w:eastAsia="zh-CN"/>
        </w:rPr>
      </w:pPr>
      <w:bookmarkStart w:id="49" w:name="_Toc21415"/>
      <w:r>
        <w:rPr>
          <w:rFonts w:hint="default" w:ascii="宋体" w:hAnsi="宋体" w:cs="Times New Roman"/>
          <w:b w:val="0"/>
          <w:bCs/>
          <w:color w:val="auto"/>
          <w:highlight w:val="none"/>
          <w:lang w:val="zh-CN" w:eastAsia="zh-CN"/>
        </w:rPr>
        <w:t>第</w:t>
      </w:r>
      <w:r>
        <w:rPr>
          <w:rFonts w:hint="default" w:ascii="宋体" w:hAnsi="宋体" w:cs="Times New Roman"/>
          <w:b w:val="0"/>
          <w:bCs/>
          <w:color w:val="auto"/>
          <w:highlight w:val="none"/>
          <w:lang w:val="en-US" w:eastAsia="zh-CN"/>
        </w:rPr>
        <w:t>五</w:t>
      </w:r>
      <w:r>
        <w:rPr>
          <w:rFonts w:hint="default" w:ascii="宋体" w:hAnsi="宋体" w:cs="Times New Roman"/>
          <w:b w:val="0"/>
          <w:bCs/>
          <w:color w:val="auto"/>
          <w:highlight w:val="none"/>
          <w:lang w:val="zh-CN" w:eastAsia="zh-CN"/>
        </w:rPr>
        <w:t xml:space="preserve">章  </w:t>
      </w:r>
      <w:r>
        <w:rPr>
          <w:rFonts w:hint="default" w:ascii="宋体" w:hAnsi="宋体" w:cs="Times New Roman"/>
          <w:b w:val="0"/>
          <w:bCs/>
          <w:color w:val="auto"/>
          <w:highlight w:val="none"/>
          <w:lang w:val="zh-CN"/>
        </w:rPr>
        <w:t>构建现代农业</w:t>
      </w:r>
      <w:r>
        <w:rPr>
          <w:rFonts w:hint="default" w:ascii="宋体" w:hAnsi="宋体" w:cs="Times New Roman"/>
          <w:b w:val="0"/>
          <w:bCs/>
          <w:color w:val="auto"/>
          <w:highlight w:val="none"/>
          <w:lang w:val="en-US" w:eastAsia="zh-CN"/>
        </w:rPr>
        <w:t>生产</w:t>
      </w:r>
      <w:r>
        <w:rPr>
          <w:rFonts w:hint="default" w:ascii="宋体" w:hAnsi="宋体" w:cs="Times New Roman"/>
          <w:b w:val="0"/>
          <w:bCs/>
          <w:color w:val="auto"/>
          <w:highlight w:val="none"/>
          <w:lang w:val="zh-CN"/>
        </w:rPr>
        <w:t>体系</w:t>
      </w:r>
      <w:bookmarkEnd w:id="49"/>
    </w:p>
    <w:p>
      <w:pPr>
        <w:pStyle w:val="5"/>
        <w:rPr>
          <w:rFonts w:hint="default" w:ascii="宋体" w:hAnsi="宋体" w:cs="Times New Roman"/>
          <w:color w:val="auto"/>
          <w:highlight w:val="none"/>
        </w:rPr>
      </w:pPr>
      <w:bookmarkStart w:id="50" w:name="_Toc27256"/>
      <w:r>
        <w:rPr>
          <w:rFonts w:hint="default" w:ascii="宋体" w:hAnsi="宋体" w:cs="Times New Roman"/>
          <w:color w:val="auto"/>
          <w:highlight w:val="none"/>
        </w:rPr>
        <w:t>第</w:t>
      </w:r>
      <w:r>
        <w:rPr>
          <w:rFonts w:hint="default" w:ascii="宋体" w:hAnsi="宋体" w:cs="Times New Roman"/>
          <w:color w:val="auto"/>
          <w:highlight w:val="none"/>
          <w:lang w:val="en-US" w:eastAsia="zh-CN"/>
        </w:rPr>
        <w:t>一</w:t>
      </w:r>
      <w:r>
        <w:rPr>
          <w:rFonts w:hint="default" w:ascii="宋体" w:hAnsi="宋体" w:cs="Times New Roman"/>
          <w:color w:val="auto"/>
          <w:highlight w:val="none"/>
        </w:rPr>
        <w:t xml:space="preserve">节 </w:t>
      </w:r>
      <w:r>
        <w:rPr>
          <w:rFonts w:hint="default" w:ascii="宋体" w:hAnsi="宋体" w:cs="Times New Roman"/>
          <w:color w:val="auto"/>
          <w:highlight w:val="none"/>
          <w:lang w:val="en-US" w:eastAsia="zh-CN"/>
        </w:rPr>
        <w:t>推进高标准农田建设</w:t>
      </w:r>
      <w:bookmarkEnd w:id="50"/>
    </w:p>
    <w:p>
      <w:pPr>
        <w:rPr>
          <w:rFonts w:hint="default" w:ascii="宋体" w:hAnsi="宋体"/>
          <w:lang w:val="en-US" w:eastAsia="zh-CN"/>
        </w:rPr>
      </w:pPr>
      <w:r>
        <w:rPr>
          <w:rFonts w:hint="default" w:ascii="宋体" w:hAnsi="宋体"/>
          <w:lang w:val="en-US" w:eastAsia="zh-CN"/>
        </w:rPr>
        <w:t>突出抓好耕地保护和地力提升，集中力量打造规模连片、旱涝保收、稳产高产、绿色生态的高标准农田。落实耕地数量、质量和生态管理，严格永久基本农田的保护与管理，形成完善的考核机制和执法监督机制。优化土地利用结构与布局，实现节约集约利用和规模效益。以提升粮食产能为目标，开展平整土地、改良土壤、建设灌溉与排水设施、修建田间道路、完善农田防护与生态环境保持体系等项目建设，促进农田集中连片，增加有效耕地面积，提升耕地质量。推进土壤、肥料、水资源配置优化，鼓励秸杆还田、种植绿肥、增施有机肥，引进、繁育绿肥新品种。统筹完善农田水利基础设施配套，增加农田有效灌溉面积，规模化发展以滴灌、喷灌为主的高效节水灌溉，构建高效节水农业技术体系。建立监测、评价和管护体系，实现农田持续高效利用。到2025年，全市建成185.71万亩高标准农田，改造提升22万亩高标准农田，基本建成与经济社会生态发展要求相适应的农田水利基础设施网络体系，新增8万亩高效节水灌溉建设任务。</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专题12  高标准农田建设发展行动计划</w:t>
            </w:r>
          </w:p>
        </w:tc>
      </w:tr>
      <w:tr>
        <w:tc>
          <w:tcPr>
            <w:tcW w:w="9231" w:type="dxa"/>
            <w:vAlign w:val="top"/>
          </w:tcPr>
          <w:p>
            <w:pPr>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高标准农田建设和提升工程。</w:t>
            </w:r>
            <w:r>
              <w:rPr>
                <w:rFonts w:hint="eastAsia" w:ascii="宋体" w:hAnsi="宋体" w:eastAsia="宋体" w:cs="宋体"/>
                <w:color w:val="auto"/>
                <w:sz w:val="24"/>
                <w:szCs w:val="18"/>
                <w:highlight w:val="none"/>
                <w:lang w:val="en-US" w:eastAsia="zh-CN"/>
              </w:rPr>
              <w:t>依据全市区域气候特点、地形地貌、耕作制度和土地利用限制因素等，对照全市丘陵台地、丘问冲垄、河谷盆地、沿溪沙地、冲积平原、5类工程类型区，分区分重点推进高标准农田建设，</w:t>
            </w:r>
            <w:r>
              <w:rPr>
                <w:rFonts w:hint="eastAsia" w:ascii="宋体" w:hAnsi="宋体" w:eastAsia="宋体" w:cs="宋体"/>
                <w:color w:val="000000"/>
                <w:sz w:val="24"/>
                <w:szCs w:val="18"/>
                <w:highlight w:val="none"/>
                <w:lang w:val="en-US" w:eastAsia="zh-CN"/>
              </w:rPr>
              <w:t>到2025年，建成185.71万亩高标准农田，改造提升22万亩</w:t>
            </w:r>
            <w:r>
              <w:rPr>
                <w:rFonts w:hint="eastAsia" w:ascii="宋体" w:hAnsi="宋体" w:eastAsia="宋体" w:cs="宋体"/>
                <w:color w:val="auto"/>
                <w:sz w:val="24"/>
                <w:szCs w:val="18"/>
                <w:highlight w:val="none"/>
                <w:lang w:val="en-US" w:eastAsia="zh-CN"/>
              </w:rPr>
              <w:t>高标准农田，实现旱涝保收、高产稳产。</w:t>
            </w:r>
          </w:p>
          <w:tbl>
            <w:tblPr>
              <w:tblW w:w="90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1176"/>
              <w:gridCol w:w="3017"/>
              <w:gridCol w:w="4032"/>
            </w:tblGrid>
            <w:tr>
              <w:trPr>
                <w:cantSplit/>
                <w:tblHeader/>
              </w:trPr>
              <w:tc>
                <w:tcPr>
                  <w:tcW w:w="780"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eastAsia="zh-CN"/>
                    </w:rPr>
                    <w:t>序号</w:t>
                  </w:r>
                </w:p>
              </w:tc>
              <w:tc>
                <w:tcPr>
                  <w:tcW w:w="1176"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eastAsia="zh-CN"/>
                    </w:rPr>
                    <w:t>工程类型区</w:t>
                  </w:r>
                </w:p>
              </w:tc>
              <w:tc>
                <w:tcPr>
                  <w:tcW w:w="3017"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eastAsia="zh-CN"/>
                    </w:rPr>
                    <w:t>县（市、区）</w:t>
                  </w:r>
                </w:p>
              </w:tc>
              <w:tc>
                <w:tcPr>
                  <w:tcW w:w="4032"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b/>
                      <w:bCs/>
                      <w:color w:val="auto"/>
                      <w:sz w:val="24"/>
                      <w:szCs w:val="24"/>
                      <w:highlight w:val="none"/>
                      <w:lang w:eastAsia="zh-CN"/>
                    </w:rPr>
                  </w:pPr>
                  <w:r>
                    <w:rPr>
                      <w:rFonts w:hint="eastAsia" w:ascii="宋体" w:hAnsi="宋体" w:eastAsia="宋体" w:cs="宋体"/>
                      <w:b/>
                      <w:bCs/>
                      <w:color w:val="auto"/>
                      <w:sz w:val="24"/>
                      <w:szCs w:val="24"/>
                      <w:highlight w:val="none"/>
                      <w:lang w:eastAsia="zh-CN"/>
                    </w:rPr>
                    <w:t>建设内容</w:t>
                  </w:r>
                </w:p>
              </w:tc>
            </w:tr>
            <w:tr>
              <w:tc>
                <w:tcPr>
                  <w:tcW w:w="780"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lang w:val="en-US" w:eastAsia="zh-CN"/>
                    </w:rPr>
                    <w:t>1</w:t>
                  </w:r>
                </w:p>
              </w:tc>
              <w:tc>
                <w:tcPr>
                  <w:tcW w:w="1176"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丘陵台地</w:t>
                  </w:r>
                </w:p>
              </w:tc>
              <w:tc>
                <w:tcPr>
                  <w:tcW w:w="3017"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三元区、</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、尤溪县、大田县、永安市</w:t>
                  </w:r>
                </w:p>
              </w:tc>
              <w:tc>
                <w:tcPr>
                  <w:tcW w:w="4032" w:type="dxa"/>
                  <w:vAlign w:val="center"/>
                </w:tcPr>
                <w:p>
                  <w:pPr>
                    <w:widowControl w:val="0"/>
                    <w:wordWrap/>
                    <w:adjustRightInd/>
                    <w:snapToGrid/>
                    <w:spacing w:line="320" w:lineRule="exact"/>
                    <w:ind w:firstLine="0" w:firstLineChars="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重点解决区内水源利用不足、灌溉设施和田间道路设施欠缺</w:t>
                  </w:r>
                  <w:r>
                    <w:rPr>
                      <w:rFonts w:hint="eastAsia" w:ascii="宋体" w:hAnsi="宋体" w:eastAsia="宋体" w:cs="宋体"/>
                      <w:color w:val="auto"/>
                      <w:sz w:val="22"/>
                      <w:szCs w:val="16"/>
                      <w:highlight w:val="none"/>
                      <w:lang w:val="en-US" w:eastAsia="zh-CN"/>
                    </w:rPr>
                    <w:t>等</w:t>
                  </w:r>
                  <w:r>
                    <w:rPr>
                      <w:rFonts w:hint="eastAsia" w:ascii="宋体" w:hAnsi="宋体" w:eastAsia="宋体" w:cs="宋体"/>
                      <w:color w:val="auto"/>
                      <w:sz w:val="22"/>
                      <w:szCs w:val="16"/>
                      <w:highlight w:val="none"/>
                    </w:rPr>
                    <w:t>问题。</w:t>
                  </w:r>
                </w:p>
              </w:tc>
            </w:tr>
            <w:tr>
              <w:tc>
                <w:tcPr>
                  <w:tcW w:w="780"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lang w:val="en-US" w:eastAsia="zh-CN"/>
                    </w:rPr>
                    <w:t>2</w:t>
                  </w:r>
                </w:p>
              </w:tc>
              <w:tc>
                <w:tcPr>
                  <w:tcW w:w="1176"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丘间冲垄</w:t>
                  </w:r>
                </w:p>
              </w:tc>
              <w:tc>
                <w:tcPr>
                  <w:tcW w:w="3017"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三元区、建宁县、泰宁县、将乐县、</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、尤溪县、大田县</w:t>
                  </w:r>
                </w:p>
              </w:tc>
              <w:tc>
                <w:tcPr>
                  <w:tcW w:w="4032" w:type="dxa"/>
                  <w:vAlign w:val="center"/>
                </w:tcPr>
                <w:p>
                  <w:pPr>
                    <w:widowControl w:val="0"/>
                    <w:wordWrap/>
                    <w:adjustRightInd/>
                    <w:snapToGrid/>
                    <w:spacing w:line="320" w:lineRule="exact"/>
                    <w:ind w:firstLine="0" w:firstLineChars="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重点解决区域内灌排、田间道路设施欠缺的问题，因地势高低起伏，高地解决灌溉水源问题；低洼地存在酸瘦、涝、冷烂等障碍因素，解决排水问题。</w:t>
                  </w:r>
                </w:p>
              </w:tc>
            </w:tr>
            <w:tr>
              <w:tc>
                <w:tcPr>
                  <w:tcW w:w="780"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lang w:val="en-US" w:eastAsia="zh-CN"/>
                    </w:rPr>
                    <w:t>3</w:t>
                  </w:r>
                </w:p>
              </w:tc>
              <w:tc>
                <w:tcPr>
                  <w:tcW w:w="1176"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河谷盆地</w:t>
                  </w:r>
                </w:p>
              </w:tc>
              <w:tc>
                <w:tcPr>
                  <w:tcW w:w="3017"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三元区、建宁县、泰宁县、将乐县、</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、永安市、清流县、宁化县、明溪县</w:t>
                  </w:r>
                </w:p>
              </w:tc>
              <w:tc>
                <w:tcPr>
                  <w:tcW w:w="4032" w:type="dxa"/>
                  <w:vAlign w:val="center"/>
                </w:tcPr>
                <w:p>
                  <w:pPr>
                    <w:widowControl w:val="0"/>
                    <w:wordWrap/>
                    <w:adjustRightInd/>
                    <w:snapToGrid/>
                    <w:spacing w:line="320" w:lineRule="exact"/>
                    <w:ind w:firstLine="0" w:firstLineChars="0"/>
                    <w:jc w:val="left"/>
                    <w:textAlignment w:val="auto"/>
                    <w:rPr>
                      <w:rFonts w:hint="eastAsia" w:ascii="宋体" w:hAnsi="宋体" w:eastAsia="宋体" w:cs="宋体"/>
                      <w:color w:val="auto"/>
                      <w:sz w:val="22"/>
                      <w:szCs w:val="16"/>
                      <w:highlight w:val="none"/>
                    </w:rPr>
                  </w:pPr>
                </w:p>
                <w:p>
                  <w:pPr>
                    <w:widowControl w:val="0"/>
                    <w:wordWrap/>
                    <w:adjustRightInd/>
                    <w:snapToGrid/>
                    <w:spacing w:line="320" w:lineRule="exact"/>
                    <w:ind w:firstLine="0" w:firstLineChars="0"/>
                    <w:jc w:val="left"/>
                    <w:textAlignment w:val="auto"/>
                    <w:rPr>
                      <w:rFonts w:hint="eastAsia" w:ascii="宋体" w:hAnsi="宋体" w:eastAsia="宋体" w:cs="宋体"/>
                      <w:color w:val="auto"/>
                      <w:sz w:val="22"/>
                      <w:szCs w:val="16"/>
                      <w:highlight w:val="none"/>
                    </w:rPr>
                  </w:pPr>
                  <w:r>
                    <w:rPr>
                      <w:rFonts w:hint="eastAsia" w:ascii="宋体" w:hAnsi="宋体" w:eastAsia="宋体" w:cs="宋体"/>
                      <w:color w:val="auto"/>
                      <w:sz w:val="22"/>
                      <w:szCs w:val="16"/>
                      <w:highlight w:val="none"/>
                    </w:rPr>
                    <w:t>重点解决农田基础设施标准低、不健全和老化失修等问题。</w:t>
                  </w:r>
                </w:p>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p>
              </w:tc>
            </w:tr>
            <w:tr>
              <w:tc>
                <w:tcPr>
                  <w:tcW w:w="780"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lang w:val="en-US" w:eastAsia="zh-CN"/>
                    </w:rPr>
                    <w:t>4</w:t>
                  </w:r>
                </w:p>
              </w:tc>
              <w:tc>
                <w:tcPr>
                  <w:tcW w:w="1176"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沿溪沙地</w:t>
                  </w:r>
                </w:p>
              </w:tc>
              <w:tc>
                <w:tcPr>
                  <w:tcW w:w="3017"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三元区、建宁县、泰宁县、将乐县、</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、尤溪县、大田县、永安市、清流县、宁化县、明溪县</w:t>
                  </w:r>
                </w:p>
              </w:tc>
              <w:tc>
                <w:tcPr>
                  <w:tcW w:w="4032" w:type="dxa"/>
                  <w:vAlign w:val="center"/>
                </w:tcPr>
                <w:p>
                  <w:pPr>
                    <w:widowControl w:val="0"/>
                    <w:wordWrap/>
                    <w:adjustRightInd/>
                    <w:snapToGrid/>
                    <w:spacing w:line="320" w:lineRule="exact"/>
                    <w:ind w:firstLine="0" w:firstLineChars="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该区汛期时常遭受洪涝灾害，重点解决农田防护工程缺乏</w:t>
                  </w:r>
                  <w:r>
                    <w:rPr>
                      <w:rFonts w:hint="eastAsia" w:ascii="宋体" w:hAnsi="宋体" w:eastAsia="宋体" w:cs="宋体"/>
                      <w:color w:val="auto"/>
                      <w:sz w:val="22"/>
                      <w:szCs w:val="16"/>
                      <w:highlight w:val="none"/>
                      <w:lang w:eastAsia="zh-CN"/>
                    </w:rPr>
                    <w:t>，</w:t>
                  </w:r>
                  <w:r>
                    <w:rPr>
                      <w:rFonts w:hint="eastAsia" w:ascii="宋体" w:hAnsi="宋体" w:eastAsia="宋体" w:cs="宋体"/>
                      <w:color w:val="auto"/>
                      <w:sz w:val="22"/>
                      <w:szCs w:val="16"/>
                      <w:highlight w:val="none"/>
                    </w:rPr>
                    <w:t>存在浅、酸瘦、沙漏、旱等问题。</w:t>
                  </w:r>
                </w:p>
              </w:tc>
            </w:tr>
            <w:tr>
              <w:tc>
                <w:tcPr>
                  <w:tcW w:w="780"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lang w:val="en-US" w:eastAsia="zh-CN"/>
                    </w:rPr>
                    <w:t>5</w:t>
                  </w:r>
                </w:p>
              </w:tc>
              <w:tc>
                <w:tcPr>
                  <w:tcW w:w="1176"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冲积平原</w:t>
                  </w:r>
                </w:p>
              </w:tc>
              <w:tc>
                <w:tcPr>
                  <w:tcW w:w="3017" w:type="dxa"/>
                  <w:vAlign w:val="center"/>
                </w:tcPr>
                <w:p>
                  <w:pPr>
                    <w:widowControl w:val="0"/>
                    <w:wordWrap/>
                    <w:adjustRightInd/>
                    <w:snapToGrid/>
                    <w:spacing w:line="320" w:lineRule="exact"/>
                    <w:ind w:firstLine="0" w:firstLineChars="0"/>
                    <w:jc w:val="center"/>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建宁县、泰宁县、将乐县、</w:t>
                  </w:r>
                  <w:r>
                    <w:rPr>
                      <w:rFonts w:hint="eastAsia" w:ascii="宋体" w:hAnsi="宋体" w:eastAsia="宋体" w:cs="宋体"/>
                      <w:color w:val="auto"/>
                      <w:sz w:val="22"/>
                      <w:szCs w:val="16"/>
                      <w:highlight w:val="none"/>
                      <w:lang w:eastAsia="zh-CN"/>
                    </w:rPr>
                    <w:t>沙县区</w:t>
                  </w:r>
                  <w:r>
                    <w:rPr>
                      <w:rFonts w:hint="eastAsia" w:ascii="宋体" w:hAnsi="宋体" w:eastAsia="宋体" w:cs="宋体"/>
                      <w:color w:val="auto"/>
                      <w:sz w:val="22"/>
                      <w:szCs w:val="16"/>
                      <w:highlight w:val="none"/>
                    </w:rPr>
                    <w:t>、永安市、清流县、宁化县、明溪县</w:t>
                  </w:r>
                </w:p>
              </w:tc>
              <w:tc>
                <w:tcPr>
                  <w:tcW w:w="4032" w:type="dxa"/>
                  <w:vAlign w:val="center"/>
                </w:tcPr>
                <w:p>
                  <w:pPr>
                    <w:widowControl w:val="0"/>
                    <w:wordWrap/>
                    <w:adjustRightInd/>
                    <w:snapToGrid/>
                    <w:spacing w:line="320" w:lineRule="exact"/>
                    <w:ind w:firstLine="0" w:firstLineChars="0"/>
                    <w:jc w:val="left"/>
                    <w:textAlignment w:val="auto"/>
                    <w:rPr>
                      <w:rFonts w:hint="eastAsia" w:ascii="宋体" w:hAnsi="宋体" w:eastAsia="宋体" w:cs="宋体"/>
                      <w:color w:val="auto"/>
                      <w:sz w:val="24"/>
                      <w:szCs w:val="24"/>
                      <w:highlight w:val="none"/>
                    </w:rPr>
                  </w:pPr>
                  <w:r>
                    <w:rPr>
                      <w:rFonts w:hint="eastAsia" w:ascii="宋体" w:hAnsi="宋体" w:eastAsia="宋体" w:cs="宋体"/>
                      <w:color w:val="auto"/>
                      <w:sz w:val="22"/>
                      <w:szCs w:val="16"/>
                      <w:highlight w:val="none"/>
                    </w:rPr>
                    <w:t>该区风力大，常受台风正面袭击，水蒸发强，重点解决区内农田基础设施标准低、不健全和老化失修等问题。</w:t>
                  </w:r>
                </w:p>
              </w:tc>
            </w:tr>
          </w:tbl>
          <w:p>
            <w:pPr>
              <w:rPr>
                <w:rFonts w:hint="eastAsia" w:ascii="宋体" w:hAnsi="宋体" w:eastAsia="宋体" w:cs="宋体"/>
                <w:color w:val="auto"/>
                <w:sz w:val="24"/>
                <w:szCs w:val="24"/>
                <w:highlight w:val="none"/>
              </w:rPr>
            </w:pPr>
          </w:p>
        </w:tc>
      </w:tr>
    </w:tbl>
    <w:p>
      <w:pPr>
        <w:pStyle w:val="5"/>
        <w:rPr>
          <w:rFonts w:hint="default" w:ascii="宋体" w:hAnsi="宋体" w:cs="Times New Roman"/>
          <w:color w:val="auto"/>
          <w:highlight w:val="none"/>
          <w:lang w:eastAsia="zh-CN"/>
        </w:rPr>
      </w:pPr>
      <w:bookmarkStart w:id="51" w:name="_Toc14983"/>
      <w:r>
        <w:rPr>
          <w:rFonts w:hint="default" w:ascii="宋体" w:hAnsi="宋体" w:cs="Times New Roman"/>
          <w:color w:val="auto"/>
          <w:highlight w:val="none"/>
        </w:rPr>
        <w:t>第</w:t>
      </w:r>
      <w:r>
        <w:rPr>
          <w:rFonts w:hint="default" w:ascii="宋体" w:hAnsi="宋体" w:cs="Times New Roman"/>
          <w:color w:val="auto"/>
          <w:highlight w:val="none"/>
          <w:lang w:eastAsia="zh-CN"/>
        </w:rPr>
        <w:t>二</w:t>
      </w:r>
      <w:r>
        <w:rPr>
          <w:rFonts w:hint="default" w:ascii="宋体" w:hAnsi="宋体" w:cs="Times New Roman"/>
          <w:color w:val="auto"/>
          <w:highlight w:val="none"/>
        </w:rPr>
        <w:t>节 完善农业设施装备条件</w:t>
      </w:r>
      <w:bookmarkEnd w:id="48"/>
      <w:bookmarkEnd w:id="51"/>
    </w:p>
    <w:p>
      <w:pPr>
        <w:pStyle w:val="6"/>
        <w:numPr>
          <w:numId w:val="0"/>
        </w:numPr>
        <w:ind w:leftChars="200"/>
        <w:rPr>
          <w:rFonts w:hint="default" w:ascii="宋体" w:hAnsi="宋体" w:cs="Times New Roman"/>
          <w:color w:val="auto"/>
          <w:highlight w:val="none"/>
          <w:lang w:eastAsia="zh-CN"/>
        </w:rPr>
      </w:pPr>
      <w:r>
        <w:rPr>
          <w:rFonts w:hint="default" w:ascii="宋体" w:hAnsi="宋体" w:cs="Times New Roman"/>
          <w:color w:val="auto"/>
          <w:highlight w:val="none"/>
          <w:lang w:eastAsia="zh-CN"/>
        </w:rPr>
        <w:t>一、强化</w:t>
      </w:r>
      <w:r>
        <w:rPr>
          <w:rFonts w:hint="default" w:ascii="宋体" w:hAnsi="宋体" w:cs="Times New Roman"/>
          <w:color w:val="auto"/>
          <w:highlight w:val="none"/>
        </w:rPr>
        <w:t>农业机械</w:t>
      </w:r>
      <w:r>
        <w:rPr>
          <w:rFonts w:hint="default" w:ascii="宋体" w:hAnsi="宋体" w:cs="Times New Roman"/>
          <w:color w:val="auto"/>
          <w:highlight w:val="none"/>
          <w:lang w:eastAsia="zh-CN"/>
        </w:rPr>
        <w:t>装备支撑</w:t>
      </w:r>
    </w:p>
    <w:p>
      <w:pPr>
        <w:rPr>
          <w:rFonts w:hint="default" w:ascii="宋体" w:hAnsi="宋体"/>
        </w:rPr>
      </w:pPr>
      <w:r>
        <w:rPr>
          <w:rFonts w:hint="default" w:ascii="宋体" w:hAnsi="宋体"/>
        </w:rPr>
        <w:t>深入认真贯彻落实农机购置补贴政策，加大对新机具、新产品及专用型农机具的研发、引进和示范推广。</w:t>
      </w:r>
      <w:r>
        <w:rPr>
          <w:rFonts w:hint="default" w:ascii="宋体" w:hAnsi="宋体"/>
          <w:lang w:val="en-US" w:eastAsia="zh-CN"/>
        </w:rPr>
        <w:t>加大</w:t>
      </w:r>
      <w:r>
        <w:rPr>
          <w:rFonts w:hint="default" w:ascii="宋体" w:hAnsi="宋体"/>
        </w:rPr>
        <w:t>老旧、高能耗农机报废及更新</w:t>
      </w:r>
      <w:r>
        <w:rPr>
          <w:rFonts w:hint="default" w:ascii="宋体" w:hAnsi="宋体"/>
          <w:lang w:val="en-US" w:eastAsia="zh-CN"/>
        </w:rPr>
        <w:t>力度</w:t>
      </w:r>
      <w:r>
        <w:rPr>
          <w:rFonts w:hint="default" w:ascii="宋体" w:hAnsi="宋体"/>
        </w:rPr>
        <w:t>，加快农机产品升级换代，扩大中高端农机产品配比。开展多渠道、多层次、多形式的机械化技术培训，推进农业机械化新技术的应用。实施农机化水平赶超和农机装备升级行动，加大水稻机插秧同步侧深施肥技术示范推广，重点补齐水稻制种机插等短板环节，提升主要农作物全程化机械水平。力争到202</w:t>
      </w:r>
      <w:r>
        <w:rPr>
          <w:rFonts w:hint="default" w:ascii="宋体" w:hAnsi="宋体"/>
          <w:lang w:val="en-US" w:eastAsia="zh-CN"/>
        </w:rPr>
        <w:t>5</w:t>
      </w:r>
      <w:r>
        <w:rPr>
          <w:rFonts w:hint="default" w:ascii="宋体" w:hAnsi="宋体"/>
        </w:rPr>
        <w:t>年</w:t>
      </w:r>
      <w:r>
        <w:rPr>
          <w:rFonts w:hint="default" w:ascii="宋体" w:hAnsi="宋体"/>
          <w:lang w:eastAsia="zh-CN"/>
        </w:rPr>
        <w:t>，</w:t>
      </w:r>
      <w:r>
        <w:rPr>
          <w:rFonts w:hint="default" w:ascii="宋体" w:hAnsi="宋体"/>
        </w:rPr>
        <w:t>主要农作物耕种收综合机械化水平达</w:t>
      </w:r>
      <w:r>
        <w:rPr>
          <w:rFonts w:hint="default" w:ascii="宋体" w:hAnsi="宋体"/>
          <w:lang w:val="en-US" w:eastAsia="zh-CN"/>
        </w:rPr>
        <w:t>77</w:t>
      </w:r>
      <w:r>
        <w:rPr>
          <w:rFonts w:hint="default" w:ascii="宋体" w:hAnsi="宋体"/>
        </w:rPr>
        <w:t>%以上，其中水稻耕种收综合机械化水平达</w:t>
      </w:r>
      <w:r>
        <w:rPr>
          <w:rFonts w:hint="default" w:ascii="宋体" w:hAnsi="宋体"/>
          <w:lang w:val="en-US" w:eastAsia="zh-CN"/>
        </w:rPr>
        <w:t>83</w:t>
      </w:r>
      <w:r>
        <w:rPr>
          <w:rFonts w:hint="default" w:ascii="宋体" w:hAnsi="宋体"/>
        </w:rPr>
        <w:t>%以上。</w:t>
      </w:r>
    </w:p>
    <w:p>
      <w:pPr>
        <w:pStyle w:val="6"/>
        <w:numPr>
          <w:numId w:val="0"/>
        </w:numPr>
        <w:ind w:leftChars="200"/>
        <w:rPr>
          <w:rFonts w:hint="default" w:ascii="宋体" w:hAnsi="宋体" w:cs="Times New Roman"/>
          <w:color w:val="auto"/>
          <w:highlight w:val="none"/>
        </w:rPr>
      </w:pPr>
      <w:r>
        <w:rPr>
          <w:rFonts w:hint="default" w:ascii="宋体" w:hAnsi="宋体" w:cs="Times New Roman"/>
          <w:color w:val="auto"/>
          <w:highlight w:val="none"/>
          <w:lang w:eastAsia="zh-CN"/>
        </w:rPr>
        <w:t>二、</w:t>
      </w:r>
      <w:r>
        <w:rPr>
          <w:rFonts w:hint="default" w:ascii="宋体" w:hAnsi="宋体" w:cs="Times New Roman"/>
          <w:color w:val="auto"/>
          <w:highlight w:val="none"/>
        </w:rPr>
        <w:t>加快发展设施农业</w:t>
      </w:r>
    </w:p>
    <w:p>
      <w:pPr>
        <w:rPr>
          <w:rFonts w:hint="default" w:ascii="宋体" w:hAnsi="宋体"/>
        </w:rPr>
      </w:pPr>
      <w:r>
        <w:rPr>
          <w:rFonts w:hint="default" w:ascii="宋体" w:hAnsi="宋体"/>
        </w:rPr>
        <w:t>支持各类农业生产主体因地制宜发展钢架大棚、玻璃温室等设施，配置应用立体栽植、多层养殖、控温控湿、物联网等装备，提高水、土、肥的利用率，推进农业“设施增地”和“节水增地”。在特色农产品的优势产区发展园艺设施栽培、食用菌工厂化栽培、畜禽规模设施养殖和水产设施养殖，建设一批设施农业基地。</w:t>
      </w:r>
      <w:r>
        <w:rPr>
          <w:rFonts w:hint="default" w:ascii="宋体" w:hAnsi="宋体"/>
          <w:lang w:eastAsia="zh-CN"/>
        </w:rPr>
        <w:t>“</w:t>
      </w:r>
      <w:r>
        <w:rPr>
          <w:rFonts w:hint="default" w:ascii="宋体" w:hAnsi="宋体"/>
          <w:lang w:val="en-US" w:eastAsia="zh-CN"/>
        </w:rPr>
        <w:t>十四五</w:t>
      </w:r>
      <w:r>
        <w:rPr>
          <w:rFonts w:hint="default" w:ascii="宋体" w:hAnsi="宋体"/>
          <w:lang w:eastAsia="zh-CN"/>
        </w:rPr>
        <w:t>”</w:t>
      </w:r>
      <w:r>
        <w:rPr>
          <w:rFonts w:hint="default" w:ascii="宋体" w:hAnsi="宋体"/>
          <w:lang w:val="en-US" w:eastAsia="zh-CN"/>
        </w:rPr>
        <w:t>期间</w:t>
      </w:r>
      <w:r>
        <w:rPr>
          <w:rFonts w:hint="default" w:ascii="宋体" w:hAnsi="宋体"/>
        </w:rPr>
        <w:t>，全市新建设施蔬果基地达到</w:t>
      </w:r>
      <w:r>
        <w:rPr>
          <w:rFonts w:hint="default" w:ascii="宋体" w:hAnsi="宋体"/>
          <w:lang w:val="en-US" w:eastAsia="zh-CN"/>
        </w:rPr>
        <w:t>2.5</w:t>
      </w:r>
      <w:r>
        <w:rPr>
          <w:rFonts w:hint="default" w:ascii="宋体" w:hAnsi="宋体"/>
        </w:rPr>
        <w:t>万亩以上。</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专题13   农业机械化发展行动计划</w:t>
            </w:r>
          </w:p>
        </w:tc>
      </w:tr>
      <w:tr>
        <w:tc>
          <w:tcPr>
            <w:tcW w:w="9231" w:type="dxa"/>
            <w:vAlign w:val="top"/>
          </w:tcPr>
          <w:p>
            <w:pPr>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1.高优粮食产业机械化提升工程。</w:t>
            </w:r>
            <w:r>
              <w:rPr>
                <w:rFonts w:hint="eastAsia" w:ascii="宋体" w:hAnsi="宋体" w:eastAsia="宋体" w:cs="宋体"/>
                <w:color w:val="auto"/>
                <w:sz w:val="24"/>
                <w:szCs w:val="22"/>
                <w:highlight w:val="none"/>
                <w:lang w:val="en-US" w:eastAsia="zh-CN"/>
              </w:rPr>
              <w:t>农机购置补贴资金适当向种粮大户、农民专业合作社、家庭农场等倾斜，推进田地耕整、集中育秧、机械插秧、施肥喷药、机械收割及烘干等粮食生产全程机械化，扶持发展机械插秧，解决全程机械化短板。鼓励农机专业合作社等开展代耕、代种、病虫害统防统治、代收、代烘干全程社会化服务。力争到2025年，水稻耕种收综合机械化水平达83%以上。</w:t>
            </w:r>
          </w:p>
          <w:p>
            <w:pPr>
              <w:rPr>
                <w:rFonts w:hint="eastAsia" w:ascii="宋体" w:hAnsi="宋体" w:eastAsia="宋体" w:cs="宋体"/>
                <w:color w:val="auto"/>
                <w:sz w:val="24"/>
                <w:szCs w:val="24"/>
                <w:highlight w:val="none"/>
                <w:lang w:eastAsia="zh-CN"/>
              </w:rPr>
            </w:pPr>
            <w:r>
              <w:rPr>
                <w:rFonts w:hint="eastAsia" w:ascii="宋体" w:hAnsi="宋体" w:eastAsia="宋体" w:cs="宋体"/>
                <w:b/>
                <w:bCs/>
                <w:color w:val="auto"/>
                <w:sz w:val="24"/>
                <w:szCs w:val="22"/>
                <w:highlight w:val="none"/>
                <w:lang w:val="en-US" w:eastAsia="zh-CN"/>
              </w:rPr>
              <w:t>2.杂交水稻制种机械化提升工程。</w:t>
            </w:r>
            <w:r>
              <w:rPr>
                <w:rFonts w:hint="eastAsia" w:ascii="宋体" w:hAnsi="宋体" w:eastAsia="宋体" w:cs="宋体"/>
                <w:color w:val="auto"/>
                <w:sz w:val="24"/>
                <w:szCs w:val="22"/>
                <w:highlight w:val="none"/>
                <w:lang w:val="en-US" w:eastAsia="zh-CN"/>
              </w:rPr>
              <w:t>与科研院所、农机企业开展合作，集中力量突破杂交水稻制种全程机械化瓶颈，大力推广机械化育秧、机插秧、机械授粉等轻简化制种技术。支持龙头企业、制种大户牵头成立农机合作社，创新机械化生产服务方式，带动制种农户，提升制种全程机械化水平。充分利用农机补贴政策，引导龙头企业、专业合作社、社会化服务组织、大户、农户等购置、更新装备，提升全程机械化制种效率。力争到2025年，水稻制种全程机械化水平达到90%以上。</w:t>
            </w:r>
          </w:p>
        </w:tc>
      </w:tr>
    </w:tbl>
    <w:p>
      <w:pPr>
        <w:pStyle w:val="5"/>
        <w:rPr>
          <w:rFonts w:hint="default" w:ascii="宋体" w:hAnsi="宋体" w:eastAsia="宋体" w:cs="Times New Roman"/>
          <w:color w:val="auto"/>
          <w:highlight w:val="none"/>
          <w:lang w:val="en-US" w:eastAsia="zh-CN"/>
        </w:rPr>
      </w:pPr>
      <w:bookmarkStart w:id="52" w:name="_Toc20172"/>
      <w:bookmarkStart w:id="53" w:name="_Toc2632"/>
      <w:r>
        <w:rPr>
          <w:rFonts w:hint="default" w:ascii="宋体" w:hAnsi="宋体" w:cs="Times New Roman"/>
          <w:color w:val="auto"/>
          <w:highlight w:val="none"/>
          <w:lang w:eastAsia="zh-CN"/>
        </w:rPr>
        <w:t>第三节</w:t>
      </w:r>
      <w:r>
        <w:rPr>
          <w:rFonts w:hint="default" w:ascii="宋体" w:hAnsi="宋体" w:cs="Times New Roman"/>
          <w:color w:val="auto"/>
          <w:highlight w:val="none"/>
          <w:lang w:val="en-US" w:eastAsia="zh-CN"/>
        </w:rPr>
        <w:t xml:space="preserve"> 加强</w:t>
      </w:r>
      <w:r>
        <w:rPr>
          <w:rFonts w:hint="default" w:ascii="宋体" w:hAnsi="宋体" w:cs="Times New Roman"/>
          <w:color w:val="auto"/>
          <w:highlight w:val="none"/>
        </w:rPr>
        <w:t>农业科技</w:t>
      </w:r>
      <w:bookmarkEnd w:id="52"/>
      <w:r>
        <w:rPr>
          <w:rFonts w:hint="default" w:ascii="宋体" w:hAnsi="宋体" w:cs="Times New Roman"/>
          <w:color w:val="auto"/>
          <w:highlight w:val="none"/>
          <w:lang w:eastAsia="zh-CN"/>
        </w:rPr>
        <w:t>支撑</w:t>
      </w:r>
      <w:bookmarkEnd w:id="53"/>
    </w:p>
    <w:p>
      <w:pPr>
        <w:pStyle w:val="6"/>
        <w:widowControl w:val="0"/>
        <w:wordWrap/>
        <w:adjustRightInd/>
        <w:snapToGrid/>
        <w:spacing w:line="564" w:lineRule="exact"/>
        <w:textAlignment w:val="auto"/>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一、提升农业科技创新水平</w:t>
      </w:r>
    </w:p>
    <w:p>
      <w:pPr>
        <w:rPr>
          <w:rFonts w:hint="default" w:ascii="宋体" w:hAnsi="宋体"/>
          <w:lang w:eastAsia="zh-CN"/>
        </w:rPr>
      </w:pPr>
      <w:r>
        <w:rPr>
          <w:rFonts w:hint="default" w:ascii="宋体" w:hAnsi="宋体"/>
          <w:lang w:eastAsia="zh-CN"/>
        </w:rPr>
        <w:t>围绕生态种养、现代</w:t>
      </w:r>
      <w:r>
        <w:rPr>
          <w:rFonts w:hint="default" w:ascii="宋体" w:hAnsi="宋体"/>
        </w:rPr>
        <w:t>种业、农机装备</w:t>
      </w:r>
      <w:r>
        <w:rPr>
          <w:rFonts w:hint="default" w:ascii="宋体" w:hAnsi="宋体"/>
          <w:lang w:eastAsia="zh-CN"/>
        </w:rPr>
        <w:t>和</w:t>
      </w:r>
      <w:r>
        <w:rPr>
          <w:rFonts w:hint="default" w:ascii="宋体" w:hAnsi="宋体"/>
        </w:rPr>
        <w:t>农业污染防治</w:t>
      </w:r>
      <w:r>
        <w:rPr>
          <w:rFonts w:hint="default" w:ascii="宋体" w:hAnsi="宋体"/>
          <w:lang w:eastAsia="zh-CN"/>
        </w:rPr>
        <w:t>等</w:t>
      </w:r>
      <w:r>
        <w:rPr>
          <w:rFonts w:hint="default" w:ascii="宋体" w:hAnsi="宋体"/>
          <w:lang w:val="en-US" w:eastAsia="zh-CN"/>
        </w:rPr>
        <w:t>重点</w:t>
      </w:r>
      <w:r>
        <w:rPr>
          <w:rFonts w:hint="default" w:ascii="宋体" w:hAnsi="宋体"/>
          <w:lang w:eastAsia="zh-CN"/>
        </w:rPr>
        <w:t>领域，</w:t>
      </w:r>
      <w:r>
        <w:rPr>
          <w:rFonts w:hint="default" w:ascii="宋体" w:hAnsi="宋体"/>
        </w:rPr>
        <w:t>深入实施科教兴</w:t>
      </w:r>
      <w:r>
        <w:rPr>
          <w:rFonts w:hint="default" w:ascii="宋体" w:hAnsi="宋体"/>
          <w:lang w:val="en-US" w:eastAsia="zh-CN"/>
        </w:rPr>
        <w:t>市</w:t>
      </w:r>
      <w:r>
        <w:rPr>
          <w:rFonts w:hint="default" w:ascii="宋体" w:hAnsi="宋体"/>
        </w:rPr>
        <w:t>、创新驱动发展战略，建设高水平创新平台体系，不断壮大创新型企业群体，激发人才创新活力和潜力，大力营造有利于创新创业创造的良好发展环境。加强三明国家农业科技园区等创新平台建设，发挥企业在科技创新中的主体作用，支持</w:t>
      </w:r>
      <w:r>
        <w:rPr>
          <w:rFonts w:hint="default" w:ascii="宋体" w:hAnsi="宋体"/>
          <w:lang w:val="en-US" w:eastAsia="zh-CN"/>
        </w:rPr>
        <w:t>农业产业化龙头</w:t>
      </w:r>
      <w:r>
        <w:rPr>
          <w:rFonts w:hint="default" w:ascii="宋体" w:hAnsi="宋体"/>
        </w:rPr>
        <w:t>企业组建创新联合体，带动中小企业</w:t>
      </w:r>
      <w:r>
        <w:rPr>
          <w:rFonts w:hint="default" w:ascii="宋体" w:hAnsi="宋体"/>
          <w:lang w:eastAsia="zh-CN"/>
        </w:rPr>
        <w:t>，</w:t>
      </w:r>
      <w:r>
        <w:rPr>
          <w:rFonts w:hint="default" w:ascii="宋体" w:hAnsi="宋体"/>
        </w:rPr>
        <w:t>促进农业转型升级。推进以三明学院、市农科院为</w:t>
      </w:r>
      <w:r>
        <w:rPr>
          <w:rFonts w:hint="default" w:ascii="宋体" w:hAnsi="宋体"/>
          <w:lang w:eastAsia="zh-CN"/>
        </w:rPr>
        <w:t>主</w:t>
      </w:r>
      <w:r>
        <w:rPr>
          <w:rFonts w:hint="default" w:ascii="宋体" w:hAnsi="宋体"/>
        </w:rPr>
        <w:t>的科研机构交流合作，构建以市场为导向，企业、高校、科研院所协同创新、服务乡村振兴的产学研合作机制</w:t>
      </w:r>
      <w:r>
        <w:rPr>
          <w:rFonts w:hint="default" w:ascii="宋体" w:hAnsi="宋体"/>
          <w:lang w:eastAsia="zh-CN"/>
        </w:rPr>
        <w:t>。充分发挥三明市农科院在特色现代农业的科技支撑作用，突出水稻、蔬菜、药用植物、食用菌等产业的科技技术创新优势，加快培育农作物新品种，开展农副产品精深加工等共性技术研发、示范、推广。完善激励机制和科技评价机制，落实好攻关任务“揭榜挂帅”等机制，</w:t>
      </w:r>
      <w:r>
        <w:rPr>
          <w:rFonts w:hint="default" w:ascii="宋体" w:hAnsi="宋体"/>
          <w:lang w:val="en-US" w:eastAsia="zh-CN"/>
        </w:rPr>
        <w:t>推动农业绿色、高效、可持续发展</w:t>
      </w:r>
      <w:r>
        <w:rPr>
          <w:rFonts w:hint="default" w:ascii="宋体" w:hAnsi="宋体"/>
          <w:lang w:eastAsia="zh-CN"/>
        </w:rPr>
        <w:t>。</w:t>
      </w:r>
    </w:p>
    <w:p>
      <w:pPr>
        <w:pStyle w:val="6"/>
        <w:widowControl w:val="0"/>
        <w:wordWrap/>
        <w:adjustRightInd/>
        <w:snapToGrid/>
        <w:spacing w:line="564" w:lineRule="exact"/>
        <w:textAlignment w:val="auto"/>
        <w:rPr>
          <w:rFonts w:hint="default" w:ascii="宋体" w:hAnsi="宋体" w:cs="Times New Roman"/>
          <w:color w:val="auto"/>
          <w:highlight w:val="none"/>
          <w:lang w:val="en-US"/>
        </w:rPr>
      </w:pPr>
      <w:r>
        <w:rPr>
          <w:rFonts w:hint="default" w:ascii="宋体" w:hAnsi="宋体" w:cs="Times New Roman"/>
          <w:color w:val="auto"/>
          <w:highlight w:val="none"/>
          <w:lang w:val="en-US" w:eastAsia="zh-CN"/>
        </w:rPr>
        <w:t>二、加快农业科技成果转化应用</w:t>
      </w:r>
    </w:p>
    <w:p>
      <w:pPr>
        <w:rPr>
          <w:rFonts w:hint="default" w:ascii="宋体" w:hAnsi="宋体"/>
          <w:lang w:eastAsia="zh-CN"/>
        </w:rPr>
      </w:pPr>
      <w:r>
        <w:rPr>
          <w:rFonts w:hint="default" w:ascii="宋体" w:hAnsi="宋体"/>
        </w:rPr>
        <w:t>实施县、乡两级农技推广机构紧缺人才补充计划，建立和完善基层农技服务体系，鼓励农业科技创新主体及科技人员转移转化科技成果，推动乡村绿色生产新技术、新产品的应用，打通农业技术推广“最后一公里”。</w:t>
      </w:r>
      <w:r>
        <w:rPr>
          <w:rFonts w:hint="default" w:ascii="宋体" w:hAnsi="宋体"/>
          <w:lang w:val="en-US" w:eastAsia="zh-CN"/>
        </w:rPr>
        <w:t>推动科技特派员与农民结成利益共同体，</w:t>
      </w:r>
      <w:r>
        <w:rPr>
          <w:rFonts w:hint="default" w:ascii="宋体" w:hAnsi="宋体"/>
        </w:rPr>
        <w:t>支持科技领军人才、高技能人才、专业技术人才等到县域开展科技服务，探索创设农科超市、乡村绿色技术转移平台等服务载体</w:t>
      </w:r>
      <w:r>
        <w:rPr>
          <w:rFonts w:hint="default" w:ascii="宋体" w:hAnsi="宋体"/>
          <w:lang w:eastAsia="zh-CN"/>
        </w:rPr>
        <w:t>。</w:t>
      </w:r>
      <w:r>
        <w:rPr>
          <w:rFonts w:hint="default" w:ascii="宋体" w:hAnsi="宋体"/>
        </w:rPr>
        <w:t>积极发展科技服务业，培育科技咨询、科技评估、技术转移、专利代理等科技服务机构，建设技术经纪人、专利代理师等科技服务专业人才队伍。</w:t>
      </w:r>
      <w:r>
        <w:rPr>
          <w:rFonts w:hint="default" w:ascii="宋体" w:hAnsi="宋体"/>
          <w:lang w:eastAsia="zh-CN"/>
        </w:rPr>
        <w:t>加强</w:t>
      </w:r>
      <w:r>
        <w:rPr>
          <w:rFonts w:hint="default" w:ascii="宋体" w:hAnsi="宋体"/>
        </w:rPr>
        <w:t>与中科院、清华大学、厦门大学等高校、科研院所的对接合作，拓展与北京市科委合作，深化三明学院产教融合联席会议制度，举办全省农业科技成果推介对接活动，推动科技成果与产业发展深度融合。</w:t>
      </w:r>
      <w:r>
        <w:rPr>
          <w:rFonts w:hint="default" w:ascii="宋体" w:hAnsi="宋体"/>
          <w:lang w:val="en-US" w:eastAsia="zh-CN"/>
        </w:rPr>
        <w:t>创新农技推广体制机制，依托产业技术团队建立示范基地，着力形成“产业+团队+项目+基地”的技术创新与推广应用模式，促进农技供需对接和科研成果推广应用。</w:t>
      </w:r>
      <w:r>
        <w:rPr>
          <w:rFonts w:hint="default" w:ascii="宋体" w:hAnsi="宋体"/>
        </w:rPr>
        <w:t>引进推广一批台湾“五新”技术，积极推广高产优质的新品种、节本增效的先进实用新技术、高效长效的有机新肥料、安全低毒低残留的新农药、便捷适用的新农机具。推广一批绿色高效的种养</w:t>
      </w:r>
      <w:r>
        <w:rPr>
          <w:rFonts w:hint="default" w:ascii="宋体" w:hAnsi="宋体"/>
          <w:lang w:val="en-US" w:eastAsia="zh-CN"/>
        </w:rPr>
        <w:t>殖</w:t>
      </w:r>
      <w:r>
        <w:rPr>
          <w:rFonts w:hint="default" w:ascii="宋体" w:hAnsi="宋体"/>
        </w:rPr>
        <w:t>、重大病虫害绿色防控、重大疫病防治、农产品加工和流通、水土资源节约利用、农业废弃物</w:t>
      </w:r>
      <w:r>
        <w:rPr>
          <w:rFonts w:hint="default" w:ascii="宋体" w:hAnsi="宋体"/>
          <w:lang w:val="en-US" w:eastAsia="zh-CN"/>
        </w:rPr>
        <w:t>资源化</w:t>
      </w:r>
      <w:r>
        <w:rPr>
          <w:rFonts w:hint="default" w:ascii="宋体" w:hAnsi="宋体"/>
        </w:rPr>
        <w:t>利用、投入品减量施用等技术和模式</w:t>
      </w:r>
      <w:r>
        <w:rPr>
          <w:rFonts w:hint="default" w:ascii="宋体" w:hAnsi="宋体"/>
          <w:lang w:eastAsia="zh-CN"/>
        </w:rPr>
        <w:t>。</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专题14  农业科技创新行动计划</w:t>
            </w:r>
          </w:p>
        </w:tc>
      </w:tr>
      <w:tr>
        <w:tc>
          <w:tcPr>
            <w:tcW w:w="9231" w:type="dxa"/>
            <w:vAlign w:val="top"/>
          </w:tcPr>
          <w:p>
            <w:pPr>
              <w:rPr>
                <w:rFonts w:hint="eastAsia" w:ascii="宋体" w:hAnsi="宋体" w:eastAsia="宋体" w:cs="宋体"/>
                <w:b/>
                <w:bCs/>
                <w:color w:val="auto"/>
                <w:sz w:val="22"/>
                <w:szCs w:val="22"/>
                <w:highlight w:val="none"/>
                <w:lang w:val="en-US" w:eastAsia="zh-CN"/>
              </w:rPr>
            </w:pPr>
            <w:r>
              <w:rPr>
                <w:rFonts w:hint="eastAsia" w:ascii="宋体" w:hAnsi="宋体" w:eastAsia="宋体" w:cs="宋体"/>
                <w:b/>
                <w:bCs/>
                <w:color w:val="auto"/>
                <w:sz w:val="24"/>
                <w:szCs w:val="22"/>
                <w:highlight w:val="none"/>
                <w:lang w:val="en-US" w:eastAsia="zh-CN"/>
              </w:rPr>
              <w:t>1.建设国家级菌种研发与繁育基地。</w:t>
            </w:r>
            <w:r>
              <w:rPr>
                <w:rFonts w:hint="eastAsia" w:ascii="宋体" w:hAnsi="宋体" w:eastAsia="宋体" w:cs="宋体"/>
                <w:color w:val="auto"/>
                <w:sz w:val="24"/>
                <w:szCs w:val="22"/>
                <w:highlight w:val="none"/>
                <w:lang w:val="en-US" w:eastAsia="zh-CN"/>
              </w:rPr>
              <w:t>重点以三明市农业科学研究院食用菌所为核心，和福建农林大学（尤溪）国家食用菌菌种改良中心开展新品种的选育，建设三真生物科技有限公司（三明真菌研究所）国家级菌种研发与繁育基地。建立起较完善的菌种收集、保藏、鉴定、驯化与一、二、三级配套繁育体系及国内外菌种交流合作研究基地。加强对将乐县菌种企业的监督管理，把将乐县打造成为三明市食用菌三级种繁育基地。</w:t>
            </w:r>
          </w:p>
          <w:p>
            <w:pPr>
              <w:ind w:left="0" w:firstLine="482" w:firstLineChars="200"/>
              <w:rPr>
                <w:rFonts w:hint="eastAsia" w:ascii="宋体" w:hAnsi="宋体" w:eastAsia="宋体" w:cs="宋体"/>
                <w:color w:val="auto"/>
                <w:sz w:val="24"/>
                <w:szCs w:val="24"/>
                <w:highlight w:val="none"/>
              </w:rPr>
            </w:pPr>
            <w:r>
              <w:rPr>
                <w:rFonts w:hint="eastAsia" w:ascii="宋体" w:hAnsi="宋体" w:eastAsia="宋体" w:cs="宋体"/>
                <w:b/>
                <w:bCs/>
                <w:color w:val="auto"/>
                <w:sz w:val="24"/>
                <w:szCs w:val="24"/>
                <w:highlight w:val="none"/>
                <w:lang w:val="en-US" w:eastAsia="zh-CN"/>
              </w:rPr>
              <w:t>2.</w:t>
            </w:r>
            <w:r>
              <w:rPr>
                <w:rFonts w:hint="eastAsia" w:ascii="宋体" w:hAnsi="宋体" w:eastAsia="宋体" w:cs="宋体"/>
                <w:b/>
                <w:bCs/>
                <w:color w:val="auto"/>
                <w:sz w:val="24"/>
                <w:szCs w:val="24"/>
                <w:highlight w:val="none"/>
              </w:rPr>
              <w:t>农技推广服务条件建设。</w:t>
            </w:r>
            <w:r>
              <w:rPr>
                <w:rFonts w:hint="eastAsia" w:ascii="宋体" w:hAnsi="宋体" w:eastAsia="宋体" w:cs="宋体"/>
                <w:color w:val="auto"/>
                <w:sz w:val="24"/>
                <w:szCs w:val="24"/>
                <w:highlight w:val="none"/>
              </w:rPr>
              <w:t>分批实施农技推广服务条件建设项目，到2025年，农技推广站基本实现办公设施</w:t>
            </w:r>
            <w:r>
              <w:rPr>
                <w:rFonts w:hint="eastAsia" w:ascii="宋体" w:hAnsi="宋体" w:eastAsia="宋体" w:cs="宋体"/>
                <w:color w:val="auto"/>
                <w:sz w:val="24"/>
                <w:szCs w:val="24"/>
                <w:highlight w:val="none"/>
                <w:lang w:eastAsia="zh-CN"/>
              </w:rPr>
              <w:t>配备</w:t>
            </w:r>
            <w:r>
              <w:rPr>
                <w:rFonts w:hint="eastAsia" w:ascii="宋体" w:hAnsi="宋体" w:eastAsia="宋体" w:cs="宋体"/>
                <w:color w:val="auto"/>
                <w:sz w:val="24"/>
                <w:szCs w:val="24"/>
                <w:highlight w:val="none"/>
              </w:rPr>
              <w:t>齐全、通讯手段方便快捷、服务能力显著提升</w:t>
            </w:r>
            <w:r>
              <w:rPr>
                <w:rFonts w:hint="eastAsia" w:ascii="宋体" w:hAnsi="宋体" w:eastAsia="宋体" w:cs="宋体"/>
                <w:color w:val="auto"/>
                <w:sz w:val="24"/>
                <w:szCs w:val="24"/>
                <w:highlight w:val="none"/>
                <w:lang w:eastAsia="zh-CN"/>
              </w:rPr>
              <w:t>，</w:t>
            </w:r>
            <w:r>
              <w:rPr>
                <w:rFonts w:hint="eastAsia" w:ascii="宋体" w:hAnsi="宋体" w:eastAsia="宋体" w:cs="宋体"/>
                <w:color w:val="auto"/>
                <w:sz w:val="24"/>
                <w:szCs w:val="24"/>
                <w:highlight w:val="none"/>
                <w:lang w:val="en-US" w:eastAsia="zh-CN"/>
              </w:rPr>
              <w:t>大部分</w:t>
            </w:r>
            <w:r>
              <w:rPr>
                <w:rFonts w:hint="eastAsia" w:ascii="宋体" w:hAnsi="宋体" w:eastAsia="宋体" w:cs="宋体"/>
                <w:color w:val="auto"/>
                <w:sz w:val="24"/>
                <w:szCs w:val="24"/>
                <w:highlight w:val="none"/>
              </w:rPr>
              <w:t>乡镇农技员</w:t>
            </w:r>
            <w:r>
              <w:rPr>
                <w:rFonts w:hint="eastAsia" w:ascii="宋体" w:hAnsi="宋体" w:eastAsia="宋体" w:cs="宋体"/>
                <w:color w:val="auto"/>
                <w:sz w:val="24"/>
                <w:szCs w:val="24"/>
                <w:highlight w:val="none"/>
                <w:lang w:val="en-US" w:eastAsia="zh-CN"/>
              </w:rPr>
              <w:t>能够</w:t>
            </w:r>
            <w:r>
              <w:rPr>
                <w:rFonts w:hint="eastAsia" w:ascii="宋体" w:hAnsi="宋体" w:eastAsia="宋体" w:cs="宋体"/>
                <w:color w:val="auto"/>
                <w:sz w:val="24"/>
                <w:szCs w:val="24"/>
                <w:highlight w:val="none"/>
              </w:rPr>
              <w:t>熟练运用信息化手段开展技术指导和咨询服务。</w:t>
            </w:r>
          </w:p>
          <w:p>
            <w:pPr>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3.</w:t>
            </w:r>
            <w:r>
              <w:rPr>
                <w:rFonts w:hint="eastAsia" w:ascii="宋体" w:hAnsi="宋体" w:eastAsia="宋体" w:cs="宋体"/>
                <w:b/>
                <w:bCs/>
                <w:color w:val="auto"/>
                <w:sz w:val="24"/>
                <w:szCs w:val="24"/>
                <w:highlight w:val="none"/>
              </w:rPr>
              <w:t>实施农技服务特聘计划。</w:t>
            </w:r>
            <w:r>
              <w:rPr>
                <w:rFonts w:hint="eastAsia" w:ascii="宋体" w:hAnsi="宋体" w:eastAsia="宋体" w:cs="宋体"/>
                <w:color w:val="auto"/>
                <w:sz w:val="24"/>
                <w:szCs w:val="24"/>
                <w:highlight w:val="none"/>
              </w:rPr>
              <w:t>通过政府购买服务的方式，从农业乡土专家、种养能手、新型农业经营主体技术骨干以及农业科技人员中招募一批特聘农技员，培养一支精准服务当地产业发展的技术力量。</w:t>
            </w:r>
          </w:p>
        </w:tc>
      </w:tr>
    </w:tbl>
    <w:p>
      <w:pPr>
        <w:pStyle w:val="5"/>
        <w:rPr>
          <w:rFonts w:hint="default" w:ascii="宋体" w:hAnsi="宋体" w:cs="Times New Roman"/>
          <w:color w:val="auto"/>
          <w:highlight w:val="none"/>
          <w:lang w:eastAsia="zh-CN"/>
        </w:rPr>
      </w:pPr>
      <w:bookmarkStart w:id="54" w:name="_Toc8937"/>
      <w:bookmarkStart w:id="55" w:name="_Toc17549"/>
      <w:bookmarkStart w:id="56" w:name="_Toc10965"/>
      <w:r>
        <w:rPr>
          <w:rFonts w:hint="default" w:ascii="宋体" w:hAnsi="宋体" w:cs="Times New Roman"/>
          <w:color w:val="auto"/>
          <w:highlight w:val="none"/>
          <w:lang w:eastAsia="zh-CN"/>
        </w:rPr>
        <w:t>第</w:t>
      </w:r>
      <w:r>
        <w:rPr>
          <w:rFonts w:hint="default" w:ascii="宋体" w:hAnsi="宋体" w:cs="Times New Roman"/>
          <w:color w:val="auto"/>
          <w:highlight w:val="none"/>
          <w:lang w:val="en-US" w:eastAsia="zh-CN"/>
        </w:rPr>
        <w:t>四</w:t>
      </w:r>
      <w:r>
        <w:rPr>
          <w:rFonts w:hint="default" w:ascii="宋体" w:hAnsi="宋体" w:cs="Times New Roman"/>
          <w:color w:val="auto"/>
          <w:highlight w:val="none"/>
          <w:lang w:eastAsia="zh-CN"/>
        </w:rPr>
        <w:t>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lang w:eastAsia="zh-CN"/>
        </w:rPr>
        <w:t>加快产业数字化升级改造</w:t>
      </w:r>
      <w:bookmarkEnd w:id="54"/>
      <w:bookmarkEnd w:id="55"/>
    </w:p>
    <w:p>
      <w:pPr>
        <w:rPr>
          <w:rFonts w:hint="default" w:ascii="宋体" w:hAnsi="宋体"/>
          <w:lang w:val="en-US" w:eastAsia="zh-CN"/>
        </w:rPr>
      </w:pPr>
      <w:r>
        <w:rPr>
          <w:rFonts w:hint="default" w:ascii="宋体" w:hAnsi="宋体"/>
          <w:lang w:eastAsia="zh-CN"/>
        </w:rPr>
        <w:t>围绕种植业、种业、畜牧业、渔业和休闲农业</w:t>
      </w:r>
      <w:r>
        <w:rPr>
          <w:rFonts w:hint="eastAsia" w:ascii="宋体" w:hAnsi="宋体"/>
          <w:lang w:val="en-US" w:eastAsia="zh-CN"/>
        </w:rPr>
        <w:t>等</w:t>
      </w:r>
      <w:r>
        <w:rPr>
          <w:rFonts w:hint="default" w:ascii="宋体" w:hAnsi="宋体"/>
          <w:lang w:eastAsia="zh-CN"/>
        </w:rPr>
        <w:t>，推进农业生产经营数字化应用。</w:t>
      </w:r>
      <w:r>
        <w:rPr>
          <w:rFonts w:hint="default" w:ascii="宋体" w:hAnsi="宋体"/>
        </w:rPr>
        <w:t>实施</w:t>
      </w:r>
      <w:r>
        <w:rPr>
          <w:rFonts w:hint="default" w:ascii="宋体" w:hAnsi="宋体"/>
          <w:lang w:eastAsia="zh-CN"/>
        </w:rPr>
        <w:t>信息进村入户持续运营工程、“</w:t>
      </w:r>
      <w:r>
        <w:rPr>
          <w:rFonts w:hint="default" w:ascii="宋体" w:hAnsi="宋体"/>
        </w:rPr>
        <w:t>互联网</w:t>
      </w:r>
      <w:r>
        <w:rPr>
          <w:rFonts w:hint="default" w:ascii="宋体" w:hAnsi="宋体"/>
          <w:lang w:val="en-US" w:eastAsia="zh-CN"/>
        </w:rPr>
        <w:t>+”</w:t>
      </w:r>
      <w:r>
        <w:rPr>
          <w:rFonts w:hint="default" w:ascii="宋体" w:hAnsi="宋体"/>
        </w:rPr>
        <w:t>农产品出村进城工程</w:t>
      </w:r>
      <w:r>
        <w:rPr>
          <w:rFonts w:hint="default" w:ascii="宋体" w:hAnsi="宋体"/>
          <w:lang w:eastAsia="zh-CN"/>
        </w:rPr>
        <w:t>，</w:t>
      </w:r>
      <w:r>
        <w:rPr>
          <w:rFonts w:hint="default" w:ascii="宋体" w:hAnsi="宋体"/>
        </w:rPr>
        <w:t>拓展完善12316综合信息服务平台功能，推广应用“福建12316”微信小程序。到2025年，新增省级现代农业智慧园7个、市级以上农业物联网应用示范基地</w:t>
      </w:r>
      <w:r>
        <w:rPr>
          <w:rFonts w:hint="eastAsia" w:ascii="宋体" w:hAnsi="宋体"/>
          <w:lang w:val="en-US" w:eastAsia="zh-CN"/>
        </w:rPr>
        <w:t>32</w:t>
      </w:r>
      <w:r>
        <w:rPr>
          <w:rFonts w:hint="default" w:ascii="宋体" w:hAnsi="宋体"/>
        </w:rPr>
        <w:t>个。</w:t>
      </w:r>
    </w:p>
    <w:p>
      <w:pPr>
        <w:pStyle w:val="6"/>
        <w:rPr>
          <w:rFonts w:hint="default" w:ascii="宋体" w:hAnsi="宋体"/>
          <w:lang w:eastAsia="zh-CN"/>
        </w:rPr>
      </w:pPr>
      <w:r>
        <w:rPr>
          <w:rFonts w:hint="default" w:ascii="宋体" w:hAnsi="宋体"/>
          <w:lang w:val="en-US" w:eastAsia="zh-CN"/>
        </w:rPr>
        <w:t>一</w:t>
      </w:r>
      <w:r>
        <w:rPr>
          <w:rFonts w:hint="default" w:ascii="宋体" w:hAnsi="宋体"/>
          <w:lang w:eastAsia="zh-CN"/>
        </w:rPr>
        <w:t>、推进农业生产经营数字化应用</w:t>
      </w:r>
    </w:p>
    <w:p>
      <w:pPr>
        <w:rPr>
          <w:rFonts w:hint="default" w:ascii="宋体" w:hAnsi="宋体" w:cs="Times New Roman"/>
          <w:color w:val="auto"/>
          <w:highlight w:val="none"/>
          <w:lang w:eastAsia="zh-CN"/>
        </w:rPr>
      </w:pPr>
      <w:r>
        <w:rPr>
          <w:rFonts w:hint="default" w:ascii="宋体" w:hAnsi="宋体" w:cs="Times New Roman"/>
          <w:b/>
          <w:bCs/>
          <w:color w:val="auto"/>
          <w:highlight w:val="none"/>
          <w:lang w:eastAsia="zh-CN"/>
        </w:rPr>
        <w:t>种植业信息化。</w:t>
      </w:r>
      <w:r>
        <w:rPr>
          <w:rFonts w:hint="default" w:ascii="宋体" w:hAnsi="宋体" w:cs="Times New Roman"/>
          <w:color w:val="auto"/>
          <w:highlight w:val="none"/>
          <w:lang w:eastAsia="zh-CN"/>
        </w:rPr>
        <w:t>加快发展数字农情，利用卫星遥感、航空遥感、地面物联网等手段，动态监测重要农作物的种植类型、</w:t>
      </w:r>
      <w:r>
        <w:rPr>
          <w:rFonts w:hint="default" w:ascii="宋体" w:hAnsi="宋体" w:cs="Times New Roman"/>
          <w:color w:val="auto"/>
          <w:highlight w:val="none"/>
        </w:rPr>
        <w:t>土壤</w:t>
      </w:r>
      <w:r>
        <w:rPr>
          <w:rFonts w:hint="default" w:ascii="宋体" w:hAnsi="宋体" w:cs="Times New Roman"/>
          <w:color w:val="auto"/>
          <w:highlight w:val="none"/>
          <w:lang w:val="en-US" w:eastAsia="zh-CN"/>
        </w:rPr>
        <w:t>墒</w:t>
      </w:r>
      <w:r>
        <w:rPr>
          <w:rFonts w:hint="default" w:ascii="宋体" w:hAnsi="宋体" w:cs="Times New Roman"/>
          <w:color w:val="auto"/>
          <w:highlight w:val="none"/>
        </w:rPr>
        <w:t>情、</w:t>
      </w:r>
      <w:r>
        <w:rPr>
          <w:rFonts w:hint="default" w:ascii="宋体" w:hAnsi="宋体" w:cs="Times New Roman"/>
          <w:color w:val="auto"/>
          <w:highlight w:val="none"/>
          <w:lang w:eastAsia="zh-CN"/>
        </w:rPr>
        <w:t>种植面积、作物长势。</w:t>
      </w:r>
      <w:r>
        <w:rPr>
          <w:rFonts w:hint="default" w:ascii="宋体" w:hAnsi="宋体" w:cs="Times New Roman"/>
          <w:color w:val="auto"/>
          <w:highlight w:val="none"/>
        </w:rPr>
        <w:t>运用5G、人工智能技术动态监测</w:t>
      </w:r>
      <w:r>
        <w:rPr>
          <w:rFonts w:hint="default" w:ascii="宋体" w:hAnsi="宋体" w:cs="Times New Roman"/>
          <w:color w:val="auto"/>
          <w:highlight w:val="none"/>
          <w:lang w:eastAsia="zh-CN"/>
        </w:rPr>
        <w:t>灾情虫情，及时发布预警信息，提升种植业生产管理信息化水平。加快建设农业病虫害测报监测网络和数字植保防御体系，实现重大病虫害智能化识别和数字化防控。建设环境控制、水肥药精准施用、精准种植、农机智能作业与调度监控、智能分等分级决策系统，发展智能“车间农业”，推进种植业生产经营智能管理。</w:t>
      </w:r>
    </w:p>
    <w:p>
      <w:pPr>
        <w:rPr>
          <w:rFonts w:hint="default" w:ascii="宋体" w:hAnsi="宋体" w:cs="Times New Roman"/>
          <w:color w:val="auto"/>
          <w:highlight w:val="none"/>
          <w:lang w:eastAsia="zh-CN"/>
        </w:rPr>
      </w:pPr>
      <w:r>
        <w:rPr>
          <w:rFonts w:hint="default" w:ascii="宋体" w:hAnsi="宋体" w:cs="Times New Roman"/>
          <w:b/>
          <w:bCs/>
          <w:color w:val="auto"/>
          <w:highlight w:val="none"/>
          <w:lang w:eastAsia="zh-CN"/>
        </w:rPr>
        <w:t>种业数字化。</w:t>
      </w:r>
      <w:r>
        <w:rPr>
          <w:rFonts w:hint="default" w:ascii="宋体" w:hAnsi="宋体" w:cs="Times New Roman"/>
          <w:color w:val="auto"/>
          <w:highlight w:val="none"/>
          <w:lang w:eastAsia="zh-CN"/>
        </w:rPr>
        <w:t>加快种业大数据的研发与深度应用，建立信息抓取、多维度分析、智能评价模型，开展涵盖科研、生产、经营等种业全链条的智能数据挖掘和分析，建设智能服务平台。</w:t>
      </w:r>
      <w:r>
        <w:rPr>
          <w:rFonts w:hint="default" w:ascii="宋体" w:hAnsi="宋体" w:cs="Times New Roman"/>
          <w:color w:val="auto"/>
          <w:highlight w:val="none"/>
          <w:lang w:val="en-US" w:eastAsia="zh-CN"/>
        </w:rPr>
        <w:t>推动</w:t>
      </w:r>
      <w:r>
        <w:rPr>
          <w:rFonts w:hint="default" w:ascii="宋体" w:hAnsi="宋体" w:cs="Times New Roman"/>
          <w:color w:val="auto"/>
          <w:highlight w:val="none"/>
          <w:lang w:eastAsia="zh-CN"/>
        </w:rPr>
        <w:t>数字技术在制种基地、种畜禽场区、水产苗种场区中的应用，</w:t>
      </w:r>
      <w:r>
        <w:rPr>
          <w:rFonts w:hint="default" w:ascii="宋体" w:hAnsi="宋体" w:cs="Times New Roman"/>
          <w:color w:val="auto"/>
          <w:highlight w:val="none"/>
          <w:lang w:val="en-US" w:eastAsia="zh-CN"/>
        </w:rPr>
        <w:t>建设建宁县种子产业互联网平台等项目，提升农业信息化服务管理能力</w:t>
      </w:r>
      <w:r>
        <w:rPr>
          <w:rFonts w:hint="default" w:ascii="宋体" w:hAnsi="宋体" w:cs="Times New Roman"/>
          <w:color w:val="auto"/>
          <w:highlight w:val="none"/>
          <w:lang w:eastAsia="zh-CN"/>
        </w:rPr>
        <w:t>。</w:t>
      </w:r>
    </w:p>
    <w:p>
      <w:pPr>
        <w:rPr>
          <w:rFonts w:hint="default" w:ascii="宋体" w:hAnsi="宋体" w:cs="Times New Roman"/>
          <w:color w:val="auto"/>
          <w:highlight w:val="none"/>
          <w:lang w:val="en-US" w:eastAsia="zh-CN"/>
        </w:rPr>
      </w:pPr>
      <w:r>
        <w:rPr>
          <w:rFonts w:hint="default" w:ascii="宋体" w:hAnsi="宋体" w:cs="Times New Roman"/>
          <w:b/>
          <w:bCs/>
          <w:color w:val="auto"/>
          <w:highlight w:val="none"/>
          <w:lang w:eastAsia="zh-CN"/>
        </w:rPr>
        <w:t>畜牧业智能化。</w:t>
      </w:r>
      <w:r>
        <w:rPr>
          <w:rFonts w:hint="default" w:ascii="宋体" w:hAnsi="宋体" w:cs="Times New Roman"/>
          <w:color w:val="auto"/>
          <w:highlight w:val="none"/>
          <w:lang w:val="en-US" w:eastAsia="zh-CN"/>
        </w:rPr>
        <w:t>加快建设畜牧产业可视化智能监管系统工程，重点推动区块链、物联网、人工智能等技术在生猪养殖上的集成应用，精准监测养殖投入品、产出品的数量和质量，实时监控生产环境和运输，实现养殖到屠宰加工全过程监管。创新应用个体体征智能监测技术，推进精准饲喂、疫病智能预警、废弃物集中收集无害化处理和质量追溯等智能设备在规模化畜禽养殖基地的应用。探索“区块链＋存证”应用，推进养殖、屠宰、饲料、兽药企业等数据直联直报。</w:t>
      </w:r>
    </w:p>
    <w:p>
      <w:pPr>
        <w:rPr>
          <w:rFonts w:hint="default" w:ascii="宋体" w:hAnsi="宋体" w:cs="Times New Roman"/>
          <w:color w:val="auto"/>
          <w:highlight w:val="none"/>
          <w:lang w:eastAsia="zh-CN"/>
        </w:rPr>
      </w:pPr>
      <w:r>
        <w:rPr>
          <w:rFonts w:hint="default" w:ascii="宋体" w:hAnsi="宋体" w:cs="Times New Roman"/>
          <w:b/>
          <w:bCs/>
          <w:color w:val="auto"/>
          <w:highlight w:val="none"/>
          <w:lang w:eastAsia="zh-CN"/>
        </w:rPr>
        <w:t>渔业智慧化。</w:t>
      </w:r>
      <w:r>
        <w:rPr>
          <w:rFonts w:hint="default" w:ascii="宋体" w:hAnsi="宋体" w:cs="Times New Roman"/>
          <w:color w:val="auto"/>
          <w:highlight w:val="none"/>
        </w:rPr>
        <w:t>推进智慧水产养殖平台建设，构建基于物联网的水产养殖生产和管理系统，推进水体环境实时监控、饵料精准投喂、病害监测预警、循环水装备控制、网箱自动升降控制、无人机巡航等数字技术装备普及应用</w:t>
      </w:r>
      <w:r>
        <w:rPr>
          <w:rFonts w:hint="default" w:ascii="宋体" w:hAnsi="宋体" w:cs="Times New Roman"/>
          <w:color w:val="auto"/>
          <w:highlight w:val="none"/>
          <w:lang w:eastAsia="zh-CN"/>
        </w:rPr>
        <w:t>，发展数字渔场。</w:t>
      </w:r>
    </w:p>
    <w:p>
      <w:pPr>
        <w:rPr>
          <w:rFonts w:hint="default" w:ascii="宋体" w:hAnsi="宋体" w:cs="Times New Roman"/>
          <w:color w:val="auto"/>
          <w:highlight w:val="none"/>
          <w:lang w:eastAsia="zh-CN"/>
        </w:rPr>
      </w:pPr>
      <w:r>
        <w:rPr>
          <w:rFonts w:hint="default" w:ascii="宋体" w:hAnsi="宋体" w:cs="Times New Roman"/>
          <w:b/>
          <w:bCs/>
          <w:color w:val="auto"/>
          <w:highlight w:val="none"/>
          <w:lang w:eastAsia="zh-CN"/>
        </w:rPr>
        <w:t>休闲农业数据化。</w:t>
      </w:r>
      <w:r>
        <w:rPr>
          <w:rFonts w:hint="default" w:ascii="宋体" w:hAnsi="宋体" w:cs="Times New Roman"/>
          <w:color w:val="auto"/>
          <w:highlight w:val="none"/>
          <w:lang w:eastAsia="zh-CN"/>
        </w:rPr>
        <w:t>鼓励发展智慧休闲农业平台，完善休闲农业数字地图，引导乡村旅游示范县、美丽休闲乡村（渔村、农庄）等开展在线经营，推广大众参与式评价、数字创意漫游、沉浸式体验等经营新模式。</w:t>
      </w:r>
    </w:p>
    <w:p>
      <w:pPr>
        <w:pStyle w:val="6"/>
        <w:rPr>
          <w:rFonts w:hint="default" w:ascii="宋体" w:hAnsi="宋体"/>
          <w:lang w:val="en-US" w:eastAsia="zh-CN"/>
        </w:rPr>
      </w:pPr>
      <w:r>
        <w:rPr>
          <w:rFonts w:hint="default" w:ascii="宋体" w:hAnsi="宋体"/>
          <w:lang w:val="en-US" w:eastAsia="zh-CN"/>
        </w:rPr>
        <w:t>二、实施信息进村入户持续运营工程</w:t>
      </w:r>
    </w:p>
    <w:p>
      <w:pPr>
        <w:rPr>
          <w:rFonts w:hint="default" w:ascii="宋体" w:hAnsi="宋体"/>
          <w:lang w:val="en-US" w:eastAsia="zh-CN"/>
        </w:rPr>
      </w:pPr>
      <w:r>
        <w:rPr>
          <w:rFonts w:hint="default" w:ascii="宋体" w:hAnsi="宋体"/>
          <w:lang w:val="en-US" w:eastAsia="zh-CN"/>
        </w:rPr>
        <w:t>优化提升农村社区网上服务，加快建设益农信息社，完善社会服务管理。引导各类社会主体利用信息网络技术，开展市场信息、农资供应、农机作业、农产品初加工、农业气象“私人定制”等农业生产性服务，大力推广“福建12316”微信小程序，促进公益性服务和经营性服务便民化。</w:t>
      </w:r>
    </w:p>
    <w:p>
      <w:pPr>
        <w:pStyle w:val="6"/>
        <w:rPr>
          <w:rFonts w:hint="default" w:ascii="宋体" w:hAnsi="宋体"/>
          <w:lang w:val="en-US" w:eastAsia="zh-CN"/>
        </w:rPr>
      </w:pPr>
      <w:r>
        <w:rPr>
          <w:rFonts w:hint="default" w:ascii="宋体" w:hAnsi="宋体"/>
          <w:lang w:val="en-US" w:eastAsia="zh-CN"/>
        </w:rPr>
        <w:t>三、实施“互联网+”农产品出村进城工程</w:t>
      </w:r>
    </w:p>
    <w:p>
      <w:pPr>
        <w:rPr>
          <w:rFonts w:hint="default" w:ascii="宋体" w:hAnsi="宋体"/>
          <w:lang w:val="en-US" w:eastAsia="zh-CN"/>
        </w:rPr>
      </w:pPr>
      <w:r>
        <w:rPr>
          <w:rFonts w:hint="default" w:ascii="宋体" w:hAnsi="宋体"/>
          <w:lang w:val="en-US" w:eastAsia="zh-CN"/>
        </w:rPr>
        <w:t>推进信息技术在农业产业链全过程的广泛应用，以“互联网＋”为重要手段，充分发挥电子商务进农村综合示范县辐射带动作用，建立完善适应农产品网络销售的供应链体系、运营服务体系和支撑保障体系，促进农产品产销顺畅衔接、优质优价，带动农业转型升级、提质增效，拓宽农民就业增收渠道。以市场为导向推动构建特色现代农业产业体系、生产体系、经营体系，实现小农户与大市场有机衔接，助力乡村振兴和农业农村现代化。</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bookmarkStart w:id="57" w:name="_Toc24034"/>
            <w:r>
              <w:rPr>
                <w:rFonts w:hint="eastAsia" w:ascii="宋体" w:hAnsi="宋体" w:eastAsia="宋体" w:cs="宋体"/>
                <w:b/>
                <w:bCs/>
                <w:color w:val="auto"/>
                <w:sz w:val="24"/>
                <w:szCs w:val="18"/>
                <w:highlight w:val="none"/>
                <w:lang w:val="en-US" w:eastAsia="zh-CN"/>
              </w:rPr>
              <w:t>专题15  农业数字化升级改造行动计划</w:t>
            </w:r>
          </w:p>
        </w:tc>
      </w:tr>
      <w:tr>
        <w:tc>
          <w:tcPr>
            <w:tcW w:w="9231" w:type="dxa"/>
            <w:vAlign w:val="top"/>
          </w:tcPr>
          <w:p>
            <w:pPr>
              <w:rPr>
                <w:rFonts w:hint="eastAsia" w:ascii="宋体" w:hAnsi="宋体" w:eastAsia="宋体" w:cs="宋体"/>
                <w:color w:val="000000"/>
                <w:sz w:val="24"/>
                <w:szCs w:val="22"/>
                <w:highlight w:val="none"/>
                <w:lang w:val="en-US" w:eastAsia="zh-CN"/>
              </w:rPr>
            </w:pPr>
            <w:r>
              <w:rPr>
                <w:rFonts w:hint="eastAsia" w:ascii="宋体" w:hAnsi="宋体" w:eastAsia="宋体" w:cs="宋体"/>
                <w:b/>
                <w:bCs/>
                <w:color w:val="auto"/>
                <w:sz w:val="24"/>
                <w:szCs w:val="22"/>
                <w:highlight w:val="none"/>
                <w:lang w:val="en-US" w:eastAsia="zh-CN"/>
              </w:rPr>
              <w:t>1.</w:t>
            </w:r>
            <w:r>
              <w:rPr>
                <w:rFonts w:hint="eastAsia" w:ascii="宋体" w:hAnsi="宋体" w:eastAsia="宋体" w:cs="宋体"/>
                <w:b/>
                <w:bCs/>
                <w:color w:val="auto"/>
                <w:sz w:val="24"/>
                <w:szCs w:val="22"/>
                <w:highlight w:val="none"/>
              </w:rPr>
              <w:t>农业物联网应用</w:t>
            </w:r>
            <w:r>
              <w:rPr>
                <w:rFonts w:hint="eastAsia" w:ascii="宋体" w:hAnsi="宋体" w:eastAsia="宋体" w:cs="宋体"/>
                <w:b/>
                <w:bCs/>
                <w:color w:val="auto"/>
                <w:sz w:val="24"/>
                <w:szCs w:val="22"/>
                <w:highlight w:val="none"/>
                <w:lang w:val="en-US" w:eastAsia="zh-CN"/>
              </w:rPr>
              <w:t>示范基地</w:t>
            </w:r>
            <w:r>
              <w:rPr>
                <w:rFonts w:hint="eastAsia" w:ascii="宋体" w:hAnsi="宋体" w:eastAsia="宋体" w:cs="宋体"/>
                <w:b/>
                <w:bCs/>
                <w:color w:val="auto"/>
                <w:sz w:val="24"/>
                <w:szCs w:val="22"/>
                <w:highlight w:val="none"/>
              </w:rPr>
              <w:t>建设。</w:t>
            </w:r>
            <w:r>
              <w:rPr>
                <w:rFonts w:hint="eastAsia" w:ascii="宋体" w:hAnsi="宋体" w:eastAsia="宋体" w:cs="宋体"/>
                <w:color w:val="auto"/>
                <w:sz w:val="24"/>
                <w:szCs w:val="22"/>
                <w:highlight w:val="none"/>
              </w:rPr>
              <w:t>积极推进种植、</w:t>
            </w:r>
            <w:r>
              <w:rPr>
                <w:rFonts w:hint="eastAsia" w:ascii="宋体" w:hAnsi="宋体" w:eastAsia="宋体" w:cs="宋体"/>
                <w:color w:val="auto"/>
                <w:sz w:val="24"/>
                <w:szCs w:val="22"/>
                <w:highlight w:val="none"/>
                <w:lang w:eastAsia="zh-CN"/>
              </w:rPr>
              <w:t>种业、</w:t>
            </w:r>
            <w:r>
              <w:rPr>
                <w:rFonts w:hint="eastAsia" w:ascii="宋体" w:hAnsi="宋体" w:eastAsia="宋体" w:cs="宋体"/>
                <w:color w:val="auto"/>
                <w:sz w:val="24"/>
                <w:szCs w:val="22"/>
                <w:highlight w:val="none"/>
              </w:rPr>
              <w:t>畜</w:t>
            </w:r>
            <w:r>
              <w:rPr>
                <w:rFonts w:hint="eastAsia" w:ascii="宋体" w:hAnsi="宋体" w:eastAsia="宋体" w:cs="宋体"/>
                <w:color w:val="auto"/>
                <w:sz w:val="24"/>
                <w:szCs w:val="22"/>
                <w:highlight w:val="none"/>
                <w:lang w:eastAsia="zh-CN"/>
              </w:rPr>
              <w:t>牧业、渔业和休闲业的</w:t>
            </w:r>
            <w:r>
              <w:rPr>
                <w:rFonts w:hint="eastAsia" w:ascii="宋体" w:hAnsi="宋体" w:eastAsia="宋体" w:cs="宋体"/>
                <w:color w:val="auto"/>
                <w:sz w:val="24"/>
                <w:szCs w:val="22"/>
                <w:highlight w:val="none"/>
              </w:rPr>
              <w:t>农业物联网示范应用</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提高农业物联网技术在市级以上现代农业产业园的覆盖面。</w:t>
            </w:r>
            <w:r>
              <w:rPr>
                <w:rFonts w:hint="eastAsia" w:ascii="宋体" w:hAnsi="宋体" w:eastAsia="宋体" w:cs="宋体"/>
                <w:color w:val="auto"/>
                <w:sz w:val="24"/>
                <w:szCs w:val="22"/>
                <w:highlight w:val="none"/>
                <w:lang w:eastAsia="zh-CN"/>
              </w:rPr>
              <w:t>“十四五”期间</w:t>
            </w:r>
            <w:r>
              <w:rPr>
                <w:rFonts w:hint="eastAsia" w:ascii="宋体" w:hAnsi="宋体" w:eastAsia="宋体" w:cs="宋体"/>
                <w:color w:val="auto"/>
                <w:sz w:val="24"/>
                <w:szCs w:val="22"/>
                <w:highlight w:val="none"/>
                <w:lang w:val="en-US" w:eastAsia="zh-CN"/>
              </w:rPr>
              <w:t>，</w:t>
            </w:r>
            <w:r>
              <w:rPr>
                <w:rFonts w:hint="eastAsia" w:ascii="宋体" w:hAnsi="宋体" w:eastAsia="宋体" w:cs="宋体"/>
                <w:color w:val="auto"/>
                <w:sz w:val="24"/>
                <w:szCs w:val="22"/>
                <w:highlight w:val="none"/>
                <w:lang w:eastAsia="zh-CN"/>
              </w:rPr>
              <w:t>新增</w:t>
            </w:r>
            <w:r>
              <w:rPr>
                <w:rFonts w:hint="eastAsia" w:ascii="宋体" w:hAnsi="宋体" w:eastAsia="宋体" w:cs="宋体"/>
                <w:color w:val="000000"/>
                <w:sz w:val="24"/>
                <w:szCs w:val="22"/>
                <w:highlight w:val="none"/>
                <w:lang w:val="en-US" w:eastAsia="zh-CN"/>
              </w:rPr>
              <w:t>市级以上农业物联网应用示范基地32个。</w:t>
            </w:r>
          </w:p>
          <w:p>
            <w:pPr>
              <w:rPr>
                <w:rFonts w:hint="eastAsia" w:ascii="宋体" w:hAnsi="宋体" w:eastAsia="宋体" w:cs="宋体"/>
                <w:color w:val="auto"/>
                <w:szCs w:val="24"/>
                <w:highlight w:val="none"/>
                <w:lang w:eastAsia="zh-CN"/>
              </w:rPr>
            </w:pPr>
            <w:r>
              <w:rPr>
                <w:rFonts w:hint="eastAsia" w:ascii="宋体" w:hAnsi="宋体" w:eastAsia="宋体" w:cs="宋体"/>
                <w:b/>
                <w:bCs/>
                <w:color w:val="000000"/>
                <w:sz w:val="24"/>
                <w:szCs w:val="22"/>
                <w:highlight w:val="none"/>
                <w:lang w:val="en-US" w:eastAsia="zh-CN"/>
              </w:rPr>
              <w:t>2.</w:t>
            </w:r>
            <w:r>
              <w:rPr>
                <w:rFonts w:hint="eastAsia" w:ascii="宋体" w:hAnsi="宋体" w:eastAsia="宋体" w:cs="宋体"/>
                <w:b/>
                <w:bCs/>
                <w:color w:val="000000"/>
                <w:sz w:val="24"/>
                <w:szCs w:val="22"/>
                <w:highlight w:val="none"/>
              </w:rPr>
              <w:t>现代农业智慧园</w:t>
            </w:r>
            <w:r>
              <w:rPr>
                <w:rFonts w:hint="eastAsia" w:ascii="宋体" w:hAnsi="宋体" w:eastAsia="宋体" w:cs="宋体"/>
                <w:b/>
                <w:bCs/>
                <w:color w:val="000000"/>
                <w:sz w:val="24"/>
                <w:szCs w:val="22"/>
                <w:highlight w:val="none"/>
                <w:lang w:eastAsia="zh-CN"/>
              </w:rPr>
              <w:t>建设。</w:t>
            </w:r>
            <w:r>
              <w:rPr>
                <w:rFonts w:hint="eastAsia" w:ascii="宋体" w:hAnsi="宋体" w:eastAsia="宋体" w:cs="宋体"/>
                <w:color w:val="000000"/>
                <w:sz w:val="24"/>
                <w:szCs w:val="22"/>
                <w:highlight w:val="none"/>
              </w:rPr>
              <w:t>围绕食用菌、茶叶、蔬果、畜禽等特色产业，大力推进农业物联网、5G、大数据、人工智能、卫星遥感、区块链等信息化新技术新装备应用。遴选产业规模大、经营理念先进、信息化应用基础好、现代科技含量高的企业开展现代农业智慧园建设。“十四五”期间，</w:t>
            </w:r>
            <w:r>
              <w:rPr>
                <w:rFonts w:hint="eastAsia" w:ascii="宋体" w:hAnsi="宋体" w:eastAsia="宋体" w:cs="宋体"/>
                <w:color w:val="000000"/>
                <w:sz w:val="24"/>
                <w:szCs w:val="22"/>
                <w:highlight w:val="none"/>
                <w:lang w:val="en-US" w:eastAsia="zh-CN"/>
              </w:rPr>
              <w:t>新增省级现代农业智慧园7个</w:t>
            </w:r>
            <w:r>
              <w:rPr>
                <w:rFonts w:hint="eastAsia" w:ascii="宋体" w:hAnsi="宋体" w:eastAsia="宋体" w:cs="宋体"/>
                <w:color w:val="auto"/>
                <w:sz w:val="24"/>
                <w:szCs w:val="22"/>
                <w:highlight w:val="none"/>
                <w:lang w:eastAsia="zh-CN"/>
              </w:rPr>
              <w:t>。</w:t>
            </w:r>
          </w:p>
        </w:tc>
      </w:tr>
      <w:bookmarkEnd w:id="56"/>
      <w:bookmarkEnd w:id="57"/>
    </w:tbl>
    <w:p>
      <w:pPr>
        <w:pStyle w:val="5"/>
        <w:rPr>
          <w:rFonts w:hint="default" w:ascii="宋体" w:hAnsi="宋体" w:cs="Times New Roman"/>
          <w:color w:val="auto"/>
          <w:highlight w:val="none"/>
          <w:lang w:eastAsia="zh-CN"/>
        </w:rPr>
      </w:pPr>
      <w:bookmarkStart w:id="58" w:name="_Toc10821"/>
      <w:r>
        <w:rPr>
          <w:rFonts w:hint="default" w:ascii="宋体" w:hAnsi="宋体" w:cs="Times New Roman"/>
          <w:color w:val="auto"/>
          <w:highlight w:val="none"/>
          <w:lang w:val="zh-CN" w:eastAsia="zh-CN"/>
        </w:rPr>
        <w:fldChar w:fldCharType="begin"/>
      </w:r>
      <w:r>
        <w:rPr>
          <w:rFonts w:hint="default" w:ascii="宋体" w:hAnsi="宋体" w:cs="Times New Roman"/>
          <w:color w:val="auto"/>
          <w:highlight w:val="none"/>
          <w:lang w:val="zh-CN" w:eastAsia="zh-CN"/>
        </w:rPr>
        <w:instrText xml:space="preserve"> HYPERLINK \l _Toc2225 </w:instrText>
      </w:r>
      <w:r>
        <w:rPr>
          <w:rFonts w:hint="default" w:ascii="宋体" w:hAnsi="宋体" w:cs="Times New Roman"/>
          <w:color w:val="auto"/>
          <w:highlight w:val="none"/>
          <w:lang w:val="zh-CN" w:eastAsia="zh-CN"/>
        </w:rPr>
        <w:fldChar w:fldCharType="separate"/>
      </w:r>
      <w:r>
        <w:rPr>
          <w:rFonts w:hint="default" w:ascii="宋体" w:hAnsi="宋体" w:cs="Times New Roman"/>
          <w:color w:val="auto"/>
          <w:highlight w:val="none"/>
          <w:lang w:eastAsia="zh-CN"/>
        </w:rPr>
        <w:t>第五节 提</w:t>
      </w:r>
      <w:r>
        <w:rPr>
          <w:rFonts w:hint="default" w:ascii="宋体" w:hAnsi="宋体" w:cs="Times New Roman"/>
          <w:color w:val="auto"/>
          <w:highlight w:val="none"/>
          <w:lang w:val="zh-CN" w:eastAsia="zh-CN"/>
        </w:rPr>
        <w:fldChar w:fldCharType="end"/>
      </w:r>
      <w:r>
        <w:rPr>
          <w:rFonts w:hint="default" w:ascii="宋体" w:hAnsi="宋体" w:cs="Times New Roman"/>
          <w:color w:val="auto"/>
          <w:highlight w:val="none"/>
          <w:lang w:val="zh-CN" w:eastAsia="zh-CN"/>
        </w:rPr>
        <w:t>升特色农产品质量安全水平</w:t>
      </w:r>
      <w:bookmarkEnd w:id="58"/>
    </w:p>
    <w:p>
      <w:pPr>
        <w:rPr>
          <w:rFonts w:hint="default" w:ascii="宋体" w:hAnsi="宋体" w:cs="Times New Roman"/>
          <w:color w:val="auto"/>
          <w:szCs w:val="22"/>
          <w:highlight w:val="none"/>
          <w:lang w:val="en-US" w:eastAsia="zh-CN"/>
        </w:rPr>
      </w:pPr>
      <w:r>
        <w:rPr>
          <w:rFonts w:hint="default" w:ascii="宋体" w:hAnsi="宋体"/>
        </w:rPr>
        <w:t>以国家农产品质量安全</w:t>
      </w:r>
      <w:r>
        <w:rPr>
          <w:rFonts w:hint="default" w:ascii="宋体" w:hAnsi="宋体"/>
          <w:lang w:val="en-US" w:eastAsia="zh-CN"/>
        </w:rPr>
        <w:t>市</w:t>
      </w:r>
      <w:r>
        <w:rPr>
          <w:rFonts w:hint="default" w:ascii="宋体" w:hAnsi="宋体"/>
        </w:rPr>
        <w:t>创建为抓手，坚持“产出来”与“管出来”两手抓，</w:t>
      </w:r>
      <w:r>
        <w:rPr>
          <w:rFonts w:hint="default" w:ascii="宋体" w:hAnsi="宋体"/>
          <w:lang w:eastAsia="zh-CN"/>
        </w:rPr>
        <w:t>全面落实食用农产品合格证与一品一码可追溯并行制度，实现省级</w:t>
      </w:r>
      <w:r>
        <w:rPr>
          <w:rFonts w:hint="default" w:ascii="宋体" w:hAnsi="宋体"/>
          <w:lang w:val="en-US" w:eastAsia="zh-CN"/>
        </w:rPr>
        <w:t>农产品质量安全县全覆盖。</w:t>
      </w:r>
      <w:r>
        <w:rPr>
          <w:rFonts w:hint="default" w:ascii="宋体" w:hAnsi="宋体"/>
          <w:lang w:eastAsia="zh-CN"/>
        </w:rPr>
        <w:t>到</w:t>
      </w:r>
      <w:r>
        <w:rPr>
          <w:rFonts w:hint="default" w:ascii="宋体" w:hAnsi="宋体"/>
          <w:lang w:val="en-US" w:eastAsia="zh-CN"/>
        </w:rPr>
        <w:t>2025年，</w:t>
      </w:r>
      <w:r>
        <w:rPr>
          <w:rFonts w:hint="default" w:ascii="宋体" w:hAnsi="宋体"/>
          <w:lang w:eastAsia="zh-CN"/>
        </w:rPr>
        <w:t>农产品质量安全</w:t>
      </w:r>
      <w:r>
        <w:rPr>
          <w:rFonts w:hint="eastAsia" w:ascii="宋体" w:hAnsi="宋体"/>
          <w:lang w:val="en-US" w:eastAsia="zh-CN"/>
        </w:rPr>
        <w:t>监测</w:t>
      </w:r>
      <w:r>
        <w:rPr>
          <w:rFonts w:hint="default" w:ascii="宋体" w:hAnsi="宋体"/>
          <w:lang w:eastAsia="zh-CN"/>
        </w:rPr>
        <w:t>合格率稳定在</w:t>
      </w:r>
      <w:r>
        <w:rPr>
          <w:rFonts w:hint="default" w:ascii="宋体" w:hAnsi="宋体"/>
          <w:lang w:val="en-US" w:eastAsia="zh-CN"/>
        </w:rPr>
        <w:t>98%以上，食用农产品合格证/追溯凭证42万个，新增“三品一标”获证产品150个，打响“中国绿都·最氧三明”“林深水美茶香”绿色优质农产品品牌。</w:t>
      </w:r>
    </w:p>
    <w:p>
      <w:pPr>
        <w:pStyle w:val="6"/>
        <w:rPr>
          <w:rFonts w:hint="default" w:ascii="宋体" w:hAnsi="宋体" w:cs="Times New Roman"/>
          <w:color w:val="auto"/>
          <w:highlight w:val="none"/>
        </w:rPr>
      </w:pPr>
      <w:r>
        <w:rPr>
          <w:rFonts w:hint="default" w:ascii="宋体" w:hAnsi="宋体" w:cs="Times New Roman"/>
          <w:color w:val="auto"/>
          <w:highlight w:val="none"/>
          <w:lang w:eastAsia="zh-CN"/>
        </w:rPr>
        <w:t>一</w:t>
      </w:r>
      <w:r>
        <w:rPr>
          <w:rFonts w:hint="default" w:ascii="宋体" w:hAnsi="宋体" w:cs="Times New Roman"/>
          <w:color w:val="auto"/>
          <w:highlight w:val="none"/>
        </w:rPr>
        <w:t>、</w:t>
      </w:r>
      <w:r>
        <w:rPr>
          <w:rFonts w:hint="default" w:ascii="宋体" w:hAnsi="宋体" w:cs="Times New Roman"/>
          <w:color w:val="auto"/>
          <w:highlight w:val="none"/>
          <w:lang w:eastAsia="zh-CN"/>
        </w:rPr>
        <w:t>大力</w:t>
      </w:r>
      <w:r>
        <w:rPr>
          <w:rFonts w:hint="default" w:ascii="宋体" w:hAnsi="宋体" w:cs="Times New Roman"/>
          <w:color w:val="auto"/>
          <w:highlight w:val="none"/>
        </w:rPr>
        <w:t>推进农业标准化生产</w:t>
      </w:r>
    </w:p>
    <w:p>
      <w:pPr>
        <w:rPr>
          <w:rFonts w:hint="default" w:ascii="宋体" w:hAnsi="宋体"/>
        </w:rPr>
      </w:pPr>
      <w:r>
        <w:rPr>
          <w:rFonts w:hint="default" w:ascii="宋体" w:hAnsi="宋体"/>
          <w:lang w:val="en-US" w:eastAsia="zh-CN"/>
        </w:rPr>
        <w:t>实施对标达标提升行动，积极推进龙头企业、农民专业合作社等规模生产经营主体按标生产，有条件的可申请良好农业规范认证。强化制标用标，每年遴选推荐3个以上以提质为导向的绿色标准和引领产业升级的优质标准。强化示范创建，围绕培育茶叶、蔬菜、水果、畜禽、食用菌等优势特色产业，创建一批优质农产品标准化示范基地，带动提升标准化生产能力和水平，有效增加绿色优质安全农产品供给，促进农业提质增效、稳产保供。到2025年，全市创建优质农产品标准化示范基地161个。</w:t>
      </w:r>
    </w:p>
    <w:p>
      <w:pPr>
        <w:pStyle w:val="6"/>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二、</w:t>
      </w:r>
      <w:r>
        <w:rPr>
          <w:rFonts w:hint="default" w:ascii="宋体" w:hAnsi="宋体" w:cs="Times New Roman"/>
          <w:color w:val="auto"/>
          <w:szCs w:val="30"/>
          <w:highlight w:val="none"/>
        </w:rPr>
        <w:t>推进质量安全监测与监管</w:t>
      </w:r>
    </w:p>
    <w:p>
      <w:pPr>
        <w:rPr>
          <w:rFonts w:hint="default" w:ascii="宋体" w:hAnsi="宋体"/>
          <w:lang w:val="en-US" w:eastAsia="zh-CN"/>
        </w:rPr>
      </w:pPr>
      <w:r>
        <w:rPr>
          <w:rFonts w:hint="default" w:ascii="宋体" w:hAnsi="宋体"/>
          <w:lang w:val="en-US" w:eastAsia="zh-CN"/>
        </w:rPr>
        <w:t>按照“互联网+农产品质量安全”理念，推进国家、省级农产品质量安全追溯管理信息平台推广应用，建设三明市农产品质量安全可视化监管平台。</w:t>
      </w:r>
      <w:r>
        <w:rPr>
          <w:rFonts w:hint="default" w:ascii="宋体" w:hAnsi="宋体"/>
        </w:rPr>
        <w:t>加强农资监管平台和农药兽药监管信息平台建设，完善互联共享的农产品质量安全可追溯信息平台，扩大纳入追溯平台的农产品生产企业（合作社、家</w:t>
      </w:r>
      <w:r>
        <w:rPr>
          <w:rFonts w:hint="default" w:ascii="宋体" w:hAnsi="宋体"/>
          <w:lang w:val="en-US" w:eastAsia="zh-CN"/>
        </w:rPr>
        <w:t>庭农场）范围。开展农产品质量安全检验检测能力提升行动，加强市县两级农产品质检中心实验室建设，加强基层检测人才培养，提高全市检验检测能力和水平。深化食用农产品合格证与一品一码追溯并行制度，推进上市食用农产品赋码出证、凭证销售。开展农产品质量安全监管体系建设，推进乡镇监管服务站和村级协管员队伍建设，推动农产品质量安全“区域定格、网格定人、人员定责”的网格化管理，提升基层监管能力。完善“联防联控、检打联动”机制，聚焦非法添加、制假售假、私屠滥宰等突出问题，开展农产品质量安全专项治理行动，加强农产品监测预警，增加产地、“三前”环节、禁用药物抽检比例，严格实行检打联动、督查督办。</w:t>
      </w:r>
    </w:p>
    <w:p>
      <w:pPr>
        <w:pStyle w:val="6"/>
        <w:rPr>
          <w:rFonts w:hint="default" w:ascii="宋体" w:hAnsi="宋体" w:cs="Times New Roman"/>
          <w:color w:val="auto"/>
          <w:highlight w:val="none"/>
          <w:lang w:val="en-US"/>
        </w:rPr>
      </w:pPr>
      <w:r>
        <w:rPr>
          <w:rFonts w:hint="default" w:ascii="宋体" w:hAnsi="宋体" w:cs="Times New Roman"/>
          <w:color w:val="auto"/>
          <w:highlight w:val="none"/>
          <w:lang w:val="en-US" w:eastAsia="zh-CN"/>
        </w:rPr>
        <w:t>三、深入推进质量安全县建设</w:t>
      </w:r>
    </w:p>
    <w:p>
      <w:pPr>
        <w:rPr>
          <w:rFonts w:hint="default" w:ascii="宋体" w:hAnsi="宋体"/>
          <w:lang w:val="en-US" w:eastAsia="zh-CN"/>
        </w:rPr>
      </w:pPr>
      <w:r>
        <w:rPr>
          <w:rFonts w:hint="default" w:ascii="宋体" w:hAnsi="宋体"/>
          <w:lang w:val="en-US" w:eastAsia="zh-CN"/>
        </w:rPr>
        <w:t>扎实推进永安、三元、沙县、宁化、明溪5个省级农产品质量安全县试点建设工作，积极争创国家农产品质量安全市，打造成“标准化生产、全程监管、监管体系建设和社会共治”的样板区。加强对创建工作的统筹调度，落实基层农产品质量安全属地管理责任，及时转化创建成果，充分发挥质量安全县创建的示范辐射带动作用。</w:t>
      </w:r>
    </w:p>
    <w:p>
      <w:pPr>
        <w:pStyle w:val="6"/>
        <w:rPr>
          <w:rFonts w:hint="default" w:ascii="宋体" w:hAnsi="宋体" w:cs="Times New Roman"/>
          <w:color w:val="auto"/>
          <w:highlight w:val="none"/>
          <w:lang w:eastAsia="zh-CN"/>
        </w:rPr>
      </w:pPr>
      <w:r>
        <w:rPr>
          <w:rFonts w:hint="default" w:ascii="宋体" w:hAnsi="宋体" w:cs="Times New Roman"/>
          <w:color w:val="auto"/>
          <w:highlight w:val="none"/>
          <w:lang w:eastAsia="zh-CN"/>
        </w:rPr>
        <w:t>四、加快</w:t>
      </w:r>
      <w:r>
        <w:rPr>
          <w:rFonts w:hint="default" w:ascii="宋体" w:hAnsi="宋体" w:cs="Times New Roman"/>
          <w:color w:val="auto"/>
          <w:highlight w:val="none"/>
          <w:lang w:val="en-US" w:eastAsia="zh-CN"/>
        </w:rPr>
        <w:t>推动农业品牌</w:t>
      </w:r>
      <w:r>
        <w:rPr>
          <w:rFonts w:hint="eastAsia" w:ascii="宋体" w:hAnsi="宋体" w:cs="Times New Roman"/>
          <w:color w:val="auto"/>
          <w:highlight w:val="none"/>
          <w:lang w:val="en-US" w:eastAsia="zh-CN"/>
        </w:rPr>
        <w:t>化</w:t>
      </w:r>
      <w:r>
        <w:rPr>
          <w:rFonts w:hint="default" w:ascii="宋体" w:hAnsi="宋体" w:cs="Times New Roman"/>
          <w:color w:val="auto"/>
          <w:highlight w:val="none"/>
          <w:lang w:val="en-US" w:eastAsia="zh-CN"/>
        </w:rPr>
        <w:t>发展</w:t>
      </w:r>
    </w:p>
    <w:p>
      <w:pPr>
        <w:rPr>
          <w:rFonts w:hint="default" w:ascii="宋体" w:hAnsi="宋体"/>
          <w:lang w:val="en-US" w:eastAsia="zh-CN"/>
        </w:rPr>
      </w:pPr>
      <w:r>
        <w:rPr>
          <w:rFonts w:hint="default" w:ascii="宋体" w:hAnsi="宋体"/>
        </w:rPr>
        <w:t>强化品牌保护、管理、开发，促进形成以区域公用品牌为主、产品品牌和企业品牌融合发展的品牌建设格局。挖掘“老字号”、扶强“国字号”、培育“新字号”，着力加强品牌建设，打造农产品区域公用品牌</w:t>
      </w:r>
      <w:r>
        <w:rPr>
          <w:rFonts w:hint="default" w:ascii="宋体" w:hAnsi="宋体"/>
          <w:lang w:eastAsia="zh-CN"/>
        </w:rPr>
        <w:t>，</w:t>
      </w:r>
      <w:r>
        <w:rPr>
          <w:rFonts w:hint="default" w:ascii="宋体" w:hAnsi="宋体"/>
          <w:lang w:val="en-US" w:eastAsia="zh-CN"/>
        </w:rPr>
        <w:t>加快以大田美人茶、沙县红边茶、泰宁岩茶、尤溪红绿茶</w:t>
      </w:r>
      <w:r>
        <w:rPr>
          <w:rFonts w:hint="eastAsia" w:ascii="宋体" w:hAnsi="宋体"/>
          <w:lang w:val="en-US" w:eastAsia="zh-CN"/>
        </w:rPr>
        <w:t>等</w:t>
      </w:r>
      <w:r>
        <w:rPr>
          <w:rFonts w:hint="default" w:ascii="宋体" w:hAnsi="宋体"/>
          <w:lang w:val="en-US" w:eastAsia="zh-CN"/>
        </w:rPr>
        <w:t>为主的三明县域特色公共茶品牌培育，创建申报“三明蜜桔”等区域性公共品牌和地理标志产品保护。顺应农产品绿色、健康消费需求，鼓励农业生产经营主体参与无公害农产品、绿色食品、有机农产品和地理标志的“三品一标”认证。引导和鼓励龙头企业、农民合作社等经营主体进行GAP、HACCP、ISO9000、ISO14000认证。巩固提升尤溪金柑、宁化河龙贡米、建宁通心白莲、沙县乐子鸡蛋、清流豆腐皮、明溪淮山、泰宁大金湖有机鱼和乌凤鸡等传统品牌。</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专题16  特色农产品质量安全提升行动计划</w:t>
            </w:r>
          </w:p>
        </w:tc>
      </w:tr>
      <w:tr>
        <w:tc>
          <w:tcPr>
            <w:tcW w:w="9231" w:type="dxa"/>
            <w:vAlign w:val="top"/>
          </w:tcPr>
          <w:p>
            <w:pPr>
              <w:rPr>
                <w:rFonts w:hint="eastAsia" w:ascii="宋体" w:hAnsi="宋体" w:eastAsia="宋体" w:cs="宋体"/>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1.优质农产品标准化示范基地建设。</w:t>
            </w:r>
            <w:r>
              <w:rPr>
                <w:rFonts w:hint="eastAsia" w:ascii="宋体" w:hAnsi="宋体" w:eastAsia="宋体" w:cs="宋体"/>
                <w:color w:val="auto"/>
                <w:sz w:val="24"/>
                <w:szCs w:val="18"/>
                <w:highlight w:val="none"/>
                <w:lang w:val="en-US" w:eastAsia="zh-CN"/>
              </w:rPr>
              <w:t>围绕茶叶、蔬菜、水果、畜禽、食用菌等优势特色产业，建设生产标准化、资源高效化、质量可控化、处理商品化、销售品牌化的优质农产品标准化示范基地。到2025年，全</w:t>
            </w:r>
            <w:r>
              <w:rPr>
                <w:rFonts w:hint="eastAsia" w:ascii="宋体" w:hAnsi="宋体" w:eastAsia="宋体" w:cs="宋体"/>
                <w:color w:val="000000"/>
                <w:sz w:val="24"/>
                <w:szCs w:val="18"/>
                <w:highlight w:val="none"/>
                <w:lang w:val="en-US" w:eastAsia="zh-CN"/>
              </w:rPr>
              <w:t>市</w:t>
            </w:r>
            <w:r>
              <w:rPr>
                <w:rFonts w:hint="eastAsia" w:ascii="宋体" w:hAnsi="宋体" w:eastAsia="宋体" w:cs="宋体"/>
                <w:color w:val="auto"/>
                <w:sz w:val="24"/>
                <w:szCs w:val="18"/>
                <w:highlight w:val="none"/>
                <w:lang w:val="en-US" w:eastAsia="zh-CN"/>
              </w:rPr>
              <w:t>共建设优质农产品标准化示范基地161个。</w:t>
            </w:r>
          </w:p>
          <w:p>
            <w:pPr>
              <w:rPr>
                <w:rFonts w:hint="eastAsia" w:ascii="宋体" w:hAnsi="宋体" w:eastAsia="宋体" w:cs="宋体"/>
                <w:color w:val="auto"/>
                <w:sz w:val="24"/>
                <w:szCs w:val="18"/>
                <w:highlight w:val="none"/>
                <w:lang w:eastAsia="zh-CN"/>
              </w:rPr>
            </w:pPr>
            <w:r>
              <w:rPr>
                <w:rFonts w:hint="eastAsia" w:ascii="宋体" w:hAnsi="宋体" w:eastAsia="宋体" w:cs="宋体"/>
                <w:b/>
                <w:bCs/>
                <w:color w:val="auto"/>
                <w:sz w:val="24"/>
                <w:szCs w:val="18"/>
                <w:highlight w:val="none"/>
                <w:lang w:val="en-US" w:eastAsia="zh-CN"/>
              </w:rPr>
              <w:t>2.农产品质量安全监管体系建设。</w:t>
            </w:r>
            <w:r>
              <w:rPr>
                <w:rFonts w:hint="eastAsia" w:ascii="宋体" w:hAnsi="宋体" w:eastAsia="宋体" w:cs="宋体"/>
                <w:color w:val="auto"/>
                <w:sz w:val="24"/>
                <w:szCs w:val="18"/>
                <w:highlight w:val="none"/>
                <w:lang w:val="en-US" w:eastAsia="zh-CN"/>
              </w:rPr>
              <w:t>每个乡镇建设一个农产品质量安全监管服务站，到2025年，实现全市乡镇监管服务站有固定办公场所、有必要办公设施、有先进快检设备、有严格监管规范、有熟练监管人员的“五有”配置，有效提升基层农产品质量安全监管能力。</w:t>
            </w:r>
          </w:p>
          <w:p>
            <w:pPr>
              <w:rPr>
                <w:rFonts w:hint="eastAsia" w:ascii="宋体" w:hAnsi="宋体" w:eastAsia="宋体" w:cs="宋体"/>
                <w:color w:val="auto"/>
                <w:highlight w:val="none"/>
                <w:lang w:eastAsia="zh-CN"/>
              </w:rPr>
            </w:pPr>
            <w:r>
              <w:rPr>
                <w:rFonts w:hint="eastAsia" w:ascii="宋体" w:hAnsi="宋体" w:eastAsia="宋体" w:cs="宋体"/>
                <w:b/>
                <w:bCs/>
                <w:color w:val="auto"/>
                <w:sz w:val="24"/>
                <w:szCs w:val="18"/>
                <w:highlight w:val="none"/>
                <w:lang w:val="en-US" w:eastAsia="zh-CN"/>
              </w:rPr>
              <w:t>3.开展</w:t>
            </w:r>
            <w:r>
              <w:rPr>
                <w:rFonts w:hint="eastAsia" w:ascii="宋体" w:hAnsi="宋体" w:eastAsia="宋体" w:cs="宋体"/>
                <w:b/>
                <w:bCs/>
                <w:color w:val="auto"/>
                <w:sz w:val="24"/>
                <w:szCs w:val="18"/>
                <w:highlight w:val="none"/>
              </w:rPr>
              <w:t>“三品一标”农产品</w:t>
            </w:r>
            <w:r>
              <w:rPr>
                <w:rFonts w:hint="eastAsia" w:ascii="宋体" w:hAnsi="宋体" w:eastAsia="宋体" w:cs="宋体"/>
                <w:b/>
                <w:bCs/>
                <w:color w:val="auto"/>
                <w:sz w:val="24"/>
                <w:szCs w:val="18"/>
                <w:highlight w:val="none"/>
                <w:lang w:val="en-US" w:eastAsia="zh-CN"/>
              </w:rPr>
              <w:t>认证。</w:t>
            </w:r>
            <w:r>
              <w:rPr>
                <w:rFonts w:hint="eastAsia" w:ascii="宋体" w:hAnsi="宋体" w:eastAsia="宋体" w:cs="宋体"/>
                <w:color w:val="auto"/>
                <w:sz w:val="24"/>
                <w:szCs w:val="18"/>
                <w:highlight w:val="none"/>
              </w:rPr>
              <w:t>围绕培育蔬菜、畜禽、水果、食用菌、粮食、茶叶等优势特色产业，增加优质、绿色农产品供给，鼓励引导各类生产主体申请认证使用“绿色食品”“有机食品”“无公害农产品”以及“农产品地理标志”。到202</w:t>
            </w:r>
            <w:r>
              <w:rPr>
                <w:rFonts w:hint="eastAsia" w:ascii="宋体" w:hAnsi="宋体" w:eastAsia="宋体" w:cs="宋体"/>
                <w:color w:val="auto"/>
                <w:sz w:val="24"/>
                <w:szCs w:val="18"/>
                <w:highlight w:val="none"/>
                <w:lang w:val="en-US" w:eastAsia="zh-CN"/>
              </w:rPr>
              <w:t>5</w:t>
            </w:r>
            <w:r>
              <w:rPr>
                <w:rFonts w:hint="eastAsia" w:ascii="宋体" w:hAnsi="宋体" w:eastAsia="宋体" w:cs="宋体"/>
                <w:color w:val="auto"/>
                <w:sz w:val="24"/>
                <w:szCs w:val="18"/>
                <w:highlight w:val="none"/>
              </w:rPr>
              <w:t>年，全市新增认证“三品一标”农产品</w:t>
            </w:r>
            <w:r>
              <w:rPr>
                <w:rFonts w:hint="eastAsia" w:ascii="宋体" w:hAnsi="宋体" w:eastAsia="宋体" w:cs="宋体"/>
                <w:color w:val="auto"/>
                <w:sz w:val="24"/>
                <w:szCs w:val="18"/>
                <w:highlight w:val="none"/>
                <w:lang w:val="en-US" w:eastAsia="zh-CN"/>
              </w:rPr>
              <w:t>150</w:t>
            </w:r>
            <w:r>
              <w:rPr>
                <w:rFonts w:hint="eastAsia" w:ascii="宋体" w:hAnsi="宋体" w:eastAsia="宋体" w:cs="宋体"/>
                <w:color w:val="auto"/>
                <w:sz w:val="24"/>
                <w:szCs w:val="18"/>
                <w:highlight w:val="none"/>
              </w:rPr>
              <w:t>个以上</w:t>
            </w:r>
            <w:r>
              <w:rPr>
                <w:rFonts w:hint="eastAsia" w:ascii="宋体" w:hAnsi="宋体" w:eastAsia="宋体" w:cs="宋体"/>
                <w:color w:val="auto"/>
                <w:sz w:val="24"/>
                <w:szCs w:val="18"/>
                <w:highlight w:val="none"/>
                <w:lang w:eastAsia="zh-CN"/>
              </w:rPr>
              <w:t>。</w:t>
            </w:r>
          </w:p>
        </w:tc>
      </w:tr>
    </w:tbl>
    <w:p>
      <w:pPr>
        <w:pStyle w:val="5"/>
        <w:rPr>
          <w:rFonts w:hint="default" w:ascii="宋体" w:hAnsi="宋体"/>
          <w:lang w:eastAsia="zh-CN"/>
        </w:rPr>
      </w:pPr>
      <w:bookmarkStart w:id="59" w:name="_Toc9636"/>
      <w:r>
        <w:rPr>
          <w:rFonts w:hint="default" w:ascii="宋体" w:hAnsi="宋体"/>
          <w:lang w:val="en-US" w:eastAsia="zh-CN"/>
        </w:rPr>
        <w:t xml:space="preserve">第六节 </w:t>
      </w:r>
      <w:bookmarkStart w:id="60" w:name="_Toc29894"/>
      <w:r>
        <w:rPr>
          <w:rFonts w:hint="default" w:ascii="宋体" w:hAnsi="宋体"/>
          <w:lang w:eastAsia="zh-CN"/>
        </w:rPr>
        <w:t>推动农业绿色发展</w:t>
      </w:r>
      <w:bookmarkEnd w:id="59"/>
      <w:bookmarkEnd w:id="60"/>
    </w:p>
    <w:p>
      <w:pPr>
        <w:rPr>
          <w:rFonts w:hint="default" w:ascii="宋体" w:hAnsi="宋体"/>
        </w:rPr>
      </w:pPr>
      <w:r>
        <w:rPr>
          <w:rFonts w:hint="default" w:ascii="宋体" w:hAnsi="宋体"/>
          <w:lang w:val="en-US" w:eastAsia="zh-CN"/>
        </w:rPr>
        <w:t>坚持绿水青山就是金山银山理念，推进农业资源保育与修复、绿色生态农业发展、</w:t>
      </w:r>
      <w:r>
        <w:rPr>
          <w:rFonts w:hint="default" w:ascii="宋体" w:hAnsi="宋体"/>
        </w:rPr>
        <w:t>减肥减药、</w:t>
      </w:r>
      <w:r>
        <w:rPr>
          <w:rFonts w:hint="default" w:ascii="宋体" w:hAnsi="宋体"/>
          <w:lang w:val="en-US" w:eastAsia="zh-CN"/>
        </w:rPr>
        <w:t>农业废弃物资源化利用</w:t>
      </w:r>
      <w:r>
        <w:rPr>
          <w:rFonts w:hint="eastAsia" w:ascii="宋体" w:hAnsi="宋体"/>
          <w:lang w:val="en-US" w:eastAsia="zh-CN"/>
        </w:rPr>
        <w:t>，</w:t>
      </w:r>
      <w:r>
        <w:rPr>
          <w:rFonts w:hint="default" w:ascii="宋体" w:hAnsi="宋体"/>
          <w:lang w:val="en-US" w:eastAsia="zh-CN"/>
        </w:rPr>
        <w:t>改善农村人居环境，</w:t>
      </w:r>
      <w:r>
        <w:rPr>
          <w:rFonts w:hint="default" w:ascii="宋体" w:hAnsi="宋体"/>
        </w:rPr>
        <w:t>确保农业生态环境保护与治理工作取得实效。</w:t>
      </w:r>
      <w:r>
        <w:rPr>
          <w:rFonts w:hint="default" w:ascii="宋体" w:hAnsi="宋体"/>
          <w:lang w:val="en-US" w:eastAsia="zh-CN"/>
        </w:rPr>
        <w:t>到2025年，</w:t>
      </w:r>
      <w:r>
        <w:rPr>
          <w:rFonts w:hint="default" w:ascii="宋体" w:hAnsi="宋体"/>
          <w:lang w:eastAsia="zh-CN"/>
        </w:rPr>
        <w:t>全市</w:t>
      </w:r>
      <w:r>
        <w:rPr>
          <w:rFonts w:hint="default" w:ascii="宋体" w:hAnsi="宋体"/>
        </w:rPr>
        <w:t>规模养殖场粪污处理设施装备配套率达到100%</w:t>
      </w:r>
      <w:r>
        <w:rPr>
          <w:rFonts w:hint="default" w:ascii="宋体" w:hAnsi="宋体"/>
          <w:lang w:eastAsia="zh-CN"/>
        </w:rPr>
        <w:t>，</w:t>
      </w:r>
      <w:r>
        <w:rPr>
          <w:rFonts w:hint="default" w:ascii="宋体" w:hAnsi="宋体"/>
          <w:lang w:val="en-US" w:eastAsia="zh-CN"/>
        </w:rPr>
        <w:t>畜禽粪污综合利用率达到97%，化肥、农药施用量相比2020年减少10%，</w:t>
      </w:r>
      <w:r>
        <w:rPr>
          <w:rFonts w:hint="default" w:ascii="宋体" w:hAnsi="宋体"/>
        </w:rPr>
        <w:t>秸杆综合利用率达</w:t>
      </w:r>
      <w:r>
        <w:rPr>
          <w:rFonts w:hint="default" w:ascii="宋体" w:hAnsi="宋体"/>
          <w:lang w:val="en-US" w:eastAsia="zh-CN"/>
        </w:rPr>
        <w:t>95%以上，</w:t>
      </w:r>
      <w:r>
        <w:rPr>
          <w:rFonts w:hint="default" w:ascii="宋体" w:hAnsi="宋体"/>
        </w:rPr>
        <w:t>废旧农膜基本实现全回收</w:t>
      </w:r>
      <w:r>
        <w:rPr>
          <w:rFonts w:hint="default" w:ascii="宋体" w:hAnsi="宋体"/>
          <w:lang w:eastAsia="zh-CN"/>
        </w:rPr>
        <w:t>，</w:t>
      </w:r>
      <w:r>
        <w:rPr>
          <w:rFonts w:hint="default" w:ascii="宋体" w:hAnsi="宋体"/>
          <w:lang w:val="en-US" w:eastAsia="zh-CN"/>
        </w:rPr>
        <w:t>农业发展全面绿色转型</w:t>
      </w:r>
      <w:r>
        <w:rPr>
          <w:rFonts w:hint="default" w:ascii="宋体" w:hAnsi="宋体"/>
        </w:rPr>
        <w:t>。</w:t>
      </w:r>
    </w:p>
    <w:p>
      <w:pPr>
        <w:pStyle w:val="6"/>
        <w:rPr>
          <w:rFonts w:hint="default" w:ascii="宋体" w:hAnsi="宋体"/>
          <w:lang w:val="en-US"/>
        </w:rPr>
      </w:pPr>
      <w:r>
        <w:rPr>
          <w:rFonts w:hint="default" w:ascii="宋体" w:hAnsi="宋体"/>
          <w:lang w:eastAsia="zh-CN"/>
        </w:rPr>
        <w:t>一、</w:t>
      </w:r>
      <w:r>
        <w:rPr>
          <w:rFonts w:hint="default" w:ascii="宋体" w:hAnsi="宋体"/>
        </w:rPr>
        <w:t>加强农业资源</w:t>
      </w:r>
      <w:r>
        <w:rPr>
          <w:rFonts w:hint="default" w:ascii="宋体" w:hAnsi="宋体"/>
          <w:lang w:eastAsia="zh-CN"/>
        </w:rPr>
        <w:t>保育</w:t>
      </w:r>
      <w:r>
        <w:rPr>
          <w:rFonts w:hint="default" w:ascii="宋体" w:hAnsi="宋体"/>
          <w:lang w:val="en-US" w:eastAsia="zh-CN"/>
        </w:rPr>
        <w:t>与修复</w:t>
      </w:r>
    </w:p>
    <w:p>
      <w:pPr>
        <w:rPr>
          <w:rFonts w:hint="default" w:ascii="宋体" w:hAnsi="宋体"/>
        </w:rPr>
      </w:pPr>
      <w:r>
        <w:rPr>
          <w:rFonts w:hint="default" w:ascii="宋体" w:hAnsi="宋体"/>
          <w:lang w:eastAsia="zh-CN"/>
        </w:rPr>
        <w:t>深入实施“地力提升工程”，</w:t>
      </w:r>
      <w:r>
        <w:rPr>
          <w:rFonts w:hint="default" w:ascii="宋体" w:hAnsi="宋体"/>
        </w:rPr>
        <w:t>加强耕地数量、质量、生态三位一体保护</w:t>
      </w:r>
      <w:r>
        <w:rPr>
          <w:rFonts w:hint="default" w:ascii="宋体" w:hAnsi="宋体"/>
          <w:lang w:eastAsia="zh-CN"/>
        </w:rPr>
        <w:t>，</w:t>
      </w:r>
      <w:r>
        <w:rPr>
          <w:rFonts w:hint="default" w:ascii="宋体" w:hAnsi="宋体"/>
          <w:lang w:val="en-US" w:eastAsia="zh-CN"/>
        </w:rPr>
        <w:t>坚持最严格耕地保护制度，守住耕地红线，坚持农业耕地不作他用。严防部分耕地被"非农化、非粮化"，严格控制耕地转为林地、园地等其他类型农用地，严格规范耕地特别是永久基本农田上农业生产经营活动，禁止占用永久基本农田从事林果业、挖塘养鱼等破坏耕作层的行为。</w:t>
      </w:r>
      <w:r>
        <w:rPr>
          <w:rFonts w:hint="default" w:ascii="宋体" w:hAnsi="宋体"/>
        </w:rPr>
        <w:t>对新增建设用地占用耕地实行总量和强度双控</w:t>
      </w:r>
      <w:r>
        <w:rPr>
          <w:rFonts w:hint="default" w:ascii="宋体" w:hAnsi="宋体"/>
          <w:lang w:eastAsia="zh-CN"/>
        </w:rPr>
        <w:t>，</w:t>
      </w:r>
      <w:r>
        <w:rPr>
          <w:rFonts w:hint="default" w:ascii="宋体" w:hAnsi="宋体"/>
        </w:rPr>
        <w:t>推进占用耕地耕作层土壤剥离再利用</w:t>
      </w:r>
      <w:r>
        <w:rPr>
          <w:rFonts w:hint="default" w:ascii="宋体" w:hAnsi="宋体"/>
          <w:lang w:eastAsia="zh-CN"/>
        </w:rPr>
        <w:t>，</w:t>
      </w:r>
      <w:r>
        <w:rPr>
          <w:rFonts w:hint="default" w:ascii="宋体" w:hAnsi="宋体"/>
        </w:rPr>
        <w:t>降低耕地开发利用强度，开展耕地修复和养护。实施重要生态系统保护和修复工程，推进国际候鸟通道保护与修复项目实施，开展水环境治理与生态修复、生物多样性保护、水土流失治理及农地生态功能提升等工程。</w:t>
      </w:r>
      <w:r>
        <w:rPr>
          <w:rFonts w:hint="default" w:ascii="宋体" w:hAnsi="宋体"/>
          <w:lang w:val="en-US" w:eastAsia="zh-CN"/>
        </w:rPr>
        <w:t>进一步提升</w:t>
      </w:r>
      <w:r>
        <w:rPr>
          <w:rFonts w:hint="default" w:ascii="宋体" w:hAnsi="宋体"/>
        </w:rPr>
        <w:t>河</w:t>
      </w:r>
      <w:r>
        <w:rPr>
          <w:rFonts w:hint="default" w:ascii="宋体" w:hAnsi="宋体"/>
          <w:lang w:val="en-US" w:eastAsia="zh-CN"/>
        </w:rPr>
        <w:t>湖</w:t>
      </w:r>
      <w:r>
        <w:rPr>
          <w:rFonts w:hint="default" w:ascii="宋体" w:hAnsi="宋体"/>
        </w:rPr>
        <w:t>长制</w:t>
      </w:r>
      <w:r>
        <w:rPr>
          <w:rFonts w:hint="default" w:ascii="宋体" w:hAnsi="宋体"/>
          <w:lang w:val="en-US" w:eastAsia="zh-CN"/>
        </w:rPr>
        <w:t>工作</w:t>
      </w:r>
      <w:r>
        <w:rPr>
          <w:rFonts w:hint="default" w:ascii="宋体" w:hAnsi="宋体"/>
        </w:rPr>
        <w:t>，坚守生态保护红线、环境质量底线、资源利用上线和环境准入清单。</w:t>
      </w:r>
    </w:p>
    <w:p>
      <w:pPr>
        <w:pStyle w:val="6"/>
        <w:rPr>
          <w:rFonts w:hint="default" w:ascii="宋体" w:hAnsi="宋体"/>
        </w:rPr>
      </w:pPr>
      <w:r>
        <w:rPr>
          <w:rFonts w:hint="default" w:ascii="宋体" w:hAnsi="宋体"/>
          <w:lang w:eastAsia="zh-CN"/>
        </w:rPr>
        <w:t>二、全力打造</w:t>
      </w:r>
      <w:r>
        <w:rPr>
          <w:rFonts w:hint="default" w:ascii="宋体" w:hAnsi="宋体"/>
        </w:rPr>
        <w:t>绿色生态农业</w:t>
      </w:r>
    </w:p>
    <w:p>
      <w:pPr>
        <w:rPr>
          <w:rFonts w:hint="default" w:ascii="宋体" w:hAnsi="宋体"/>
          <w:lang w:eastAsia="zh-CN"/>
        </w:rPr>
      </w:pPr>
      <w:r>
        <w:rPr>
          <w:rFonts w:hint="default" w:ascii="宋体" w:hAnsi="宋体"/>
        </w:rPr>
        <w:t>发挥</w:t>
      </w:r>
      <w:r>
        <w:rPr>
          <w:rFonts w:hint="default" w:ascii="宋体" w:hAnsi="宋体"/>
          <w:lang w:eastAsia="zh-CN"/>
        </w:rPr>
        <w:t>“中国绿都”</w:t>
      </w:r>
      <w:r>
        <w:rPr>
          <w:rFonts w:hint="default" w:ascii="宋体" w:hAnsi="宋体"/>
        </w:rPr>
        <w:t>优势，加快成熟绿色技术、绿色品种的示范、推广和应用，因地制宜探索符合区域特点和地方特色的绿色生态农业。全面提升绿色养殖水平</w:t>
      </w:r>
      <w:r>
        <w:rPr>
          <w:rFonts w:hint="default" w:ascii="宋体" w:hAnsi="宋体"/>
          <w:lang w:eastAsia="zh-CN"/>
        </w:rPr>
        <w:t>，</w:t>
      </w:r>
      <w:r>
        <w:rPr>
          <w:rFonts w:hint="default" w:ascii="宋体" w:hAnsi="宋体"/>
        </w:rPr>
        <w:t>科学布局畜禽养殖，促进养殖规模与资源环境相匹配。总结推广牧沼果、稻鱼综合种养、林下种养、池塘生态混养、大水面增殖</w:t>
      </w:r>
      <w:r>
        <w:rPr>
          <w:rFonts w:hint="default" w:ascii="宋体" w:hAnsi="宋体"/>
          <w:lang w:eastAsia="zh-CN"/>
        </w:rPr>
        <w:t>、</w:t>
      </w:r>
      <w:r>
        <w:rPr>
          <w:rFonts w:hint="default" w:ascii="宋体" w:hAnsi="宋体"/>
          <w:lang w:val="en-US" w:eastAsia="zh-CN"/>
        </w:rPr>
        <w:t>稻草和茶树枝杈栽培食用菌</w:t>
      </w:r>
      <w:r>
        <w:rPr>
          <w:rFonts w:hint="default" w:ascii="宋体" w:hAnsi="宋体"/>
        </w:rPr>
        <w:t>等农业绿色发展典型模式。</w:t>
      </w:r>
    </w:p>
    <w:p>
      <w:pPr>
        <w:pStyle w:val="6"/>
        <w:rPr>
          <w:rFonts w:hint="default" w:ascii="宋体" w:hAnsi="宋体"/>
        </w:rPr>
      </w:pPr>
      <w:r>
        <w:rPr>
          <w:rFonts w:hint="default" w:ascii="宋体" w:hAnsi="宋体"/>
          <w:lang w:eastAsia="zh-CN"/>
        </w:rPr>
        <w:t>三、</w:t>
      </w:r>
      <w:r>
        <w:rPr>
          <w:rFonts w:hint="default" w:ascii="宋体" w:hAnsi="宋体"/>
        </w:rPr>
        <w:t>着力遏制农药化肥过量使用</w:t>
      </w:r>
    </w:p>
    <w:p>
      <w:pPr>
        <w:rPr>
          <w:rFonts w:hint="default" w:ascii="宋体" w:hAnsi="宋体"/>
        </w:rPr>
      </w:pPr>
      <w:r>
        <w:rPr>
          <w:rFonts w:hint="default" w:ascii="宋体" w:hAnsi="宋体"/>
        </w:rPr>
        <w:t>重抓化肥减量增效，推进测土配方施肥，科学制定主要作物施肥配方，强化技术培训和服务，指导农民精准施肥，减少耕地污染。转变施肥方式结构，推广新型高效肥料，推进种肥同播、机械深施、水肥一体化、叶面喷施，不断提高肥料利用率。</w:t>
      </w:r>
      <w:r>
        <w:rPr>
          <w:rFonts w:hint="default" w:ascii="宋体" w:hAnsi="宋体"/>
          <w:lang w:val="en-US" w:eastAsia="zh-CN"/>
        </w:rPr>
        <w:t>建立健全农作物病、虫、草、鼠害测报体系，开展以防为主、综合防治的病虫害综合防治措施，积极推广生物防治、物理防治等新技术，减少化学农药的使用量。提倡用畜禽粪便制作有机肥，按照“资源—生产—消费—二次资源”模式，大力开展农村循环经济试点。</w:t>
      </w:r>
      <w:r>
        <w:rPr>
          <w:rFonts w:hint="default" w:ascii="宋体" w:hAnsi="宋体"/>
        </w:rPr>
        <w:t>培育扶持专业化统防统治服务组织，以点带面提高统防统治技术应用覆盖面，减少农药污染。</w:t>
      </w:r>
    </w:p>
    <w:p>
      <w:pPr>
        <w:pStyle w:val="6"/>
        <w:rPr>
          <w:rFonts w:hint="default" w:ascii="宋体" w:hAnsi="宋体"/>
          <w:lang w:eastAsia="zh-CN"/>
        </w:rPr>
      </w:pPr>
      <w:r>
        <w:rPr>
          <w:rFonts w:hint="default" w:ascii="宋体" w:hAnsi="宋体"/>
          <w:lang w:eastAsia="zh-CN"/>
        </w:rPr>
        <w:t>四、</w:t>
      </w:r>
      <w:r>
        <w:rPr>
          <w:rFonts w:hint="default" w:ascii="宋体" w:hAnsi="宋体"/>
        </w:rPr>
        <w:t>促进农业废弃物资源化利用</w:t>
      </w:r>
    </w:p>
    <w:p>
      <w:pPr>
        <w:rPr>
          <w:rFonts w:hint="default" w:ascii="宋体" w:hAnsi="宋体"/>
        </w:rPr>
      </w:pPr>
      <w:r>
        <w:rPr>
          <w:rFonts w:hint="default" w:ascii="宋体" w:hAnsi="宋体"/>
        </w:rPr>
        <w:t>按照“填平补齐”原则，继续完善提升粪污收集、贮存、运输、处理、利用等基础设施建设，构建种养结合、循环利用绿色发展机制。</w:t>
      </w:r>
      <w:r>
        <w:rPr>
          <w:rFonts w:hint="default" w:ascii="宋体" w:hAnsi="宋体"/>
          <w:lang w:eastAsia="zh-CN"/>
        </w:rPr>
        <w:t>对</w:t>
      </w:r>
      <w:r>
        <w:rPr>
          <w:rFonts w:hint="default" w:ascii="宋体" w:hAnsi="宋体"/>
        </w:rPr>
        <w:t>符合条件的县（市、区）支持整县推进畜禽粪污资源化利用，</w:t>
      </w:r>
      <w:r>
        <w:rPr>
          <w:rFonts w:hint="default" w:ascii="宋体" w:hAnsi="宋体"/>
          <w:lang w:eastAsia="zh-CN"/>
        </w:rPr>
        <w:t>重点</w:t>
      </w:r>
      <w:r>
        <w:rPr>
          <w:rFonts w:hint="default" w:ascii="宋体" w:hAnsi="宋体"/>
        </w:rPr>
        <w:t>支持集中收集利用畜禽粪污及垫料生产有机肥的加工厂、沼液资源化利用种植示范基地和畜禽粪污资源化利用信息化监管中心建设</w:t>
      </w:r>
      <w:r>
        <w:rPr>
          <w:rFonts w:hint="default" w:ascii="宋体" w:hAnsi="宋体"/>
          <w:lang w:eastAsia="zh-CN"/>
        </w:rPr>
        <w:t>。</w:t>
      </w:r>
      <w:r>
        <w:rPr>
          <w:rFonts w:hint="default" w:ascii="宋体" w:hAnsi="宋体"/>
        </w:rPr>
        <w:t>统筹</w:t>
      </w:r>
      <w:r>
        <w:rPr>
          <w:rFonts w:hint="default" w:ascii="宋体" w:hAnsi="宋体"/>
          <w:lang w:val="en-US" w:eastAsia="zh-CN"/>
        </w:rPr>
        <w:t>推动农业废弃物资源化利用</w:t>
      </w:r>
      <w:r>
        <w:rPr>
          <w:rFonts w:hint="eastAsia" w:ascii="宋体" w:hAnsi="宋体"/>
          <w:lang w:val="en-US" w:eastAsia="zh-CN"/>
        </w:rPr>
        <w:t>和</w:t>
      </w:r>
      <w:r>
        <w:rPr>
          <w:rFonts w:hint="default" w:ascii="宋体" w:hAnsi="宋体"/>
          <w:lang w:val="en-US" w:eastAsia="zh-CN"/>
        </w:rPr>
        <w:t>无害化处理，完善病死畜禽无害化处理设施，</w:t>
      </w:r>
      <w:r>
        <w:rPr>
          <w:rFonts w:hint="default" w:ascii="宋体" w:hAnsi="宋体"/>
        </w:rPr>
        <w:t>合理制定补助标准，完善保险联动机制。加强秸秆收贮利用，拓宽秸秆综合利用渠道，推进秸秆机械化还田</w:t>
      </w:r>
      <w:r>
        <w:rPr>
          <w:rFonts w:hint="default" w:ascii="宋体" w:hAnsi="宋体"/>
          <w:lang w:eastAsia="zh-CN"/>
        </w:rPr>
        <w:t>、</w:t>
      </w:r>
      <w:r>
        <w:rPr>
          <w:rFonts w:hint="default" w:ascii="宋体" w:hAnsi="宋体"/>
        </w:rPr>
        <w:t>秸秆制砖、秸秆发电等，消化利用各类秸秆</w:t>
      </w:r>
      <w:r>
        <w:rPr>
          <w:rFonts w:hint="default" w:ascii="宋体" w:hAnsi="宋体"/>
          <w:lang w:eastAsia="zh-CN"/>
        </w:rPr>
        <w:t>。</w:t>
      </w:r>
      <w:r>
        <w:rPr>
          <w:rFonts w:hint="default" w:ascii="宋体" w:hAnsi="宋体"/>
        </w:rPr>
        <w:t>坚持政府推动、市场运作、企业主体，逐步建立健全农膜和农药包装废弃物回收再利用激励机制。</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专题17  农业绿色发展行动计划</w:t>
            </w:r>
          </w:p>
        </w:tc>
      </w:tr>
      <w:tr>
        <w:tc>
          <w:tcPr>
            <w:tcW w:w="9231" w:type="dxa"/>
            <w:vAlign w:val="top"/>
          </w:tcPr>
          <w:p>
            <w:pPr>
              <w:rPr>
                <w:rFonts w:hint="eastAsia" w:ascii="宋体" w:hAnsi="宋体" w:eastAsia="宋体" w:cs="宋体"/>
                <w:color w:val="auto"/>
                <w:sz w:val="24"/>
                <w:szCs w:val="22"/>
                <w:highlight w:val="none"/>
              </w:rPr>
            </w:pPr>
            <w:r>
              <w:rPr>
                <w:rFonts w:hint="eastAsia" w:ascii="宋体" w:hAnsi="宋体" w:eastAsia="宋体" w:cs="宋体"/>
                <w:b/>
                <w:bCs/>
                <w:color w:val="auto"/>
                <w:sz w:val="24"/>
                <w:szCs w:val="22"/>
                <w:highlight w:val="none"/>
              </w:rPr>
              <w:t>1.农业绿色发展先行创建。</w:t>
            </w:r>
            <w:r>
              <w:rPr>
                <w:rFonts w:hint="eastAsia" w:ascii="宋体" w:hAnsi="宋体" w:eastAsia="宋体" w:cs="宋体"/>
                <w:color w:val="auto"/>
                <w:sz w:val="24"/>
                <w:szCs w:val="22"/>
                <w:highlight w:val="none"/>
              </w:rPr>
              <w:t>完善农业绿色发展技术体系</w:t>
            </w:r>
            <w:r>
              <w:rPr>
                <w:rFonts w:hint="eastAsia" w:ascii="宋体" w:hAnsi="宋体" w:eastAsia="宋体" w:cs="宋体"/>
                <w:color w:val="auto"/>
                <w:sz w:val="24"/>
                <w:szCs w:val="22"/>
                <w:highlight w:val="none"/>
                <w:lang w:eastAsia="zh-CN"/>
              </w:rPr>
              <w:t>，</w:t>
            </w:r>
            <w:r>
              <w:rPr>
                <w:rFonts w:hint="eastAsia" w:ascii="宋体" w:hAnsi="宋体" w:eastAsia="宋体" w:cs="宋体"/>
                <w:color w:val="auto"/>
                <w:sz w:val="24"/>
                <w:szCs w:val="22"/>
                <w:highlight w:val="none"/>
              </w:rPr>
              <w:t>严格限制浪费农业自然资源、过量使用农业投入品、污染农业环境等行为，逐步健全农业绿色发展制度</w:t>
            </w:r>
            <w:r>
              <w:rPr>
                <w:rFonts w:hint="eastAsia" w:ascii="宋体" w:hAnsi="宋体" w:eastAsia="宋体" w:cs="宋体"/>
                <w:color w:val="auto"/>
                <w:sz w:val="24"/>
                <w:szCs w:val="22"/>
                <w:highlight w:val="none"/>
                <w:lang w:eastAsia="zh-CN"/>
              </w:rPr>
              <w:t>。“十四五”期间，</w:t>
            </w:r>
            <w:r>
              <w:rPr>
                <w:rFonts w:hint="eastAsia" w:ascii="宋体" w:hAnsi="宋体" w:eastAsia="宋体" w:cs="宋体"/>
                <w:color w:val="auto"/>
                <w:sz w:val="24"/>
                <w:szCs w:val="22"/>
                <w:highlight w:val="none"/>
                <w:lang w:val="en-US" w:eastAsia="zh-CN"/>
              </w:rPr>
              <w:t>积极争创</w:t>
            </w:r>
            <w:r>
              <w:rPr>
                <w:rFonts w:hint="eastAsia" w:ascii="宋体" w:hAnsi="宋体" w:eastAsia="宋体" w:cs="宋体"/>
                <w:color w:val="auto"/>
                <w:sz w:val="24"/>
                <w:szCs w:val="22"/>
                <w:highlight w:val="none"/>
                <w:lang w:eastAsia="zh-CN"/>
              </w:rPr>
              <w:t>农业绿色发展</w:t>
            </w:r>
            <w:r>
              <w:rPr>
                <w:rFonts w:hint="eastAsia" w:ascii="宋体" w:hAnsi="宋体" w:eastAsia="宋体" w:cs="宋体"/>
                <w:color w:val="auto"/>
                <w:sz w:val="24"/>
                <w:szCs w:val="22"/>
                <w:highlight w:val="none"/>
              </w:rPr>
              <w:t>先行区。</w:t>
            </w:r>
          </w:p>
          <w:p>
            <w:pPr>
              <w:rPr>
                <w:rFonts w:hint="eastAsia" w:ascii="宋体" w:hAnsi="宋体" w:eastAsia="宋体" w:cs="宋体"/>
                <w:color w:val="auto"/>
                <w:sz w:val="24"/>
                <w:szCs w:val="22"/>
                <w:highlight w:val="none"/>
                <w:lang w:val="en-US" w:eastAsia="zh-CN"/>
              </w:rPr>
            </w:pPr>
            <w:r>
              <w:rPr>
                <w:rFonts w:hint="eastAsia" w:ascii="宋体" w:hAnsi="宋体" w:eastAsia="宋体" w:cs="宋体"/>
                <w:b/>
                <w:bCs/>
                <w:color w:val="auto"/>
                <w:sz w:val="24"/>
                <w:szCs w:val="22"/>
                <w:highlight w:val="none"/>
                <w:lang w:val="en-US" w:eastAsia="zh-CN"/>
              </w:rPr>
              <w:t>2.农药化肥使用量零增长减量化专项行动。</w:t>
            </w:r>
            <w:r>
              <w:rPr>
                <w:rFonts w:hint="eastAsia" w:ascii="宋体" w:hAnsi="宋体" w:eastAsia="宋体" w:cs="宋体"/>
                <w:color w:val="auto"/>
                <w:sz w:val="24"/>
                <w:szCs w:val="22"/>
                <w:highlight w:val="none"/>
                <w:lang w:val="en-US" w:eastAsia="zh-CN"/>
              </w:rPr>
              <w:t>大力推广商品有机肥，深入推进测土配方施肥，推进重大病虫疫情监测，推广绿色防控，推进高效药械和生物农药替代，开展病虫害统防统治。到2025年，化肥、农药施用量相比2020年减少10%。</w:t>
            </w:r>
          </w:p>
          <w:p>
            <w:pPr>
              <w:rPr>
                <w:rFonts w:hint="eastAsia" w:ascii="宋体" w:hAnsi="宋体" w:eastAsia="宋体" w:cs="宋体"/>
                <w:color w:val="auto"/>
                <w:highlight w:val="none"/>
                <w:lang w:eastAsia="zh-CN"/>
              </w:rPr>
            </w:pPr>
            <w:r>
              <w:rPr>
                <w:rFonts w:hint="eastAsia" w:ascii="宋体" w:hAnsi="宋体" w:eastAsia="宋体" w:cs="宋体"/>
                <w:b/>
                <w:bCs/>
                <w:color w:val="auto"/>
                <w:sz w:val="24"/>
                <w:szCs w:val="22"/>
                <w:highlight w:val="none"/>
                <w:lang w:val="en-US" w:eastAsia="zh-CN"/>
              </w:rPr>
              <w:t>3.农业废弃物资源化利用专项行动。</w:t>
            </w:r>
            <w:r>
              <w:rPr>
                <w:rFonts w:hint="eastAsia" w:ascii="宋体" w:hAnsi="宋体" w:eastAsia="宋体" w:cs="宋体"/>
                <w:color w:val="auto"/>
                <w:sz w:val="24"/>
                <w:szCs w:val="22"/>
                <w:highlight w:val="none"/>
                <w:lang w:val="en-US" w:eastAsia="zh-CN"/>
              </w:rPr>
              <w:t>采取政府支持、市场运作、社会参与的方式，</w:t>
            </w:r>
            <w:r>
              <w:rPr>
                <w:rFonts w:hint="eastAsia" w:ascii="宋体" w:hAnsi="宋体" w:eastAsia="宋体" w:cs="宋体"/>
                <w:color w:val="auto"/>
                <w:sz w:val="24"/>
                <w:szCs w:val="22"/>
                <w:highlight w:val="none"/>
              </w:rPr>
              <w:t>组织</w:t>
            </w:r>
            <w:r>
              <w:rPr>
                <w:rFonts w:hint="eastAsia" w:ascii="宋体" w:hAnsi="宋体" w:eastAsia="宋体" w:cs="宋体"/>
                <w:color w:val="auto"/>
                <w:sz w:val="24"/>
                <w:szCs w:val="22"/>
                <w:highlight w:val="none"/>
                <w:lang w:eastAsia="zh-CN"/>
              </w:rPr>
              <w:t>实施资</w:t>
            </w:r>
            <w:r>
              <w:rPr>
                <w:rFonts w:hint="eastAsia" w:ascii="宋体" w:hAnsi="宋体" w:eastAsia="宋体" w:cs="宋体"/>
                <w:color w:val="auto"/>
                <w:sz w:val="24"/>
                <w:szCs w:val="22"/>
                <w:highlight w:val="none"/>
              </w:rPr>
              <w:t>源化利用整县推进项目，建设集中收集利用畜禽粪污及垫料生产有机肥的加工厂、沼液利用示范基地及畜禽粪污资源化利用信息化监管中心</w:t>
            </w:r>
            <w:r>
              <w:rPr>
                <w:rFonts w:hint="eastAsia" w:ascii="宋体" w:hAnsi="宋体" w:eastAsia="宋体" w:cs="宋体"/>
                <w:color w:val="auto"/>
                <w:sz w:val="24"/>
                <w:szCs w:val="22"/>
                <w:highlight w:val="none"/>
                <w:lang w:eastAsia="zh-CN"/>
              </w:rPr>
              <w:t>，实现</w:t>
            </w:r>
            <w:r>
              <w:rPr>
                <w:rFonts w:hint="eastAsia" w:ascii="宋体" w:hAnsi="宋体" w:eastAsia="宋体" w:cs="宋体"/>
                <w:color w:val="auto"/>
                <w:sz w:val="24"/>
                <w:szCs w:val="22"/>
                <w:highlight w:val="none"/>
                <w:lang w:val="en-US" w:eastAsia="zh-CN"/>
              </w:rPr>
              <w:t>整县推进畜禽粪污、病死畜禽、农副资源、农药包装废弃物、农膜等农业废弃物综合利用。</w:t>
            </w:r>
          </w:p>
        </w:tc>
      </w:tr>
    </w:tbl>
    <w:p>
      <w:pPr>
        <w:pStyle w:val="4"/>
        <w:rPr>
          <w:rFonts w:hint="default" w:ascii="宋体" w:hAnsi="宋体" w:cs="Times New Roman"/>
          <w:color w:val="auto"/>
          <w:highlight w:val="none"/>
          <w:lang w:val="zh-CN" w:eastAsia="zh-CN"/>
        </w:rPr>
        <w:sectPr>
          <w:pgSz w:w="11850" w:h="16783"/>
          <w:pgMar w:top="1361" w:right="1361" w:bottom="1361" w:left="1474" w:header="851" w:footer="992" w:gutter="0"/>
          <w:pgNumType w:fmt="decimal"/>
          <w:cols w:space="720" w:num="1"/>
          <w:docGrid w:type="lines" w:linePitch="380"/>
        </w:sectPr>
      </w:pPr>
    </w:p>
    <w:p>
      <w:pPr>
        <w:pStyle w:val="4"/>
        <w:keepLines/>
        <w:widowControl w:val="0"/>
        <w:wordWrap/>
        <w:adjustRightInd/>
        <w:snapToGrid/>
        <w:spacing w:before="720"/>
        <w:textAlignment w:val="auto"/>
        <w:rPr>
          <w:rFonts w:hint="default" w:ascii="宋体" w:hAnsi="宋体"/>
          <w:b w:val="0"/>
          <w:bCs/>
          <w:lang w:val="zh-CN" w:eastAsia="zh-CN"/>
        </w:rPr>
      </w:pPr>
      <w:bookmarkStart w:id="61" w:name="_Toc12196"/>
      <w:r>
        <w:rPr>
          <w:rFonts w:hint="default" w:ascii="宋体" w:hAnsi="宋体"/>
          <w:b w:val="0"/>
          <w:bCs/>
          <w:lang w:val="zh-CN" w:eastAsia="zh-CN"/>
        </w:rPr>
        <w:t>第</w:t>
      </w:r>
      <w:r>
        <w:rPr>
          <w:rFonts w:hint="default" w:ascii="宋体" w:hAnsi="宋体"/>
          <w:b w:val="0"/>
          <w:bCs/>
          <w:lang w:val="en-US" w:eastAsia="zh-CN"/>
        </w:rPr>
        <w:t>六</w:t>
      </w:r>
      <w:r>
        <w:rPr>
          <w:rFonts w:hint="default" w:ascii="宋体" w:hAnsi="宋体"/>
          <w:b w:val="0"/>
          <w:bCs/>
          <w:lang w:val="zh-CN" w:eastAsia="zh-CN"/>
        </w:rPr>
        <w:t xml:space="preserve">章 </w:t>
      </w:r>
      <w:r>
        <w:rPr>
          <w:rFonts w:hint="default" w:ascii="宋体" w:hAnsi="宋体"/>
          <w:b w:val="0"/>
          <w:bCs/>
          <w:lang w:val="zh-CN"/>
        </w:rPr>
        <w:t>构建现代农业经营体系</w:t>
      </w:r>
      <w:bookmarkEnd w:id="61"/>
    </w:p>
    <w:p>
      <w:pPr>
        <w:rPr>
          <w:rFonts w:hint="default" w:ascii="宋体" w:hAnsi="宋体"/>
          <w:lang w:val="en-US" w:eastAsia="zh-CN"/>
        </w:rPr>
      </w:pPr>
      <w:r>
        <w:rPr>
          <w:rFonts w:hint="default" w:ascii="宋体" w:hAnsi="宋体"/>
        </w:rPr>
        <w:t>支持各类农业企业、农民合作社、家庭农场、种植大户、村集体经济组织等新型农业经营主体和服务主体建设，实施龙头牵引、农民合作社规范</w:t>
      </w:r>
      <w:r>
        <w:rPr>
          <w:rFonts w:hint="default" w:ascii="宋体" w:hAnsi="宋体"/>
          <w:lang w:val="en-US" w:eastAsia="zh-CN"/>
        </w:rPr>
        <w:t>提升</w:t>
      </w:r>
      <w:r>
        <w:rPr>
          <w:rFonts w:hint="default" w:ascii="宋体" w:hAnsi="宋体"/>
        </w:rPr>
        <w:t>、家庭农场</w:t>
      </w:r>
      <w:r>
        <w:rPr>
          <w:rFonts w:hint="default" w:ascii="宋体" w:hAnsi="宋体"/>
          <w:lang w:val="en-US" w:eastAsia="zh-CN"/>
        </w:rPr>
        <w:t>加快培育</w:t>
      </w:r>
      <w:r>
        <w:rPr>
          <w:rFonts w:hint="default" w:ascii="宋体" w:hAnsi="宋体"/>
        </w:rPr>
        <w:t>、农业社会化服务融合发展“四大行动”，发展多种形式适度规模经营，</w:t>
      </w:r>
      <w:r>
        <w:rPr>
          <w:rFonts w:hint="default" w:ascii="宋体" w:hAnsi="宋体"/>
          <w:lang w:val="en-US" w:eastAsia="zh-CN"/>
        </w:rPr>
        <w:t>创新经营方式，</w:t>
      </w:r>
      <w:r>
        <w:rPr>
          <w:rFonts w:hint="default" w:ascii="宋体" w:hAnsi="宋体"/>
        </w:rPr>
        <w:t>提高农业集约化、专业化、组织化、社会化水平。</w:t>
      </w:r>
      <w:r>
        <w:rPr>
          <w:rFonts w:hint="default" w:ascii="宋体" w:hAnsi="宋体"/>
          <w:lang w:eastAsia="zh-CN"/>
        </w:rPr>
        <w:t>到</w:t>
      </w:r>
      <w:r>
        <w:rPr>
          <w:rFonts w:hint="default" w:ascii="宋体" w:hAnsi="宋体"/>
          <w:lang w:val="en-US" w:eastAsia="zh-CN"/>
        </w:rPr>
        <w:t>2025年，培育市级以上农业产业化龙头企业达到300家，新增市级以上示范农民合作社200家、市级以上示范家庭农场300家，带动小农户融入现代农业发展轨道。</w:t>
      </w:r>
    </w:p>
    <w:p>
      <w:pPr>
        <w:pStyle w:val="5"/>
        <w:rPr>
          <w:rFonts w:hint="default" w:ascii="宋体" w:hAnsi="宋体"/>
          <w:lang w:val="en-US" w:eastAsia="zh-CN"/>
        </w:rPr>
      </w:pPr>
      <w:bookmarkStart w:id="62" w:name="_Toc19456"/>
      <w:r>
        <w:rPr>
          <w:rFonts w:hint="default" w:ascii="宋体" w:hAnsi="宋体"/>
          <w:lang w:val="en-US" w:eastAsia="zh-CN"/>
        </w:rPr>
        <w:t>第一节 培育新型经营主体</w:t>
      </w:r>
      <w:bookmarkEnd w:id="62"/>
    </w:p>
    <w:p>
      <w:pPr>
        <w:pStyle w:val="6"/>
        <w:rPr>
          <w:rFonts w:hint="default" w:ascii="宋体" w:hAnsi="宋体"/>
        </w:rPr>
      </w:pPr>
      <w:r>
        <w:rPr>
          <w:rFonts w:hint="default" w:ascii="宋体" w:hAnsi="宋体"/>
          <w:lang w:val="en-US" w:eastAsia="zh-CN"/>
        </w:rPr>
        <w:t>一、培育壮大农</w:t>
      </w:r>
      <w:r>
        <w:rPr>
          <w:rFonts w:hint="default" w:ascii="宋体" w:hAnsi="宋体"/>
        </w:rPr>
        <w:t>业产业化龙头企业</w:t>
      </w:r>
    </w:p>
    <w:p>
      <w:pPr>
        <w:rPr>
          <w:rFonts w:hint="default" w:ascii="宋体" w:hAnsi="宋体"/>
        </w:rPr>
      </w:pPr>
      <w:r>
        <w:rPr>
          <w:rFonts w:hint="default" w:ascii="宋体" w:hAnsi="宋体"/>
          <w:lang w:val="en-US" w:eastAsia="zh-CN"/>
        </w:rPr>
        <w:t>加大农业产业化龙头企业培育力度，开展</w:t>
      </w:r>
      <w:r>
        <w:rPr>
          <w:rFonts w:hint="default" w:ascii="宋体" w:hAnsi="宋体"/>
        </w:rPr>
        <w:t>农业产业化重点龙头企业申报工作</w:t>
      </w:r>
      <w:r>
        <w:rPr>
          <w:rFonts w:hint="default" w:ascii="宋体" w:hAnsi="宋体"/>
          <w:lang w:eastAsia="zh-CN"/>
        </w:rPr>
        <w:t>，</w:t>
      </w:r>
      <w:r>
        <w:rPr>
          <w:rFonts w:hint="default" w:ascii="宋体" w:hAnsi="宋体"/>
        </w:rPr>
        <w:t>扶持市级以上农业产业化龙头企业做强做大</w:t>
      </w:r>
      <w:r>
        <w:rPr>
          <w:rFonts w:hint="default" w:ascii="宋体" w:hAnsi="宋体"/>
          <w:lang w:eastAsia="zh-CN"/>
        </w:rPr>
        <w:t>，</w:t>
      </w:r>
      <w:r>
        <w:rPr>
          <w:rFonts w:hint="default" w:ascii="宋体" w:hAnsi="宋体"/>
        </w:rPr>
        <w:t>重点支持龙头企业开展基地建设、生产设备设施改造升级</w:t>
      </w:r>
      <w:r>
        <w:rPr>
          <w:rFonts w:hint="default" w:ascii="宋体" w:hAnsi="宋体"/>
          <w:lang w:eastAsia="zh-CN"/>
        </w:rPr>
        <w:t>、</w:t>
      </w:r>
      <w:r>
        <w:rPr>
          <w:rFonts w:hint="default" w:ascii="宋体" w:hAnsi="宋体"/>
        </w:rPr>
        <w:t>技术研发、质量监测，提高农产品精深加工能力。</w:t>
      </w:r>
      <w:r>
        <w:rPr>
          <w:rFonts w:hint="default" w:ascii="宋体" w:hAnsi="宋体"/>
          <w:lang w:val="en-US" w:eastAsia="zh-CN"/>
        </w:rPr>
        <w:t>支持有条件的龙头企业走“专精特新”的技术攻关道路，引进国内外先进技术装备，建立健全企业管理系统，推进农产品结构和产业结构升级，培植一批自主创新能力强的农业全产业链产业龙头。实施品牌战略，推行“龙头企业+商标品牌（地理标志）+农户”产业化经营模式，</w:t>
      </w:r>
      <w:r>
        <w:rPr>
          <w:rFonts w:hint="eastAsia" w:ascii="宋体" w:hAnsi="宋体"/>
          <w:lang w:val="en-US" w:eastAsia="zh-CN"/>
        </w:rPr>
        <w:t>推动</w:t>
      </w:r>
      <w:r>
        <w:rPr>
          <w:rFonts w:hint="default" w:ascii="宋体" w:hAnsi="宋体"/>
          <w:lang w:val="en-US" w:eastAsia="zh-CN"/>
        </w:rPr>
        <w:t>龙头企业开展质量管理体系认证、“三品一标”认证，打造当地特色农产品知名品牌，扩宽市场竞争力。鼓励龙头企业与农民合作社、家庭农场、农户形成稳定的购销关系，围绕产前、产中、产后各环节，加快发展订单直销、连锁配送、电子商务等新型流通业态，构建“订单农业”、“合同农业”、“股份分红”等多种经营理念，探索完善股份制、股份合作制等精密型利益联结机制。培育</w:t>
      </w:r>
      <w:r>
        <w:rPr>
          <w:rFonts w:hint="default" w:ascii="宋体" w:hAnsi="宋体"/>
        </w:rPr>
        <w:t>互联网应用型龙头企业，支持有条件的龙头企业建立健全企业管理信息系统，积极探索物联网技术应用，发展电商平台。</w:t>
      </w:r>
    </w:p>
    <w:bookmarkEnd w:id="33"/>
    <w:p>
      <w:pPr>
        <w:pStyle w:val="6"/>
        <w:rPr>
          <w:rFonts w:hint="default" w:ascii="宋体" w:hAnsi="宋体"/>
          <w:lang w:val="en-US" w:eastAsia="zh-CN"/>
        </w:rPr>
      </w:pPr>
      <w:r>
        <w:rPr>
          <w:rFonts w:hint="default" w:ascii="宋体" w:hAnsi="宋体"/>
          <w:lang w:eastAsia="zh-CN"/>
        </w:rPr>
        <w:t>二、</w:t>
      </w:r>
      <w:r>
        <w:rPr>
          <w:rFonts w:hint="default" w:ascii="宋体" w:hAnsi="宋体"/>
        </w:rPr>
        <w:t>规范提升农民合作社</w:t>
      </w:r>
    </w:p>
    <w:p>
      <w:pPr>
        <w:rPr>
          <w:rFonts w:hint="default" w:ascii="宋体" w:hAnsi="宋体"/>
        </w:rPr>
      </w:pPr>
      <w:r>
        <w:rPr>
          <w:rFonts w:hint="default" w:ascii="宋体" w:hAnsi="宋体"/>
        </w:rPr>
        <w:t>指导农民合作社制定符合自身特点的章程，加强档案管理，执行财务会计制度，提升农民合作社规范化水平</w:t>
      </w:r>
      <w:r>
        <w:rPr>
          <w:rFonts w:hint="default" w:ascii="宋体" w:hAnsi="宋体"/>
          <w:lang w:eastAsia="zh-CN"/>
        </w:rPr>
        <w:t>。</w:t>
      </w:r>
      <w:r>
        <w:rPr>
          <w:rFonts w:hint="default" w:ascii="宋体" w:hAnsi="宋体"/>
        </w:rPr>
        <w:t>鼓励农民合作社利用当地资源禀赋，带动成员开展连片种植、规模饲养，壮大优势特色产业，培育农业品牌</w:t>
      </w:r>
      <w:r>
        <w:rPr>
          <w:rFonts w:hint="default" w:ascii="宋体" w:hAnsi="宋体"/>
          <w:lang w:eastAsia="zh-CN"/>
        </w:rPr>
        <w:t>，</w:t>
      </w:r>
      <w:r>
        <w:rPr>
          <w:rFonts w:hint="default" w:ascii="宋体" w:hAnsi="宋体"/>
        </w:rPr>
        <w:t>延伸产业链条，拓宽服务领域</w:t>
      </w:r>
      <w:r>
        <w:rPr>
          <w:rFonts w:hint="default" w:ascii="宋体" w:hAnsi="宋体"/>
          <w:lang w:eastAsia="zh-CN"/>
        </w:rPr>
        <w:t>，</w:t>
      </w:r>
      <w:r>
        <w:rPr>
          <w:rFonts w:hint="default" w:ascii="宋体" w:hAnsi="宋体"/>
        </w:rPr>
        <w:t>增强农民合作社服务带动能力</w:t>
      </w:r>
      <w:r>
        <w:rPr>
          <w:rFonts w:hint="default" w:ascii="宋体" w:hAnsi="宋体"/>
          <w:lang w:eastAsia="zh-CN"/>
        </w:rPr>
        <w:t>。</w:t>
      </w:r>
      <w:r>
        <w:rPr>
          <w:rFonts w:hint="default" w:ascii="宋体" w:hAnsi="宋体"/>
        </w:rPr>
        <w:t>鼓励同业或产业密切关联的农民合作社在自愿前提下，通过兼并、合并等方式进行组织重构和资源整合，壮大一批竞争力强的单体农民合作社。持续开展示范社评定，建立示范社名录，推进国家、省、市、县级示范社四级联创</w:t>
      </w:r>
      <w:r>
        <w:rPr>
          <w:rFonts w:hint="default" w:ascii="宋体" w:hAnsi="宋体"/>
          <w:lang w:eastAsia="zh-CN"/>
        </w:rPr>
        <w:t>，</w:t>
      </w:r>
      <w:r>
        <w:rPr>
          <w:rFonts w:hint="default" w:ascii="宋体" w:hAnsi="宋体"/>
        </w:rPr>
        <w:t>推介一批制度健全、运行规范的农民合作社典型案例</w:t>
      </w:r>
      <w:r>
        <w:rPr>
          <w:rFonts w:hint="default" w:ascii="宋体" w:hAnsi="宋体"/>
          <w:lang w:eastAsia="zh-CN"/>
        </w:rPr>
        <w:t>，</w:t>
      </w:r>
      <w:r>
        <w:rPr>
          <w:rFonts w:hint="default" w:ascii="宋体" w:hAnsi="宋体"/>
        </w:rPr>
        <w:t>实现农民合作社规范运行水平大幅提高，</w:t>
      </w:r>
      <w:r>
        <w:rPr>
          <w:rFonts w:hint="default" w:ascii="宋体" w:hAnsi="宋体"/>
          <w:lang w:val="en-US" w:eastAsia="zh-CN"/>
        </w:rPr>
        <w:t>合作</w:t>
      </w:r>
      <w:r>
        <w:rPr>
          <w:rFonts w:hint="default" w:ascii="宋体" w:hAnsi="宋体"/>
        </w:rPr>
        <w:t>社创建取得重要进展，</w:t>
      </w:r>
      <w:r>
        <w:rPr>
          <w:rFonts w:hint="default" w:ascii="宋体" w:hAnsi="宋体"/>
          <w:lang w:val="en-US" w:eastAsia="zh-CN"/>
        </w:rPr>
        <w:t>示范社</w:t>
      </w:r>
      <w:r>
        <w:rPr>
          <w:rFonts w:hint="default" w:ascii="宋体" w:hAnsi="宋体"/>
        </w:rPr>
        <w:t>服务能力和带动效应显著增强。</w:t>
      </w:r>
    </w:p>
    <w:p>
      <w:pPr>
        <w:pStyle w:val="6"/>
        <w:rPr>
          <w:rFonts w:hint="default" w:ascii="宋体" w:hAnsi="宋体"/>
        </w:rPr>
      </w:pPr>
      <w:r>
        <w:rPr>
          <w:rFonts w:hint="default" w:ascii="宋体" w:hAnsi="宋体"/>
          <w:lang w:val="zh-CN" w:eastAsia="zh-CN"/>
        </w:rPr>
        <w:t>三、</w:t>
      </w:r>
      <w:r>
        <w:rPr>
          <w:rFonts w:hint="default" w:ascii="宋体" w:hAnsi="宋体"/>
        </w:rPr>
        <w:t>加快培育发展家庭农场</w:t>
      </w:r>
    </w:p>
    <w:p>
      <w:pPr>
        <w:rPr>
          <w:rFonts w:hint="default" w:ascii="宋体" w:hAnsi="宋体"/>
        </w:rPr>
      </w:pPr>
      <w:r>
        <w:rPr>
          <w:rFonts w:hint="default" w:ascii="宋体" w:hAnsi="宋体"/>
        </w:rPr>
        <w:t>以县（市、区）为重点</w:t>
      </w:r>
      <w:r>
        <w:rPr>
          <w:rFonts w:hint="default" w:ascii="宋体" w:hAnsi="宋体"/>
          <w:lang w:eastAsia="zh-CN"/>
        </w:rPr>
        <w:t>，</w:t>
      </w:r>
      <w:r>
        <w:rPr>
          <w:rFonts w:hint="default" w:ascii="宋体" w:hAnsi="宋体"/>
        </w:rPr>
        <w:t>建立健全家庭农场名录管理制度，</w:t>
      </w:r>
      <w:r>
        <w:rPr>
          <w:rFonts w:hint="default" w:ascii="宋体" w:hAnsi="宋体"/>
          <w:lang w:val="en-US" w:eastAsia="zh-CN"/>
        </w:rPr>
        <w:t>并</w:t>
      </w:r>
      <w:r>
        <w:rPr>
          <w:rFonts w:hint="default" w:ascii="宋体" w:hAnsi="宋体"/>
        </w:rPr>
        <w:t>实行动态管理</w:t>
      </w:r>
      <w:r>
        <w:rPr>
          <w:rFonts w:hint="default" w:ascii="宋体" w:hAnsi="宋体"/>
          <w:lang w:eastAsia="zh-CN"/>
        </w:rPr>
        <w:t>。</w:t>
      </w:r>
      <w:r>
        <w:rPr>
          <w:rFonts w:hint="default" w:ascii="宋体" w:hAnsi="宋体"/>
        </w:rPr>
        <w:t>加大示范家庭农场创建力度，加强示范引导。强化家庭农场指导</w:t>
      </w:r>
      <w:r>
        <w:rPr>
          <w:rFonts w:hint="default" w:ascii="宋体" w:hAnsi="宋体"/>
          <w:lang w:eastAsia="zh-CN"/>
        </w:rPr>
        <w:t>、</w:t>
      </w:r>
      <w:r>
        <w:rPr>
          <w:rFonts w:hint="default" w:ascii="宋体" w:hAnsi="宋体"/>
        </w:rPr>
        <w:t>服务</w:t>
      </w:r>
      <w:r>
        <w:rPr>
          <w:rFonts w:hint="default" w:ascii="宋体" w:hAnsi="宋体"/>
          <w:lang w:eastAsia="zh-CN"/>
        </w:rPr>
        <w:t>、</w:t>
      </w:r>
      <w:r>
        <w:rPr>
          <w:rFonts w:hint="default" w:ascii="宋体" w:hAnsi="宋体"/>
        </w:rPr>
        <w:t>扶持</w:t>
      </w:r>
      <w:r>
        <w:rPr>
          <w:rFonts w:hint="default" w:ascii="宋体" w:hAnsi="宋体"/>
          <w:lang w:eastAsia="zh-CN"/>
        </w:rPr>
        <w:t>，</w:t>
      </w:r>
      <w:r>
        <w:rPr>
          <w:rFonts w:hint="default" w:ascii="宋体" w:hAnsi="宋体"/>
        </w:rPr>
        <w:t>重点针对家庭农场的财政补助、信贷支持、保险保障等</w:t>
      </w:r>
      <w:r>
        <w:rPr>
          <w:rFonts w:hint="default" w:ascii="宋体" w:hAnsi="宋体"/>
          <w:lang w:val="en-US" w:eastAsia="zh-CN"/>
        </w:rPr>
        <w:t>方面，</w:t>
      </w:r>
      <w:r>
        <w:rPr>
          <w:rFonts w:hint="default" w:ascii="宋体" w:hAnsi="宋体"/>
        </w:rPr>
        <w:t>推动</w:t>
      </w:r>
      <w:r>
        <w:rPr>
          <w:rFonts w:hint="default" w:ascii="宋体" w:hAnsi="宋体"/>
          <w:lang w:val="en-US" w:eastAsia="zh-CN"/>
        </w:rPr>
        <w:t>出台扶持</w:t>
      </w:r>
      <w:r>
        <w:rPr>
          <w:rFonts w:hint="default" w:ascii="宋体" w:hAnsi="宋体"/>
        </w:rPr>
        <w:t>政策。积极开展区域性家庭农场协会或联盟创建，根据种养品种等行业特点和不同行业、区域的需求，有序组建一批带动能力突出、示范效应明显的家庭农场协会或联盟，逐步构建家庭农场协会或联盟体系</w:t>
      </w:r>
      <w:r>
        <w:rPr>
          <w:rFonts w:hint="default" w:ascii="宋体" w:hAnsi="宋体"/>
          <w:lang w:eastAsia="zh-CN"/>
        </w:rPr>
        <w:t>，</w:t>
      </w:r>
      <w:r>
        <w:rPr>
          <w:rFonts w:hint="default" w:ascii="宋体" w:hAnsi="宋体"/>
          <w:lang w:val="en-US" w:eastAsia="zh-CN"/>
        </w:rPr>
        <w:t>实现</w:t>
      </w:r>
      <w:r>
        <w:rPr>
          <w:rFonts w:hint="default" w:ascii="宋体" w:hAnsi="宋体"/>
        </w:rPr>
        <w:t>家庭农场发展的政策体系和管理制度进一步完善，家庭农场数量稳步增加，生产经营能力和带动能力</w:t>
      </w:r>
      <w:r>
        <w:rPr>
          <w:rFonts w:hint="default" w:ascii="宋体" w:hAnsi="宋体"/>
          <w:lang w:val="en-US" w:eastAsia="zh-CN"/>
        </w:rPr>
        <w:t>稳步</w:t>
      </w:r>
      <w:r>
        <w:rPr>
          <w:rFonts w:hint="default" w:ascii="宋体" w:hAnsi="宋体"/>
        </w:rPr>
        <w:t>提升。</w:t>
      </w:r>
    </w:p>
    <w:p>
      <w:pPr>
        <w:pStyle w:val="5"/>
        <w:rPr>
          <w:rFonts w:hint="default" w:ascii="宋体" w:hAnsi="宋体" w:cs="Times New Roman"/>
          <w:color w:val="auto"/>
          <w:highlight w:val="none"/>
          <w:lang w:eastAsia="zh-CN"/>
        </w:rPr>
      </w:pPr>
      <w:bookmarkStart w:id="63" w:name="_Toc31687"/>
      <w:r>
        <w:rPr>
          <w:rFonts w:hint="default" w:ascii="宋体" w:hAnsi="宋体" w:cs="Times New Roman"/>
          <w:color w:val="auto"/>
          <w:highlight w:val="none"/>
          <w:lang w:val="zh-CN" w:eastAsia="zh-CN"/>
        </w:rPr>
        <w:t>第</w:t>
      </w:r>
      <w:r>
        <w:rPr>
          <w:rFonts w:hint="default" w:ascii="宋体" w:hAnsi="宋体" w:cs="Times New Roman"/>
          <w:color w:val="auto"/>
          <w:highlight w:val="none"/>
          <w:lang w:val="en-US" w:eastAsia="zh-CN"/>
        </w:rPr>
        <w:t>二</w:t>
      </w:r>
      <w:r>
        <w:rPr>
          <w:rFonts w:hint="default" w:ascii="宋体" w:hAnsi="宋体" w:cs="Times New Roman"/>
          <w:color w:val="auto"/>
          <w:highlight w:val="none"/>
          <w:lang w:val="zh-CN" w:eastAsia="zh-CN"/>
        </w:rPr>
        <w:t>节</w:t>
      </w:r>
      <w:r>
        <w:rPr>
          <w:rFonts w:hint="default" w:ascii="宋体" w:hAnsi="宋体" w:cs="Times New Roman"/>
          <w:color w:val="auto"/>
          <w:highlight w:val="none"/>
          <w:lang w:val="en-US" w:eastAsia="zh-CN"/>
        </w:rPr>
        <w:t xml:space="preserve"> </w:t>
      </w:r>
      <w:r>
        <w:rPr>
          <w:rFonts w:hint="default" w:ascii="宋体" w:hAnsi="宋体" w:cs="Times New Roman"/>
          <w:color w:val="auto"/>
          <w:highlight w:val="none"/>
        </w:rPr>
        <w:t>推动农业社会化服务组织多元融合发展</w:t>
      </w:r>
      <w:bookmarkEnd w:id="63"/>
    </w:p>
    <w:p>
      <w:pPr>
        <w:ind w:left="0" w:firstLine="640" w:firstLineChars="200"/>
        <w:rPr>
          <w:rFonts w:hint="default" w:ascii="宋体" w:hAnsi="宋体" w:cs="Times New Roman"/>
          <w:color w:val="auto"/>
          <w:highlight w:val="none"/>
          <w:lang w:eastAsia="zh-CN"/>
        </w:rPr>
      </w:pPr>
      <w:r>
        <w:rPr>
          <w:rFonts w:hint="default" w:ascii="宋体" w:hAnsi="宋体" w:cs="Times New Roman"/>
          <w:color w:val="auto"/>
          <w:highlight w:val="none"/>
        </w:rPr>
        <w:t>按照主体多元、形式多样、服务专业、竞争充分的原则，加快培育农业社会化服务组织。鼓励各类服务组织加强联合合作，推动服务链条横向拓展、纵向延伸，积极发展服务联合体、服务联盟等新型组织形式，打造一体化的服务组织体系。发展单环节托管、多环节托管、关键环节综合托管和全程托管等多种托管模式</w:t>
      </w:r>
      <w:r>
        <w:rPr>
          <w:rFonts w:hint="default" w:ascii="宋体" w:hAnsi="宋体" w:cs="Times New Roman"/>
          <w:color w:val="auto"/>
          <w:highlight w:val="none"/>
          <w:lang w:eastAsia="zh-CN"/>
        </w:rPr>
        <w:t>，</w:t>
      </w:r>
      <w:r>
        <w:rPr>
          <w:rFonts w:hint="default" w:ascii="宋体" w:hAnsi="宋体" w:cs="Times New Roman"/>
          <w:color w:val="auto"/>
          <w:highlight w:val="none"/>
        </w:rPr>
        <w:t>推进农业生产托管服务</w:t>
      </w:r>
      <w:r>
        <w:rPr>
          <w:rFonts w:hint="default" w:ascii="宋体" w:hAnsi="宋体" w:cs="Times New Roman"/>
          <w:color w:val="auto"/>
          <w:highlight w:val="none"/>
          <w:lang w:eastAsia="zh-CN"/>
        </w:rPr>
        <w:t>。</w:t>
      </w:r>
      <w:r>
        <w:rPr>
          <w:rFonts w:hint="default" w:ascii="宋体" w:hAnsi="宋体" w:cs="Times New Roman"/>
          <w:color w:val="auto"/>
          <w:highlight w:val="none"/>
        </w:rPr>
        <w:t>加强服务价格指导</w:t>
      </w:r>
      <w:r>
        <w:rPr>
          <w:rFonts w:hint="default" w:ascii="宋体" w:hAnsi="宋体" w:cs="Times New Roman"/>
          <w:color w:val="auto"/>
          <w:highlight w:val="none"/>
          <w:lang w:val="en-US" w:eastAsia="zh-CN"/>
        </w:rPr>
        <w:t>和</w:t>
      </w:r>
      <w:r>
        <w:rPr>
          <w:rFonts w:hint="default" w:ascii="宋体" w:hAnsi="宋体" w:cs="Times New Roman"/>
          <w:color w:val="auto"/>
          <w:highlight w:val="none"/>
        </w:rPr>
        <w:t>服务合同监管，推动社会化服务规范发展</w:t>
      </w:r>
      <w:r>
        <w:rPr>
          <w:rFonts w:hint="default" w:ascii="宋体" w:hAnsi="宋体" w:cs="Times New Roman"/>
          <w:color w:val="auto"/>
          <w:highlight w:val="none"/>
          <w:lang w:eastAsia="zh-CN"/>
        </w:rPr>
        <w:t>。到</w:t>
      </w:r>
      <w:r>
        <w:rPr>
          <w:rFonts w:hint="default" w:ascii="宋体" w:hAnsi="宋体" w:cs="Times New Roman"/>
          <w:color w:val="auto"/>
          <w:highlight w:val="none"/>
          <w:lang w:val="en-US" w:eastAsia="zh-CN"/>
        </w:rPr>
        <w:t>2025</w:t>
      </w:r>
      <w:r>
        <w:rPr>
          <w:rFonts w:hint="default" w:ascii="宋体" w:hAnsi="宋体" w:cs="Times New Roman"/>
          <w:color w:val="auto"/>
          <w:highlight w:val="none"/>
          <w:lang w:eastAsia="zh-CN"/>
        </w:rPr>
        <w:t>年，农业社会化服务组织服务链条进一步延伸，基本形成服务结构合理、专业水平较高、服务能力较强、服务行为规范、覆盖全产业链的农业生产性服务体系。</w:t>
      </w:r>
    </w:p>
    <w:p>
      <w:pPr>
        <w:pStyle w:val="5"/>
        <w:rPr>
          <w:rFonts w:hint="default" w:ascii="宋体" w:hAnsi="宋体" w:eastAsia="宋体" w:cs="Times New Roman"/>
          <w:color w:val="auto"/>
          <w:highlight w:val="none"/>
          <w:lang w:val="en-US" w:eastAsia="zh-CN"/>
        </w:rPr>
      </w:pPr>
      <w:bookmarkStart w:id="64" w:name="_Toc527"/>
      <w:bookmarkStart w:id="65" w:name="_Toc17084"/>
      <w:r>
        <w:rPr>
          <w:rFonts w:hint="default" w:ascii="宋体" w:hAnsi="宋体" w:cs="Times New Roman"/>
          <w:color w:val="auto"/>
          <w:highlight w:val="none"/>
        </w:rPr>
        <w:t>第</w:t>
      </w:r>
      <w:r>
        <w:rPr>
          <w:rFonts w:hint="default" w:ascii="宋体" w:hAnsi="宋体" w:cs="Times New Roman"/>
          <w:color w:val="auto"/>
          <w:highlight w:val="none"/>
          <w:lang w:val="en-US" w:eastAsia="zh-CN"/>
        </w:rPr>
        <w:t>三</w:t>
      </w:r>
      <w:r>
        <w:rPr>
          <w:rFonts w:hint="default" w:ascii="宋体" w:hAnsi="宋体" w:cs="Times New Roman"/>
          <w:color w:val="auto"/>
          <w:highlight w:val="none"/>
        </w:rPr>
        <w:t xml:space="preserve">节 </w:t>
      </w:r>
      <w:r>
        <w:rPr>
          <w:rFonts w:hint="default" w:ascii="宋体" w:hAnsi="宋体" w:cs="Times New Roman"/>
          <w:color w:val="auto"/>
          <w:highlight w:val="none"/>
          <w:lang w:eastAsia="zh-CN"/>
        </w:rPr>
        <w:t>加强高素质农民培养</w:t>
      </w:r>
      <w:bookmarkEnd w:id="64"/>
    </w:p>
    <w:p>
      <w:pPr>
        <w:rPr>
          <w:rFonts w:hint="default" w:ascii="宋体" w:hAnsi="宋体"/>
          <w:lang w:val="en-US" w:eastAsia="zh-CN"/>
        </w:rPr>
      </w:pPr>
      <w:r>
        <w:rPr>
          <w:rFonts w:hint="default" w:ascii="宋体" w:hAnsi="宋体"/>
          <w:lang w:val="en-US" w:eastAsia="zh-CN"/>
        </w:rPr>
        <w:t>建立健全职业农民扶持制度，引导农村青年、返乡农民工、农技推广人员、农村大中专毕业生和退役军人等从事现代农业，着力培养</w:t>
      </w:r>
      <w:r>
        <w:rPr>
          <w:rFonts w:hint="default" w:ascii="宋体" w:hAnsi="宋体"/>
        </w:rPr>
        <w:t>经营管理型、专业生产型和技能服务型高素质农民</w:t>
      </w:r>
      <w:r>
        <w:rPr>
          <w:rFonts w:hint="default" w:ascii="宋体" w:hAnsi="宋体"/>
          <w:lang w:val="en-US" w:eastAsia="zh-CN"/>
        </w:rPr>
        <w:t>成为现代农业</w:t>
      </w:r>
      <w:r>
        <w:rPr>
          <w:rFonts w:hint="eastAsia" w:ascii="宋体" w:hAnsi="宋体"/>
          <w:lang w:val="en-US" w:eastAsia="zh-CN"/>
        </w:rPr>
        <w:t>领域</w:t>
      </w:r>
      <w:r>
        <w:rPr>
          <w:rFonts w:hint="default" w:ascii="宋体" w:hAnsi="宋体"/>
          <w:lang w:val="en-US" w:eastAsia="zh-CN"/>
        </w:rPr>
        <w:t>的专业人才。加强高素质农民队伍建设，鼓励</w:t>
      </w:r>
      <w:r>
        <w:rPr>
          <w:rFonts w:hint="default" w:ascii="宋体" w:hAnsi="宋体"/>
        </w:rPr>
        <w:t>各类农业生产经营人员和农技人员根据产业和产品发展需要，</w:t>
      </w:r>
      <w:r>
        <w:rPr>
          <w:rFonts w:hint="default" w:ascii="宋体" w:hAnsi="宋体"/>
          <w:lang w:val="en-US" w:eastAsia="zh-CN"/>
        </w:rPr>
        <w:t>参加三年专科学历或中等职业学历教育学习，</w:t>
      </w:r>
      <w:r>
        <w:rPr>
          <w:rFonts w:hint="default" w:ascii="宋体" w:hAnsi="宋体"/>
          <w:lang w:eastAsia="zh-CN"/>
        </w:rPr>
        <w:t>利用</w:t>
      </w:r>
      <w:r>
        <w:rPr>
          <w:rFonts w:hint="default" w:ascii="宋体" w:hAnsi="宋体"/>
        </w:rPr>
        <w:t>福建电视台、党员干部现代远程教育网、中国农村远程教育网等平台，开展线</w:t>
      </w:r>
      <w:r>
        <w:rPr>
          <w:rFonts w:hint="default" w:ascii="宋体" w:hAnsi="宋体"/>
          <w:lang w:eastAsia="zh-CN"/>
        </w:rPr>
        <w:t>下线上融合</w:t>
      </w:r>
      <w:r>
        <w:rPr>
          <w:rFonts w:hint="default" w:ascii="宋体" w:hAnsi="宋体"/>
          <w:lang w:val="en-US" w:eastAsia="zh-CN"/>
        </w:rPr>
        <w:t>技能培训，为发展特色现代农业提供人才和人力资源保障。</w:t>
      </w:r>
      <w:r>
        <w:rPr>
          <w:rFonts w:hint="default" w:ascii="宋体" w:hAnsi="宋体"/>
        </w:rPr>
        <w:t>强化高素质农民表彰激励，组织“技术能手”“优秀农村实用人才”</w:t>
      </w:r>
      <w:r>
        <w:rPr>
          <w:rFonts w:hint="default" w:ascii="宋体" w:hAnsi="宋体"/>
          <w:lang w:eastAsia="zh-CN"/>
        </w:rPr>
        <w:t>等</w:t>
      </w:r>
      <w:r>
        <w:rPr>
          <w:rFonts w:hint="default" w:ascii="宋体" w:hAnsi="宋体"/>
        </w:rPr>
        <w:t>称号</w:t>
      </w:r>
      <w:r>
        <w:rPr>
          <w:rFonts w:hint="default" w:ascii="宋体" w:hAnsi="宋体"/>
          <w:lang w:eastAsia="zh-CN"/>
        </w:rPr>
        <w:t>表彰</w:t>
      </w:r>
      <w:r>
        <w:rPr>
          <w:rFonts w:hint="default" w:ascii="宋体" w:hAnsi="宋体"/>
        </w:rPr>
        <w:t>，提升传统兼业农民向</w:t>
      </w:r>
      <w:r>
        <w:rPr>
          <w:rFonts w:hint="default" w:ascii="宋体" w:hAnsi="宋体"/>
          <w:lang w:eastAsia="zh-CN"/>
        </w:rPr>
        <w:t>高素质</w:t>
      </w:r>
      <w:r>
        <w:rPr>
          <w:rFonts w:hint="default" w:ascii="宋体" w:hAnsi="宋体"/>
        </w:rPr>
        <w:t>农民转变。</w:t>
      </w:r>
      <w:r>
        <w:rPr>
          <w:rFonts w:hint="default" w:ascii="宋体" w:hAnsi="宋体"/>
          <w:lang w:val="en-US" w:eastAsia="zh-CN"/>
        </w:rPr>
        <w:t>2021-2025年，开展高素质农民培训约2万人次。到2025年底，全市培训高素质农民达50000人次。</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专题18  培育农业经营和服务主体行动计划</w:t>
            </w:r>
          </w:p>
        </w:tc>
      </w:tr>
      <w:tr>
        <w:tc>
          <w:tcPr>
            <w:tcW w:w="9231" w:type="dxa"/>
            <w:vAlign w:val="top"/>
          </w:tcPr>
          <w:p>
            <w:pPr>
              <w:widowControl w:val="0"/>
              <w:wordWrap/>
              <w:adjustRightInd/>
              <w:snapToGrid/>
              <w:spacing w:line="540" w:lineRule="exact"/>
              <w:ind w:firstLine="482" w:firstLineChars="200"/>
              <w:textAlignment w:val="auto"/>
              <w:rPr>
                <w:rFonts w:hint="eastAsia" w:ascii="宋体" w:hAnsi="宋体" w:eastAsia="宋体" w:cs="宋体"/>
                <w:b/>
                <w:bCs/>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1.</w:t>
            </w:r>
            <w:r>
              <w:rPr>
                <w:rFonts w:hint="eastAsia" w:ascii="宋体" w:hAnsi="宋体" w:eastAsia="宋体" w:cs="宋体"/>
                <w:b/>
                <w:bCs/>
                <w:color w:val="auto"/>
                <w:sz w:val="24"/>
                <w:szCs w:val="18"/>
                <w:highlight w:val="none"/>
                <w:lang w:eastAsia="zh-CN"/>
              </w:rPr>
              <w:t>省</w:t>
            </w:r>
            <w:r>
              <w:rPr>
                <w:rFonts w:hint="eastAsia" w:ascii="宋体" w:hAnsi="宋体" w:eastAsia="宋体" w:cs="宋体"/>
                <w:b/>
                <w:bCs/>
                <w:color w:val="auto"/>
                <w:sz w:val="24"/>
                <w:szCs w:val="18"/>
                <w:highlight w:val="none"/>
              </w:rPr>
              <w:t>级</w:t>
            </w:r>
            <w:r>
              <w:rPr>
                <w:rFonts w:hint="eastAsia" w:ascii="宋体" w:hAnsi="宋体" w:eastAsia="宋体" w:cs="宋体"/>
                <w:b/>
                <w:bCs/>
                <w:color w:val="auto"/>
                <w:sz w:val="24"/>
                <w:szCs w:val="18"/>
                <w:highlight w:val="none"/>
                <w:lang w:eastAsia="zh-CN"/>
              </w:rPr>
              <w:t>以上</w:t>
            </w:r>
            <w:r>
              <w:rPr>
                <w:rFonts w:hint="eastAsia" w:ascii="宋体" w:hAnsi="宋体" w:eastAsia="宋体" w:cs="宋体"/>
                <w:b/>
                <w:bCs/>
                <w:color w:val="auto"/>
                <w:sz w:val="24"/>
                <w:szCs w:val="18"/>
                <w:highlight w:val="none"/>
              </w:rPr>
              <w:t>农业产业化龙头企业</w:t>
            </w:r>
            <w:r>
              <w:rPr>
                <w:rFonts w:hint="eastAsia" w:ascii="宋体" w:hAnsi="宋体" w:eastAsia="宋体" w:cs="宋体"/>
                <w:b/>
                <w:bCs/>
                <w:color w:val="auto"/>
                <w:sz w:val="24"/>
                <w:szCs w:val="18"/>
                <w:highlight w:val="none"/>
                <w:lang w:val="en-US" w:eastAsia="zh-CN"/>
              </w:rPr>
              <w:t>培育</w:t>
            </w:r>
            <w:r>
              <w:rPr>
                <w:rFonts w:hint="eastAsia" w:ascii="宋体" w:hAnsi="宋体" w:eastAsia="宋体" w:cs="宋体"/>
                <w:b/>
                <w:bCs/>
                <w:color w:val="auto"/>
                <w:sz w:val="24"/>
                <w:szCs w:val="18"/>
                <w:highlight w:val="none"/>
                <w:lang w:eastAsia="zh-CN"/>
              </w:rPr>
              <w:t>工程。</w:t>
            </w:r>
            <w:r>
              <w:rPr>
                <w:rFonts w:hint="eastAsia" w:ascii="宋体" w:hAnsi="宋体" w:eastAsia="宋体" w:cs="宋体"/>
                <w:color w:val="auto"/>
                <w:sz w:val="24"/>
                <w:szCs w:val="18"/>
                <w:highlight w:val="none"/>
              </w:rPr>
              <w:t>鼓励各级农业产业化龙头企业建设标准化生产基地，改造提升技术装备，通过政府推动、引导、协调、服务等措施，加大政策、资金和税收等扶持力度，扶持农业产业化龙头企业做优做强。对</w:t>
            </w:r>
            <w:r>
              <w:rPr>
                <w:rFonts w:hint="eastAsia" w:ascii="宋体" w:hAnsi="宋体" w:eastAsia="宋体" w:cs="宋体"/>
                <w:color w:val="auto"/>
                <w:sz w:val="24"/>
                <w:szCs w:val="18"/>
                <w:highlight w:val="none"/>
                <w:lang w:val="en-US" w:eastAsia="zh-CN"/>
              </w:rPr>
              <w:t>获评</w:t>
            </w:r>
            <w:r>
              <w:rPr>
                <w:rFonts w:hint="eastAsia" w:ascii="宋体" w:hAnsi="宋体" w:eastAsia="宋体" w:cs="宋体"/>
                <w:color w:val="auto"/>
                <w:sz w:val="24"/>
                <w:szCs w:val="18"/>
                <w:highlight w:val="none"/>
              </w:rPr>
              <w:t>省级</w:t>
            </w:r>
            <w:r>
              <w:rPr>
                <w:rFonts w:hint="eastAsia" w:ascii="宋体" w:hAnsi="宋体" w:eastAsia="宋体" w:cs="宋体"/>
                <w:color w:val="auto"/>
                <w:sz w:val="24"/>
                <w:szCs w:val="18"/>
                <w:highlight w:val="none"/>
                <w:lang w:eastAsia="zh-CN"/>
              </w:rPr>
              <w:t>以上</w:t>
            </w:r>
            <w:r>
              <w:rPr>
                <w:rFonts w:hint="eastAsia" w:ascii="宋体" w:hAnsi="宋体" w:eastAsia="宋体" w:cs="宋体"/>
                <w:color w:val="auto"/>
                <w:sz w:val="24"/>
                <w:szCs w:val="18"/>
                <w:highlight w:val="none"/>
              </w:rPr>
              <w:t>农业产业化龙头企业的予以一次性资金奖励，对现有省</w:t>
            </w:r>
            <w:r>
              <w:rPr>
                <w:rFonts w:hint="eastAsia" w:ascii="宋体" w:hAnsi="宋体" w:eastAsia="宋体" w:cs="宋体"/>
                <w:color w:val="auto"/>
                <w:sz w:val="24"/>
                <w:szCs w:val="18"/>
                <w:highlight w:val="none"/>
                <w:lang w:eastAsia="zh-CN"/>
              </w:rPr>
              <w:t>级以上</w:t>
            </w:r>
            <w:r>
              <w:rPr>
                <w:rFonts w:hint="eastAsia" w:ascii="宋体" w:hAnsi="宋体" w:eastAsia="宋体" w:cs="宋体"/>
                <w:color w:val="auto"/>
                <w:sz w:val="24"/>
                <w:szCs w:val="18"/>
                <w:highlight w:val="none"/>
              </w:rPr>
              <w:t>重大农业产业化项目在原址增资扩建的，在用电、用地、用林等方面给予倾斜。到202</w:t>
            </w:r>
            <w:r>
              <w:rPr>
                <w:rFonts w:hint="eastAsia" w:ascii="宋体" w:hAnsi="宋体" w:eastAsia="宋体" w:cs="宋体"/>
                <w:color w:val="auto"/>
                <w:sz w:val="24"/>
                <w:szCs w:val="18"/>
                <w:highlight w:val="none"/>
                <w:lang w:val="en-US" w:eastAsia="zh-CN"/>
              </w:rPr>
              <w:t>5</w:t>
            </w:r>
            <w:r>
              <w:rPr>
                <w:rFonts w:hint="eastAsia" w:ascii="宋体" w:hAnsi="宋体" w:eastAsia="宋体" w:cs="宋体"/>
                <w:color w:val="auto"/>
                <w:sz w:val="24"/>
                <w:szCs w:val="18"/>
                <w:highlight w:val="none"/>
              </w:rPr>
              <w:t>年，培育省级以上农业产业化龙头企业达到1</w:t>
            </w:r>
            <w:r>
              <w:rPr>
                <w:rFonts w:hint="eastAsia" w:ascii="宋体" w:hAnsi="宋体" w:eastAsia="宋体" w:cs="宋体"/>
                <w:color w:val="auto"/>
                <w:sz w:val="24"/>
                <w:szCs w:val="18"/>
                <w:highlight w:val="none"/>
                <w:lang w:val="en-US" w:eastAsia="zh-CN"/>
              </w:rPr>
              <w:t>20</w:t>
            </w:r>
            <w:r>
              <w:rPr>
                <w:rFonts w:hint="eastAsia" w:ascii="宋体" w:hAnsi="宋体" w:eastAsia="宋体" w:cs="宋体"/>
                <w:color w:val="auto"/>
                <w:sz w:val="24"/>
                <w:szCs w:val="18"/>
                <w:highlight w:val="none"/>
              </w:rPr>
              <w:t>家以上。</w:t>
            </w:r>
          </w:p>
          <w:p>
            <w:pPr>
              <w:widowControl w:val="0"/>
              <w:wordWrap/>
              <w:adjustRightInd/>
              <w:snapToGrid/>
              <w:spacing w:line="540" w:lineRule="exact"/>
              <w:textAlignment w:val="auto"/>
              <w:rPr>
                <w:rFonts w:hint="eastAsia" w:ascii="宋体" w:hAnsi="宋体" w:eastAsia="宋体" w:cs="宋体"/>
                <w:color w:val="auto"/>
                <w:sz w:val="24"/>
                <w:szCs w:val="18"/>
                <w:highlight w:val="none"/>
                <w:lang w:eastAsia="zh-CN"/>
              </w:rPr>
            </w:pPr>
            <w:r>
              <w:rPr>
                <w:rFonts w:hint="eastAsia" w:ascii="宋体" w:hAnsi="宋体" w:eastAsia="宋体" w:cs="宋体"/>
                <w:b/>
                <w:bCs/>
                <w:color w:val="auto"/>
                <w:sz w:val="24"/>
                <w:szCs w:val="18"/>
                <w:highlight w:val="none"/>
                <w:lang w:val="en-US" w:eastAsia="zh-CN"/>
              </w:rPr>
              <w:t>2.</w:t>
            </w:r>
            <w:r>
              <w:rPr>
                <w:rFonts w:hint="eastAsia" w:ascii="宋体" w:hAnsi="宋体" w:eastAsia="宋体" w:cs="宋体"/>
                <w:b/>
                <w:bCs/>
                <w:color w:val="auto"/>
                <w:sz w:val="24"/>
                <w:szCs w:val="18"/>
                <w:highlight w:val="none"/>
              </w:rPr>
              <w:t>农民合作社提升工程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rPr>
              <w:t>支持制度健全、管理规范、带动力强的县级以上示范社和联合社应用先进技术，提升绿色化标准化生产能力，建设分拣包装、冷藏保鲜、烘干、初加工等设施，开展绿色食品、有机农产品认证，发展地理标志农产品，提高产品质量水平和市场竞争力。</w:t>
            </w:r>
            <w:r>
              <w:rPr>
                <w:rFonts w:hint="eastAsia" w:ascii="宋体" w:hAnsi="宋体" w:eastAsia="宋体" w:cs="宋体"/>
                <w:color w:val="auto"/>
                <w:sz w:val="24"/>
                <w:szCs w:val="18"/>
                <w:highlight w:val="none"/>
                <w:lang w:val="en-US" w:eastAsia="zh-CN"/>
              </w:rPr>
              <w:t>到2025年，新增培育市级以上</w:t>
            </w:r>
            <w:r>
              <w:rPr>
                <w:rFonts w:hint="eastAsia" w:ascii="宋体" w:hAnsi="宋体" w:eastAsia="宋体" w:cs="宋体"/>
                <w:color w:val="auto"/>
                <w:sz w:val="24"/>
                <w:szCs w:val="18"/>
                <w:highlight w:val="none"/>
              </w:rPr>
              <w:t>农民合作社示范社</w:t>
            </w:r>
            <w:r>
              <w:rPr>
                <w:rFonts w:hint="eastAsia" w:ascii="宋体" w:hAnsi="宋体" w:eastAsia="宋体" w:cs="宋体"/>
                <w:color w:val="auto"/>
                <w:sz w:val="24"/>
                <w:szCs w:val="18"/>
                <w:highlight w:val="none"/>
                <w:lang w:val="en-US" w:eastAsia="zh-CN"/>
              </w:rPr>
              <w:t>200</w:t>
            </w:r>
            <w:r>
              <w:rPr>
                <w:rFonts w:hint="eastAsia" w:ascii="宋体" w:hAnsi="宋体" w:eastAsia="宋体" w:cs="宋体"/>
                <w:color w:val="auto"/>
                <w:sz w:val="24"/>
                <w:szCs w:val="18"/>
                <w:highlight w:val="none"/>
              </w:rPr>
              <w:t>家</w:t>
            </w:r>
            <w:r>
              <w:rPr>
                <w:rFonts w:hint="eastAsia" w:ascii="宋体" w:hAnsi="宋体" w:eastAsia="宋体" w:cs="宋体"/>
                <w:color w:val="auto"/>
                <w:sz w:val="24"/>
                <w:szCs w:val="18"/>
                <w:highlight w:val="none"/>
                <w:lang w:eastAsia="zh-CN"/>
              </w:rPr>
              <w:t>。</w:t>
            </w:r>
          </w:p>
          <w:p>
            <w:pPr>
              <w:widowControl w:val="0"/>
              <w:wordWrap/>
              <w:adjustRightInd/>
              <w:snapToGrid/>
              <w:spacing w:line="540" w:lineRule="exact"/>
              <w:textAlignment w:val="auto"/>
              <w:rPr>
                <w:rFonts w:hint="eastAsia" w:ascii="宋体" w:hAnsi="宋体" w:eastAsia="宋体" w:cs="宋体"/>
                <w:color w:val="auto"/>
                <w:sz w:val="24"/>
                <w:szCs w:val="18"/>
                <w:highlight w:val="none"/>
                <w:lang w:eastAsia="zh-CN"/>
              </w:rPr>
            </w:pPr>
            <w:r>
              <w:rPr>
                <w:rFonts w:hint="eastAsia" w:ascii="宋体" w:hAnsi="宋体" w:eastAsia="宋体" w:cs="宋体"/>
                <w:b/>
                <w:bCs/>
                <w:color w:val="auto"/>
                <w:sz w:val="24"/>
                <w:szCs w:val="18"/>
                <w:highlight w:val="none"/>
                <w:lang w:val="en-US" w:eastAsia="zh-CN"/>
              </w:rPr>
              <w:t>3.</w:t>
            </w:r>
            <w:r>
              <w:rPr>
                <w:rFonts w:hint="eastAsia" w:ascii="宋体" w:hAnsi="宋体" w:eastAsia="宋体" w:cs="宋体"/>
                <w:b/>
                <w:bCs/>
                <w:color w:val="auto"/>
                <w:sz w:val="24"/>
                <w:szCs w:val="18"/>
                <w:highlight w:val="none"/>
              </w:rPr>
              <w:t>家庭农场提升工程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rPr>
              <w:t>支持家庭农场提升</w:t>
            </w:r>
            <w:r>
              <w:rPr>
                <w:rFonts w:hint="eastAsia" w:ascii="宋体" w:hAnsi="宋体" w:eastAsia="宋体" w:cs="宋体"/>
                <w:color w:val="auto"/>
                <w:sz w:val="24"/>
                <w:szCs w:val="18"/>
                <w:highlight w:val="none"/>
                <w:lang w:val="en-US" w:eastAsia="zh-CN"/>
              </w:rPr>
              <w:t>规模</w:t>
            </w:r>
            <w:r>
              <w:rPr>
                <w:rFonts w:hint="eastAsia" w:ascii="宋体" w:hAnsi="宋体" w:eastAsia="宋体" w:cs="宋体"/>
                <w:color w:val="auto"/>
                <w:sz w:val="24"/>
                <w:szCs w:val="18"/>
                <w:highlight w:val="none"/>
              </w:rPr>
              <w:t>化标准化生产能力</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引导家庭农场创新与销地</w:t>
            </w:r>
            <w:r>
              <w:rPr>
                <w:rFonts w:hint="eastAsia" w:ascii="宋体" w:hAnsi="宋体" w:eastAsia="宋体" w:cs="宋体"/>
                <w:color w:val="auto"/>
                <w:sz w:val="24"/>
                <w:szCs w:val="18"/>
                <w:highlight w:val="none"/>
                <w:lang w:val="en-US" w:eastAsia="zh-CN"/>
              </w:rPr>
              <w:t>农产品批发</w:t>
            </w:r>
            <w:r>
              <w:rPr>
                <w:rFonts w:hint="eastAsia" w:ascii="宋体" w:hAnsi="宋体" w:eastAsia="宋体" w:cs="宋体"/>
                <w:color w:val="auto"/>
                <w:sz w:val="24"/>
                <w:szCs w:val="18"/>
                <w:highlight w:val="none"/>
              </w:rPr>
              <w:t>市场、大型商超合作模式，保障生产与销售渠道高效对接。鼓励家庭农场发展设施农业、休闲农业、智慧农业等新产业新业态。</w:t>
            </w:r>
            <w:r>
              <w:rPr>
                <w:rFonts w:hint="eastAsia" w:ascii="宋体" w:hAnsi="宋体" w:eastAsia="宋体" w:cs="宋体"/>
                <w:color w:val="auto"/>
                <w:sz w:val="24"/>
                <w:szCs w:val="18"/>
                <w:highlight w:val="none"/>
                <w:lang w:val="en-US" w:eastAsia="zh-CN"/>
              </w:rPr>
              <w:t>到2025年，新增培育市级以上</w:t>
            </w:r>
            <w:r>
              <w:rPr>
                <w:rFonts w:hint="eastAsia" w:ascii="宋体" w:hAnsi="宋体" w:eastAsia="宋体" w:cs="宋体"/>
                <w:color w:val="auto"/>
                <w:sz w:val="24"/>
                <w:szCs w:val="18"/>
                <w:highlight w:val="none"/>
              </w:rPr>
              <w:t>示范家庭农场</w:t>
            </w:r>
            <w:r>
              <w:rPr>
                <w:rFonts w:hint="eastAsia" w:ascii="宋体" w:hAnsi="宋体" w:eastAsia="宋体" w:cs="宋体"/>
                <w:color w:val="auto"/>
                <w:sz w:val="24"/>
                <w:szCs w:val="18"/>
                <w:highlight w:val="none"/>
                <w:lang w:eastAsia="zh-CN"/>
              </w:rPr>
              <w:t>达</w:t>
            </w:r>
            <w:r>
              <w:rPr>
                <w:rFonts w:hint="eastAsia" w:ascii="宋体" w:hAnsi="宋体" w:eastAsia="宋体" w:cs="宋体"/>
                <w:color w:val="auto"/>
                <w:sz w:val="24"/>
                <w:szCs w:val="18"/>
                <w:highlight w:val="none"/>
                <w:lang w:val="en-US" w:eastAsia="zh-CN"/>
              </w:rPr>
              <w:t>300</w:t>
            </w:r>
            <w:r>
              <w:rPr>
                <w:rFonts w:hint="eastAsia" w:ascii="宋体" w:hAnsi="宋体" w:eastAsia="宋体" w:cs="宋体"/>
                <w:color w:val="auto"/>
                <w:sz w:val="24"/>
                <w:szCs w:val="18"/>
                <w:highlight w:val="none"/>
              </w:rPr>
              <w:t>家</w:t>
            </w:r>
            <w:r>
              <w:rPr>
                <w:rFonts w:hint="eastAsia" w:ascii="宋体" w:hAnsi="宋体" w:eastAsia="宋体" w:cs="宋体"/>
                <w:color w:val="auto"/>
                <w:sz w:val="24"/>
                <w:szCs w:val="18"/>
                <w:highlight w:val="none"/>
                <w:lang w:eastAsia="zh-CN"/>
              </w:rPr>
              <w:t>。</w:t>
            </w:r>
          </w:p>
          <w:p>
            <w:pPr>
              <w:widowControl w:val="0"/>
              <w:wordWrap/>
              <w:adjustRightInd/>
              <w:snapToGrid/>
              <w:spacing w:line="540" w:lineRule="exact"/>
              <w:textAlignment w:val="auto"/>
              <w:rPr>
                <w:rFonts w:hint="eastAsia" w:ascii="宋体" w:hAnsi="宋体" w:eastAsia="宋体" w:cs="宋体"/>
                <w:color w:val="auto"/>
                <w:sz w:val="24"/>
                <w:szCs w:val="18"/>
                <w:highlight w:val="none"/>
              </w:rPr>
            </w:pPr>
            <w:r>
              <w:rPr>
                <w:rFonts w:hint="eastAsia" w:ascii="宋体" w:hAnsi="宋体" w:eastAsia="宋体" w:cs="宋体"/>
                <w:b/>
                <w:bCs/>
                <w:color w:val="auto"/>
                <w:sz w:val="24"/>
                <w:szCs w:val="18"/>
                <w:highlight w:val="none"/>
                <w:lang w:val="en-US" w:eastAsia="zh-CN"/>
              </w:rPr>
              <w:t>4.</w:t>
            </w:r>
            <w:r>
              <w:rPr>
                <w:rFonts w:hint="eastAsia" w:ascii="宋体" w:hAnsi="宋体" w:eastAsia="宋体" w:cs="宋体"/>
                <w:b/>
                <w:bCs/>
                <w:color w:val="auto"/>
                <w:sz w:val="24"/>
                <w:szCs w:val="18"/>
                <w:highlight w:val="none"/>
              </w:rPr>
              <w:t>农业产业化联合体</w:t>
            </w:r>
            <w:r>
              <w:rPr>
                <w:rFonts w:hint="eastAsia" w:ascii="宋体" w:hAnsi="宋体" w:eastAsia="宋体" w:cs="宋体"/>
                <w:b/>
                <w:bCs/>
                <w:color w:val="auto"/>
                <w:sz w:val="24"/>
                <w:szCs w:val="18"/>
                <w:highlight w:val="none"/>
                <w:lang w:eastAsia="zh-CN"/>
              </w:rPr>
              <w:t>建设。</w:t>
            </w:r>
            <w:r>
              <w:rPr>
                <w:rFonts w:hint="eastAsia" w:ascii="宋体" w:hAnsi="宋体" w:eastAsia="宋体" w:cs="宋体"/>
                <w:color w:val="auto"/>
                <w:sz w:val="24"/>
                <w:szCs w:val="18"/>
                <w:highlight w:val="none"/>
              </w:rPr>
              <w:t>培育一批以龙头企业为引领、以合作社和家庭农场为纽带、以农户为基础的农业产业化联合体。到2025年</w:t>
            </w:r>
            <w:r>
              <w:rPr>
                <w:rFonts w:hint="eastAsia" w:ascii="宋体" w:hAnsi="宋体" w:eastAsia="宋体" w:cs="宋体"/>
                <w:color w:val="auto"/>
                <w:sz w:val="24"/>
                <w:szCs w:val="18"/>
                <w:highlight w:val="none"/>
                <w:lang w:eastAsia="zh-CN"/>
              </w:rPr>
              <w:t>，</w:t>
            </w:r>
            <w:r>
              <w:rPr>
                <w:rFonts w:hint="eastAsia" w:ascii="宋体" w:hAnsi="宋体" w:eastAsia="宋体" w:cs="宋体"/>
                <w:color w:val="auto"/>
                <w:sz w:val="24"/>
                <w:szCs w:val="18"/>
                <w:highlight w:val="none"/>
              </w:rPr>
              <w:t>扶持</w:t>
            </w:r>
            <w:r>
              <w:rPr>
                <w:rFonts w:hint="eastAsia" w:ascii="宋体" w:hAnsi="宋体" w:eastAsia="宋体" w:cs="宋体"/>
                <w:color w:val="auto"/>
                <w:sz w:val="24"/>
                <w:szCs w:val="18"/>
                <w:highlight w:val="none"/>
                <w:lang w:val="en-US" w:eastAsia="zh-CN"/>
              </w:rPr>
              <w:t>4</w:t>
            </w:r>
            <w:r>
              <w:rPr>
                <w:rFonts w:hint="eastAsia" w:ascii="宋体" w:hAnsi="宋体" w:eastAsia="宋体" w:cs="宋体"/>
                <w:color w:val="auto"/>
                <w:sz w:val="24"/>
                <w:szCs w:val="18"/>
                <w:highlight w:val="none"/>
              </w:rPr>
              <w:t>0个农业产业化联合体建设，带动农民合作社和家庭农场发展，促进农户创业增收。</w:t>
            </w:r>
          </w:p>
          <w:p>
            <w:pPr>
              <w:widowControl w:val="0"/>
              <w:wordWrap/>
              <w:adjustRightInd/>
              <w:snapToGrid/>
              <w:spacing w:line="540" w:lineRule="exact"/>
              <w:textAlignment w:val="auto"/>
              <w:rPr>
                <w:rFonts w:hint="eastAsia" w:ascii="宋体" w:hAnsi="宋体" w:eastAsia="宋体" w:cs="宋体"/>
                <w:color w:val="auto"/>
                <w:sz w:val="24"/>
                <w:szCs w:val="18"/>
                <w:highlight w:val="none"/>
              </w:rPr>
            </w:pPr>
            <w:r>
              <w:rPr>
                <w:rFonts w:hint="eastAsia" w:ascii="宋体" w:hAnsi="宋体" w:eastAsia="宋体" w:cs="宋体"/>
                <w:b/>
                <w:bCs/>
                <w:color w:val="auto"/>
                <w:sz w:val="24"/>
                <w:szCs w:val="18"/>
                <w:highlight w:val="none"/>
                <w:lang w:val="en-US" w:eastAsia="zh-CN"/>
              </w:rPr>
              <w:t>5.</w:t>
            </w:r>
            <w:r>
              <w:rPr>
                <w:rFonts w:hint="eastAsia" w:ascii="宋体" w:hAnsi="宋体" w:eastAsia="宋体" w:cs="宋体"/>
                <w:b/>
                <w:bCs/>
                <w:color w:val="auto"/>
                <w:sz w:val="24"/>
                <w:szCs w:val="18"/>
                <w:highlight w:val="none"/>
              </w:rPr>
              <w:t>农业</w:t>
            </w:r>
            <w:r>
              <w:rPr>
                <w:rFonts w:hint="eastAsia" w:ascii="宋体" w:hAnsi="宋体" w:eastAsia="宋体" w:cs="宋体"/>
                <w:b/>
                <w:bCs/>
                <w:color w:val="auto"/>
                <w:sz w:val="24"/>
                <w:szCs w:val="18"/>
                <w:highlight w:val="none"/>
                <w:lang w:eastAsia="zh-CN"/>
              </w:rPr>
              <w:t>生产</w:t>
            </w:r>
            <w:r>
              <w:rPr>
                <w:rFonts w:hint="eastAsia" w:ascii="宋体" w:hAnsi="宋体" w:eastAsia="宋体" w:cs="宋体"/>
                <w:b/>
                <w:bCs/>
                <w:color w:val="auto"/>
                <w:sz w:val="24"/>
                <w:szCs w:val="18"/>
                <w:highlight w:val="none"/>
              </w:rPr>
              <w:t>社会化托管服务</w:t>
            </w:r>
            <w:r>
              <w:rPr>
                <w:rFonts w:hint="eastAsia" w:ascii="宋体" w:hAnsi="宋体" w:eastAsia="宋体" w:cs="宋体"/>
                <w:b/>
                <w:bCs/>
                <w:color w:val="auto"/>
                <w:sz w:val="24"/>
                <w:szCs w:val="18"/>
                <w:highlight w:val="none"/>
                <w:lang w:eastAsia="zh-CN"/>
              </w:rPr>
              <w:t>建设</w:t>
            </w:r>
            <w:r>
              <w:rPr>
                <w:rFonts w:hint="eastAsia" w:ascii="宋体" w:hAnsi="宋体" w:eastAsia="宋体" w:cs="宋体"/>
                <w:b/>
                <w:bCs/>
                <w:color w:val="auto"/>
                <w:sz w:val="24"/>
                <w:szCs w:val="18"/>
                <w:highlight w:val="none"/>
              </w:rPr>
              <w:t>工程</w:t>
            </w:r>
            <w:r>
              <w:rPr>
                <w:rFonts w:hint="eastAsia" w:ascii="宋体" w:hAnsi="宋体" w:eastAsia="宋体" w:cs="宋体"/>
                <w:b/>
                <w:bCs/>
                <w:color w:val="auto"/>
                <w:sz w:val="24"/>
                <w:szCs w:val="18"/>
                <w:highlight w:val="none"/>
                <w:lang w:val="en-US" w:eastAsia="zh-CN"/>
              </w:rPr>
              <w:t>。</w:t>
            </w:r>
            <w:r>
              <w:rPr>
                <w:rFonts w:hint="eastAsia" w:ascii="宋体" w:hAnsi="宋体" w:eastAsia="宋体" w:cs="宋体"/>
                <w:color w:val="auto"/>
                <w:sz w:val="24"/>
                <w:szCs w:val="18"/>
                <w:highlight w:val="none"/>
              </w:rPr>
              <w:t>以规模适度、服务半径适宜、方便农户和农业生产为原则，培育150个农业生产托管服务主体，为小农户和新型农业经营主体提供耕、种、防、收等各环节“菜单式”托管服务。</w:t>
            </w:r>
          </w:p>
          <w:p>
            <w:pPr>
              <w:pStyle w:val="29"/>
              <w:widowControl w:val="0"/>
              <w:wordWrap/>
              <w:adjustRightInd/>
              <w:snapToGrid/>
              <w:spacing w:line="540" w:lineRule="exact"/>
              <w:textAlignment w:val="auto"/>
              <w:rPr>
                <w:rFonts w:hint="eastAsia" w:ascii="宋体" w:hAnsi="宋体" w:eastAsia="宋体" w:cs="宋体"/>
                <w:color w:val="auto"/>
                <w:highlight w:val="none"/>
                <w:lang w:val="en-US" w:eastAsia="zh-CN"/>
              </w:rPr>
            </w:pPr>
            <w:r>
              <w:rPr>
                <w:rFonts w:hint="eastAsia" w:ascii="宋体" w:hAnsi="宋体" w:eastAsia="宋体" w:cs="宋体"/>
                <w:b/>
                <w:bCs/>
                <w:color w:val="auto"/>
                <w:kern w:val="2"/>
                <w:sz w:val="24"/>
                <w:szCs w:val="22"/>
                <w:highlight w:val="none"/>
                <w:lang w:val="en-US" w:eastAsia="zh-CN" w:bidi="ar-SA"/>
              </w:rPr>
              <w:t>6.高素质农民培育。</w:t>
            </w:r>
            <w:r>
              <w:rPr>
                <w:rFonts w:hint="eastAsia" w:ascii="宋体" w:hAnsi="宋体" w:eastAsia="宋体" w:cs="宋体"/>
                <w:color w:val="auto"/>
                <w:kern w:val="2"/>
                <w:sz w:val="24"/>
                <w:szCs w:val="22"/>
                <w:highlight w:val="none"/>
                <w:lang w:val="en-US" w:eastAsia="zh-CN" w:bidi="ar-SA"/>
              </w:rPr>
              <w:t>实施高素质农</w:t>
            </w:r>
            <w:r>
              <w:rPr>
                <w:rFonts w:hint="eastAsia" w:ascii="宋体" w:hAnsi="宋体" w:eastAsia="宋体" w:cs="宋体"/>
                <w:color w:val="auto"/>
                <w:kern w:val="2"/>
                <w:sz w:val="24"/>
                <w:szCs w:val="18"/>
                <w:highlight w:val="none"/>
                <w:lang w:val="en-US" w:eastAsia="zh-CN" w:bidi="ar-SA"/>
              </w:rPr>
              <w:t>民学历提升、高素质农民培训和农村实用技术远程培训等工程，加强乡土人才培养</w:t>
            </w:r>
            <w:r>
              <w:rPr>
                <w:rFonts w:hint="eastAsia" w:ascii="宋体" w:hAnsi="宋体" w:eastAsia="宋体" w:cs="宋体"/>
                <w:strike w:val="0"/>
                <w:dstrike w:val="0"/>
                <w:color w:val="000000"/>
                <w:kern w:val="2"/>
                <w:sz w:val="24"/>
                <w:szCs w:val="18"/>
                <w:highlight w:val="none"/>
                <w:lang w:val="en-US" w:eastAsia="zh-CN" w:bidi="ar-SA"/>
              </w:rPr>
              <w:t>。</w:t>
            </w:r>
            <w:r>
              <w:rPr>
                <w:rFonts w:hint="eastAsia" w:ascii="宋体" w:hAnsi="宋体" w:eastAsia="宋体" w:cs="宋体"/>
                <w:color w:val="auto"/>
                <w:kern w:val="2"/>
                <w:sz w:val="24"/>
                <w:szCs w:val="18"/>
                <w:highlight w:val="none"/>
                <w:lang w:val="en-US" w:eastAsia="zh-CN" w:bidi="ar-SA"/>
              </w:rPr>
              <w:t>到2025年底，全市培训高素质农民达50000人次。</w:t>
            </w:r>
          </w:p>
        </w:tc>
      </w:tr>
      <w:bookmarkEnd w:id="65"/>
    </w:tbl>
    <w:p>
      <w:pPr>
        <w:pStyle w:val="5"/>
        <w:rPr>
          <w:rFonts w:hint="default" w:ascii="宋体" w:hAnsi="宋体" w:cs="Times New Roman"/>
          <w:color w:val="auto"/>
          <w:highlight w:val="none"/>
        </w:rPr>
      </w:pPr>
      <w:bookmarkStart w:id="66" w:name="_Toc23197"/>
      <w:bookmarkStart w:id="67" w:name="_Toc460"/>
      <w:r>
        <w:rPr>
          <w:rFonts w:hint="default" w:ascii="宋体" w:hAnsi="宋体" w:cs="Times New Roman"/>
          <w:color w:val="auto"/>
          <w:highlight w:val="none"/>
          <w:lang w:eastAsia="zh-CN"/>
        </w:rPr>
        <w:t>第</w:t>
      </w:r>
      <w:r>
        <w:rPr>
          <w:rFonts w:hint="default" w:ascii="宋体" w:hAnsi="宋体" w:cs="Times New Roman"/>
          <w:color w:val="auto"/>
          <w:highlight w:val="none"/>
          <w:lang w:val="en-US" w:eastAsia="zh-CN"/>
        </w:rPr>
        <w:t>四</w:t>
      </w:r>
      <w:r>
        <w:rPr>
          <w:rFonts w:hint="default" w:ascii="宋体" w:hAnsi="宋体" w:cs="Times New Roman"/>
          <w:color w:val="auto"/>
          <w:highlight w:val="none"/>
          <w:lang w:eastAsia="zh-CN"/>
        </w:rPr>
        <w:t>节</w:t>
      </w:r>
      <w:r>
        <w:rPr>
          <w:rFonts w:hint="default" w:ascii="宋体" w:hAnsi="宋体" w:cs="Times New Roman"/>
          <w:color w:val="auto"/>
          <w:highlight w:val="none"/>
          <w:lang w:val="en-US" w:eastAsia="zh-CN"/>
        </w:rPr>
        <w:t xml:space="preserve"> </w:t>
      </w:r>
      <w:bookmarkEnd w:id="66"/>
      <w:r>
        <w:rPr>
          <w:rFonts w:hint="default" w:ascii="宋体" w:hAnsi="宋体" w:cs="Times New Roman"/>
          <w:color w:val="auto"/>
          <w:highlight w:val="none"/>
        </w:rPr>
        <w:t>优化现代农产品销售体系</w:t>
      </w:r>
      <w:bookmarkEnd w:id="67"/>
    </w:p>
    <w:p>
      <w:pPr>
        <w:pStyle w:val="6"/>
        <w:widowControl w:val="0"/>
        <w:wordWrap/>
        <w:adjustRightInd/>
        <w:snapToGrid/>
        <w:spacing w:line="540" w:lineRule="exact"/>
        <w:textAlignment w:val="auto"/>
        <w:rPr>
          <w:rFonts w:hint="default" w:ascii="宋体" w:hAnsi="宋体"/>
          <w:lang w:val="en-US" w:eastAsia="zh-CN"/>
        </w:rPr>
      </w:pPr>
      <w:r>
        <w:rPr>
          <w:rFonts w:hint="default" w:ascii="宋体" w:hAnsi="宋体"/>
          <w:lang w:val="en-US" w:eastAsia="zh-CN"/>
        </w:rPr>
        <w:t>一、畅通农产品销售渠道</w:t>
      </w:r>
    </w:p>
    <w:p>
      <w:pPr>
        <w:widowControl w:val="0"/>
        <w:wordWrap/>
        <w:adjustRightInd/>
        <w:snapToGrid/>
        <w:spacing w:line="540" w:lineRule="exact"/>
        <w:textAlignment w:val="auto"/>
        <w:rPr>
          <w:rFonts w:hint="default" w:ascii="宋体" w:hAnsi="宋体"/>
        </w:rPr>
      </w:pPr>
      <w:r>
        <w:rPr>
          <w:rFonts w:hint="default" w:ascii="宋体" w:hAnsi="宋体"/>
          <w:lang w:val="en-US" w:eastAsia="zh-CN"/>
        </w:rPr>
        <w:t>针对</w:t>
      </w:r>
      <w:r>
        <w:rPr>
          <w:rFonts w:hint="default" w:ascii="宋体" w:hAnsi="宋体"/>
        </w:rPr>
        <w:t>农村</w:t>
      </w:r>
      <w:r>
        <w:rPr>
          <w:rFonts w:hint="default" w:ascii="宋体" w:hAnsi="宋体"/>
          <w:lang w:val="en-US" w:eastAsia="zh-CN"/>
        </w:rPr>
        <w:t>销售</w:t>
      </w:r>
      <w:r>
        <w:rPr>
          <w:rFonts w:hint="default" w:ascii="宋体" w:hAnsi="宋体"/>
        </w:rPr>
        <w:t>物流体系薄弱</w:t>
      </w:r>
      <w:r>
        <w:rPr>
          <w:rFonts w:hint="default" w:ascii="宋体" w:hAnsi="宋体"/>
          <w:lang w:eastAsia="zh-CN"/>
        </w:rPr>
        <w:t>、</w:t>
      </w:r>
      <w:r>
        <w:rPr>
          <w:rFonts w:hint="default" w:ascii="宋体" w:hAnsi="宋体"/>
        </w:rPr>
        <w:t>服务水平较低</w:t>
      </w:r>
      <w:r>
        <w:rPr>
          <w:rFonts w:hint="default" w:ascii="宋体" w:hAnsi="宋体"/>
          <w:lang w:eastAsia="zh-CN"/>
        </w:rPr>
        <w:t>、</w:t>
      </w:r>
      <w:r>
        <w:rPr>
          <w:rFonts w:hint="default" w:ascii="宋体" w:hAnsi="宋体"/>
        </w:rPr>
        <w:t>流通渠道不畅</w:t>
      </w:r>
      <w:r>
        <w:rPr>
          <w:rFonts w:hint="default" w:ascii="宋体" w:hAnsi="宋体"/>
          <w:lang w:val="en-US" w:eastAsia="zh-CN"/>
        </w:rPr>
        <w:t>问题，继续实施“互联网+流通”行动计划，构建公共仓储、“仓配一体化”，全面推进县、乡、村三级物流体系建设。</w:t>
      </w:r>
      <w:r>
        <w:rPr>
          <w:rFonts w:hint="default" w:ascii="宋体" w:hAnsi="宋体"/>
        </w:rPr>
        <w:t>不断推动市场智慧化转型升级，创新农产品流通模式。</w:t>
      </w:r>
      <w:r>
        <w:rPr>
          <w:rFonts w:hint="default" w:ascii="宋体" w:hAnsi="宋体"/>
          <w:lang w:val="en-US" w:eastAsia="zh-CN"/>
        </w:rPr>
        <w:t>总结沙县、建宁、清流等</w:t>
      </w:r>
      <w:r>
        <w:rPr>
          <w:rFonts w:hint="eastAsia" w:ascii="宋体" w:hAnsi="宋体"/>
          <w:lang w:val="en-US" w:eastAsia="zh-CN"/>
        </w:rPr>
        <w:t>地</w:t>
      </w:r>
      <w:r>
        <w:rPr>
          <w:rFonts w:hint="default" w:ascii="宋体" w:hAnsi="宋体"/>
          <w:lang w:val="en-US" w:eastAsia="zh-CN"/>
        </w:rPr>
        <w:t>物流体系建设经验，推广“县级服务中心→乡镇中转→村级服务网点→村民”的模式。借鉴</w:t>
      </w:r>
      <w:r>
        <w:rPr>
          <w:rFonts w:hint="default" w:ascii="宋体" w:hAnsi="宋体"/>
          <w:lang w:eastAsia="zh-CN"/>
        </w:rPr>
        <w:t>沙县区</w:t>
      </w:r>
      <w:r>
        <w:rPr>
          <w:rFonts w:hint="default" w:ascii="宋体" w:hAnsi="宋体"/>
          <w:lang w:val="zh-TW" w:eastAsia="zh-CN"/>
        </w:rPr>
        <w:t>搭建“快邮合作”共享平台</w:t>
      </w:r>
      <w:r>
        <w:rPr>
          <w:rFonts w:hint="default" w:ascii="宋体" w:hAnsi="宋体"/>
          <w:lang w:val="en-US" w:eastAsia="zh-CN"/>
        </w:rPr>
        <w:t>做法，</w:t>
      </w:r>
      <w:r>
        <w:rPr>
          <w:rFonts w:hint="default" w:ascii="宋体" w:hAnsi="宋体"/>
          <w:lang w:val="zh-TW" w:eastAsia="zh-TW"/>
        </w:rPr>
        <w:t>助力“工业品”下乡和“农产品”进城</w:t>
      </w:r>
      <w:bookmarkStart w:id="68" w:name="_Hlk49869398"/>
      <w:r>
        <w:rPr>
          <w:rFonts w:hint="default" w:ascii="宋体" w:hAnsi="宋体"/>
          <w:lang w:val="zh-TW" w:eastAsia="zh-CN"/>
        </w:rPr>
        <w:t>，</w:t>
      </w:r>
      <w:r>
        <w:rPr>
          <w:rFonts w:hint="default" w:ascii="宋体" w:hAnsi="宋体"/>
        </w:rPr>
        <w:t>解决农副产品</w:t>
      </w:r>
      <w:r>
        <w:rPr>
          <w:rFonts w:hint="default" w:ascii="宋体" w:hAnsi="宋体"/>
          <w:lang w:val="en-US" w:eastAsia="zh-CN"/>
        </w:rPr>
        <w:t>销售</w:t>
      </w:r>
      <w:r>
        <w:rPr>
          <w:rFonts w:hint="default" w:ascii="宋体" w:hAnsi="宋体"/>
        </w:rPr>
        <w:t>“最初一公里”问题。</w:t>
      </w:r>
      <w:bookmarkEnd w:id="68"/>
      <w:r>
        <w:rPr>
          <w:rFonts w:hint="default" w:ascii="宋体" w:hAnsi="宋体"/>
        </w:rPr>
        <w:t>探索开展面向社区的农产品“网上预订、送货到家、无接触配送”服务。</w:t>
      </w:r>
      <w:r>
        <w:rPr>
          <w:rFonts w:hint="default" w:ascii="宋体" w:hAnsi="宋体"/>
          <w:lang w:eastAsia="zh-CN"/>
        </w:rPr>
        <w:t>力争</w:t>
      </w:r>
      <w:r>
        <w:rPr>
          <w:rFonts w:hint="default" w:ascii="宋体" w:hAnsi="宋体"/>
        </w:rPr>
        <w:t>到2025年，实现全市行政村物流基本全覆盖。</w:t>
      </w:r>
    </w:p>
    <w:p>
      <w:pPr>
        <w:pStyle w:val="6"/>
        <w:widowControl w:val="0"/>
        <w:wordWrap/>
        <w:adjustRightInd/>
        <w:snapToGrid/>
        <w:spacing w:line="540" w:lineRule="exact"/>
        <w:textAlignment w:val="auto"/>
        <w:rPr>
          <w:rFonts w:hint="default" w:ascii="宋体" w:hAnsi="宋体"/>
          <w:lang w:val="en-US" w:eastAsia="zh-CN"/>
        </w:rPr>
      </w:pPr>
      <w:r>
        <w:rPr>
          <w:rFonts w:hint="default" w:ascii="宋体" w:hAnsi="宋体"/>
          <w:lang w:val="en-US" w:eastAsia="zh-CN"/>
        </w:rPr>
        <w:t>二、创新农产品网络营销形式</w:t>
      </w:r>
    </w:p>
    <w:p>
      <w:pPr>
        <w:widowControl w:val="0"/>
        <w:wordWrap/>
        <w:adjustRightInd/>
        <w:snapToGrid/>
        <w:spacing w:line="540" w:lineRule="exact"/>
        <w:textAlignment w:val="auto"/>
        <w:rPr>
          <w:rFonts w:hint="default" w:ascii="宋体" w:hAnsi="宋体"/>
        </w:rPr>
      </w:pPr>
      <w:r>
        <w:rPr>
          <w:rFonts w:hint="default" w:ascii="宋体" w:hAnsi="宋体"/>
        </w:rPr>
        <w:t>充分发挥“互联网+”优势，统筹建立县乡村三级特色农产品网络销售服务体系，构建优质特色农产品网络销售平台</w:t>
      </w:r>
      <w:r>
        <w:rPr>
          <w:rFonts w:hint="default" w:ascii="宋体" w:hAnsi="宋体"/>
          <w:lang w:eastAsia="zh-CN"/>
        </w:rPr>
        <w:t>，</w:t>
      </w:r>
      <w:r>
        <w:rPr>
          <w:rFonts w:hint="default" w:ascii="宋体" w:hAnsi="宋体"/>
        </w:rPr>
        <w:t>推动农产品批发零售渠道网络化</w:t>
      </w:r>
      <w:r>
        <w:rPr>
          <w:rFonts w:hint="default" w:ascii="宋体" w:hAnsi="宋体"/>
          <w:lang w:eastAsia="zh-CN"/>
        </w:rPr>
        <w:t>。</w:t>
      </w:r>
      <w:r>
        <w:rPr>
          <w:rFonts w:hint="default" w:ascii="宋体" w:hAnsi="宋体"/>
        </w:rPr>
        <w:t>深化</w:t>
      </w:r>
      <w:r>
        <w:rPr>
          <w:rFonts w:hint="default" w:ascii="宋体" w:hAnsi="宋体"/>
          <w:lang w:val="en-US" w:eastAsia="zh-CN"/>
        </w:rPr>
        <w:t>国家级、省级电商示范县</w:t>
      </w:r>
      <w:r>
        <w:rPr>
          <w:rFonts w:hint="default" w:ascii="宋体" w:hAnsi="宋体"/>
        </w:rPr>
        <w:t>引领作用，实施“互联网+”农产品出村进城工程</w:t>
      </w:r>
      <w:r>
        <w:rPr>
          <w:rFonts w:hint="default" w:ascii="宋体" w:hAnsi="宋体"/>
          <w:lang w:eastAsia="zh-CN"/>
        </w:rPr>
        <w:t>，</w:t>
      </w:r>
      <w:r>
        <w:rPr>
          <w:rFonts w:hint="default" w:ascii="宋体" w:hAnsi="宋体"/>
        </w:rPr>
        <w:t>全面打通农产品线上线下营销通道</w:t>
      </w:r>
      <w:r>
        <w:rPr>
          <w:rFonts w:hint="default" w:ascii="宋体" w:hAnsi="宋体"/>
          <w:lang w:eastAsia="zh-CN"/>
        </w:rPr>
        <w:t>，</w:t>
      </w:r>
      <w:r>
        <w:rPr>
          <w:rFonts w:hint="default" w:ascii="宋体" w:hAnsi="宋体"/>
          <w:lang w:val="en-US" w:eastAsia="zh-CN"/>
        </w:rPr>
        <w:t>开启“线上+线下+物流”新零售模式</w:t>
      </w:r>
      <w:r>
        <w:rPr>
          <w:rFonts w:hint="default" w:ascii="宋体" w:hAnsi="宋体"/>
          <w:lang w:eastAsia="zh-CN"/>
        </w:rPr>
        <w:t>。</w:t>
      </w:r>
      <w:r>
        <w:rPr>
          <w:rFonts w:hint="default" w:ascii="宋体" w:hAnsi="宋体"/>
        </w:rPr>
        <w:t>创新农产品网络销售模式，大力推广网络直播、网红带货等新模式，探索生鲜农产品网上直销、订单农业等业务，促进特色农产品销售，带动农民增收</w:t>
      </w:r>
      <w:r>
        <w:rPr>
          <w:rFonts w:hint="default" w:ascii="宋体" w:hAnsi="宋体"/>
          <w:lang w:eastAsia="zh-CN"/>
        </w:rPr>
        <w:t>，</w:t>
      </w:r>
      <w:r>
        <w:rPr>
          <w:rFonts w:hint="default" w:ascii="宋体" w:hAnsi="宋体"/>
          <w:lang w:val="en-US" w:eastAsia="zh-CN"/>
        </w:rPr>
        <w:t>推动</w:t>
      </w:r>
      <w:r>
        <w:rPr>
          <w:rFonts w:hint="default" w:ascii="宋体" w:hAnsi="宋体"/>
        </w:rPr>
        <w:t>形成农户主动参与的利益联结机制与特色农产品营销</w:t>
      </w:r>
      <w:r>
        <w:rPr>
          <w:rFonts w:hint="eastAsia" w:ascii="宋体" w:hAnsi="宋体"/>
          <w:lang w:val="en-US" w:eastAsia="zh-CN"/>
        </w:rPr>
        <w:t>的</w:t>
      </w:r>
      <w:r>
        <w:rPr>
          <w:rFonts w:hint="default" w:ascii="宋体" w:hAnsi="宋体"/>
        </w:rPr>
        <w:t>网络机制。</w:t>
      </w:r>
    </w:p>
    <w:p>
      <w:pPr>
        <w:widowControl w:val="0"/>
        <w:wordWrap/>
        <w:adjustRightInd/>
        <w:snapToGrid/>
        <w:spacing w:line="540" w:lineRule="exact"/>
        <w:textAlignment w:val="auto"/>
        <w:rPr>
          <w:rFonts w:hint="default" w:ascii="宋体" w:hAnsi="宋体"/>
          <w:lang w:val="en-US" w:eastAsia="zh-CN"/>
        </w:rPr>
        <w:sectPr>
          <w:pgSz w:w="11850" w:h="16783"/>
          <w:pgMar w:top="1361" w:right="1361" w:bottom="1361" w:left="1474" w:header="851" w:footer="992" w:gutter="0"/>
          <w:pgNumType w:fmt="decimal"/>
          <w:cols w:space="720" w:num="1"/>
          <w:docGrid w:type="lines" w:linePitch="380"/>
        </w:sectPr>
      </w:pPr>
    </w:p>
    <w:p>
      <w:pPr>
        <w:pStyle w:val="4"/>
        <w:rPr>
          <w:rFonts w:hint="default" w:ascii="宋体" w:hAnsi="宋体" w:cs="Times New Roman"/>
          <w:b/>
          <w:color w:val="auto"/>
          <w:szCs w:val="28"/>
          <w:highlight w:val="none"/>
          <w:lang w:val="zh-CN" w:eastAsia="zh-CN"/>
        </w:rPr>
      </w:pPr>
      <w:bookmarkStart w:id="69" w:name="_Toc4230"/>
      <w:bookmarkStart w:id="70" w:name="_Toc25668"/>
      <w:bookmarkStart w:id="71" w:name="_Toc11268"/>
      <w:r>
        <w:rPr>
          <w:rFonts w:hint="eastAsia" w:ascii="黑体" w:hAnsi="黑体" w:eastAsia="黑体" w:cs="黑体"/>
          <w:b w:val="0"/>
          <w:bCs/>
          <w:lang w:val="zh-CN" w:eastAsia="zh-CN"/>
        </w:rPr>
        <w:fldChar w:fldCharType="begin"/>
      </w:r>
      <w:r>
        <w:rPr>
          <w:rFonts w:hint="eastAsia" w:ascii="黑体" w:hAnsi="黑体" w:eastAsia="黑体" w:cs="黑体"/>
          <w:b w:val="0"/>
          <w:bCs/>
          <w:lang w:val="zh-CN" w:eastAsia="zh-CN"/>
        </w:rPr>
        <w:instrText xml:space="preserve"> HYPERLINK \l _Toc1670 </w:instrText>
      </w:r>
      <w:r>
        <w:rPr>
          <w:rFonts w:hint="eastAsia" w:ascii="黑体" w:hAnsi="黑体" w:eastAsia="黑体" w:cs="黑体"/>
          <w:b w:val="0"/>
          <w:bCs/>
          <w:lang w:val="zh-CN" w:eastAsia="zh-CN"/>
        </w:rPr>
        <w:fldChar w:fldCharType="separate"/>
      </w:r>
      <w:r>
        <w:rPr>
          <w:rFonts w:hint="eastAsia" w:ascii="黑体" w:hAnsi="黑体" w:eastAsia="黑体" w:cs="黑体"/>
          <w:b w:val="0"/>
          <w:bCs/>
          <w:lang w:val="zh-CN"/>
        </w:rPr>
        <w:t>第七章</w:t>
      </w:r>
      <w:r>
        <w:rPr>
          <w:rFonts w:hint="eastAsia" w:ascii="黑体" w:hAnsi="黑体" w:eastAsia="黑体" w:cs="黑体"/>
          <w:b w:val="0"/>
          <w:bCs/>
          <w:lang w:val="en-US" w:eastAsia="zh-CN"/>
        </w:rPr>
        <w:t xml:space="preserve"> </w:t>
      </w:r>
      <w:r>
        <w:rPr>
          <w:rFonts w:hint="eastAsia" w:ascii="黑体" w:hAnsi="黑体" w:eastAsia="黑体" w:cs="黑体"/>
          <w:b w:val="0"/>
          <w:bCs/>
          <w:lang w:val="zh-CN"/>
        </w:rPr>
        <w:t xml:space="preserve"> 构</w:t>
      </w:r>
      <w:r>
        <w:rPr>
          <w:rFonts w:hint="eastAsia" w:ascii="黑体" w:hAnsi="黑体" w:eastAsia="黑体" w:cs="黑体"/>
          <w:b w:val="0"/>
          <w:bCs/>
          <w:lang w:val="zh-CN" w:eastAsia="zh-CN"/>
        </w:rPr>
        <w:fldChar w:fldCharType="end"/>
      </w:r>
      <w:r>
        <w:rPr>
          <w:rFonts w:hint="eastAsia" w:ascii="黑体" w:hAnsi="黑体" w:eastAsia="黑体" w:cs="黑体"/>
          <w:b w:val="0"/>
          <w:bCs/>
          <w:lang w:val="zh-CN" w:eastAsia="zh-CN"/>
        </w:rPr>
        <w:t>建现代农业保障体系</w:t>
      </w:r>
      <w:bookmarkEnd w:id="69"/>
    </w:p>
    <w:p>
      <w:pPr>
        <w:pStyle w:val="5"/>
        <w:rPr>
          <w:rFonts w:hint="default" w:ascii="宋体" w:hAnsi="宋体"/>
          <w:lang w:eastAsia="zh-CN"/>
        </w:rPr>
      </w:pPr>
      <w:bookmarkStart w:id="72" w:name="_Toc10619"/>
      <w:r>
        <w:rPr>
          <w:rFonts w:hint="default" w:ascii="宋体" w:hAnsi="宋体"/>
          <w:lang w:eastAsia="zh-CN"/>
        </w:rPr>
        <w:t>第</w:t>
      </w:r>
      <w:r>
        <w:rPr>
          <w:rFonts w:hint="default" w:ascii="宋体" w:hAnsi="宋体"/>
          <w:lang w:val="en-US" w:eastAsia="zh-CN"/>
        </w:rPr>
        <w:t>一</w:t>
      </w:r>
      <w:r>
        <w:rPr>
          <w:rFonts w:hint="default" w:ascii="宋体" w:hAnsi="宋体"/>
          <w:lang w:eastAsia="zh-CN"/>
        </w:rPr>
        <w:t>节</w:t>
      </w:r>
      <w:r>
        <w:rPr>
          <w:rFonts w:hint="default" w:ascii="宋体" w:hAnsi="宋体"/>
          <w:lang w:val="en-US" w:eastAsia="zh-CN"/>
        </w:rPr>
        <w:t xml:space="preserve"> </w:t>
      </w:r>
      <w:r>
        <w:rPr>
          <w:rFonts w:hint="default" w:ascii="宋体" w:hAnsi="宋体"/>
          <w:lang w:eastAsia="zh-CN"/>
        </w:rPr>
        <w:t>增强</w:t>
      </w:r>
      <w:r>
        <w:rPr>
          <w:rFonts w:hint="default" w:ascii="宋体" w:hAnsi="宋体"/>
        </w:rPr>
        <w:t>农业</w:t>
      </w:r>
      <w:r>
        <w:rPr>
          <w:rFonts w:hint="default" w:ascii="宋体" w:hAnsi="宋体"/>
          <w:lang w:eastAsia="zh-CN"/>
        </w:rPr>
        <w:t>投入</w:t>
      </w:r>
      <w:r>
        <w:rPr>
          <w:rFonts w:hint="default" w:ascii="宋体" w:hAnsi="宋体"/>
        </w:rPr>
        <w:t>保</w:t>
      </w:r>
      <w:bookmarkEnd w:id="70"/>
      <w:r>
        <w:rPr>
          <w:rFonts w:hint="default" w:ascii="宋体" w:hAnsi="宋体"/>
          <w:lang w:eastAsia="zh-CN"/>
        </w:rPr>
        <w:t>障能力</w:t>
      </w:r>
      <w:bookmarkEnd w:id="72"/>
    </w:p>
    <w:p>
      <w:pPr>
        <w:pStyle w:val="6"/>
        <w:rPr>
          <w:rFonts w:hint="default" w:ascii="宋体" w:hAnsi="宋体"/>
        </w:rPr>
      </w:pPr>
      <w:r>
        <w:rPr>
          <w:rFonts w:hint="default" w:ascii="宋体" w:hAnsi="宋体"/>
        </w:rPr>
        <w:t>一、健全农业投资制度</w:t>
      </w:r>
    </w:p>
    <w:p>
      <w:pPr>
        <w:rPr>
          <w:rFonts w:hint="default" w:ascii="宋体" w:hAnsi="宋体"/>
        </w:rPr>
      </w:pPr>
      <w:r>
        <w:rPr>
          <w:rFonts w:hint="default" w:ascii="宋体" w:hAnsi="宋体"/>
        </w:rPr>
        <w:t>创新政府投资支持方式，发挥财政资金的引导作用和放大效应，构建财政优先保障、金融重点倾斜、社会积极参与的农业多元化投融资体系。拓宽财政支农资金来源渠道，扩大地方政府债券用于农业农村规模，重点支持高标准农田、现代农业园区、设施农业、农产品仓储保鲜冷链物流设施等领域补短板项目</w:t>
      </w:r>
      <w:r>
        <w:rPr>
          <w:rFonts w:hint="default" w:ascii="宋体" w:hAnsi="宋体"/>
          <w:lang w:eastAsia="zh-CN"/>
        </w:rPr>
        <w:t>。</w:t>
      </w:r>
      <w:r>
        <w:rPr>
          <w:rFonts w:hint="default" w:ascii="宋体" w:hAnsi="宋体"/>
        </w:rPr>
        <w:t>进一步优化财政支农支出结构，</w:t>
      </w:r>
      <w:r>
        <w:rPr>
          <w:rFonts w:hint="default" w:ascii="宋体" w:hAnsi="宋体"/>
          <w:lang w:val="en-US" w:eastAsia="zh-CN"/>
        </w:rPr>
        <w:t>加</w:t>
      </w:r>
      <w:r>
        <w:rPr>
          <w:rFonts w:hint="default" w:ascii="宋体" w:hAnsi="宋体"/>
        </w:rPr>
        <w:t>大政府和社会资本</w:t>
      </w:r>
      <w:r>
        <w:rPr>
          <w:rFonts w:hint="default" w:ascii="宋体" w:hAnsi="宋体"/>
          <w:lang w:val="en-US" w:eastAsia="zh-CN"/>
        </w:rPr>
        <w:t>在</w:t>
      </w:r>
      <w:r>
        <w:rPr>
          <w:rFonts w:hint="default" w:ascii="宋体" w:hAnsi="宋体"/>
        </w:rPr>
        <w:t>农业资源节约、废弃物资源化利用、动物疫病净化和生态保护修复等领域合作。积极探索生产订单和农业保单融资、股权债权融资等多种方式，支持符合条件的农村基础设施领域主体和项目发行各类企业债券，鼓励金融机构、社会资本设立各类农业农村经济发展基金，鼓励有意愿、有条件的金融机构积极发展投贷联动业务。盘活农村存量资产资源，通过委托运营管理、资金入股等方式发展农业生产</w:t>
      </w:r>
      <w:r>
        <w:rPr>
          <w:rFonts w:hint="default" w:ascii="宋体" w:hAnsi="宋体"/>
          <w:lang w:eastAsia="zh-CN"/>
        </w:rPr>
        <w:t>，</w:t>
      </w:r>
      <w:r>
        <w:rPr>
          <w:rFonts w:hint="default" w:ascii="宋体" w:hAnsi="宋体"/>
        </w:rPr>
        <w:t>经营休闲农业、农产品加工等项目。</w:t>
      </w:r>
    </w:p>
    <w:p>
      <w:pPr>
        <w:pStyle w:val="6"/>
        <w:rPr>
          <w:rFonts w:hint="default" w:ascii="宋体" w:hAnsi="宋体"/>
        </w:rPr>
      </w:pPr>
      <w:r>
        <w:rPr>
          <w:rFonts w:hint="default" w:ascii="宋体" w:hAnsi="宋体"/>
          <w:lang w:val="en-US" w:eastAsia="zh-CN"/>
        </w:rPr>
        <w:t>二、落实</w:t>
      </w:r>
      <w:r>
        <w:rPr>
          <w:rFonts w:hint="default" w:ascii="宋体" w:hAnsi="宋体"/>
        </w:rPr>
        <w:t>农业补贴制度</w:t>
      </w:r>
    </w:p>
    <w:p>
      <w:pPr>
        <w:rPr>
          <w:rFonts w:hint="default" w:ascii="宋体" w:hAnsi="宋体"/>
        </w:rPr>
      </w:pPr>
      <w:r>
        <w:rPr>
          <w:rFonts w:hint="default" w:ascii="宋体" w:hAnsi="宋体"/>
        </w:rPr>
        <w:t>提高农业补贴政策的指向性和精准性</w:t>
      </w:r>
      <w:r>
        <w:rPr>
          <w:rFonts w:hint="default" w:ascii="宋体" w:hAnsi="宋体"/>
          <w:lang w:eastAsia="zh-CN"/>
        </w:rPr>
        <w:t>，</w:t>
      </w:r>
      <w:r>
        <w:rPr>
          <w:rFonts w:hint="default" w:ascii="宋体" w:hAnsi="宋体"/>
        </w:rPr>
        <w:t>落实</w:t>
      </w:r>
      <w:r>
        <w:rPr>
          <w:rFonts w:hint="default" w:ascii="宋体" w:hAnsi="宋体"/>
          <w:lang w:eastAsia="zh-CN"/>
        </w:rPr>
        <w:t>农业直接补贴制度，推进</w:t>
      </w:r>
      <w:r>
        <w:rPr>
          <w:rFonts w:hint="default" w:ascii="宋体" w:hAnsi="宋体"/>
        </w:rPr>
        <w:t>耕地地力</w:t>
      </w:r>
      <w:r>
        <w:rPr>
          <w:rFonts w:hint="default" w:ascii="宋体" w:hAnsi="宋体"/>
          <w:lang w:eastAsia="zh-CN"/>
        </w:rPr>
        <w:t>保护补贴与</w:t>
      </w:r>
      <w:r>
        <w:rPr>
          <w:rFonts w:hint="default" w:ascii="宋体" w:hAnsi="宋体"/>
        </w:rPr>
        <w:t>农民</w:t>
      </w:r>
      <w:r>
        <w:rPr>
          <w:rFonts w:hint="default" w:ascii="宋体" w:hAnsi="宋体"/>
          <w:lang w:eastAsia="zh-CN"/>
        </w:rPr>
        <w:t>保护耕地责任相挂钩，</w:t>
      </w:r>
      <w:r>
        <w:rPr>
          <w:rFonts w:hint="default" w:ascii="宋体" w:hAnsi="宋体"/>
          <w:lang w:val="en-US" w:eastAsia="zh-CN"/>
        </w:rPr>
        <w:t>加</w:t>
      </w:r>
      <w:r>
        <w:rPr>
          <w:rFonts w:hint="default" w:ascii="宋体" w:hAnsi="宋体"/>
          <w:lang w:eastAsia="zh-CN"/>
        </w:rPr>
        <w:t>大对水稻生产功能区</w:t>
      </w:r>
      <w:r>
        <w:rPr>
          <w:rFonts w:hint="default" w:ascii="宋体" w:hAnsi="宋体"/>
          <w:lang w:val="en-US" w:eastAsia="zh-CN"/>
        </w:rPr>
        <w:t>建设</w:t>
      </w:r>
      <w:r>
        <w:rPr>
          <w:rFonts w:hint="default" w:ascii="宋体" w:hAnsi="宋体"/>
          <w:lang w:eastAsia="zh-CN"/>
        </w:rPr>
        <w:t>的财政资金支持力度。继续支持粮改饲和畜禽水产标准化健康养殖，以生猪、奶牛、肉牛</w:t>
      </w:r>
      <w:r>
        <w:rPr>
          <w:rFonts w:hint="default" w:ascii="宋体" w:hAnsi="宋体"/>
          <w:lang w:val="en-US" w:eastAsia="zh-CN"/>
        </w:rPr>
        <w:t>等</w:t>
      </w:r>
      <w:r>
        <w:rPr>
          <w:rFonts w:hint="default" w:ascii="宋体" w:hAnsi="宋体"/>
          <w:lang w:eastAsia="zh-CN"/>
        </w:rPr>
        <w:t>养殖大县为重点，推进畜禽粪污资源化利用补贴。用好用足农机购置补贴政策，优先保证对绿色农业发展机具、高性能机具以及保证粮食等主要农产品生产机具实行敞</w:t>
      </w:r>
      <w:r>
        <w:rPr>
          <w:rFonts w:hint="default" w:ascii="宋体" w:hAnsi="宋体"/>
        </w:rPr>
        <w:t>开补贴。</w:t>
      </w:r>
    </w:p>
    <w:p>
      <w:pPr>
        <w:pStyle w:val="5"/>
        <w:rPr>
          <w:rFonts w:hint="default" w:ascii="宋体" w:hAnsi="宋体"/>
          <w:lang w:eastAsia="zh-CN"/>
        </w:rPr>
      </w:pPr>
      <w:bookmarkStart w:id="73" w:name="_Toc610"/>
      <w:r>
        <w:rPr>
          <w:rFonts w:hint="default" w:ascii="宋体" w:hAnsi="宋体"/>
        </w:rPr>
        <w:t>第</w:t>
      </w:r>
      <w:r>
        <w:rPr>
          <w:rFonts w:hint="default" w:ascii="宋体" w:hAnsi="宋体"/>
          <w:lang w:val="en-US" w:eastAsia="zh-CN"/>
        </w:rPr>
        <w:t>二</w:t>
      </w:r>
      <w:r>
        <w:rPr>
          <w:rFonts w:hint="default" w:ascii="宋体" w:hAnsi="宋体"/>
        </w:rPr>
        <w:t xml:space="preserve">节 </w:t>
      </w:r>
      <w:r>
        <w:rPr>
          <w:rFonts w:hint="default" w:ascii="宋体" w:hAnsi="宋体"/>
          <w:lang w:eastAsia="zh-CN"/>
        </w:rPr>
        <w:t>深化农村体制机制改革</w:t>
      </w:r>
      <w:bookmarkEnd w:id="73"/>
    </w:p>
    <w:p>
      <w:pPr>
        <w:pStyle w:val="6"/>
        <w:rPr>
          <w:rFonts w:hint="default" w:ascii="宋体" w:hAnsi="宋体"/>
        </w:rPr>
      </w:pPr>
      <w:r>
        <w:rPr>
          <w:rFonts w:hint="default" w:ascii="宋体" w:hAnsi="宋体"/>
          <w:lang w:eastAsia="zh-CN"/>
        </w:rPr>
        <w:t>一、</w:t>
      </w:r>
      <w:bookmarkEnd w:id="71"/>
      <w:r>
        <w:rPr>
          <w:rFonts w:hint="default" w:ascii="宋体" w:hAnsi="宋体"/>
          <w:lang w:val="en-US" w:eastAsia="zh-CN"/>
        </w:rPr>
        <w:t>加强农村承包地管理与</w:t>
      </w:r>
      <w:r>
        <w:rPr>
          <w:rFonts w:hint="default" w:ascii="宋体" w:hAnsi="宋体"/>
        </w:rPr>
        <w:t>改革</w:t>
      </w:r>
    </w:p>
    <w:p>
      <w:pPr>
        <w:rPr>
          <w:rFonts w:hint="default" w:ascii="宋体" w:hAnsi="宋体"/>
        </w:rPr>
      </w:pPr>
      <w:r>
        <w:rPr>
          <w:rFonts w:hint="default" w:ascii="宋体" w:hAnsi="宋体"/>
          <w:lang w:eastAsia="zh-CN"/>
        </w:rPr>
        <w:t>做好</w:t>
      </w:r>
      <w:r>
        <w:rPr>
          <w:rFonts w:hint="default" w:ascii="宋体" w:hAnsi="宋体"/>
        </w:rPr>
        <w:t>农村土地承包经营权确权登记颁证</w:t>
      </w:r>
      <w:r>
        <w:rPr>
          <w:rFonts w:hint="default" w:ascii="宋体" w:hAnsi="宋体"/>
          <w:lang w:val="en-US" w:eastAsia="zh-CN"/>
        </w:rPr>
        <w:t>收尾</w:t>
      </w:r>
      <w:r>
        <w:rPr>
          <w:rFonts w:hint="default" w:ascii="宋体" w:hAnsi="宋体"/>
        </w:rPr>
        <w:t>工作</w:t>
      </w:r>
      <w:r>
        <w:rPr>
          <w:rFonts w:hint="default" w:ascii="宋体" w:hAnsi="宋体"/>
          <w:lang w:val="en-US" w:eastAsia="zh-CN"/>
        </w:rPr>
        <w:t>。规范农村土地流转行为，严格依法保护农户承包权，加快放活土地经营权</w:t>
      </w:r>
      <w:r>
        <w:rPr>
          <w:rFonts w:hint="default" w:ascii="宋体" w:hAnsi="宋体"/>
          <w:lang w:eastAsia="zh-CN"/>
        </w:rPr>
        <w:t>。</w:t>
      </w:r>
      <w:r>
        <w:rPr>
          <w:rFonts w:hint="default" w:ascii="宋体" w:hAnsi="宋体"/>
          <w:lang w:val="en-US" w:eastAsia="zh-CN"/>
        </w:rPr>
        <w:t>坚持推动土地经营权的市场化流转，健</w:t>
      </w:r>
      <w:r>
        <w:rPr>
          <w:rFonts w:hint="eastAsia" w:ascii="宋体" w:hAnsi="宋体"/>
          <w:lang w:val="en-US" w:eastAsia="zh-CN"/>
        </w:rPr>
        <w:t>全</w:t>
      </w:r>
      <w:r>
        <w:rPr>
          <w:rFonts w:hint="default" w:ascii="宋体" w:hAnsi="宋体"/>
          <w:lang w:val="en-US" w:eastAsia="zh-CN"/>
        </w:rPr>
        <w:t>县、乡、村三级土地流转服务平台，建立完善土地流转监测制度，鼓励土地经营权向新型农业经营主体规范</w:t>
      </w:r>
      <w:r>
        <w:rPr>
          <w:rFonts w:hint="default" w:ascii="宋体" w:hAnsi="宋体"/>
        </w:rPr>
        <w:t>有序</w:t>
      </w:r>
      <w:r>
        <w:rPr>
          <w:rFonts w:hint="default" w:ascii="宋体" w:hAnsi="宋体"/>
          <w:lang w:val="en-US" w:eastAsia="zh-CN"/>
        </w:rPr>
        <w:t>流转，</w:t>
      </w:r>
      <w:r>
        <w:rPr>
          <w:rFonts w:hint="default" w:ascii="宋体" w:hAnsi="宋体"/>
          <w:lang w:eastAsia="zh-CN"/>
        </w:rPr>
        <w:t>推广沙县区</w:t>
      </w:r>
      <w:r>
        <w:rPr>
          <w:rFonts w:hint="default" w:ascii="宋体" w:hAnsi="宋体"/>
        </w:rPr>
        <w:t>土地流转经验</w:t>
      </w:r>
      <w:r>
        <w:rPr>
          <w:rFonts w:hint="default" w:ascii="宋体" w:hAnsi="宋体"/>
          <w:lang w:eastAsia="zh-CN"/>
        </w:rPr>
        <w:t>，鼓励</w:t>
      </w:r>
      <w:r>
        <w:rPr>
          <w:rFonts w:hint="default" w:ascii="宋体" w:hAnsi="宋体"/>
        </w:rPr>
        <w:t>发展适度规模经营</w:t>
      </w:r>
      <w:r>
        <w:rPr>
          <w:rFonts w:hint="default" w:ascii="宋体" w:hAnsi="宋体"/>
          <w:lang w:val="en-US" w:eastAsia="zh-CN"/>
        </w:rPr>
        <w:t>。积极稳妥开展农村承包地所有权、承包权、经营权“三权”分置改革，创新土地收益分配机制，增加农民资产收益。落实保持农村土地承包关系稳定并长久不变要求，落实好第二轮土地承包到期后再延长30年政策，稳妥开展沙县区第二轮土地承包到期后再延长30年全国试点工作，探索到期延包的路径模式。</w:t>
      </w:r>
    </w:p>
    <w:p>
      <w:pPr>
        <w:pStyle w:val="6"/>
        <w:rPr>
          <w:rFonts w:hint="default" w:ascii="宋体" w:hAnsi="宋体"/>
        </w:rPr>
      </w:pPr>
      <w:r>
        <w:rPr>
          <w:rFonts w:hint="default" w:ascii="宋体" w:hAnsi="宋体"/>
          <w:lang w:eastAsia="zh-CN"/>
        </w:rPr>
        <w:t>二、</w:t>
      </w:r>
      <w:r>
        <w:rPr>
          <w:rFonts w:hint="default" w:ascii="宋体" w:hAnsi="宋体"/>
        </w:rPr>
        <w:t>深化农村</w:t>
      </w:r>
      <w:r>
        <w:rPr>
          <w:rFonts w:hint="default" w:ascii="宋体" w:hAnsi="宋体"/>
          <w:lang w:eastAsia="zh-CN"/>
        </w:rPr>
        <w:t>集体产权制度</w:t>
      </w:r>
      <w:r>
        <w:rPr>
          <w:rFonts w:hint="default" w:ascii="宋体" w:hAnsi="宋体"/>
        </w:rPr>
        <w:t>改革</w:t>
      </w:r>
    </w:p>
    <w:p>
      <w:pPr>
        <w:rPr>
          <w:rFonts w:hint="default" w:ascii="宋体" w:hAnsi="宋体"/>
          <w:lang w:val="en-US" w:eastAsia="zh-CN"/>
        </w:rPr>
      </w:pPr>
      <w:r>
        <w:rPr>
          <w:rFonts w:hint="default" w:ascii="宋体" w:hAnsi="宋体"/>
          <w:lang w:val="en-US" w:eastAsia="zh-CN"/>
        </w:rPr>
        <w:t>探索以盘活农村资源资产为导向的农村集体产权制度改革，规范农村集体经济组织运行和资产财务管理，创新农村集体经济有效组织形式和运行机制，推动资源变资产、资产变股份、农民变股东。制定完善农村集体资产管理制度和集体资产股权证管理办法，细化农村集体资产资源登记、保管、使用、处置、运营等具体制度。推进新型农村集体经济组织在法人治理、管理运作、民主决策等方面规范运行，</w:t>
      </w:r>
      <w:r>
        <w:rPr>
          <w:rFonts w:hint="default" w:ascii="宋体" w:hAnsi="宋体"/>
        </w:rPr>
        <w:t>支持结合实际探索“资产盘活型”“产业带动型”“股份经营型”“服务创收型”“资源旅游型”等集体经济发展模式</w:t>
      </w:r>
      <w:r>
        <w:rPr>
          <w:rFonts w:hint="default" w:ascii="宋体" w:hAnsi="宋体"/>
          <w:lang w:eastAsia="zh-CN"/>
        </w:rPr>
        <w:t>。</w:t>
      </w:r>
      <w:r>
        <w:rPr>
          <w:rFonts w:hint="default" w:ascii="宋体" w:hAnsi="宋体"/>
        </w:rPr>
        <w:t>开展集体产权股份有偿退出、抵押担保等方面探索，完善集体资产股份权能，</w:t>
      </w:r>
      <w:r>
        <w:rPr>
          <w:rFonts w:hint="default" w:ascii="宋体" w:hAnsi="宋体"/>
          <w:lang w:val="en-US" w:eastAsia="zh-CN"/>
        </w:rPr>
        <w:t>健全农村集体产权管理制度机制，激发农村资源集体经济发展活力。开展集体产权股份有偿退出、抵押担保试点，探索有偿退出、继承等具体办法，完善集体资产股份权能。</w:t>
      </w:r>
    </w:p>
    <w:p>
      <w:pPr>
        <w:pStyle w:val="5"/>
        <w:rPr>
          <w:rFonts w:hint="default" w:ascii="宋体" w:hAnsi="宋体" w:cs="Times New Roman"/>
          <w:color w:val="auto"/>
          <w:highlight w:val="none"/>
        </w:rPr>
      </w:pPr>
      <w:bookmarkStart w:id="74" w:name="_Toc5164"/>
      <w:bookmarkStart w:id="75" w:name="_Toc29384"/>
      <w:bookmarkStart w:id="76" w:name="_Toc12247"/>
      <w:r>
        <w:rPr>
          <w:rFonts w:hint="default" w:ascii="宋体" w:hAnsi="宋体" w:cs="Times New Roman"/>
          <w:color w:val="auto"/>
          <w:highlight w:val="none"/>
        </w:rPr>
        <w:t>第三节 加强农业防灾减灾体系建设</w:t>
      </w:r>
      <w:bookmarkEnd w:id="74"/>
      <w:bookmarkEnd w:id="75"/>
    </w:p>
    <w:p>
      <w:pPr>
        <w:pStyle w:val="6"/>
        <w:rPr>
          <w:rFonts w:hint="default" w:ascii="宋体" w:hAnsi="宋体"/>
          <w:lang w:val="en-US" w:eastAsia="zh-CN"/>
        </w:rPr>
      </w:pPr>
      <w:r>
        <w:rPr>
          <w:rFonts w:hint="default" w:ascii="宋体" w:hAnsi="宋体"/>
          <w:lang w:val="en-US" w:eastAsia="zh-CN"/>
        </w:rPr>
        <w:t>一、完善信息共享和联合会商</w:t>
      </w:r>
    </w:p>
    <w:p>
      <w:pPr>
        <w:rPr>
          <w:rFonts w:hint="default" w:ascii="宋体" w:hAnsi="宋体"/>
          <w:lang w:val="en-US" w:eastAsia="zh-CN"/>
        </w:rPr>
      </w:pPr>
      <w:r>
        <w:rPr>
          <w:rFonts w:hint="default" w:ascii="宋体" w:hAnsi="宋体"/>
          <w:lang w:val="en-US" w:eastAsia="zh-CN"/>
        </w:rPr>
        <w:t>建立健全信息共享机制，深化与气象部门合作和交流，发挥气象信息对农业抗灾救灾和农业生产指导的决策支撑作用。加强联合监测、联合会商，对苗情、墒情、灾情和气象条件实施精密监测评估，及时会商分析气象灾害发生发展及影响，共同提高预报预警的准确性和针对性。</w:t>
      </w:r>
    </w:p>
    <w:p>
      <w:pPr>
        <w:pStyle w:val="6"/>
        <w:rPr>
          <w:rFonts w:hint="default" w:ascii="宋体" w:hAnsi="宋体"/>
          <w:lang w:val="en-US" w:eastAsia="zh-CN"/>
        </w:rPr>
      </w:pPr>
      <w:r>
        <w:rPr>
          <w:rFonts w:hint="eastAsia" w:ascii="宋体" w:hAnsi="宋体"/>
          <w:lang w:val="en-US" w:eastAsia="zh-CN"/>
        </w:rPr>
        <w:t>二、</w:t>
      </w:r>
      <w:r>
        <w:rPr>
          <w:rFonts w:hint="default" w:ascii="宋体" w:hAnsi="宋体"/>
          <w:lang w:val="en-US" w:eastAsia="zh-CN"/>
        </w:rPr>
        <w:t>强化农业灾害预警服务</w:t>
      </w:r>
    </w:p>
    <w:p>
      <w:pPr>
        <w:rPr>
          <w:rFonts w:hint="default" w:ascii="宋体" w:hAnsi="宋体"/>
          <w:lang w:val="en-US" w:eastAsia="zh-CN"/>
        </w:rPr>
      </w:pPr>
      <w:r>
        <w:rPr>
          <w:rFonts w:hint="default" w:ascii="宋体" w:hAnsi="宋体"/>
          <w:lang w:val="en-US" w:eastAsia="zh-CN"/>
        </w:rPr>
        <w:t>充分利用12316综合信息服务平台、农业天气通APP、突发事件预警信息发布系统等资源，加强物联网、大数据、人工智能、5G、智慧气象等现代信息技术应用，发挥基层农业技术推广站作用，做好农业气象灾害预警服务。聚焦重点地区、主要作物和规模主体，提供精细化气象服务，特别是向新型农业经营主体提供直通式气象服务。统筹利用社会资源，优化信息服务渠道，提高信息传播时效，扩大覆盖面，共同推进农业气象灾害监测预报预警信息进村入户。</w:t>
      </w:r>
    </w:p>
    <w:p>
      <w:pPr>
        <w:pStyle w:val="6"/>
        <w:rPr>
          <w:rFonts w:hint="default" w:ascii="宋体" w:hAnsi="宋体"/>
          <w:lang w:val="en-US" w:eastAsia="zh-CN"/>
        </w:rPr>
      </w:pPr>
      <w:r>
        <w:rPr>
          <w:rFonts w:hint="eastAsia" w:ascii="宋体" w:hAnsi="宋体"/>
          <w:lang w:val="en-US" w:eastAsia="zh-CN"/>
        </w:rPr>
        <w:t>三、</w:t>
      </w:r>
      <w:r>
        <w:rPr>
          <w:rFonts w:hint="default" w:ascii="宋体" w:hAnsi="宋体"/>
          <w:lang w:val="en-US" w:eastAsia="zh-CN"/>
        </w:rPr>
        <w:t>加强农业防灾减灾工作</w:t>
      </w:r>
    </w:p>
    <w:p>
      <w:pPr>
        <w:rPr>
          <w:rFonts w:hint="default" w:ascii="宋体" w:hAnsi="宋体"/>
          <w:lang w:val="en-US" w:eastAsia="zh-CN"/>
        </w:rPr>
      </w:pPr>
      <w:r>
        <w:rPr>
          <w:rFonts w:hint="default" w:ascii="宋体" w:hAnsi="宋体"/>
          <w:lang w:val="en-US" w:eastAsia="zh-CN"/>
        </w:rPr>
        <w:t>根据气象灾害和作物生育进程，组织农业和气象专家研究制定防灾减灾技术指导意见。组织基层农技人员和气象服务人员，共建基层农业防灾减灾队伍。在关键农时和灾害多发季节，派专家组和工作组，深入田间地头，指导科学抗灾救灾和灾后恢复生产。支持发展多种形式的农业保险和互助合作保险，加快建立财政支持的农业保险大灾风险分散机制。加强灾后植物病虫害和动物疫病防治，</w:t>
      </w:r>
      <w:r>
        <w:rPr>
          <w:rFonts w:hint="eastAsia" w:ascii="宋体" w:hAnsi="宋体"/>
          <w:lang w:val="en-US" w:eastAsia="zh-CN"/>
        </w:rPr>
        <w:t>做好</w:t>
      </w:r>
      <w:r>
        <w:rPr>
          <w:rFonts w:hint="default" w:ascii="宋体" w:hAnsi="宋体"/>
          <w:lang w:val="en-US" w:eastAsia="zh-CN"/>
        </w:rPr>
        <w:t>动物疫病监测和巡查，确保灾后无大疫。</w:t>
      </w:r>
    </w:p>
    <w:p>
      <w:pPr>
        <w:pStyle w:val="5"/>
        <w:rPr>
          <w:rFonts w:hint="default" w:ascii="宋体" w:hAnsi="宋体"/>
          <w:lang w:eastAsia="zh-CN"/>
        </w:rPr>
      </w:pPr>
      <w:bookmarkStart w:id="77" w:name="_Toc15605"/>
      <w:r>
        <w:rPr>
          <w:rFonts w:hint="default" w:ascii="宋体" w:hAnsi="宋体"/>
        </w:rPr>
        <w:t>第</w:t>
      </w:r>
      <w:r>
        <w:rPr>
          <w:rFonts w:hint="default" w:ascii="宋体" w:hAnsi="宋体"/>
          <w:lang w:val="en-US" w:eastAsia="zh-CN"/>
        </w:rPr>
        <w:t>四</w:t>
      </w:r>
      <w:r>
        <w:rPr>
          <w:rFonts w:hint="default" w:ascii="宋体" w:hAnsi="宋体"/>
        </w:rPr>
        <w:t xml:space="preserve">节 </w:t>
      </w:r>
      <w:r>
        <w:rPr>
          <w:rFonts w:hint="default" w:ascii="宋体" w:hAnsi="宋体"/>
          <w:lang w:eastAsia="zh-CN"/>
        </w:rPr>
        <w:t>完善农村绿色金融</w:t>
      </w:r>
      <w:r>
        <w:rPr>
          <w:rFonts w:hint="default" w:ascii="宋体" w:hAnsi="宋体"/>
          <w:lang w:val="en-US" w:eastAsia="zh-CN"/>
        </w:rPr>
        <w:t>服务</w:t>
      </w:r>
      <w:bookmarkEnd w:id="77"/>
    </w:p>
    <w:p>
      <w:pPr>
        <w:pStyle w:val="6"/>
        <w:rPr>
          <w:rFonts w:hint="default" w:ascii="宋体" w:hAnsi="宋体" w:cs="Times New Roman"/>
          <w:color w:val="auto"/>
          <w:highlight w:val="none"/>
        </w:rPr>
      </w:pPr>
      <w:r>
        <w:rPr>
          <w:rFonts w:hint="default" w:ascii="宋体" w:hAnsi="宋体" w:cs="Times New Roman"/>
          <w:color w:val="auto"/>
          <w:highlight w:val="none"/>
          <w:lang w:eastAsia="zh-CN"/>
        </w:rPr>
        <w:t>一、</w:t>
      </w:r>
      <w:r>
        <w:rPr>
          <w:rFonts w:hint="default" w:ascii="宋体" w:hAnsi="宋体" w:cs="Times New Roman"/>
          <w:color w:val="auto"/>
          <w:highlight w:val="none"/>
        </w:rPr>
        <w:t>创新</w:t>
      </w:r>
      <w:r>
        <w:rPr>
          <w:rFonts w:hint="default" w:ascii="宋体" w:hAnsi="宋体" w:cs="Times New Roman"/>
          <w:color w:val="auto"/>
          <w:highlight w:val="none"/>
          <w:lang w:eastAsia="zh-CN"/>
        </w:rPr>
        <w:t>绿色投融资</w:t>
      </w:r>
      <w:r>
        <w:rPr>
          <w:rFonts w:hint="default" w:ascii="宋体" w:hAnsi="宋体" w:cs="Times New Roman"/>
          <w:color w:val="auto"/>
          <w:highlight w:val="none"/>
        </w:rPr>
        <w:t>服务</w:t>
      </w:r>
      <w:bookmarkEnd w:id="76"/>
    </w:p>
    <w:p>
      <w:pPr>
        <w:rPr>
          <w:rFonts w:hint="eastAsia" w:ascii="宋体" w:hAnsi="宋体"/>
        </w:rPr>
      </w:pPr>
      <w:r>
        <w:rPr>
          <w:rFonts w:hint="eastAsia" w:ascii="宋体" w:hAnsi="宋体"/>
          <w:lang w:eastAsia="zh-CN"/>
        </w:rPr>
        <w:t>立足</w:t>
      </w:r>
      <w:r>
        <w:rPr>
          <w:rFonts w:hint="eastAsia" w:ascii="宋体" w:hAnsi="宋体"/>
        </w:rPr>
        <w:t>三明市创建省级绿色金融改革试验区</w:t>
      </w:r>
      <w:r>
        <w:rPr>
          <w:rFonts w:hint="eastAsia" w:ascii="宋体" w:hAnsi="宋体"/>
          <w:lang w:eastAsia="zh-CN"/>
        </w:rPr>
        <w:t>，</w:t>
      </w:r>
      <w:r>
        <w:rPr>
          <w:rFonts w:hint="eastAsia" w:ascii="宋体" w:hAnsi="宋体"/>
        </w:rPr>
        <w:t>在绿色信贷、绿色债券、绿色基金、绿色租赁、绿色信托、绿色保险等领域</w:t>
      </w:r>
      <w:r>
        <w:rPr>
          <w:rFonts w:hint="eastAsia" w:ascii="宋体" w:hAnsi="宋体"/>
          <w:lang w:eastAsia="zh-CN"/>
        </w:rPr>
        <w:t>，</w:t>
      </w:r>
      <w:r>
        <w:rPr>
          <w:rFonts w:hint="eastAsia" w:ascii="宋体" w:hAnsi="宋体"/>
        </w:rPr>
        <w:t>建立健全资金渠道多元、金融服务有效、健康可持续的绿色投融资服务体系</w:t>
      </w:r>
      <w:r>
        <w:rPr>
          <w:rFonts w:hint="eastAsia" w:ascii="宋体" w:hAnsi="宋体"/>
          <w:lang w:eastAsia="zh-CN"/>
        </w:rPr>
        <w:t>，</w:t>
      </w:r>
      <w:r>
        <w:rPr>
          <w:rFonts w:hint="eastAsia" w:ascii="宋体" w:hAnsi="宋体"/>
        </w:rPr>
        <w:t>打造具有福建特色亮点的绿色金融服务体系。依托</w:t>
      </w:r>
      <w:r>
        <w:rPr>
          <w:rFonts w:hint="eastAsia" w:ascii="宋体" w:hAnsi="宋体"/>
          <w:lang w:eastAsia="zh-CN"/>
        </w:rPr>
        <w:t>福建</w:t>
      </w:r>
      <w:r>
        <w:rPr>
          <w:rFonts w:hint="eastAsia" w:ascii="宋体" w:hAnsi="宋体"/>
        </w:rPr>
        <w:t>省</w:t>
      </w:r>
      <w:r>
        <w:rPr>
          <w:rFonts w:hint="default" w:ascii="宋体" w:hAnsi="宋体"/>
        </w:rPr>
        <w:t>“</w:t>
      </w:r>
      <w:r>
        <w:rPr>
          <w:rFonts w:hint="eastAsia" w:ascii="宋体" w:hAnsi="宋体"/>
        </w:rPr>
        <w:t>金服云</w:t>
      </w:r>
      <w:r>
        <w:rPr>
          <w:rFonts w:hint="default" w:ascii="宋体" w:hAnsi="宋体"/>
        </w:rPr>
        <w:t>”</w:t>
      </w:r>
      <w:r>
        <w:rPr>
          <w:rFonts w:hint="eastAsia" w:ascii="宋体" w:hAnsi="宋体"/>
        </w:rPr>
        <w:t>平台，支持建成</w:t>
      </w:r>
      <w:r>
        <w:rPr>
          <w:rFonts w:hint="eastAsia" w:ascii="宋体" w:hAnsi="宋体"/>
          <w:lang w:val="en-US" w:eastAsia="zh-CN"/>
        </w:rPr>
        <w:t>三明特色专区</w:t>
      </w:r>
      <w:r>
        <w:rPr>
          <w:rFonts w:hint="eastAsia" w:ascii="宋体" w:hAnsi="宋体"/>
          <w:lang w:eastAsia="zh-CN"/>
        </w:rPr>
        <w:t>，</w:t>
      </w:r>
      <w:r>
        <w:rPr>
          <w:rFonts w:hint="eastAsia" w:ascii="宋体" w:hAnsi="宋体"/>
        </w:rPr>
        <w:t>引导</w:t>
      </w:r>
      <w:r>
        <w:rPr>
          <w:rFonts w:hint="eastAsia" w:ascii="宋体" w:hAnsi="宋体"/>
          <w:lang w:eastAsia="zh-CN"/>
        </w:rPr>
        <w:t>农业</w:t>
      </w:r>
      <w:r>
        <w:rPr>
          <w:rFonts w:hint="eastAsia" w:ascii="宋体" w:hAnsi="宋体"/>
        </w:rPr>
        <w:t>企业在</w:t>
      </w:r>
      <w:r>
        <w:rPr>
          <w:rFonts w:hint="default" w:ascii="宋体" w:hAnsi="宋体"/>
        </w:rPr>
        <w:t>“</w:t>
      </w:r>
      <w:r>
        <w:rPr>
          <w:rFonts w:hint="eastAsia" w:ascii="宋体" w:hAnsi="宋体"/>
        </w:rPr>
        <w:t>金服云</w:t>
      </w:r>
      <w:r>
        <w:rPr>
          <w:rFonts w:hint="default" w:ascii="宋体" w:hAnsi="宋体"/>
        </w:rPr>
        <w:t>”</w:t>
      </w:r>
      <w:r>
        <w:rPr>
          <w:rFonts w:hint="eastAsia" w:ascii="宋体" w:hAnsi="宋体"/>
        </w:rPr>
        <w:t>平台注册，完善平台要素和功能，实现银企信息对称共享，打造便利化融资平台。引导金融机构加大绿色信贷投入，精准服务农业特色产业、农村新型经营主体</w:t>
      </w:r>
      <w:r>
        <w:rPr>
          <w:rFonts w:hint="eastAsia" w:ascii="宋体" w:hAnsi="宋体"/>
          <w:lang w:eastAsia="zh-CN"/>
        </w:rPr>
        <w:t>、</w:t>
      </w:r>
      <w:r>
        <w:rPr>
          <w:rFonts w:hint="eastAsia" w:ascii="宋体" w:hAnsi="宋体"/>
          <w:lang w:val="en-US" w:eastAsia="zh-CN"/>
        </w:rPr>
        <w:t>返乡入乡创业企业</w:t>
      </w:r>
      <w:r>
        <w:rPr>
          <w:rFonts w:hint="eastAsia" w:ascii="宋体" w:hAnsi="宋体"/>
        </w:rPr>
        <w:t>发展，不断提高农村现代产业体系金融服务水平</w:t>
      </w:r>
      <w:r>
        <w:rPr>
          <w:rFonts w:hint="eastAsia" w:ascii="宋体" w:hAnsi="宋体"/>
          <w:lang w:eastAsia="zh-CN"/>
        </w:rPr>
        <w:t>，</w:t>
      </w:r>
      <w:r>
        <w:rPr>
          <w:rFonts w:hint="eastAsia" w:ascii="宋体" w:hAnsi="宋体"/>
        </w:rPr>
        <w:t>努力满足</w:t>
      </w:r>
      <w:r>
        <w:rPr>
          <w:rFonts w:hint="eastAsia" w:ascii="宋体" w:hAnsi="宋体"/>
          <w:lang w:eastAsia="zh-CN"/>
        </w:rPr>
        <w:t>现代农业</w:t>
      </w:r>
      <w:r>
        <w:rPr>
          <w:rFonts w:hint="eastAsia" w:ascii="宋体" w:hAnsi="宋体"/>
          <w:lang w:val="en-US" w:eastAsia="zh-CN"/>
        </w:rPr>
        <w:t>发展</w:t>
      </w:r>
      <w:r>
        <w:rPr>
          <w:rFonts w:hint="eastAsia" w:ascii="宋体" w:hAnsi="宋体"/>
        </w:rPr>
        <w:t>多样化的金融需求。设立风险资金池，建立</w:t>
      </w:r>
      <w:r>
        <w:rPr>
          <w:rFonts w:hint="default" w:ascii="宋体" w:hAnsi="宋体"/>
        </w:rPr>
        <w:t>“</w:t>
      </w:r>
      <w:r>
        <w:rPr>
          <w:rFonts w:hint="eastAsia" w:ascii="宋体" w:hAnsi="宋体"/>
        </w:rPr>
        <w:t>政银担</w:t>
      </w:r>
      <w:r>
        <w:rPr>
          <w:rFonts w:hint="default" w:ascii="宋体" w:hAnsi="宋体"/>
        </w:rPr>
        <w:t>”</w:t>
      </w:r>
      <w:r>
        <w:rPr>
          <w:rFonts w:hint="eastAsia" w:ascii="宋体" w:hAnsi="宋体"/>
        </w:rPr>
        <w:t>、</w:t>
      </w:r>
      <w:r>
        <w:rPr>
          <w:rFonts w:hint="default" w:ascii="宋体" w:hAnsi="宋体"/>
        </w:rPr>
        <w:t>“</w:t>
      </w:r>
      <w:r>
        <w:rPr>
          <w:rFonts w:hint="eastAsia" w:ascii="宋体" w:hAnsi="宋体"/>
        </w:rPr>
        <w:t>政银保</w:t>
      </w:r>
      <w:r>
        <w:rPr>
          <w:rFonts w:hint="default" w:ascii="宋体" w:hAnsi="宋体"/>
        </w:rPr>
        <w:t>”</w:t>
      </w:r>
      <w:r>
        <w:rPr>
          <w:rFonts w:hint="eastAsia" w:ascii="宋体" w:hAnsi="宋体"/>
        </w:rPr>
        <w:t>和第三方机构多方参与的风险分担模式，对</w:t>
      </w:r>
      <w:r>
        <w:rPr>
          <w:rFonts w:hint="eastAsia" w:ascii="宋体" w:hAnsi="宋体"/>
          <w:lang w:eastAsia="zh-CN"/>
        </w:rPr>
        <w:t>农业</w:t>
      </w:r>
      <w:r>
        <w:rPr>
          <w:rFonts w:hint="eastAsia" w:ascii="宋体" w:hAnsi="宋体"/>
        </w:rPr>
        <w:t>产业、企业和项目融资产生的偿付风险予以分担补偿。推动金融机构发展普惠金融</w:t>
      </w:r>
      <w:r>
        <w:rPr>
          <w:rFonts w:hint="eastAsia" w:ascii="宋体" w:hAnsi="宋体"/>
          <w:lang w:eastAsia="zh-CN"/>
        </w:rPr>
        <w:t>，</w:t>
      </w:r>
      <w:r>
        <w:rPr>
          <w:rFonts w:hint="eastAsia" w:ascii="宋体" w:hAnsi="宋体"/>
        </w:rPr>
        <w:t>加强农村金融服务网点建设，实现行政村基础金融服务全覆盖。</w:t>
      </w:r>
    </w:p>
    <w:p>
      <w:pPr>
        <w:pStyle w:val="6"/>
        <w:rPr>
          <w:rFonts w:hint="default" w:ascii="宋体" w:hAnsi="宋体" w:cs="Times New Roman"/>
          <w:color w:val="auto"/>
          <w:highlight w:val="none"/>
          <w:lang w:eastAsia="zh-CN"/>
        </w:rPr>
      </w:pPr>
      <w:r>
        <w:rPr>
          <w:rFonts w:hint="default" w:ascii="宋体" w:hAnsi="宋体" w:cs="Times New Roman"/>
          <w:color w:val="auto"/>
          <w:highlight w:val="none"/>
          <w:lang w:eastAsia="zh-CN"/>
        </w:rPr>
        <w:t>二、促进农业</w:t>
      </w:r>
      <w:r>
        <w:rPr>
          <w:rFonts w:hint="default" w:ascii="宋体" w:hAnsi="宋体" w:cs="Times New Roman"/>
          <w:color w:val="auto"/>
          <w:highlight w:val="none"/>
        </w:rPr>
        <w:t>金融</w:t>
      </w:r>
      <w:r>
        <w:rPr>
          <w:rFonts w:hint="default" w:ascii="宋体" w:hAnsi="宋体" w:cs="Times New Roman"/>
          <w:color w:val="auto"/>
          <w:highlight w:val="none"/>
          <w:lang w:eastAsia="zh-CN"/>
        </w:rPr>
        <w:t>产品创新</w:t>
      </w:r>
    </w:p>
    <w:p>
      <w:pPr>
        <w:rPr>
          <w:rFonts w:hint="default" w:ascii="宋体" w:hAnsi="宋体" w:cs="Times New Roman"/>
          <w:color w:val="auto"/>
          <w:highlight w:val="none"/>
        </w:rPr>
      </w:pPr>
      <w:r>
        <w:rPr>
          <w:rFonts w:hint="default" w:ascii="宋体" w:hAnsi="宋体" w:cs="Times New Roman"/>
          <w:color w:val="auto"/>
          <w:highlight w:val="none"/>
        </w:rPr>
        <w:t>引导银行机构，</w:t>
      </w:r>
      <w:r>
        <w:rPr>
          <w:rFonts w:hint="default" w:ascii="宋体" w:hAnsi="宋体" w:cs="Times New Roman"/>
          <w:color w:val="auto"/>
          <w:highlight w:val="none"/>
          <w:lang w:eastAsia="zh-CN"/>
        </w:rPr>
        <w:t>针对</w:t>
      </w:r>
      <w:r>
        <w:rPr>
          <w:rFonts w:hint="default" w:ascii="宋体" w:hAnsi="宋体" w:cs="Times New Roman"/>
          <w:color w:val="auto"/>
          <w:highlight w:val="none"/>
        </w:rPr>
        <w:t>特色现代农业产业链条的金融需求，创新特色信贷产品。</w:t>
      </w:r>
      <w:r>
        <w:rPr>
          <w:rFonts w:hint="default" w:ascii="宋体" w:hAnsi="宋体" w:cs="Times New Roman"/>
          <w:color w:val="auto"/>
          <w:szCs w:val="22"/>
          <w:highlight w:val="none"/>
          <w:lang w:val="en-US" w:eastAsia="zh-CN"/>
        </w:rPr>
        <w:t>完善村级融资担保基金等农村普惠金融服务体系，</w:t>
      </w:r>
      <w:r>
        <w:rPr>
          <w:rFonts w:hint="eastAsia" w:ascii="宋体" w:hAnsi="宋体" w:cs="Times New Roman"/>
          <w:color w:val="auto"/>
          <w:kern w:val="2"/>
          <w:sz w:val="28"/>
          <w:szCs w:val="22"/>
          <w:highlight w:val="none"/>
          <w:lang w:val="en-US" w:eastAsia="zh-CN" w:bidi="ar-SA"/>
        </w:rPr>
        <w:t>引导银行机构推广</w:t>
      </w:r>
      <w:r>
        <w:rPr>
          <w:rFonts w:hint="default" w:ascii="宋体" w:hAnsi="宋体" w:cs="Times New Roman"/>
          <w:color w:val="auto"/>
          <w:kern w:val="2"/>
          <w:sz w:val="28"/>
          <w:szCs w:val="22"/>
          <w:highlight w:val="none"/>
          <w:lang w:val="en-US" w:eastAsia="zh-CN" w:bidi="ar-SA"/>
        </w:rPr>
        <w:t>“</w:t>
      </w:r>
      <w:r>
        <w:rPr>
          <w:rFonts w:hint="eastAsia" w:ascii="宋体" w:hAnsi="宋体" w:cs="Times New Roman"/>
          <w:color w:val="auto"/>
          <w:kern w:val="2"/>
          <w:sz w:val="28"/>
          <w:szCs w:val="22"/>
          <w:highlight w:val="none"/>
          <w:lang w:val="en-US" w:eastAsia="zh-CN" w:bidi="ar-SA"/>
        </w:rPr>
        <w:t>福</w:t>
      </w:r>
      <w:r>
        <w:rPr>
          <w:rFonts w:hint="default" w:ascii="宋体" w:hAnsi="宋体" w:cs="Times New Roman"/>
          <w:color w:val="auto"/>
          <w:kern w:val="2"/>
          <w:sz w:val="28"/>
          <w:szCs w:val="22"/>
          <w:highlight w:val="none"/>
          <w:lang w:val="en-US" w:eastAsia="zh-CN" w:bidi="ar-SA"/>
        </w:rPr>
        <w:t>”</w:t>
      </w:r>
      <w:r>
        <w:rPr>
          <w:rFonts w:hint="eastAsia" w:ascii="宋体" w:hAnsi="宋体" w:cs="Times New Roman"/>
          <w:color w:val="auto"/>
          <w:kern w:val="2"/>
          <w:sz w:val="28"/>
          <w:szCs w:val="22"/>
          <w:highlight w:val="none"/>
          <w:lang w:val="en-US" w:eastAsia="zh-CN" w:bidi="ar-SA"/>
        </w:rPr>
        <w:t>系列、</w:t>
      </w:r>
      <w:r>
        <w:rPr>
          <w:rFonts w:hint="default" w:ascii="宋体" w:hAnsi="宋体" w:cs="Times New Roman"/>
          <w:color w:val="auto"/>
          <w:kern w:val="2"/>
          <w:sz w:val="28"/>
          <w:szCs w:val="22"/>
          <w:highlight w:val="none"/>
          <w:lang w:val="en-US" w:eastAsia="zh-CN" w:bidi="ar-SA"/>
        </w:rPr>
        <w:t>“</w:t>
      </w:r>
      <w:r>
        <w:rPr>
          <w:rFonts w:hint="eastAsia" w:ascii="宋体" w:hAnsi="宋体" w:cs="Times New Roman"/>
          <w:color w:val="auto"/>
          <w:kern w:val="2"/>
          <w:sz w:val="28"/>
          <w:szCs w:val="22"/>
          <w:highlight w:val="none"/>
          <w:lang w:val="en-US" w:eastAsia="zh-CN" w:bidi="ar-SA"/>
        </w:rPr>
        <w:t>振兴贷</w:t>
      </w:r>
      <w:r>
        <w:rPr>
          <w:rFonts w:hint="default" w:ascii="宋体" w:hAnsi="宋体" w:cs="Times New Roman"/>
          <w:color w:val="auto"/>
          <w:kern w:val="2"/>
          <w:sz w:val="28"/>
          <w:szCs w:val="22"/>
          <w:highlight w:val="none"/>
          <w:lang w:val="en-US" w:eastAsia="zh-CN" w:bidi="ar-SA"/>
        </w:rPr>
        <w:t>”</w:t>
      </w:r>
      <w:r>
        <w:rPr>
          <w:rFonts w:hint="eastAsia" w:ascii="宋体" w:hAnsi="宋体" w:cs="Times New Roman"/>
          <w:color w:val="auto"/>
          <w:kern w:val="2"/>
          <w:sz w:val="28"/>
          <w:szCs w:val="22"/>
          <w:highlight w:val="none"/>
          <w:lang w:val="en-US" w:eastAsia="zh-CN" w:bidi="ar-SA"/>
        </w:rPr>
        <w:t>等产品</w:t>
      </w:r>
      <w:r>
        <w:rPr>
          <w:rFonts w:hint="default" w:ascii="宋体" w:hAnsi="宋体" w:eastAsia="宋体" w:cs="Times New Roman"/>
          <w:color w:val="auto"/>
          <w:kern w:val="2"/>
          <w:sz w:val="28"/>
          <w:szCs w:val="22"/>
          <w:highlight w:val="none"/>
          <w:lang w:val="en-US" w:eastAsia="zh-CN" w:bidi="ar-SA"/>
        </w:rPr>
        <w:t>，提升金融对</w:t>
      </w:r>
      <w:r>
        <w:rPr>
          <w:rFonts w:hint="default" w:ascii="宋体" w:hAnsi="宋体" w:cs="Times New Roman"/>
          <w:color w:val="auto"/>
          <w:kern w:val="2"/>
          <w:sz w:val="28"/>
          <w:szCs w:val="22"/>
          <w:highlight w:val="none"/>
          <w:lang w:val="en-US" w:eastAsia="zh-CN" w:bidi="ar-SA"/>
        </w:rPr>
        <w:t>特色农业</w:t>
      </w:r>
      <w:r>
        <w:rPr>
          <w:rFonts w:hint="default" w:ascii="宋体" w:hAnsi="宋体" w:eastAsia="宋体" w:cs="Times New Roman"/>
          <w:color w:val="auto"/>
          <w:kern w:val="2"/>
          <w:sz w:val="28"/>
          <w:szCs w:val="22"/>
          <w:highlight w:val="none"/>
          <w:lang w:val="en-US" w:eastAsia="zh-CN" w:bidi="ar-SA"/>
        </w:rPr>
        <w:t>的服务质效。</w:t>
      </w:r>
      <w:r>
        <w:rPr>
          <w:rFonts w:hint="default" w:ascii="宋体" w:hAnsi="宋体" w:cs="Times New Roman"/>
          <w:color w:val="auto"/>
          <w:highlight w:val="none"/>
        </w:rPr>
        <w:t>鼓励对资信良好、资金周转量大的家庭农场发放信用贷款，拓展返乡入乡创业企业信用贷款业务。鼓励发展特色农业供应链金融</w:t>
      </w:r>
      <w:r>
        <w:rPr>
          <w:rFonts w:hint="default" w:ascii="宋体" w:hAnsi="宋体" w:cs="Times New Roman"/>
          <w:color w:val="auto"/>
          <w:highlight w:val="none"/>
          <w:lang w:eastAsia="zh-CN"/>
        </w:rPr>
        <w:t>，</w:t>
      </w:r>
      <w:r>
        <w:rPr>
          <w:rFonts w:hint="default" w:ascii="宋体" w:hAnsi="宋体" w:cs="Times New Roman"/>
          <w:color w:val="auto"/>
          <w:highlight w:val="none"/>
        </w:rPr>
        <w:t>拓宽涉农贷款抵质押物范围，推动温室大棚、养殖圈舍、大型农机依法合规抵押融资。推进集体经营性建设用地使用权、农地经营权、集体林权、自然资源资产等抵押融资。探索家庭农场、农民合作社通过流转取得土地经营权担保融资。</w:t>
      </w:r>
    </w:p>
    <w:p>
      <w:pPr>
        <w:pStyle w:val="6"/>
        <w:rPr>
          <w:rFonts w:hint="default" w:ascii="宋体" w:hAnsi="宋体" w:cs="Times New Roman"/>
          <w:color w:val="auto"/>
          <w:highlight w:val="none"/>
        </w:rPr>
      </w:pPr>
      <w:bookmarkStart w:id="78" w:name="_Toc16405"/>
      <w:r>
        <w:rPr>
          <w:rFonts w:hint="default" w:ascii="宋体" w:hAnsi="宋体" w:cs="Times New Roman"/>
          <w:color w:val="auto"/>
          <w:highlight w:val="none"/>
          <w:lang w:eastAsia="zh-CN"/>
        </w:rPr>
        <w:t>三、</w:t>
      </w:r>
      <w:r>
        <w:rPr>
          <w:rFonts w:hint="default" w:ascii="宋体" w:hAnsi="宋体" w:cs="Times New Roman"/>
          <w:color w:val="auto"/>
          <w:highlight w:val="none"/>
        </w:rPr>
        <w:t>完善特色农业保险制度</w:t>
      </w:r>
      <w:bookmarkEnd w:id="78"/>
    </w:p>
    <w:p>
      <w:pPr>
        <w:rPr>
          <w:rFonts w:hint="default" w:ascii="宋体" w:hAnsi="宋体" w:cs="Times New Roman"/>
          <w:color w:val="auto"/>
          <w:highlight w:val="none"/>
          <w:lang w:eastAsia="zh-CN"/>
        </w:rPr>
      </w:pPr>
      <w:r>
        <w:rPr>
          <w:rFonts w:hint="default" w:ascii="宋体" w:hAnsi="宋体" w:cs="Times New Roman"/>
          <w:color w:val="auto"/>
          <w:highlight w:val="none"/>
        </w:rPr>
        <w:t>持续推进政策性农业保险试点，提高地方特色农业保险险种的财政保费补贴比例，</w:t>
      </w:r>
      <w:r>
        <w:rPr>
          <w:rFonts w:hint="default" w:ascii="宋体" w:hAnsi="宋体" w:cs="Times New Roman"/>
          <w:color w:val="auto"/>
          <w:highlight w:val="none"/>
          <w:lang w:val="en-US" w:eastAsia="zh-CN"/>
        </w:rPr>
        <w:t>落实市、县两级财政对畜牧业保险的补助，</w:t>
      </w:r>
      <w:r>
        <w:rPr>
          <w:rFonts w:hint="default" w:ascii="宋体" w:hAnsi="宋体" w:cs="Times New Roman"/>
          <w:color w:val="auto"/>
          <w:highlight w:val="none"/>
        </w:rPr>
        <w:t>并争取“以奖代补”资金支持</w:t>
      </w:r>
      <w:r>
        <w:rPr>
          <w:rFonts w:hint="default" w:ascii="宋体" w:hAnsi="宋体" w:cs="Times New Roman"/>
          <w:color w:val="auto"/>
          <w:highlight w:val="none"/>
          <w:lang w:eastAsia="zh-CN"/>
        </w:rPr>
        <w:t>。</w:t>
      </w:r>
      <w:r>
        <w:rPr>
          <w:rFonts w:hint="default" w:ascii="宋体" w:hAnsi="宋体" w:cs="Times New Roman"/>
          <w:color w:val="auto"/>
          <w:highlight w:val="none"/>
        </w:rPr>
        <w:t>扩大农业保险覆盖面，着力推动保险机构拓展农业保险品种，积极开发</w:t>
      </w:r>
      <w:r>
        <w:rPr>
          <w:rFonts w:hint="default" w:ascii="宋体" w:hAnsi="宋体" w:cs="Times New Roman"/>
          <w:color w:val="auto"/>
          <w:highlight w:val="none"/>
          <w:lang w:eastAsia="zh-CN"/>
        </w:rPr>
        <w:t>现代种业、</w:t>
      </w:r>
      <w:r>
        <w:rPr>
          <w:rFonts w:hint="default" w:ascii="宋体" w:hAnsi="宋体" w:cs="Times New Roman"/>
          <w:color w:val="auto"/>
          <w:highlight w:val="none"/>
        </w:rPr>
        <w:t>设施农业、农产品质量安全、农业新技术应用、休闲农业等领域保险产品。巩固提升水稻种植</w:t>
      </w:r>
      <w:r>
        <w:rPr>
          <w:rFonts w:hint="default" w:ascii="宋体" w:hAnsi="宋体" w:cs="Times New Roman"/>
          <w:color w:val="auto"/>
          <w:highlight w:val="none"/>
          <w:lang w:eastAsia="zh-CN"/>
        </w:rPr>
        <w:t>、水产养殖、</w:t>
      </w:r>
      <w:r>
        <w:rPr>
          <w:rFonts w:hint="default" w:ascii="宋体" w:hAnsi="宋体" w:cs="Times New Roman"/>
          <w:color w:val="auto"/>
          <w:highlight w:val="none"/>
          <w:lang w:val="en-US" w:eastAsia="zh-CN"/>
        </w:rPr>
        <w:t>设施农业</w:t>
      </w:r>
      <w:r>
        <w:rPr>
          <w:rFonts w:hint="default" w:ascii="宋体" w:hAnsi="宋体" w:cs="Times New Roman"/>
          <w:color w:val="auto"/>
          <w:highlight w:val="none"/>
        </w:rPr>
        <w:t>保险覆盖率，</w:t>
      </w:r>
      <w:r>
        <w:rPr>
          <w:rFonts w:hint="default" w:ascii="宋体" w:hAnsi="宋体" w:cs="Times New Roman"/>
          <w:color w:val="auto"/>
          <w:highlight w:val="none"/>
          <w:lang w:val="en-US" w:eastAsia="zh-CN"/>
        </w:rPr>
        <w:t>积极推行蛋鸡、肉兔</w:t>
      </w:r>
      <w:r>
        <w:rPr>
          <w:rFonts w:hint="eastAsia" w:ascii="宋体" w:hAnsi="宋体" w:cs="Times New Roman"/>
          <w:color w:val="auto"/>
          <w:highlight w:val="none"/>
          <w:lang w:val="en-US" w:eastAsia="zh-CN"/>
        </w:rPr>
        <w:t>等</w:t>
      </w:r>
      <w:r>
        <w:rPr>
          <w:rFonts w:hint="default" w:ascii="宋体" w:hAnsi="宋体" w:cs="Times New Roman"/>
          <w:color w:val="auto"/>
          <w:highlight w:val="none"/>
          <w:lang w:val="en-US" w:eastAsia="zh-CN"/>
        </w:rPr>
        <w:t>保险制度，</w:t>
      </w:r>
      <w:r>
        <w:rPr>
          <w:rFonts w:hint="default" w:ascii="宋体" w:hAnsi="宋体" w:cs="Times New Roman"/>
          <w:color w:val="auto"/>
          <w:highlight w:val="none"/>
        </w:rPr>
        <w:t>逐步扩大能繁母猪、育肥猪、奶牛养殖保险覆盖面。</w:t>
      </w:r>
      <w:r>
        <w:rPr>
          <w:rFonts w:hint="default" w:ascii="宋体" w:hAnsi="宋体" w:cs="Times New Roman"/>
          <w:color w:val="auto"/>
          <w:highlight w:val="none"/>
          <w:lang w:eastAsia="zh-CN"/>
        </w:rPr>
        <w:t>在覆盖农业生产直接物化成本的基础上，推动</w:t>
      </w:r>
      <w:r>
        <w:rPr>
          <w:rFonts w:hint="default" w:ascii="宋体" w:hAnsi="宋体" w:cs="Times New Roman"/>
          <w:color w:val="auto"/>
          <w:highlight w:val="none"/>
        </w:rPr>
        <w:t>水稻、生猪等大宗农产品保险</w:t>
      </w:r>
      <w:r>
        <w:rPr>
          <w:rFonts w:hint="default" w:ascii="宋体" w:hAnsi="宋体" w:cs="Times New Roman"/>
          <w:color w:val="auto"/>
          <w:highlight w:val="none"/>
          <w:lang w:eastAsia="zh-CN"/>
        </w:rPr>
        <w:t>逐步由“保成本”向“保价格、保收入”转变。</w:t>
      </w:r>
      <w:r>
        <w:rPr>
          <w:rFonts w:hint="default" w:ascii="宋体" w:hAnsi="宋体" w:cs="Times New Roman"/>
          <w:color w:val="auto"/>
          <w:highlight w:val="none"/>
        </w:rPr>
        <w:t>不断完善</w:t>
      </w:r>
      <w:r>
        <w:rPr>
          <w:rFonts w:hint="default" w:ascii="宋体" w:hAnsi="宋体" w:cs="Times New Roman"/>
          <w:color w:val="auto"/>
          <w:highlight w:val="none"/>
          <w:lang w:val="en-US" w:eastAsia="zh-CN"/>
        </w:rPr>
        <w:t>气象因子指数保险、价格指数保险等</w:t>
      </w:r>
      <w:r>
        <w:rPr>
          <w:rFonts w:hint="default" w:ascii="宋体" w:hAnsi="宋体" w:cs="Times New Roman"/>
          <w:color w:val="auto"/>
          <w:highlight w:val="none"/>
        </w:rPr>
        <w:t>，</w:t>
      </w:r>
      <w:r>
        <w:rPr>
          <w:rFonts w:hint="default" w:ascii="宋体" w:hAnsi="宋体" w:cs="Times New Roman"/>
          <w:color w:val="auto"/>
          <w:highlight w:val="none"/>
          <w:lang w:val="en-US" w:eastAsia="zh-CN"/>
        </w:rPr>
        <w:t>实现由</w:t>
      </w:r>
      <w:r>
        <w:rPr>
          <w:rFonts w:hint="default" w:ascii="宋体" w:hAnsi="宋体" w:cs="Times New Roman"/>
          <w:color w:val="auto"/>
          <w:highlight w:val="none"/>
          <w:lang w:eastAsia="zh-CN"/>
        </w:rPr>
        <w:t>“保灾害”向“保指数”升级。</w:t>
      </w:r>
      <w:r>
        <w:rPr>
          <w:rFonts w:hint="default" w:ascii="宋体" w:hAnsi="宋体" w:cs="Times New Roman"/>
          <w:color w:val="auto"/>
          <w:highlight w:val="none"/>
        </w:rPr>
        <w:t>支持保险机构创新产品和服务，引导保险机构探索差别化保险费率机制，将保险费率与企业环境风险管理水平挂钩，发挥费率杠杆调节作用</w:t>
      </w:r>
      <w:r>
        <w:rPr>
          <w:rFonts w:hint="default" w:ascii="宋体" w:hAnsi="宋体" w:cs="Times New Roman"/>
          <w:color w:val="auto"/>
          <w:highlight w:val="none"/>
          <w:lang w:eastAsia="zh-CN"/>
        </w:rPr>
        <w:t>。</w:t>
      </w:r>
      <w:r>
        <w:rPr>
          <w:rFonts w:hint="default" w:ascii="宋体" w:hAnsi="宋体" w:cs="Times New Roman"/>
          <w:color w:val="auto"/>
          <w:highlight w:val="none"/>
        </w:rPr>
        <w:t>探索开展“农业保险+”</w:t>
      </w:r>
      <w:r>
        <w:rPr>
          <w:rFonts w:hint="default" w:ascii="宋体" w:hAnsi="宋体" w:cs="Times New Roman"/>
          <w:color w:val="auto"/>
          <w:highlight w:val="none"/>
          <w:lang w:eastAsia="zh-CN"/>
        </w:rPr>
        <w:t>，</w:t>
      </w:r>
      <w:r>
        <w:rPr>
          <w:rFonts w:hint="default" w:ascii="宋体" w:hAnsi="宋体" w:cs="Times New Roman"/>
          <w:color w:val="auto"/>
          <w:highlight w:val="none"/>
        </w:rPr>
        <w:t>构筑农业灾害事故防范救助与农业保险统筹协调发展的体系。鼓励支持保险机构运用大数据、物联网、卫星遥感、无人机等高新技术手段，提升承保理赔效率以及理赔的规范性、准确性</w:t>
      </w:r>
      <w:r>
        <w:rPr>
          <w:rFonts w:hint="default" w:ascii="宋体" w:hAnsi="宋体" w:cs="Times New Roman"/>
          <w:color w:val="auto"/>
          <w:highlight w:val="none"/>
          <w:lang w:eastAsia="zh-CN"/>
        </w:rPr>
        <w:t>。</w:t>
      </w:r>
    </w:p>
    <w:p>
      <w:pPr>
        <w:pStyle w:val="5"/>
        <w:rPr>
          <w:rFonts w:hint="default" w:ascii="宋体" w:hAnsi="宋体"/>
        </w:rPr>
      </w:pPr>
      <w:bookmarkStart w:id="79" w:name="_Toc9795"/>
      <w:r>
        <w:rPr>
          <w:rFonts w:hint="default" w:ascii="宋体" w:hAnsi="宋体"/>
          <w:lang w:eastAsia="zh-CN"/>
        </w:rPr>
        <w:t>第五节</w:t>
      </w:r>
      <w:r>
        <w:rPr>
          <w:rFonts w:hint="default" w:ascii="宋体" w:hAnsi="宋体"/>
          <w:lang w:val="en-US" w:eastAsia="zh-CN"/>
        </w:rPr>
        <w:t xml:space="preserve"> </w:t>
      </w:r>
      <w:r>
        <w:rPr>
          <w:rFonts w:hint="default" w:ascii="宋体" w:hAnsi="宋体"/>
          <w:lang w:eastAsia="zh-CN"/>
        </w:rPr>
        <w:t>加强</w:t>
      </w:r>
      <w:r>
        <w:rPr>
          <w:rFonts w:hint="default" w:ascii="宋体" w:hAnsi="宋体"/>
        </w:rPr>
        <w:t>农业综合行政执法</w:t>
      </w:r>
      <w:bookmarkEnd w:id="79"/>
    </w:p>
    <w:p>
      <w:pPr>
        <w:rPr>
          <w:rFonts w:hint="default" w:ascii="宋体" w:hAnsi="宋体" w:cs="Times New Roman"/>
          <w:color w:val="auto"/>
          <w:szCs w:val="22"/>
          <w:highlight w:val="none"/>
        </w:rPr>
      </w:pPr>
      <w:r>
        <w:rPr>
          <w:rFonts w:hint="default" w:ascii="宋体" w:hAnsi="宋体" w:cs="Times New Roman"/>
          <w:color w:val="auto"/>
          <w:szCs w:val="22"/>
          <w:highlight w:val="none"/>
        </w:rPr>
        <w:t>进一步深化农业综合行政执法</w:t>
      </w:r>
      <w:r>
        <w:rPr>
          <w:rFonts w:hint="default" w:ascii="宋体" w:hAnsi="宋体" w:cs="Times New Roman"/>
          <w:color w:val="auto"/>
          <w:szCs w:val="22"/>
          <w:highlight w:val="none"/>
          <w:lang w:val="en-US" w:eastAsia="zh-CN"/>
        </w:rPr>
        <w:t>，深化转职能、转方式、转作风</w:t>
      </w:r>
      <w:r>
        <w:rPr>
          <w:rFonts w:hint="default" w:ascii="宋体" w:hAnsi="宋体" w:cs="Times New Roman"/>
          <w:color w:val="auto"/>
          <w:szCs w:val="22"/>
          <w:highlight w:val="none"/>
        </w:rPr>
        <w:t>，加快构建权责明晰、上下贯通、指挥顺畅、运行高效、保障有力的农业综合行政执法体系。</w:t>
      </w:r>
      <w:r>
        <w:rPr>
          <w:rFonts w:hint="default" w:ascii="宋体" w:hAnsi="宋体" w:cs="Times New Roman"/>
          <w:color w:val="auto"/>
          <w:szCs w:val="22"/>
          <w:highlight w:val="none"/>
          <w:lang w:val="en-US" w:eastAsia="zh-CN"/>
        </w:rPr>
        <w:t>进一步理顺层级执法权限，</w:t>
      </w:r>
      <w:r>
        <w:rPr>
          <w:rFonts w:hint="default" w:ascii="宋体" w:hAnsi="宋体" w:cs="Times New Roman"/>
          <w:color w:val="auto"/>
          <w:szCs w:val="22"/>
          <w:highlight w:val="none"/>
        </w:rPr>
        <w:t>逐一厘清与行政执法权相对应的责任事项，明确责任主体、问责依据、追责情形和免责事由。将农业综合行政执法事项纳入地方综合行政执法指挥调度平台统一管理，积极推行“互联网+统一指挥+综合执法”，加强部门联动和协调配合，逐步实现行政执法行为、环节、结果等全过程网上留痕</w:t>
      </w:r>
      <w:r>
        <w:rPr>
          <w:rFonts w:hint="default" w:ascii="宋体" w:hAnsi="宋体" w:cs="Times New Roman"/>
          <w:color w:val="auto"/>
          <w:szCs w:val="22"/>
          <w:highlight w:val="none"/>
          <w:lang w:eastAsia="zh-CN"/>
        </w:rPr>
        <w:t>，</w:t>
      </w:r>
      <w:r>
        <w:rPr>
          <w:rFonts w:hint="default" w:ascii="宋体" w:hAnsi="宋体" w:cs="Times New Roman"/>
          <w:color w:val="auto"/>
          <w:szCs w:val="22"/>
          <w:highlight w:val="none"/>
          <w:lang w:val="en-US" w:eastAsia="zh-CN"/>
        </w:rPr>
        <w:t>强化对行政执法权运行的监督。</w:t>
      </w:r>
      <w:r>
        <w:rPr>
          <w:rFonts w:hint="default" w:ascii="宋体" w:hAnsi="宋体" w:cs="Times New Roman"/>
          <w:color w:val="auto"/>
          <w:szCs w:val="22"/>
          <w:highlight w:val="none"/>
        </w:rPr>
        <w:t>畅通投诉受理、跟踪查询、结果反馈渠道，鼓励支持市场主体、群众和社会组织、新闻媒体对行政执法行为进行监督。加强执法队伍</w:t>
      </w:r>
      <w:r>
        <w:rPr>
          <w:rFonts w:hint="default" w:ascii="宋体" w:hAnsi="宋体" w:cs="Times New Roman"/>
          <w:color w:val="auto"/>
          <w:szCs w:val="22"/>
          <w:highlight w:val="none"/>
          <w:lang w:val="en-US" w:eastAsia="zh-CN"/>
        </w:rPr>
        <w:t>建设</w:t>
      </w:r>
      <w:r>
        <w:rPr>
          <w:rFonts w:hint="default" w:ascii="宋体" w:hAnsi="宋体" w:cs="Times New Roman"/>
          <w:color w:val="auto"/>
          <w:szCs w:val="22"/>
          <w:highlight w:val="none"/>
        </w:rPr>
        <w:t>，</w:t>
      </w:r>
      <w:r>
        <w:rPr>
          <w:rFonts w:hint="default" w:ascii="宋体" w:hAnsi="宋体" w:cs="Times New Roman"/>
          <w:color w:val="auto"/>
          <w:szCs w:val="22"/>
          <w:highlight w:val="none"/>
          <w:lang w:val="en-US" w:eastAsia="zh-CN"/>
        </w:rPr>
        <w:t>注重</w:t>
      </w:r>
      <w:r>
        <w:rPr>
          <w:rFonts w:hint="default" w:ascii="宋体" w:hAnsi="宋体" w:cs="Times New Roman"/>
          <w:color w:val="auto"/>
          <w:szCs w:val="22"/>
          <w:highlight w:val="none"/>
        </w:rPr>
        <w:t>骨干梯级培养，储备</w:t>
      </w:r>
      <w:r>
        <w:rPr>
          <w:rFonts w:hint="default" w:ascii="宋体" w:hAnsi="宋体" w:cs="Times New Roman"/>
          <w:color w:val="auto"/>
          <w:szCs w:val="22"/>
          <w:highlight w:val="none"/>
          <w:lang w:eastAsia="zh-CN"/>
        </w:rPr>
        <w:t>“</w:t>
      </w:r>
      <w:r>
        <w:rPr>
          <w:rFonts w:hint="default" w:ascii="宋体" w:hAnsi="宋体" w:cs="Times New Roman"/>
          <w:color w:val="auto"/>
          <w:szCs w:val="22"/>
          <w:highlight w:val="none"/>
        </w:rPr>
        <w:t>通专结合、一专多能</w:t>
      </w:r>
      <w:r>
        <w:rPr>
          <w:rFonts w:hint="default" w:ascii="宋体" w:hAnsi="宋体" w:cs="Times New Roman"/>
          <w:color w:val="auto"/>
          <w:szCs w:val="22"/>
          <w:highlight w:val="none"/>
          <w:lang w:eastAsia="zh-CN"/>
        </w:rPr>
        <w:t>”</w:t>
      </w:r>
      <w:r>
        <w:rPr>
          <w:rFonts w:hint="default" w:ascii="宋体" w:hAnsi="宋体" w:cs="Times New Roman"/>
          <w:color w:val="auto"/>
          <w:szCs w:val="22"/>
          <w:highlight w:val="none"/>
        </w:rPr>
        <w:t>执法人才</w:t>
      </w:r>
      <w:r>
        <w:rPr>
          <w:rFonts w:hint="default" w:ascii="宋体" w:hAnsi="宋体" w:cs="Times New Roman"/>
          <w:color w:val="auto"/>
          <w:szCs w:val="22"/>
          <w:highlight w:val="none"/>
          <w:lang w:eastAsia="zh-CN"/>
        </w:rPr>
        <w:t>，</w:t>
      </w:r>
      <w:r>
        <w:rPr>
          <w:rFonts w:hint="default" w:ascii="宋体" w:hAnsi="宋体" w:cs="Times New Roman"/>
          <w:color w:val="auto"/>
          <w:szCs w:val="22"/>
          <w:highlight w:val="none"/>
        </w:rPr>
        <w:t>严格</w:t>
      </w:r>
      <w:r>
        <w:rPr>
          <w:rFonts w:hint="default" w:ascii="宋体" w:hAnsi="宋体" w:cs="Times New Roman"/>
          <w:color w:val="auto"/>
          <w:szCs w:val="22"/>
          <w:highlight w:val="none"/>
          <w:lang w:val="en-US" w:eastAsia="zh-CN"/>
        </w:rPr>
        <w:t>落实</w:t>
      </w:r>
      <w:r>
        <w:rPr>
          <w:rFonts w:hint="default" w:ascii="宋体" w:hAnsi="宋体" w:cs="Times New Roman"/>
          <w:color w:val="auto"/>
          <w:szCs w:val="22"/>
          <w:highlight w:val="none"/>
        </w:rPr>
        <w:t>执法人员持证上岗和资格管理制度，切实提高执法队伍整体素质和执法水平。</w:t>
      </w:r>
      <w:r>
        <w:rPr>
          <w:rFonts w:hint="default" w:ascii="宋体" w:hAnsi="宋体" w:cs="Times New Roman"/>
          <w:color w:val="auto"/>
          <w:szCs w:val="22"/>
          <w:highlight w:val="none"/>
          <w:lang w:val="en-US" w:eastAsia="zh-CN"/>
        </w:rPr>
        <w:t>落实</w:t>
      </w:r>
      <w:r>
        <w:rPr>
          <w:rFonts w:hint="default" w:ascii="宋体" w:hAnsi="宋体" w:cs="Times New Roman"/>
          <w:color w:val="auto"/>
          <w:szCs w:val="22"/>
          <w:highlight w:val="none"/>
        </w:rPr>
        <w:t>执法</w:t>
      </w:r>
      <w:r>
        <w:rPr>
          <w:rFonts w:hint="default" w:ascii="宋体" w:hAnsi="宋体" w:cs="Times New Roman"/>
          <w:color w:val="auto"/>
          <w:szCs w:val="22"/>
          <w:highlight w:val="none"/>
          <w:lang w:val="en-US" w:eastAsia="zh-CN"/>
        </w:rPr>
        <w:t>财政</w:t>
      </w:r>
      <w:r>
        <w:rPr>
          <w:rFonts w:hint="default" w:ascii="宋体" w:hAnsi="宋体" w:cs="Times New Roman"/>
          <w:color w:val="auto"/>
          <w:szCs w:val="22"/>
          <w:highlight w:val="none"/>
        </w:rPr>
        <w:t>保障</w:t>
      </w:r>
      <w:r>
        <w:rPr>
          <w:rFonts w:hint="default" w:ascii="宋体" w:hAnsi="宋体" w:cs="Times New Roman"/>
          <w:color w:val="auto"/>
          <w:szCs w:val="22"/>
          <w:highlight w:val="none"/>
          <w:lang w:val="en-US" w:eastAsia="zh-CN"/>
        </w:rPr>
        <w:t>要求，加大</w:t>
      </w:r>
      <w:r>
        <w:rPr>
          <w:rFonts w:hint="default" w:ascii="宋体" w:hAnsi="宋体" w:cs="Times New Roman"/>
          <w:color w:val="auto"/>
          <w:szCs w:val="22"/>
          <w:highlight w:val="none"/>
        </w:rPr>
        <w:t>执法经费投入，</w:t>
      </w:r>
      <w:r>
        <w:rPr>
          <w:rFonts w:hint="default" w:ascii="宋体" w:hAnsi="宋体" w:cs="Times New Roman"/>
          <w:color w:val="auto"/>
          <w:szCs w:val="22"/>
          <w:highlight w:val="none"/>
          <w:lang w:val="en-US" w:eastAsia="zh-CN"/>
        </w:rPr>
        <w:t>统筹配备</w:t>
      </w:r>
      <w:r>
        <w:rPr>
          <w:rFonts w:hint="default" w:ascii="宋体" w:hAnsi="宋体" w:cs="Times New Roman"/>
          <w:color w:val="auto"/>
          <w:szCs w:val="22"/>
          <w:highlight w:val="none"/>
        </w:rPr>
        <w:t>执法装备，</w:t>
      </w:r>
      <w:r>
        <w:rPr>
          <w:rFonts w:hint="default" w:ascii="宋体" w:hAnsi="宋体" w:cs="Times New Roman"/>
          <w:color w:val="auto"/>
          <w:szCs w:val="22"/>
          <w:highlight w:val="none"/>
          <w:lang w:val="en-US" w:eastAsia="zh-CN"/>
        </w:rPr>
        <w:t>强化执法职业保障</w:t>
      </w:r>
      <w:r>
        <w:rPr>
          <w:rFonts w:hint="default" w:ascii="宋体" w:hAnsi="宋体" w:cs="Times New Roman"/>
          <w:color w:val="auto"/>
          <w:szCs w:val="22"/>
          <w:highlight w:val="none"/>
        </w:rPr>
        <w:t>。到2025年，建成保障有力的执法体系，实现农业综合行政执法效能和依法行政水平不断提高。</w:t>
      </w:r>
    </w:p>
    <w:p>
      <w:pPr>
        <w:pStyle w:val="10"/>
        <w:rPr>
          <w:rFonts w:hint="default" w:ascii="宋体" w:hAnsi="宋体" w:cs="Times New Roman"/>
          <w:color w:val="auto"/>
          <w:highlight w:val="none"/>
          <w:lang w:eastAsia="zh-CN"/>
        </w:rPr>
      </w:pPr>
    </w:p>
    <w:p>
      <w:pPr>
        <w:rPr>
          <w:rFonts w:hint="default" w:ascii="宋体" w:hAnsi="宋体" w:cs="Times New Roman"/>
          <w:color w:val="auto"/>
          <w:highlight w:val="none"/>
          <w:lang w:eastAsia="zh-CN"/>
        </w:rPr>
        <w:sectPr>
          <w:pgSz w:w="11850" w:h="16783"/>
          <w:pgMar w:top="1361" w:right="1361" w:bottom="1361" w:left="1474" w:header="851" w:footer="992" w:gutter="0"/>
          <w:pgNumType w:fmt="decimal"/>
          <w:cols w:space="720" w:num="1"/>
          <w:docGrid w:type="lines" w:linePitch="380"/>
        </w:sectPr>
      </w:pPr>
    </w:p>
    <w:p>
      <w:pPr>
        <w:pStyle w:val="4"/>
        <w:rPr>
          <w:rFonts w:hint="default" w:ascii="宋体" w:hAnsi="宋体"/>
          <w:b w:val="0"/>
          <w:bCs/>
          <w:lang w:val="en-US" w:eastAsia="zh-CN"/>
        </w:rPr>
      </w:pPr>
      <w:bookmarkStart w:id="80" w:name="_Toc1285"/>
      <w:bookmarkStart w:id="81" w:name="_Toc29867"/>
      <w:r>
        <w:rPr>
          <w:rFonts w:hint="default" w:ascii="宋体" w:hAnsi="宋体"/>
          <w:b w:val="0"/>
          <w:bCs/>
          <w:lang w:val="en-US" w:eastAsia="zh-CN"/>
        </w:rPr>
        <w:t>第八章  强化明台合作与对外开放</w:t>
      </w:r>
      <w:bookmarkEnd w:id="80"/>
      <w:bookmarkEnd w:id="81"/>
    </w:p>
    <w:p>
      <w:pPr>
        <w:pStyle w:val="5"/>
        <w:rPr>
          <w:rFonts w:hint="default" w:ascii="宋体" w:hAnsi="宋体"/>
        </w:rPr>
      </w:pPr>
      <w:bookmarkStart w:id="82" w:name="_Toc558"/>
      <w:bookmarkStart w:id="83" w:name="_Toc26410"/>
      <w:r>
        <w:rPr>
          <w:rFonts w:hint="default" w:ascii="宋体" w:hAnsi="宋体"/>
        </w:rPr>
        <w:t>第</w:t>
      </w:r>
      <w:r>
        <w:rPr>
          <w:rFonts w:hint="default" w:ascii="宋体" w:hAnsi="宋体"/>
          <w:lang w:val="en-US" w:eastAsia="zh-CN"/>
        </w:rPr>
        <w:t>一</w:t>
      </w:r>
      <w:r>
        <w:rPr>
          <w:rFonts w:hint="default" w:ascii="宋体" w:hAnsi="宋体"/>
        </w:rPr>
        <w:t>节 拓展</w:t>
      </w:r>
      <w:r>
        <w:rPr>
          <w:rFonts w:hint="default" w:ascii="宋体" w:hAnsi="宋体"/>
          <w:lang w:eastAsia="zh-CN"/>
        </w:rPr>
        <w:t>对台</w:t>
      </w:r>
      <w:r>
        <w:rPr>
          <w:rFonts w:hint="default" w:ascii="宋体" w:hAnsi="宋体"/>
        </w:rPr>
        <w:t>农业合作交流领域</w:t>
      </w:r>
      <w:bookmarkEnd w:id="82"/>
      <w:bookmarkEnd w:id="83"/>
    </w:p>
    <w:p>
      <w:pPr>
        <w:pStyle w:val="6"/>
        <w:rPr>
          <w:rFonts w:hint="default" w:ascii="宋体" w:hAnsi="宋体" w:cs="Times New Roman"/>
          <w:color w:val="auto"/>
          <w:highlight w:val="none"/>
          <w:lang w:val="en-US" w:eastAsia="zh-CN"/>
        </w:rPr>
      </w:pPr>
      <w:r>
        <w:rPr>
          <w:rFonts w:hint="default" w:ascii="宋体" w:hAnsi="宋体" w:cs="Times New Roman"/>
          <w:color w:val="auto"/>
          <w:highlight w:val="none"/>
          <w:lang w:val="en-US" w:eastAsia="zh-CN"/>
        </w:rPr>
        <w:t>一、推动合作交流</w:t>
      </w:r>
    </w:p>
    <w:p>
      <w:pPr>
        <w:rPr>
          <w:rFonts w:hint="default" w:ascii="宋体" w:hAnsi="宋体"/>
          <w:lang w:val="en-US" w:eastAsia="zh-CN"/>
        </w:rPr>
      </w:pPr>
      <w:bookmarkStart w:id="84" w:name="_Toc18999"/>
      <w:bookmarkStart w:id="85" w:name="_Toc10785"/>
      <w:bookmarkStart w:id="86" w:name="_Toc21563"/>
      <w:bookmarkStart w:id="87" w:name="_Toc21672"/>
      <w:bookmarkStart w:id="88" w:name="_Toc22535"/>
      <w:bookmarkStart w:id="89" w:name="_Toc395"/>
      <w:bookmarkStart w:id="90" w:name="_Toc15106"/>
      <w:r>
        <w:rPr>
          <w:rFonts w:hint="default" w:ascii="宋体" w:hAnsi="宋体"/>
          <w:lang w:val="en-US" w:eastAsia="zh-CN"/>
        </w:rPr>
        <w:t>充分发挥国家生态文明试验区、海峡两岸农业合作试验区等“多区叠加”优势，以及台湾农民创业园、朱子文化、客家文化等载体作用，</w:t>
      </w:r>
      <w:bookmarkEnd w:id="84"/>
      <w:bookmarkEnd w:id="85"/>
      <w:bookmarkEnd w:id="86"/>
      <w:bookmarkEnd w:id="87"/>
      <w:bookmarkEnd w:id="88"/>
      <w:bookmarkEnd w:id="89"/>
      <w:bookmarkEnd w:id="90"/>
      <w:r>
        <w:rPr>
          <w:rFonts w:hint="default" w:ascii="宋体" w:hAnsi="宋体"/>
          <w:lang w:val="en-US" w:eastAsia="zh-CN"/>
        </w:rPr>
        <w:t>努力争创海峡两岸乡村融合发展试验区。以清流台创园为依托，鼓励台商、台农在三明市从事良种引进繁育、特色农产品生产经营、农业高新技术、农产品精深加工、农产品物流和休闲农业等领域的投资。深化明台农业技术交流合作，开展农产品质量安全、科教信息、人力资源、减灾防灾、生态环境等方面合作交流，</w:t>
      </w:r>
      <w:r>
        <w:rPr>
          <w:rFonts w:hint="default" w:ascii="宋体" w:hAnsi="宋体"/>
          <w:lang w:val="en-US"/>
        </w:rPr>
        <w:t>探索建立产学</w:t>
      </w:r>
      <w:r>
        <w:rPr>
          <w:rFonts w:hint="default" w:ascii="宋体" w:hAnsi="宋体"/>
          <w:lang w:val="en-US" w:eastAsia="zh-CN"/>
        </w:rPr>
        <w:t>研</w:t>
      </w:r>
      <w:r>
        <w:rPr>
          <w:rFonts w:hint="default" w:ascii="宋体" w:hAnsi="宋体"/>
          <w:lang w:val="en-US"/>
        </w:rPr>
        <w:t>融合的两岸农业农村科技创新交流机制，</w:t>
      </w:r>
      <w:r>
        <w:rPr>
          <w:rFonts w:hint="default" w:ascii="宋体" w:hAnsi="宋体"/>
          <w:lang w:val="en-US" w:eastAsia="zh-CN"/>
        </w:rPr>
        <w:t>引进推广台湾</w:t>
      </w:r>
      <w:r>
        <w:rPr>
          <w:rFonts w:hint="default" w:ascii="宋体" w:hAnsi="宋体"/>
          <w:lang w:val="en-US"/>
        </w:rPr>
        <w:t>新品种、新</w:t>
      </w:r>
      <w:r>
        <w:rPr>
          <w:rFonts w:hint="default" w:ascii="宋体" w:hAnsi="宋体"/>
          <w:lang w:val="en-US" w:eastAsia="zh-CN"/>
        </w:rPr>
        <w:t>技术</w:t>
      </w:r>
      <w:r>
        <w:rPr>
          <w:rFonts w:hint="default" w:ascii="宋体" w:hAnsi="宋体"/>
          <w:lang w:val="en-US"/>
        </w:rPr>
        <w:t>、新农药、新肥料、新机具</w:t>
      </w:r>
      <w:r>
        <w:rPr>
          <w:rFonts w:hint="default" w:ascii="宋体" w:hAnsi="宋体"/>
          <w:lang w:val="en-US" w:eastAsia="zh-CN"/>
        </w:rPr>
        <w:t>，实施一批涉台特色现代农业重点项目，</w:t>
      </w:r>
      <w:r>
        <w:rPr>
          <w:rFonts w:hint="default" w:ascii="宋体" w:hAnsi="宋体"/>
          <w:lang w:val="en-US"/>
        </w:rPr>
        <w:t>带动产业品质提升。</w:t>
      </w:r>
      <w:r>
        <w:rPr>
          <w:rFonts w:hint="default" w:ascii="宋体" w:hAnsi="宋体"/>
        </w:rPr>
        <w:t>依托海峡论坛、农交会、厦洽会、林博会等交流平台</w:t>
      </w:r>
      <w:r>
        <w:rPr>
          <w:rFonts w:hint="default" w:ascii="宋体" w:hAnsi="宋体"/>
          <w:lang w:eastAsia="zh-CN"/>
        </w:rPr>
        <w:t>，</w:t>
      </w:r>
      <w:r>
        <w:rPr>
          <w:rFonts w:hint="default" w:ascii="宋体" w:hAnsi="宋体"/>
          <w:lang w:val="en-US" w:eastAsia="zh-CN"/>
        </w:rPr>
        <w:t>推介大田桃源最氧睡眠小镇、泰宁“耕读李家”、三元格氏栲、永安天斗山、尤溪侠天下等，将三明打造成台胞入闽体验森林康养的第一站。按照“高起点规划、高标准建设、高水平服务”的总要求，加快推进清流国家级台湾农民创业园、闽台农业融合发展产业园、台湾青年创业基地、省级台湾青年体验式交流中心和基层对台交流示范点建设，打造两岸现代农业合作示范的重要平台，吸引更多台胞台企来明创新、创业、创造。</w:t>
      </w:r>
    </w:p>
    <w:p>
      <w:pPr>
        <w:pStyle w:val="6"/>
        <w:rPr>
          <w:rFonts w:hint="default" w:ascii="宋体" w:hAnsi="宋体"/>
        </w:rPr>
      </w:pPr>
      <w:r>
        <w:rPr>
          <w:rFonts w:hint="default" w:ascii="宋体" w:hAnsi="宋体"/>
          <w:lang w:val="en-US" w:eastAsia="zh-CN"/>
        </w:rPr>
        <w:t>二、推进产业对接</w:t>
      </w:r>
    </w:p>
    <w:p>
      <w:pPr>
        <w:rPr>
          <w:rFonts w:hint="default" w:ascii="宋体" w:hAnsi="宋体"/>
          <w:lang w:val="en-US"/>
        </w:rPr>
      </w:pPr>
      <w:r>
        <w:rPr>
          <w:rFonts w:hint="default" w:ascii="宋体" w:hAnsi="宋体"/>
          <w:lang w:val="en-US" w:eastAsia="zh-CN"/>
        </w:rPr>
        <w:t>贯彻落实党中央对台大政方针，积极探索海峡两岸产业融合发展新路，深化明台农业产业融合，建设台胞台企登陆的第一家园。</w:t>
      </w:r>
      <w:r>
        <w:rPr>
          <w:rFonts w:hint="default" w:ascii="宋体" w:hAnsi="宋体"/>
          <w:lang w:val="en-US"/>
        </w:rPr>
        <w:t>引进推广一批台湾农业实用技术</w:t>
      </w:r>
      <w:r>
        <w:rPr>
          <w:rFonts w:hint="default" w:ascii="宋体" w:hAnsi="宋体"/>
          <w:lang w:val="en-US" w:eastAsia="zh-CN"/>
        </w:rPr>
        <w:t>、</w:t>
      </w:r>
      <w:r>
        <w:rPr>
          <w:rFonts w:hint="default" w:ascii="宋体" w:hAnsi="宋体"/>
          <w:lang w:val="en-US"/>
        </w:rPr>
        <w:t>优良品种和农机设备</w:t>
      </w:r>
      <w:r>
        <w:rPr>
          <w:rFonts w:hint="default" w:ascii="宋体" w:hAnsi="宋体"/>
          <w:lang w:val="en-US" w:eastAsia="zh-CN"/>
        </w:rPr>
        <w:t>，</w:t>
      </w:r>
      <w:r>
        <w:rPr>
          <w:rFonts w:hint="default" w:ascii="宋体" w:hAnsi="宋体"/>
          <w:lang w:val="en-US"/>
        </w:rPr>
        <w:t>重点</w:t>
      </w:r>
      <w:r>
        <w:rPr>
          <w:rFonts w:hint="default" w:ascii="宋体" w:hAnsi="宋体"/>
          <w:lang w:val="en-US" w:eastAsia="zh-CN"/>
        </w:rPr>
        <w:t>深化明台</w:t>
      </w:r>
      <w:r>
        <w:rPr>
          <w:rFonts w:hint="default" w:ascii="宋体" w:hAnsi="宋体"/>
          <w:lang w:val="en-US"/>
        </w:rPr>
        <w:t>种业、茶叶、小吃</w:t>
      </w:r>
      <w:r>
        <w:rPr>
          <w:rFonts w:hint="eastAsia" w:ascii="宋体" w:hAnsi="宋体"/>
          <w:lang w:val="en-US" w:eastAsia="zh-CN"/>
        </w:rPr>
        <w:t>等</w:t>
      </w:r>
      <w:r>
        <w:rPr>
          <w:rFonts w:hint="default" w:ascii="宋体" w:hAnsi="宋体"/>
          <w:lang w:val="en-US" w:eastAsia="zh-CN"/>
        </w:rPr>
        <w:t>产业合作，</w:t>
      </w:r>
      <w:r>
        <w:rPr>
          <w:rFonts w:hint="default" w:ascii="宋体" w:hAnsi="宋体"/>
          <w:lang w:val="en-US"/>
        </w:rPr>
        <w:t>培育壮大茶产品加工、肉制品加工、生物质萃取利用等农业产品精深加工产业</w:t>
      </w:r>
      <w:r>
        <w:rPr>
          <w:rFonts w:hint="default" w:ascii="宋体" w:hAnsi="宋体"/>
          <w:lang w:val="en-US" w:eastAsia="zh-CN"/>
        </w:rPr>
        <w:t>。</w:t>
      </w:r>
      <w:r>
        <w:rPr>
          <w:rFonts w:hint="default" w:ascii="宋体" w:hAnsi="宋体"/>
          <w:lang w:val="en-US"/>
        </w:rPr>
        <w:t>加快推进海峡两岸（三明）现代林业合作实验区、明溪生物医药、大田高山茶、沙县农林机械、建宁生物质能源等两岸特色示范基地建设。加强与台湾地区</w:t>
      </w:r>
      <w:r>
        <w:rPr>
          <w:rFonts w:hint="default" w:ascii="宋体" w:hAnsi="宋体"/>
          <w:lang w:val="en-US" w:eastAsia="zh-CN"/>
        </w:rPr>
        <w:t>休闲农业</w:t>
      </w:r>
      <w:r>
        <w:rPr>
          <w:rFonts w:hint="default" w:ascii="宋体" w:hAnsi="宋体"/>
          <w:lang w:val="en-US"/>
        </w:rPr>
        <w:t>企业、行业协会和知名团队对接合作，提升休闲农业经营管理水平，形成</w:t>
      </w:r>
      <w:r>
        <w:rPr>
          <w:rFonts w:hint="default" w:ascii="宋体" w:hAnsi="宋体"/>
          <w:lang w:val="en-US" w:eastAsia="zh-CN"/>
        </w:rPr>
        <w:t>良好的</w:t>
      </w:r>
      <w:r>
        <w:rPr>
          <w:rFonts w:hint="default" w:ascii="宋体" w:hAnsi="宋体"/>
          <w:lang w:val="en-US"/>
        </w:rPr>
        <w:t>互动局面。</w:t>
      </w:r>
    </w:p>
    <w:p>
      <w:pPr>
        <w:pStyle w:val="6"/>
        <w:rPr>
          <w:rFonts w:hint="default" w:ascii="宋体" w:hAnsi="宋体"/>
          <w:lang w:eastAsia="zh-CN"/>
        </w:rPr>
      </w:pPr>
      <w:bookmarkStart w:id="91" w:name="_Toc29528"/>
      <w:bookmarkStart w:id="92" w:name="_Toc16922"/>
      <w:r>
        <w:rPr>
          <w:rFonts w:hint="eastAsia" w:ascii="宋体" w:hAnsi="宋体"/>
          <w:lang w:eastAsia="zh-CN"/>
        </w:rPr>
        <w:t>三、</w:t>
      </w:r>
      <w:r>
        <w:rPr>
          <w:rFonts w:hint="default" w:ascii="宋体" w:hAnsi="宋体"/>
          <w:lang w:eastAsia="zh-CN"/>
        </w:rPr>
        <w:t>提高农业对外开放水平</w:t>
      </w:r>
      <w:bookmarkEnd w:id="91"/>
      <w:bookmarkEnd w:id="92"/>
    </w:p>
    <w:p>
      <w:pPr>
        <w:rPr>
          <w:rFonts w:hint="default" w:ascii="宋体" w:hAnsi="宋体"/>
        </w:rPr>
      </w:pPr>
      <w:r>
        <w:rPr>
          <w:rFonts w:hint="default" w:ascii="宋体" w:hAnsi="宋体"/>
          <w:b/>
          <w:bCs/>
        </w:rPr>
        <w:t>坚持“引进来”和“走出去”两手并抓</w:t>
      </w:r>
      <w:r>
        <w:rPr>
          <w:rFonts w:hint="eastAsia" w:ascii="宋体" w:hAnsi="宋体"/>
          <w:b/>
          <w:bCs/>
          <w:lang w:eastAsia="zh-CN"/>
        </w:rPr>
        <w:t>。</w:t>
      </w:r>
      <w:r>
        <w:rPr>
          <w:rFonts w:hint="default" w:ascii="宋体" w:hAnsi="宋体"/>
        </w:rPr>
        <w:t>坚持引进资金、引进技术、引进人才并举</w:t>
      </w:r>
      <w:r>
        <w:rPr>
          <w:rFonts w:hint="default" w:ascii="宋体" w:hAnsi="宋体"/>
          <w:lang w:eastAsia="zh-CN"/>
        </w:rPr>
        <w:t>，</w:t>
      </w:r>
      <w:r>
        <w:rPr>
          <w:rFonts w:hint="default" w:ascii="宋体" w:hAnsi="宋体"/>
        </w:rPr>
        <w:t>使其成为我</w:t>
      </w:r>
      <w:r>
        <w:rPr>
          <w:rFonts w:hint="default" w:ascii="宋体" w:hAnsi="宋体"/>
          <w:lang w:eastAsia="zh-CN"/>
        </w:rPr>
        <w:t>市</w:t>
      </w:r>
      <w:r>
        <w:rPr>
          <w:rFonts w:hint="default" w:ascii="宋体" w:hAnsi="宋体"/>
        </w:rPr>
        <w:t>农业发展和转型</w:t>
      </w:r>
      <w:r>
        <w:rPr>
          <w:rFonts w:hint="default" w:ascii="宋体" w:hAnsi="宋体"/>
          <w:lang w:val="en-US" w:eastAsia="zh-CN"/>
        </w:rPr>
        <w:t>升级</w:t>
      </w:r>
      <w:r>
        <w:rPr>
          <w:rFonts w:hint="default" w:ascii="宋体" w:hAnsi="宋体"/>
        </w:rPr>
        <w:t>的有力保障。鼓励台湾农民创业园、福建农民创业园等开展</w:t>
      </w:r>
      <w:r>
        <w:rPr>
          <w:rFonts w:hint="eastAsia" w:ascii="宋体" w:hAnsi="宋体"/>
          <w:lang w:val="en-US" w:eastAsia="zh-CN"/>
        </w:rPr>
        <w:t>专项</w:t>
      </w:r>
      <w:r>
        <w:rPr>
          <w:rFonts w:hint="default" w:ascii="宋体" w:hAnsi="宋体"/>
        </w:rPr>
        <w:t>招商</w:t>
      </w:r>
      <w:r>
        <w:rPr>
          <w:rFonts w:hint="eastAsia" w:ascii="宋体" w:hAnsi="宋体"/>
          <w:lang w:val="en-US" w:eastAsia="zh-CN"/>
        </w:rPr>
        <w:t>活动</w:t>
      </w:r>
      <w:r>
        <w:rPr>
          <w:rFonts w:hint="default" w:ascii="宋体" w:hAnsi="宋体"/>
        </w:rPr>
        <w:t>，吸引</w:t>
      </w:r>
      <w:r>
        <w:rPr>
          <w:rFonts w:hint="default" w:ascii="宋体" w:hAnsi="宋体"/>
          <w:lang w:val="en-US" w:eastAsia="zh-CN"/>
        </w:rPr>
        <w:t>高新</w:t>
      </w:r>
      <w:r>
        <w:rPr>
          <w:rFonts w:hint="default" w:ascii="宋体" w:hAnsi="宋体"/>
        </w:rPr>
        <w:t>企业落户。支持涉农企业走出去</w:t>
      </w:r>
      <w:r>
        <w:rPr>
          <w:rFonts w:hint="default" w:ascii="宋体" w:hAnsi="宋体"/>
          <w:lang w:eastAsia="zh-CN"/>
        </w:rPr>
        <w:t>，</w:t>
      </w:r>
      <w:r>
        <w:rPr>
          <w:rFonts w:hint="default" w:ascii="宋体" w:hAnsi="宋体"/>
        </w:rPr>
        <w:t>融入海丝核心区建设，打通三明陆地港直通福州马尾、江阴口岸，培育“互联网+外贸”新业态</w:t>
      </w:r>
      <w:r>
        <w:rPr>
          <w:rFonts w:hint="default" w:ascii="宋体" w:hAnsi="宋体"/>
          <w:lang w:eastAsia="zh-CN"/>
        </w:rPr>
        <w:t>。</w:t>
      </w:r>
      <w:r>
        <w:rPr>
          <w:rFonts w:hint="default" w:ascii="宋体" w:hAnsi="宋体"/>
        </w:rPr>
        <w:t>开展特色优势农产品出口提升行动，鼓励企业针对出口目标市场开展管理体系认证，健全可追溯管理</w:t>
      </w:r>
      <w:r>
        <w:rPr>
          <w:rFonts w:hint="eastAsia" w:ascii="宋体" w:hAnsi="宋体"/>
          <w:lang w:val="en-US" w:eastAsia="zh-CN"/>
        </w:rPr>
        <w:t>体系</w:t>
      </w:r>
      <w:r>
        <w:rPr>
          <w:rFonts w:hint="default" w:ascii="宋体" w:hAnsi="宋体"/>
        </w:rPr>
        <w:t>，培育出口品牌，提高</w:t>
      </w:r>
      <w:r>
        <w:rPr>
          <w:rFonts w:hint="default" w:ascii="宋体" w:hAnsi="宋体"/>
          <w:lang w:val="en-US" w:eastAsia="zh-CN"/>
        </w:rPr>
        <w:t>三明市优势特色</w:t>
      </w:r>
      <w:r>
        <w:rPr>
          <w:rFonts w:hint="default" w:ascii="宋体" w:hAnsi="宋体"/>
        </w:rPr>
        <w:t>农产品国际竞争力</w:t>
      </w:r>
      <w:r>
        <w:rPr>
          <w:rFonts w:hint="default" w:ascii="宋体" w:hAnsi="宋体"/>
          <w:lang w:eastAsia="zh-CN"/>
        </w:rPr>
        <w:t>，</w:t>
      </w:r>
      <w:r>
        <w:rPr>
          <w:rFonts w:hint="default" w:ascii="宋体" w:hAnsi="宋体"/>
        </w:rPr>
        <w:t>推动</w:t>
      </w:r>
      <w:r>
        <w:rPr>
          <w:rFonts w:hint="default" w:ascii="宋体" w:hAnsi="宋体"/>
          <w:lang w:val="en-US" w:eastAsia="zh-CN"/>
        </w:rPr>
        <w:t>三明</w:t>
      </w:r>
      <w:r>
        <w:rPr>
          <w:rFonts w:hint="default" w:ascii="宋体" w:hAnsi="宋体"/>
        </w:rPr>
        <w:t>市特色农产品走出去。</w:t>
      </w:r>
    </w:p>
    <w:p>
      <w:pPr>
        <w:rPr>
          <w:rFonts w:hint="default" w:ascii="宋体" w:hAnsi="宋体"/>
          <w:lang w:val="en-US" w:eastAsia="zh-CN"/>
        </w:rPr>
      </w:pPr>
      <w:r>
        <w:rPr>
          <w:rFonts w:hint="default" w:ascii="宋体" w:hAnsi="宋体"/>
          <w:b/>
          <w:bCs/>
        </w:rPr>
        <w:t>推进“一带一路”农业国际合作新格局</w:t>
      </w:r>
      <w:r>
        <w:rPr>
          <w:rFonts w:hint="eastAsia" w:ascii="宋体" w:hAnsi="宋体"/>
          <w:b/>
          <w:bCs/>
          <w:lang w:eastAsia="zh-CN"/>
        </w:rPr>
        <w:t>。</w:t>
      </w:r>
      <w:r>
        <w:rPr>
          <w:rFonts w:hint="default" w:ascii="宋体" w:hAnsi="宋体"/>
        </w:rPr>
        <w:t>利用“一带一路”</w:t>
      </w:r>
      <w:r>
        <w:rPr>
          <w:rFonts w:hint="eastAsia" w:ascii="宋体" w:hAnsi="宋体"/>
          <w:lang w:val="en-US" w:eastAsia="zh-CN"/>
        </w:rPr>
        <w:t>为</w:t>
      </w:r>
      <w:r>
        <w:rPr>
          <w:rFonts w:hint="default" w:ascii="宋体" w:hAnsi="宋体"/>
        </w:rPr>
        <w:t>农产品贸易市场提供的互联互通条件</w:t>
      </w:r>
      <w:r>
        <w:rPr>
          <w:rFonts w:hint="default" w:ascii="宋体" w:hAnsi="宋体"/>
          <w:lang w:eastAsia="zh-CN"/>
        </w:rPr>
        <w:t>，</w:t>
      </w:r>
      <w:r>
        <w:rPr>
          <w:rFonts w:hint="default" w:ascii="宋体" w:hAnsi="宋体"/>
        </w:rPr>
        <w:t>构建高层次、全方位的信息共享平台</w:t>
      </w:r>
      <w:r>
        <w:rPr>
          <w:rFonts w:hint="default" w:ascii="宋体" w:hAnsi="宋体"/>
          <w:lang w:eastAsia="zh-CN"/>
        </w:rPr>
        <w:t>，</w:t>
      </w:r>
      <w:r>
        <w:rPr>
          <w:rFonts w:hint="default" w:ascii="宋体" w:hAnsi="宋体"/>
        </w:rPr>
        <w:t>提高资金周转速度和交易水平。</w:t>
      </w:r>
      <w:r>
        <w:rPr>
          <w:rFonts w:hint="default" w:ascii="宋体" w:hAnsi="宋体"/>
          <w:lang w:val="en-US" w:eastAsia="zh-CN"/>
        </w:rPr>
        <w:t>依托我国大市场优势，促进更大范围、更宽领域、更深层次的对外开放，</w:t>
      </w:r>
      <w:r>
        <w:rPr>
          <w:rFonts w:hint="default" w:ascii="宋体" w:hAnsi="宋体"/>
        </w:rPr>
        <w:t>支持外向型企业开拓“一带一路”新兴市场，深化与亚洲各个国家的农业合作往来</w:t>
      </w:r>
      <w:r>
        <w:rPr>
          <w:rFonts w:hint="default" w:ascii="宋体" w:hAnsi="宋体"/>
          <w:lang w:eastAsia="zh-CN"/>
        </w:rPr>
        <w:t>，</w:t>
      </w:r>
      <w:r>
        <w:rPr>
          <w:rFonts w:hint="default" w:ascii="宋体" w:hAnsi="宋体"/>
        </w:rPr>
        <w:t>加大与</w:t>
      </w:r>
      <w:r>
        <w:rPr>
          <w:rFonts w:hint="default" w:ascii="宋体" w:hAnsi="宋体"/>
          <w:lang w:val="en-US" w:eastAsia="zh-CN"/>
        </w:rPr>
        <w:t>域外</w:t>
      </w:r>
      <w:r>
        <w:rPr>
          <w:rFonts w:hint="default" w:ascii="宋体" w:hAnsi="宋体"/>
        </w:rPr>
        <w:t>国家在农业基础设施建设、生产装备等方面的合作</w:t>
      </w:r>
      <w:r>
        <w:rPr>
          <w:rFonts w:hint="default" w:ascii="宋体" w:hAnsi="宋体"/>
          <w:lang w:eastAsia="zh-CN"/>
        </w:rPr>
        <w:t>，</w:t>
      </w:r>
      <w:r>
        <w:rPr>
          <w:rFonts w:hint="default" w:ascii="宋体" w:hAnsi="宋体"/>
          <w:lang w:val="en-US" w:eastAsia="zh-CN"/>
        </w:rPr>
        <w:t>实现互利共赢</w:t>
      </w:r>
      <w:r>
        <w:rPr>
          <w:rFonts w:hint="default" w:ascii="宋体" w:hAnsi="宋体"/>
        </w:rPr>
        <w:t>。</w:t>
      </w:r>
      <w:r>
        <w:rPr>
          <w:rFonts w:hint="default" w:ascii="宋体" w:hAnsi="宋体"/>
          <w:lang w:eastAsia="zh-CN"/>
        </w:rPr>
        <w:t>全力推动农产品国际国内“双循环”新发展格局，积极组织</w:t>
      </w:r>
      <w:r>
        <w:rPr>
          <w:rFonts w:hint="eastAsia" w:ascii="宋体" w:hAnsi="宋体"/>
          <w:lang w:val="en-US" w:eastAsia="zh-CN"/>
        </w:rPr>
        <w:t>农业</w:t>
      </w:r>
      <w:r>
        <w:rPr>
          <w:rFonts w:hint="default" w:ascii="宋体" w:hAnsi="宋体"/>
          <w:lang w:eastAsia="zh-CN"/>
        </w:rPr>
        <w:t>企业参加国际、国内线上线下展示展销活动，进一步促进三明市特色农产品贸易高质量发展。</w:t>
      </w:r>
    </w:p>
    <w:tbl>
      <w:tblPr>
        <w:tblW w:w="92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1"/>
      </w:tblGrid>
      <w:tr>
        <w:tc>
          <w:tcPr>
            <w:tcW w:w="9231" w:type="dxa"/>
            <w:vAlign w:val="top"/>
          </w:tcPr>
          <w:p>
            <w:pPr>
              <w:jc w:val="center"/>
              <w:rPr>
                <w:rFonts w:hint="eastAsia" w:ascii="宋体" w:hAnsi="宋体" w:eastAsia="宋体" w:cs="宋体"/>
                <w:color w:val="auto"/>
                <w:szCs w:val="24"/>
                <w:highlight w:val="none"/>
                <w:lang w:val="en-US"/>
              </w:rPr>
            </w:pPr>
            <w:r>
              <w:rPr>
                <w:rFonts w:hint="eastAsia" w:ascii="宋体" w:hAnsi="宋体" w:eastAsia="宋体" w:cs="宋体"/>
                <w:b/>
                <w:bCs/>
                <w:color w:val="auto"/>
                <w:sz w:val="24"/>
                <w:szCs w:val="18"/>
                <w:highlight w:val="none"/>
                <w:lang w:val="en-US" w:eastAsia="zh-CN"/>
              </w:rPr>
              <w:t>专题19  农业明台合作与对外开放行动计划</w:t>
            </w:r>
          </w:p>
        </w:tc>
      </w:tr>
      <w:tr>
        <w:tc>
          <w:tcPr>
            <w:tcW w:w="9231" w:type="dxa"/>
            <w:vAlign w:val="top"/>
          </w:tcPr>
          <w:p>
            <w:pPr>
              <w:widowControl w:val="0"/>
              <w:numPr>
                <w:numId w:val="0"/>
              </w:numPr>
              <w:wordWrap/>
              <w:adjustRightInd/>
              <w:snapToGrid/>
              <w:spacing w:line="540" w:lineRule="exact"/>
              <w:ind w:leftChars="0" w:firstLine="482" w:firstLineChars="200"/>
              <w:textAlignment w:val="auto"/>
              <w:rPr>
                <w:rFonts w:hint="eastAsia" w:ascii="宋体" w:hAnsi="宋体" w:eastAsia="宋体" w:cs="宋体"/>
                <w:color w:val="auto"/>
                <w:sz w:val="24"/>
                <w:szCs w:val="18"/>
                <w:highlight w:val="none"/>
                <w:lang w:eastAsia="zh-CN"/>
              </w:rPr>
            </w:pPr>
            <w:r>
              <w:rPr>
                <w:rFonts w:hint="eastAsia" w:ascii="宋体" w:hAnsi="宋体" w:eastAsia="宋体" w:cs="宋体"/>
                <w:b/>
                <w:bCs/>
                <w:color w:val="auto"/>
                <w:sz w:val="24"/>
                <w:szCs w:val="18"/>
                <w:highlight w:val="none"/>
                <w:lang w:val="en-US" w:eastAsia="zh-CN"/>
              </w:rPr>
              <w:t>1.清流国家级台湾农民创业园提升工程</w:t>
            </w:r>
            <w:r>
              <w:rPr>
                <w:rFonts w:hint="eastAsia" w:ascii="宋体" w:hAnsi="宋体" w:eastAsia="宋体" w:cs="宋体"/>
                <w:b/>
                <w:bCs/>
                <w:color w:val="auto"/>
                <w:sz w:val="24"/>
                <w:szCs w:val="18"/>
                <w:highlight w:val="none"/>
                <w:lang w:eastAsia="zh-CN"/>
              </w:rPr>
              <w:t>。</w:t>
            </w:r>
            <w:r>
              <w:rPr>
                <w:rFonts w:hint="eastAsia" w:ascii="宋体" w:hAnsi="宋体" w:eastAsia="宋体" w:cs="宋体"/>
                <w:color w:val="auto"/>
                <w:sz w:val="24"/>
                <w:szCs w:val="18"/>
                <w:highlight w:val="none"/>
                <w:lang w:val="en-US" w:eastAsia="zh-CN"/>
              </w:rPr>
              <w:t>持续推进招商引资工作，示范推广农业“五新”，推进建设海峡两岸融合发展茶文化展示中心、两岸融合乡村振兴特色水产养殖示范区、精品国兰展示展销中心等清（流）台（湾）产业融合振兴的参观交流点平台。</w:t>
            </w:r>
            <w:r>
              <w:rPr>
                <w:rFonts w:hint="eastAsia" w:ascii="宋体" w:hAnsi="宋体" w:eastAsia="宋体" w:cs="宋体"/>
                <w:color w:val="auto"/>
                <w:sz w:val="24"/>
                <w:szCs w:val="18"/>
                <w:highlight w:val="none"/>
                <w:lang w:eastAsia="zh-CN"/>
              </w:rPr>
              <w:t>建设“四区一会”（花卉苗木产业区、特色养殖区、农林产品加工区、生态休闲旅游区、台商联谊会），</w:t>
            </w:r>
            <w:r>
              <w:rPr>
                <w:rFonts w:hint="eastAsia" w:ascii="宋体" w:hAnsi="宋体" w:eastAsia="宋体" w:cs="宋体"/>
                <w:color w:val="auto"/>
                <w:sz w:val="24"/>
                <w:szCs w:val="18"/>
                <w:highlight w:val="none"/>
                <w:lang w:val="en-US" w:eastAsia="zh-CN"/>
              </w:rPr>
              <w:t>促进清流台创园升级发展，打造明台融合样板工程。</w:t>
            </w:r>
          </w:p>
          <w:p>
            <w:pPr>
              <w:widowControl w:val="0"/>
              <w:numPr>
                <w:numId w:val="0"/>
              </w:numPr>
              <w:wordWrap/>
              <w:adjustRightInd/>
              <w:snapToGrid/>
              <w:spacing w:line="540" w:lineRule="exact"/>
              <w:ind w:leftChars="0" w:firstLine="482" w:firstLineChars="200"/>
              <w:textAlignment w:val="auto"/>
              <w:rPr>
                <w:rFonts w:hint="eastAsia" w:ascii="宋体" w:hAnsi="宋体" w:eastAsia="宋体" w:cs="宋体"/>
                <w:color w:val="auto"/>
                <w:sz w:val="24"/>
                <w:szCs w:val="18"/>
                <w:highlight w:val="none"/>
                <w:lang w:val="en-US" w:eastAsia="zh-CN"/>
              </w:rPr>
            </w:pPr>
            <w:r>
              <w:rPr>
                <w:rFonts w:hint="eastAsia" w:ascii="宋体" w:hAnsi="宋体" w:eastAsia="宋体" w:cs="宋体"/>
                <w:b/>
                <w:bCs/>
                <w:color w:val="auto"/>
                <w:sz w:val="24"/>
                <w:szCs w:val="18"/>
                <w:highlight w:val="none"/>
                <w:lang w:val="en-US" w:eastAsia="zh-CN"/>
              </w:rPr>
              <w:t>2.</w:t>
            </w:r>
            <w:r>
              <w:rPr>
                <w:rFonts w:hint="eastAsia" w:ascii="宋体" w:hAnsi="宋体" w:eastAsia="宋体" w:cs="宋体"/>
                <w:b/>
                <w:bCs/>
                <w:color w:val="auto"/>
                <w:sz w:val="24"/>
                <w:szCs w:val="18"/>
                <w:highlight w:val="none"/>
                <w:lang w:eastAsia="zh-CN"/>
              </w:rPr>
              <w:t>闽台农业融合发展产业园建设。</w:t>
            </w:r>
            <w:r>
              <w:rPr>
                <w:rFonts w:hint="eastAsia" w:ascii="宋体" w:hAnsi="宋体" w:eastAsia="宋体" w:cs="宋体"/>
                <w:color w:val="auto"/>
                <w:sz w:val="24"/>
                <w:szCs w:val="18"/>
                <w:highlight w:val="none"/>
                <w:lang w:eastAsia="zh-CN"/>
              </w:rPr>
              <w:t>围绕现代种业、特色农机、精致果蔬、农产品加工业等产业，推动一批重点企业项目建设。优化营商环境，全面落实同等享受台创园扶持政策，制定出台支持产业园发展的配套政策，加快闽台农业产业融合发展</w:t>
            </w:r>
            <w:r>
              <w:rPr>
                <w:rFonts w:hint="eastAsia" w:ascii="宋体" w:hAnsi="宋体" w:eastAsia="宋体" w:cs="宋体"/>
                <w:color w:val="auto"/>
                <w:sz w:val="24"/>
                <w:szCs w:val="18"/>
                <w:highlight w:val="none"/>
                <w:lang w:val="en-US" w:eastAsia="zh-CN"/>
              </w:rPr>
              <w:t>。</w:t>
            </w:r>
          </w:p>
          <w:p>
            <w:pPr>
              <w:widowControl w:val="0"/>
              <w:wordWrap/>
              <w:adjustRightInd/>
              <w:snapToGrid/>
              <w:spacing w:line="540" w:lineRule="exact"/>
              <w:textAlignment w:val="auto"/>
              <w:rPr>
                <w:rFonts w:hint="eastAsia" w:ascii="宋体" w:hAnsi="宋体" w:eastAsia="宋体" w:cs="宋体"/>
                <w:color w:val="auto"/>
                <w:highlight w:val="none"/>
                <w:lang w:val="en-US" w:eastAsia="zh-CN"/>
              </w:rPr>
            </w:pPr>
            <w:r>
              <w:rPr>
                <w:rFonts w:hint="eastAsia" w:ascii="宋体" w:hAnsi="宋体" w:eastAsia="宋体" w:cs="宋体"/>
                <w:b/>
                <w:bCs/>
                <w:color w:val="auto"/>
                <w:sz w:val="24"/>
                <w:szCs w:val="18"/>
                <w:highlight w:val="none"/>
                <w:lang w:val="en-US" w:eastAsia="zh-CN"/>
              </w:rPr>
              <w:t>3.</w:t>
            </w:r>
            <w:r>
              <w:rPr>
                <w:rFonts w:hint="eastAsia" w:ascii="宋体" w:hAnsi="宋体" w:eastAsia="宋体" w:cs="宋体"/>
                <w:b/>
                <w:bCs/>
                <w:color w:val="auto"/>
                <w:sz w:val="24"/>
                <w:szCs w:val="18"/>
                <w:highlight w:val="none"/>
              </w:rPr>
              <w:t>农产品出口提升</w:t>
            </w:r>
            <w:r>
              <w:rPr>
                <w:rFonts w:hint="eastAsia" w:ascii="宋体" w:hAnsi="宋体" w:eastAsia="宋体" w:cs="宋体"/>
                <w:b/>
                <w:bCs/>
                <w:color w:val="auto"/>
                <w:sz w:val="24"/>
                <w:szCs w:val="18"/>
                <w:highlight w:val="none"/>
                <w:lang w:val="en-US" w:eastAsia="zh-CN"/>
              </w:rPr>
              <w:t>工程</w:t>
            </w:r>
            <w:r>
              <w:rPr>
                <w:rFonts w:hint="eastAsia" w:ascii="宋体" w:hAnsi="宋体" w:eastAsia="宋体" w:cs="宋体"/>
                <w:b/>
                <w:bCs/>
                <w:color w:val="auto"/>
                <w:sz w:val="24"/>
                <w:szCs w:val="18"/>
                <w:highlight w:val="none"/>
              </w:rPr>
              <w:t>。</w:t>
            </w:r>
            <w:r>
              <w:rPr>
                <w:rFonts w:hint="eastAsia" w:ascii="宋体" w:hAnsi="宋体" w:eastAsia="宋体" w:cs="宋体"/>
                <w:color w:val="auto"/>
                <w:sz w:val="24"/>
                <w:szCs w:val="18"/>
                <w:highlight w:val="none"/>
              </w:rPr>
              <w:t>支持企业完善基础设施，推广水肥一体化、智慧农业等高新技术，开展产品或生产管理体系认证，加强可追溯管理，注重品牌培育，提高</w:t>
            </w:r>
            <w:r>
              <w:rPr>
                <w:rFonts w:hint="eastAsia" w:ascii="宋体" w:hAnsi="宋体" w:eastAsia="宋体" w:cs="宋体"/>
                <w:color w:val="auto"/>
                <w:sz w:val="24"/>
                <w:szCs w:val="18"/>
                <w:highlight w:val="none"/>
                <w:lang w:val="en-US" w:eastAsia="zh-CN"/>
              </w:rPr>
              <w:t>三明市</w:t>
            </w:r>
            <w:r>
              <w:rPr>
                <w:rFonts w:hint="eastAsia" w:ascii="宋体" w:hAnsi="宋体" w:eastAsia="宋体" w:cs="宋体"/>
                <w:color w:val="auto"/>
                <w:sz w:val="24"/>
                <w:szCs w:val="18"/>
                <w:highlight w:val="none"/>
              </w:rPr>
              <w:t>出口农产品国际竞争力。每年支持</w:t>
            </w:r>
            <w:r>
              <w:rPr>
                <w:rFonts w:hint="eastAsia" w:ascii="宋体" w:hAnsi="宋体" w:eastAsia="宋体" w:cs="宋体"/>
                <w:color w:val="auto"/>
                <w:sz w:val="24"/>
                <w:szCs w:val="18"/>
                <w:highlight w:val="none"/>
                <w:lang w:val="en-US" w:eastAsia="zh-CN"/>
              </w:rPr>
              <w:t>10</w:t>
            </w:r>
            <w:r>
              <w:rPr>
                <w:rFonts w:hint="eastAsia" w:ascii="宋体" w:hAnsi="宋体" w:eastAsia="宋体" w:cs="宋体"/>
                <w:color w:val="auto"/>
                <w:sz w:val="24"/>
                <w:szCs w:val="18"/>
                <w:highlight w:val="none"/>
              </w:rPr>
              <w:t>家农产品生产、加工、贸易企业参加国际知名专业展会，开展宣传推介活动，巩固传统出口市场，拓展一带一路沿线国家新兴市场。</w:t>
            </w:r>
            <w:r>
              <w:rPr>
                <w:rFonts w:hint="eastAsia" w:ascii="宋体" w:hAnsi="宋体" w:eastAsia="宋体" w:cs="宋体"/>
                <w:color w:val="auto"/>
                <w:sz w:val="24"/>
                <w:szCs w:val="18"/>
                <w:highlight w:val="none"/>
                <w:lang w:val="en-US" w:eastAsia="zh-CN"/>
              </w:rPr>
              <w:t xml:space="preserve">   </w:t>
            </w:r>
          </w:p>
        </w:tc>
      </w:tr>
    </w:tbl>
    <w:p>
      <w:pPr>
        <w:pStyle w:val="2"/>
        <w:rPr>
          <w:rFonts w:hint="default" w:ascii="宋体" w:hAnsi="宋体" w:cs="Times New Roman"/>
          <w:lang w:val="en-US" w:eastAsia="zh-CN"/>
        </w:rPr>
      </w:pPr>
    </w:p>
    <w:p>
      <w:pPr>
        <w:pStyle w:val="4"/>
        <w:rPr>
          <w:rFonts w:hint="default" w:ascii="宋体" w:hAnsi="宋体" w:eastAsia="宋体" w:cs="Times New Roman"/>
          <w:color w:val="auto"/>
          <w:highlight w:val="none"/>
          <w:lang w:val="en-US" w:eastAsia="zh-CN"/>
        </w:rPr>
        <w:sectPr>
          <w:pgSz w:w="11850" w:h="16783"/>
          <w:pgMar w:top="1361" w:right="1361" w:bottom="1361" w:left="1474" w:header="851" w:footer="992" w:gutter="0"/>
          <w:pgNumType w:fmt="decimal"/>
          <w:cols w:space="720" w:num="1"/>
          <w:docGrid w:type="lines" w:linePitch="380"/>
        </w:sectPr>
      </w:pPr>
    </w:p>
    <w:p>
      <w:pPr>
        <w:pStyle w:val="4"/>
        <w:keepLines/>
        <w:widowControl w:val="0"/>
        <w:wordWrap/>
        <w:adjustRightInd/>
        <w:snapToGrid/>
        <w:spacing w:before="720"/>
        <w:textAlignment w:val="auto"/>
        <w:rPr>
          <w:rFonts w:hint="default" w:ascii="宋体" w:hAnsi="宋体"/>
          <w:lang w:val="en-US" w:eastAsia="zh-CN"/>
        </w:rPr>
      </w:pPr>
      <w:bookmarkStart w:id="93" w:name="_Toc4364"/>
      <w:r>
        <w:rPr>
          <w:rFonts w:hint="default" w:ascii="宋体" w:hAnsi="宋体"/>
          <w:b w:val="0"/>
          <w:bCs/>
          <w:lang w:val="en-US" w:eastAsia="zh-CN"/>
        </w:rPr>
        <w:t>第九章  规划保障措施</w:t>
      </w:r>
      <w:bookmarkEnd w:id="93"/>
    </w:p>
    <w:p>
      <w:pPr>
        <w:pStyle w:val="5"/>
        <w:rPr>
          <w:rFonts w:hint="default" w:ascii="宋体" w:hAnsi="宋体"/>
        </w:rPr>
      </w:pPr>
      <w:bookmarkStart w:id="94" w:name="_Toc6467"/>
      <w:r>
        <w:rPr>
          <w:rFonts w:hint="default" w:ascii="宋体" w:hAnsi="宋体"/>
          <w:lang w:val="en-US" w:eastAsia="zh-CN"/>
        </w:rPr>
        <w:t>第一节 组织保障</w:t>
      </w:r>
      <w:bookmarkEnd w:id="94"/>
      <w:r>
        <w:rPr>
          <w:rFonts w:hint="default" w:ascii="宋体" w:hAnsi="宋体"/>
          <w:lang w:val="en-US" w:eastAsia="zh-CN"/>
        </w:rPr>
        <w:t xml:space="preserve"> </w:t>
      </w:r>
    </w:p>
    <w:p>
      <w:pPr>
        <w:rPr>
          <w:rFonts w:hint="default" w:ascii="宋体" w:hAnsi="宋体"/>
          <w:lang w:val="en-US" w:eastAsia="zh-CN"/>
        </w:rPr>
      </w:pPr>
      <w:r>
        <w:rPr>
          <w:rFonts w:hint="default" w:ascii="宋体" w:hAnsi="宋体"/>
          <w:lang w:val="en-US" w:eastAsia="zh-CN"/>
        </w:rPr>
        <w:t>各县（市、区）、</w:t>
      </w:r>
      <w:r>
        <w:rPr>
          <w:rFonts w:hint="eastAsia" w:ascii="宋体" w:hAnsi="宋体"/>
          <w:lang w:val="en-US" w:eastAsia="zh-CN"/>
        </w:rPr>
        <w:t>市直</w:t>
      </w:r>
      <w:r>
        <w:rPr>
          <w:rFonts w:hint="default" w:ascii="宋体" w:hAnsi="宋体"/>
          <w:lang w:val="en-US" w:eastAsia="zh-CN"/>
        </w:rPr>
        <w:t>相关部门要站在全市经济社会发展全局的高度，坚持“三农”工作重中之重的发展定位，切实落实农业农村优先发展的战略要求，全面把握新机遇、新挑战，认真落实中央各项强农惠农政策，加强组织领导，形成工作合力，确保到“十四五”末全面完成各项目标任务。建立健全工作机制，成立规划实施工作机构，把现代农业发展规划纳入国民经济和社会发展总体规划进行统筹规划和布局，切实增强规划实施的科学性、指导性和可操作性。做好规划实施过程跟踪，加强对重大改革、重大政策、重点工程和重点指标落实情况的动态监测，建立规划评估机制，跟踪分析规划执行情况，根据评估结果及时修订完善规划内容。各县（市、区）要做好与本规划的衔接，紧密结合本区域实际情况，制定本区域五年现代农业发展规划，形成“一县一规划”的整体格局。各级相关部门要围绕规划确定的目标任务，明确职责分工，加强协调配合，深入调查研究，精心组织实施，确保规划真正落到实处，发挥重要引领作用。</w:t>
      </w:r>
    </w:p>
    <w:p>
      <w:pPr>
        <w:pStyle w:val="5"/>
        <w:rPr>
          <w:rFonts w:hint="default" w:ascii="宋体" w:hAnsi="宋体"/>
          <w:lang w:val="en-US" w:eastAsia="zh-CN"/>
        </w:rPr>
      </w:pPr>
      <w:bookmarkStart w:id="95" w:name="_Toc32233"/>
      <w:r>
        <w:rPr>
          <w:rFonts w:hint="default" w:ascii="宋体" w:hAnsi="宋体"/>
          <w:lang w:val="en-US" w:eastAsia="zh-CN"/>
        </w:rPr>
        <w:t>第二节 政策保障</w:t>
      </w:r>
      <w:bookmarkEnd w:id="95"/>
    </w:p>
    <w:p>
      <w:pPr>
        <w:rPr>
          <w:rFonts w:hint="default" w:ascii="宋体" w:hAnsi="宋体"/>
          <w:lang w:val="en-US" w:eastAsia="zh-CN"/>
        </w:rPr>
      </w:pPr>
      <w:r>
        <w:rPr>
          <w:rFonts w:hint="default" w:ascii="宋体" w:hAnsi="宋体"/>
          <w:lang w:val="en-US" w:eastAsia="zh-CN"/>
        </w:rPr>
        <w:t>在国家农业农村法律法规及政策框架下，认真谋划并切实抓好“三农”各项工作，加大政策扶持和倾斜力度，以更加扎实有效的措施推动三明市“十四五”现代农业发展迈上新台阶。贯彻落实各级各项强农惠农政策，制定相关配套政策，保证中央和省级财政的现有各项惠农支农项目能够落实到位。加大对农业科技创新的激励强度，探索促进产学研、育繁推一体化的新机制，对技术人员下基层在政策上予以相应保障。支持家庭农场、农民合作社等新型农业经营主体改善生产条件，在用地、用电等方面给予优惠政策。推行农业信贷担保制度，对发展潜力大、业绩显著的涉农单位、农业企业、合作组织和农民给予相应的奖励和补助，给予农业龙头企业在土地利用、信贷、税收等方面的政策支持。建立完善农业保险体系，扩大农业政策性保险试点范围。</w:t>
      </w:r>
    </w:p>
    <w:p>
      <w:pPr>
        <w:pStyle w:val="5"/>
        <w:rPr>
          <w:rFonts w:hint="default" w:ascii="宋体" w:hAnsi="宋体"/>
          <w:lang w:val="en-US" w:eastAsia="zh-CN"/>
        </w:rPr>
      </w:pPr>
      <w:bookmarkStart w:id="96" w:name="_Toc711"/>
      <w:r>
        <w:rPr>
          <w:rFonts w:hint="default" w:ascii="宋体" w:hAnsi="宋体"/>
          <w:lang w:val="en-US" w:eastAsia="zh-CN"/>
        </w:rPr>
        <w:t>第三节 资金保障</w:t>
      </w:r>
      <w:bookmarkEnd w:id="96"/>
    </w:p>
    <w:p>
      <w:pPr>
        <w:rPr>
          <w:rFonts w:hint="default" w:ascii="宋体" w:hAnsi="宋体"/>
          <w:lang w:val="en-US" w:eastAsia="zh-CN"/>
        </w:rPr>
      </w:pPr>
      <w:r>
        <w:rPr>
          <w:rFonts w:hint="default" w:ascii="宋体" w:hAnsi="宋体"/>
          <w:lang w:val="en-US" w:eastAsia="zh-CN"/>
        </w:rPr>
        <w:t>创新金融服务机制，发挥支农惠农资金的引导作用，加大对农业产业投资基金、银行信贷、信用担保和农业保险等政策扶持力度，引导农业龙头企业、专业投资机构投资农业产业。推进农业投资主体多元化，更多地吸引外资、民资和工商资本向农业转移，扩大农业产业资本规模，切实解决农业产业发展中资金短缺、融资困难和抗风险能力弱等问题。发挥农村产权融资功能，积极推动农村土地承包经营权抵押贷款、农村住房财产权抵押贷款、大型农机具融资租赁。建立财政支农稳定增长机制，坚持把农业农村作为各级财政支出的优先保障领域，财政支农资金重点保障对基础性、公益性、公共类建设的投入，并按照现代农业发展规划的空间布局、产业重点，优化支出结构，引导资金主要向特色现代农业集聚区集中，为全市农业“十四五”各项发展目标的实现提供有力的资金保障。</w:t>
      </w:r>
    </w:p>
    <w:p>
      <w:pPr>
        <w:pStyle w:val="5"/>
        <w:rPr>
          <w:rFonts w:hint="default" w:ascii="宋体" w:hAnsi="宋体"/>
          <w:lang w:val="en-US" w:eastAsia="zh-CN"/>
        </w:rPr>
      </w:pPr>
      <w:bookmarkStart w:id="97" w:name="_Toc7086"/>
      <w:r>
        <w:rPr>
          <w:rFonts w:hint="default" w:ascii="宋体" w:hAnsi="宋体"/>
          <w:lang w:val="en-US" w:eastAsia="zh-CN"/>
        </w:rPr>
        <w:t>第四节 人才保障</w:t>
      </w:r>
      <w:bookmarkEnd w:id="97"/>
    </w:p>
    <w:p>
      <w:pPr>
        <w:rPr>
          <w:rFonts w:hint="default" w:ascii="宋体" w:hAnsi="宋体"/>
          <w:lang w:val="en-US" w:eastAsia="zh-CN"/>
        </w:rPr>
      </w:pPr>
      <w:r>
        <w:rPr>
          <w:rFonts w:hint="default" w:ascii="宋体" w:hAnsi="宋体"/>
          <w:lang w:val="en-US" w:eastAsia="zh-CN"/>
        </w:rPr>
        <w:t>加强对农业高端人才、科研人才、技能人才、经营管理人才等现代农业人才的引进与培养，建立云集农业知识精英和实践精英的“智囊库”，为三明市特色现代农业发展提供人才保障。加强与国内外著名高校、涉农研究机构紧密联系，利用外部智力资源，为全市农业发展服务。加深与农业高校、农业科研院所的交流，通过项目引导和政策扶持，重点培养一批业务精湛、爱岗敬业、积极投身现代农业发展的农业科研人才。加快推进农业技能人才和农业经营管理人才的本土化培训，着力培养一批植保机防手、农机手、畜禽水产防疫员等适应现代农业发展需要的技能型人才。</w:t>
      </w:r>
    </w:p>
    <w:p>
      <w:pPr>
        <w:pStyle w:val="5"/>
        <w:rPr>
          <w:rFonts w:hint="default" w:ascii="宋体" w:hAnsi="宋体"/>
          <w:lang w:val="en-US" w:eastAsia="zh-CN"/>
        </w:rPr>
      </w:pPr>
      <w:bookmarkStart w:id="98" w:name="_Toc23203"/>
      <w:r>
        <w:rPr>
          <w:rFonts w:hint="default" w:ascii="宋体" w:hAnsi="宋体"/>
          <w:lang w:val="en-US" w:eastAsia="zh-CN"/>
        </w:rPr>
        <w:t>第五节 服务保障</w:t>
      </w:r>
      <w:bookmarkEnd w:id="98"/>
    </w:p>
    <w:p>
      <w:pPr>
        <w:rPr>
          <w:rFonts w:hint="default" w:ascii="宋体" w:hAnsi="宋体"/>
          <w:lang w:val="en-US" w:eastAsia="zh-CN"/>
        </w:rPr>
      </w:pPr>
      <w:r>
        <w:rPr>
          <w:rFonts w:hint="default" w:ascii="宋体" w:hAnsi="宋体"/>
          <w:lang w:val="en-US" w:eastAsia="zh-CN"/>
        </w:rPr>
        <w:t>成立市县两级特色现代农业发展指导团队，强化对产业发展的指导服务。加深政府、供销社和农商行合作关系，整合各级各类涉农资源，建立农资供应、农村金融、农技推广、农村电商、农产品检测、农机服务等平台体系，培育专业化服务组织，为农业农村农民提供全链条、全方位、全过程的专业化服务。鼓励支持基层创新性、突破性的政策，学习借鉴农业发达地区的政策，搞好政策储备，完善支持农业发展政策体系。鼓励科研院校下基层，集中技术力量和资源要素，根据区域产业特色和发展实际，切实解决好产业发展过程中的技术问题和产业瓶颈。坚持项目带动，把项目资金更多地向经济薄弱地区、农业</w:t>
      </w:r>
      <w:r>
        <w:rPr>
          <w:rFonts w:hint="eastAsia" w:ascii="宋体" w:hAnsi="宋体"/>
          <w:lang w:val="en-US" w:eastAsia="zh-CN"/>
        </w:rPr>
        <w:t>发展</w:t>
      </w:r>
      <w:r>
        <w:rPr>
          <w:rFonts w:hint="default" w:ascii="宋体" w:hAnsi="宋体"/>
          <w:lang w:val="en-US" w:eastAsia="zh-CN"/>
        </w:rPr>
        <w:t>薄弱环节和普通农户倾斜，更多</w:t>
      </w:r>
      <w:r>
        <w:rPr>
          <w:rFonts w:hint="eastAsia" w:ascii="宋体" w:hAnsi="宋体"/>
          <w:lang w:val="en-US" w:eastAsia="zh-CN"/>
        </w:rPr>
        <w:t>地</w:t>
      </w:r>
      <w:r>
        <w:rPr>
          <w:rFonts w:hint="default" w:ascii="宋体" w:hAnsi="宋体"/>
          <w:lang w:val="en-US" w:eastAsia="zh-CN"/>
        </w:rPr>
        <w:t>投入农民直接得益受惠的领域，提升公共服务能力，让农民群众更好地分享发展成果。坚持示范带动，充分利用区域资源优势，重点打造全产业链融合的发展模式，从中提炼出可复制的经验、做法、技术、机制等，并加以推广应用。</w:t>
      </w:r>
    </w:p>
    <w:p>
      <w:pPr>
        <w:rPr>
          <w:rFonts w:hint="default" w:ascii="宋体" w:hAnsi="宋体"/>
          <w:lang w:val="en-US" w:eastAsia="zh-CN"/>
        </w:rPr>
        <w:sectPr>
          <w:pgSz w:w="11850" w:h="16783"/>
          <w:pgMar w:top="1361" w:right="1361" w:bottom="1361" w:left="1474" w:header="851" w:footer="992" w:gutter="0"/>
          <w:pgNumType w:fmt="decimal"/>
          <w:cols w:space="720" w:num="1"/>
          <w:docGrid w:type="lines" w:linePitch="380"/>
        </w:sectPr>
      </w:pPr>
    </w:p>
    <w:p>
      <w:pPr>
        <w:widowControl w:val="0"/>
        <w:wordWrap/>
        <w:adjustRightInd/>
        <w:snapToGrid/>
        <w:spacing w:line="540" w:lineRule="exact"/>
        <w:ind w:firstLine="643" w:firstLineChars="200"/>
        <w:jc w:val="center"/>
        <w:textAlignment w:val="auto"/>
        <w:rPr>
          <w:rFonts w:hint="default" w:ascii="宋体" w:hAnsi="宋体" w:cs="Times New Roman"/>
          <w:color w:val="auto"/>
          <w:highlight w:val="none"/>
          <w:lang w:val="en-US" w:eastAsia="zh-CN"/>
        </w:rPr>
      </w:pPr>
      <w:r>
        <w:rPr>
          <w:rFonts w:hint="default" w:ascii="宋体" w:hAnsi="宋体" w:eastAsia="宋体" w:cs="Times New Roman"/>
          <w:b/>
          <w:bCs/>
          <w:color w:val="auto"/>
          <w:highlight w:val="none"/>
          <w:lang w:val="en-US" w:eastAsia="zh-CN"/>
        </w:rPr>
        <w:t>附表   三明市“十四五”特色现代农业重点建设项目表</w:t>
      </w:r>
    </w:p>
    <w:tbl>
      <w:tblPr>
        <w:tblW w:w="14081"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24"/>
        <w:gridCol w:w="1370"/>
        <w:gridCol w:w="1467"/>
        <w:gridCol w:w="902"/>
        <w:gridCol w:w="6805"/>
        <w:gridCol w:w="1044"/>
        <w:gridCol w:w="891"/>
        <w:gridCol w:w="978"/>
      </w:tblGrid>
      <w:tr>
        <w:trPr>
          <w:cantSplit/>
          <w:trHeight w:val="283" w:hRule="atLeast"/>
          <w:tblHeader/>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rPr>
              <w:t>序号</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rPr>
              <w:t>项目名称</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rPr>
              <w:t>承担单位</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b/>
                <w:i w:val="0"/>
                <w:color w:val="auto"/>
                <w:kern w:val="0"/>
                <w:sz w:val="22"/>
                <w:szCs w:val="22"/>
                <w:highlight w:val="none"/>
                <w:u w:val="none"/>
                <w:lang w:val="en-US" w:eastAsia="zh-CN"/>
              </w:rPr>
            </w:pPr>
            <w:r>
              <w:rPr>
                <w:rFonts w:hint="eastAsia" w:ascii="宋体" w:hAnsi="宋体" w:eastAsia="宋体" w:cs="宋体"/>
                <w:b/>
                <w:i w:val="0"/>
                <w:color w:val="auto"/>
                <w:kern w:val="0"/>
                <w:sz w:val="22"/>
                <w:szCs w:val="22"/>
                <w:highlight w:val="none"/>
                <w:u w:val="none"/>
                <w:lang w:val="en-US" w:eastAsia="zh-CN"/>
              </w:rPr>
              <w:t>建设</w:t>
            </w:r>
          </w:p>
          <w:p>
            <w:pPr>
              <w:widowControl/>
              <w:wordWrap/>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rPr>
              <w:t>地点</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b/>
                <w:i w:val="0"/>
                <w:color w:val="auto"/>
                <w:kern w:val="2"/>
                <w:sz w:val="22"/>
                <w:szCs w:val="22"/>
                <w:highlight w:val="none"/>
                <w:u w:val="none"/>
                <w:lang w:val="en-US" w:eastAsia="zh-CN" w:bidi="ar-SA"/>
              </w:rPr>
            </w:pPr>
            <w:r>
              <w:rPr>
                <w:rFonts w:hint="eastAsia" w:ascii="宋体" w:hAnsi="宋体" w:eastAsia="宋体" w:cs="宋体"/>
                <w:b/>
                <w:i w:val="0"/>
                <w:color w:val="auto"/>
                <w:kern w:val="0"/>
                <w:sz w:val="22"/>
                <w:szCs w:val="22"/>
                <w:highlight w:val="none"/>
                <w:u w:val="none"/>
                <w:lang w:val="en-US" w:eastAsia="zh-CN"/>
              </w:rPr>
              <w:t>建设内容</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rPr>
              <w:t>建设年限</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b/>
                <w:i w:val="0"/>
                <w:color w:val="auto"/>
                <w:kern w:val="0"/>
                <w:sz w:val="22"/>
                <w:szCs w:val="22"/>
                <w:highlight w:val="none"/>
                <w:u w:val="none"/>
                <w:lang w:val="en-US" w:eastAsia="zh-CN"/>
              </w:rPr>
            </w:pPr>
            <w:r>
              <w:rPr>
                <w:rFonts w:hint="eastAsia" w:ascii="宋体" w:hAnsi="宋体" w:eastAsia="宋体" w:cs="宋体"/>
                <w:b/>
                <w:i w:val="0"/>
                <w:color w:val="auto"/>
                <w:kern w:val="0"/>
                <w:sz w:val="22"/>
                <w:szCs w:val="22"/>
                <w:highlight w:val="none"/>
                <w:u w:val="none"/>
                <w:lang w:val="en-US" w:eastAsia="zh-CN"/>
              </w:rPr>
              <w:t>总投资</w:t>
            </w:r>
          </w:p>
          <w:p>
            <w:pPr>
              <w:widowControl/>
              <w:wordWrap/>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color w:val="auto"/>
                <w:kern w:val="0"/>
                <w:sz w:val="22"/>
                <w:szCs w:val="22"/>
                <w:highlight w:val="none"/>
                <w:u w:val="none"/>
                <w:lang w:val="en-US" w:eastAsia="zh-CN"/>
              </w:rPr>
              <w:t>（万元）</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b/>
                <w:i w:val="0"/>
                <w:color w:val="auto"/>
                <w:sz w:val="22"/>
                <w:szCs w:val="22"/>
                <w:highlight w:val="none"/>
                <w:u w:val="none"/>
              </w:rPr>
            </w:pPr>
            <w:r>
              <w:rPr>
                <w:rFonts w:hint="eastAsia" w:ascii="宋体" w:hAnsi="宋体" w:eastAsia="宋体" w:cs="宋体"/>
                <w:b/>
                <w:i w:val="0"/>
                <w:strike w:val="0"/>
                <w:dstrike w:val="0"/>
                <w:color w:val="000000"/>
                <w:kern w:val="0"/>
                <w:sz w:val="22"/>
                <w:szCs w:val="22"/>
                <w:highlight w:val="none"/>
                <w:u w:val="none"/>
                <w:lang w:val="en-US" w:eastAsia="zh-CN"/>
              </w:rPr>
              <w:t>“十四五</w:t>
            </w:r>
            <w:r>
              <w:rPr>
                <w:rStyle w:val="95"/>
                <w:rFonts w:hint="eastAsia" w:ascii="宋体" w:hAnsi="宋体" w:eastAsia="宋体" w:cs="宋体"/>
                <w:strike w:val="0"/>
                <w:dstrike w:val="0"/>
                <w:color w:val="000000"/>
                <w:sz w:val="22"/>
                <w:szCs w:val="22"/>
                <w:highlight w:val="none"/>
                <w:lang w:val="en-US" w:eastAsia="zh-CN"/>
              </w:rPr>
              <w:t>”</w:t>
            </w:r>
            <w:r>
              <w:rPr>
                <w:rFonts w:hint="eastAsia" w:ascii="宋体" w:hAnsi="宋体" w:eastAsia="宋体" w:cs="宋体"/>
                <w:b/>
                <w:i w:val="0"/>
                <w:strike w:val="0"/>
                <w:dstrike w:val="0"/>
                <w:color w:val="000000"/>
                <w:kern w:val="0"/>
                <w:sz w:val="22"/>
                <w:szCs w:val="22"/>
                <w:highlight w:val="none"/>
                <w:u w:val="none"/>
                <w:lang w:val="en-US" w:eastAsia="zh-CN"/>
              </w:rPr>
              <w:t>期间规划投资（万元</w:t>
            </w:r>
            <w:r>
              <w:rPr>
                <w:rFonts w:hint="eastAsia" w:ascii="宋体" w:hAnsi="宋体" w:eastAsia="宋体" w:cs="宋体"/>
                <w:b/>
                <w:i w:val="0"/>
                <w:strike w:val="0"/>
                <w:color w:val="000000"/>
                <w:kern w:val="0"/>
                <w:sz w:val="22"/>
                <w:szCs w:val="22"/>
                <w:highlight w:val="none"/>
                <w:u w:val="none"/>
                <w:lang w:val="en-US" w:eastAsia="zh-CN"/>
              </w:rPr>
              <w:t>）</w:t>
            </w:r>
          </w:p>
        </w:tc>
      </w:tr>
      <w:tr>
        <w:trPr>
          <w:cantSplit/>
          <w:trHeight w:val="606" w:hRule="atLeast"/>
          <w:jc w:val="center"/>
        </w:trPr>
        <w:tc>
          <w:tcPr>
            <w:tcW w:w="12212" w:type="dxa"/>
            <w:gridSpan w:val="6"/>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left"/>
              <w:textAlignment w:val="center"/>
              <w:rPr>
                <w:rFonts w:hint="eastAsia" w:ascii="宋体" w:hAnsi="宋体" w:eastAsia="宋体" w:cs="宋体"/>
                <w:b/>
                <w:i w:val="0"/>
                <w:color w:val="auto"/>
                <w:kern w:val="0"/>
                <w:sz w:val="28"/>
                <w:szCs w:val="28"/>
                <w:highlight w:val="none"/>
                <w:u w:val="none"/>
                <w:lang w:val="en-US" w:eastAsia="zh-CN"/>
              </w:rPr>
            </w:pPr>
            <w:r>
              <w:rPr>
                <w:rFonts w:hint="eastAsia" w:ascii="宋体" w:hAnsi="宋体" w:eastAsia="宋体" w:cs="宋体"/>
                <w:b/>
                <w:i w:val="0"/>
                <w:color w:val="auto"/>
                <w:kern w:val="0"/>
                <w:sz w:val="28"/>
                <w:szCs w:val="28"/>
                <w:highlight w:val="none"/>
                <w:u w:val="none"/>
                <w:lang w:val="en-US" w:eastAsia="zh-CN"/>
              </w:rPr>
              <w:t>合计（133个）</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left"/>
              <w:textAlignment w:val="center"/>
              <w:rPr>
                <w:rFonts w:hint="eastAsia" w:ascii="宋体" w:hAnsi="宋体" w:eastAsia="宋体" w:cs="宋体"/>
                <w:b/>
                <w:i w:val="0"/>
                <w:color w:val="auto"/>
                <w:kern w:val="0"/>
                <w:sz w:val="24"/>
                <w:szCs w:val="24"/>
                <w:highlight w:val="none"/>
                <w:u w:val="none"/>
                <w:lang w:val="en-US" w:eastAsia="zh-CN"/>
              </w:rPr>
            </w:pPr>
            <w:r>
              <w:rPr>
                <w:rFonts w:hint="eastAsia" w:ascii="宋体" w:hAnsi="宋体" w:eastAsia="宋体" w:cs="宋体"/>
                <w:b/>
                <w:i w:val="0"/>
                <w:color w:val="auto"/>
                <w:kern w:val="0"/>
                <w:sz w:val="24"/>
                <w:szCs w:val="24"/>
                <w:highlight w:val="none"/>
                <w:u w:val="none"/>
                <w:lang w:val="en-US" w:eastAsia="zh-CN"/>
              </w:rPr>
              <w:t>4056104</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left"/>
              <w:textAlignment w:val="center"/>
              <w:rPr>
                <w:rFonts w:hint="eastAsia" w:ascii="宋体" w:hAnsi="宋体" w:eastAsia="宋体" w:cs="宋体"/>
                <w:b/>
                <w:i w:val="0"/>
                <w:color w:val="auto"/>
                <w:kern w:val="0"/>
                <w:sz w:val="24"/>
                <w:szCs w:val="24"/>
                <w:highlight w:val="none"/>
                <w:u w:val="none"/>
                <w:lang w:val="en-US" w:eastAsia="zh-CN"/>
              </w:rPr>
            </w:pPr>
            <w:r>
              <w:rPr>
                <w:rFonts w:hint="eastAsia" w:ascii="宋体" w:hAnsi="宋体" w:eastAsia="宋体" w:cs="宋体"/>
                <w:b/>
                <w:i w:val="0"/>
                <w:color w:val="auto"/>
                <w:kern w:val="0"/>
                <w:sz w:val="24"/>
                <w:szCs w:val="24"/>
                <w:highlight w:val="none"/>
                <w:u w:val="none"/>
                <w:lang w:val="en-US" w:eastAsia="zh-CN"/>
              </w:rPr>
              <w:t>3760125</w:t>
            </w:r>
          </w:p>
        </w:tc>
      </w:tr>
      <w:tr>
        <w:trPr>
          <w:cantSplit/>
          <w:trHeight w:val="606"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b/>
                <w:i w:val="0"/>
                <w:color w:val="auto"/>
                <w:kern w:val="0"/>
                <w:sz w:val="28"/>
                <w:szCs w:val="28"/>
                <w:highlight w:val="none"/>
                <w:u w:val="none"/>
                <w:lang w:val="en-US" w:eastAsia="zh-CN"/>
              </w:rPr>
            </w:pPr>
            <w:r>
              <w:rPr>
                <w:rFonts w:hint="eastAsia" w:ascii="宋体" w:hAnsi="宋体" w:eastAsia="宋体" w:cs="宋体"/>
                <w:b/>
                <w:i w:val="0"/>
                <w:color w:val="auto"/>
                <w:kern w:val="0"/>
                <w:sz w:val="28"/>
                <w:szCs w:val="28"/>
                <w:highlight w:val="none"/>
                <w:u w:val="none"/>
                <w:lang w:val="en-US" w:eastAsia="zh-CN"/>
              </w:rPr>
              <w:t>一、高优粮食产业（</w:t>
            </w:r>
            <w:r>
              <w:rPr>
                <w:rStyle w:val="95"/>
                <w:rFonts w:hint="eastAsia" w:ascii="宋体" w:hAnsi="宋体" w:eastAsia="宋体" w:cs="宋体"/>
                <w:color w:val="auto"/>
                <w:sz w:val="28"/>
                <w:szCs w:val="28"/>
                <w:highlight w:val="none"/>
                <w:lang w:val="en-US" w:eastAsia="zh-CN"/>
              </w:rPr>
              <w:t>6</w:t>
            </w:r>
            <w:r>
              <w:rPr>
                <w:rFonts w:hint="eastAsia" w:ascii="宋体" w:hAnsi="宋体" w:eastAsia="宋体" w:cs="宋体"/>
                <w:b/>
                <w:i w:val="0"/>
                <w:color w:val="auto"/>
                <w:kern w:val="0"/>
                <w:sz w:val="28"/>
                <w:szCs w:val="28"/>
                <w:highlight w:val="none"/>
                <w:u w:val="none"/>
                <w:lang w:val="en-US" w:eastAsia="zh-CN"/>
              </w:rPr>
              <w:t>个）</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将乐绿景农生态大米三产融合项目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在万安、安仁、大源等乡镇推广优质稻</w:t>
            </w:r>
            <w:r>
              <w:rPr>
                <w:rStyle w:val="96"/>
                <w:rFonts w:hint="eastAsia" w:ascii="宋体" w:hAnsi="宋体" w:eastAsia="宋体" w:cs="宋体"/>
                <w:color w:val="auto"/>
                <w:sz w:val="22"/>
                <w:szCs w:val="22"/>
                <w:highlight w:val="none"/>
                <w:lang w:val="en-US" w:eastAsia="zh-CN"/>
              </w:rPr>
              <w:t>3</w:t>
            </w:r>
            <w:r>
              <w:rPr>
                <w:rFonts w:hint="eastAsia" w:ascii="宋体" w:hAnsi="宋体" w:eastAsia="宋体" w:cs="宋体"/>
                <w:i w:val="0"/>
                <w:color w:val="auto"/>
                <w:kern w:val="0"/>
                <w:sz w:val="22"/>
                <w:szCs w:val="22"/>
                <w:highlight w:val="none"/>
                <w:u w:val="none"/>
                <w:lang w:val="en-US" w:eastAsia="zh-CN"/>
              </w:rPr>
              <w:t>万亩</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带动全县推广种植优质稻</w:t>
            </w:r>
            <w:r>
              <w:rPr>
                <w:rStyle w:val="96"/>
                <w:rFonts w:hint="eastAsia" w:ascii="宋体" w:hAnsi="宋体" w:eastAsia="宋体" w:cs="宋体"/>
                <w:color w:val="auto"/>
                <w:sz w:val="22"/>
                <w:szCs w:val="22"/>
                <w:highlight w:val="none"/>
                <w:lang w:val="en-US" w:eastAsia="zh-CN"/>
              </w:rPr>
              <w:t>10</w:t>
            </w:r>
            <w:r>
              <w:rPr>
                <w:rFonts w:hint="eastAsia" w:ascii="宋体" w:hAnsi="宋体" w:eastAsia="宋体" w:cs="宋体"/>
                <w:i w:val="0"/>
                <w:color w:val="auto"/>
                <w:kern w:val="0"/>
                <w:sz w:val="22"/>
                <w:szCs w:val="22"/>
                <w:highlight w:val="none"/>
                <w:u w:val="none"/>
                <w:lang w:val="en-US" w:eastAsia="zh-CN"/>
              </w:rPr>
              <w:t>万亩；建设生态大米加工区，占地</w:t>
            </w:r>
            <w:r>
              <w:rPr>
                <w:rStyle w:val="96"/>
                <w:rFonts w:hint="eastAsia" w:ascii="宋体" w:hAnsi="宋体" w:eastAsia="宋体" w:cs="宋体"/>
                <w:color w:val="auto"/>
                <w:sz w:val="22"/>
                <w:szCs w:val="22"/>
                <w:highlight w:val="none"/>
                <w:lang w:val="en-US" w:eastAsia="zh-CN"/>
              </w:rPr>
              <w:t>61</w:t>
            </w:r>
            <w:r>
              <w:rPr>
                <w:rFonts w:hint="eastAsia" w:ascii="宋体" w:hAnsi="宋体" w:eastAsia="宋体" w:cs="宋体"/>
                <w:i w:val="0"/>
                <w:color w:val="auto"/>
                <w:kern w:val="0"/>
                <w:sz w:val="22"/>
                <w:szCs w:val="22"/>
                <w:highlight w:val="none"/>
                <w:u w:val="none"/>
                <w:lang w:val="en-US" w:eastAsia="zh-CN"/>
              </w:rPr>
              <w:t>亩，包括优质米加工区、生产区、仓储区、生活区、晒场、办公展销等，年产优质大米</w:t>
            </w:r>
            <w:r>
              <w:rPr>
                <w:rStyle w:val="96"/>
                <w:rFonts w:hint="eastAsia" w:ascii="宋体" w:hAnsi="宋体" w:eastAsia="宋体" w:cs="宋体"/>
                <w:color w:val="auto"/>
                <w:sz w:val="22"/>
                <w:szCs w:val="22"/>
                <w:highlight w:val="none"/>
                <w:lang w:val="en-US" w:eastAsia="zh-CN"/>
              </w:rPr>
              <w:t>5</w:t>
            </w:r>
            <w:r>
              <w:rPr>
                <w:rFonts w:hint="eastAsia" w:ascii="宋体" w:hAnsi="宋体" w:eastAsia="宋体" w:cs="宋体"/>
                <w:i w:val="0"/>
                <w:color w:val="auto"/>
                <w:kern w:val="0"/>
                <w:sz w:val="22"/>
                <w:szCs w:val="22"/>
                <w:highlight w:val="none"/>
                <w:u w:val="none"/>
                <w:lang w:val="en-US" w:eastAsia="zh-CN"/>
              </w:rPr>
              <w:t>万吨；注册</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金玉子</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商标，规范</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金玉子</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销售包装，建立中高端绿景农专营店销售网点</w:t>
            </w:r>
            <w:r>
              <w:rPr>
                <w:rStyle w:val="96"/>
                <w:rFonts w:hint="eastAsia" w:ascii="宋体" w:hAnsi="宋体" w:eastAsia="宋体" w:cs="宋体"/>
                <w:color w:val="auto"/>
                <w:sz w:val="22"/>
                <w:szCs w:val="22"/>
                <w:highlight w:val="none"/>
                <w:lang w:val="en-US" w:eastAsia="zh-CN"/>
              </w:rPr>
              <w:t>200</w:t>
            </w:r>
            <w:r>
              <w:rPr>
                <w:rFonts w:hint="eastAsia" w:ascii="宋体" w:hAnsi="宋体" w:eastAsia="宋体" w:cs="宋体"/>
                <w:i w:val="0"/>
                <w:color w:val="auto"/>
                <w:kern w:val="0"/>
                <w:sz w:val="22"/>
                <w:szCs w:val="22"/>
                <w:highlight w:val="none"/>
                <w:u w:val="none"/>
                <w:lang w:val="en-US" w:eastAsia="zh-CN"/>
              </w:rPr>
              <w:t>家。</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8000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明溪生态硒锌大米系列产品加工项目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明溪归化红食品有限责任公司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建设淮山粉干、粘（糯）米粉、稻谷烘干、生物燃料等稻谷加工生产项目，其中：一期拟建设淮山粉干生产线一条，年产淮山粉干</w:t>
            </w:r>
            <w:r>
              <w:rPr>
                <w:rStyle w:val="96"/>
                <w:rFonts w:hint="eastAsia" w:ascii="宋体" w:hAnsi="宋体" w:eastAsia="宋体" w:cs="宋体"/>
                <w:color w:val="auto"/>
                <w:sz w:val="22"/>
                <w:szCs w:val="22"/>
                <w:highlight w:val="none"/>
                <w:lang w:val="en-US" w:eastAsia="zh-CN"/>
              </w:rPr>
              <w:t>9000</w:t>
            </w:r>
            <w:r>
              <w:rPr>
                <w:rFonts w:hint="eastAsia" w:ascii="宋体" w:hAnsi="宋体" w:eastAsia="宋体" w:cs="宋体"/>
                <w:i w:val="0"/>
                <w:color w:val="auto"/>
                <w:kern w:val="0"/>
                <w:sz w:val="22"/>
                <w:szCs w:val="22"/>
                <w:highlight w:val="none"/>
                <w:u w:val="none"/>
                <w:lang w:val="en-US" w:eastAsia="zh-CN"/>
              </w:rPr>
              <w:t>吨；二期拟新建厂房</w:t>
            </w:r>
            <w:r>
              <w:rPr>
                <w:rStyle w:val="96"/>
                <w:rFonts w:hint="eastAsia" w:ascii="宋体" w:hAnsi="宋体" w:eastAsia="宋体" w:cs="宋体"/>
                <w:color w:val="auto"/>
                <w:sz w:val="22"/>
                <w:szCs w:val="22"/>
                <w:highlight w:val="none"/>
                <w:lang w:val="en-US" w:eastAsia="zh-CN"/>
              </w:rPr>
              <w:t>1800</w:t>
            </w:r>
            <w:r>
              <w:rPr>
                <w:rFonts w:hint="eastAsia" w:ascii="宋体" w:hAnsi="宋体" w:eastAsia="宋体" w:cs="宋体"/>
                <w:i w:val="0"/>
                <w:color w:val="auto"/>
                <w:kern w:val="0"/>
                <w:sz w:val="22"/>
                <w:szCs w:val="22"/>
                <w:highlight w:val="none"/>
                <w:u w:val="none"/>
                <w:lang w:val="en-US" w:eastAsia="zh-CN"/>
              </w:rPr>
              <w:t>平方米，建设县级稻谷集中自动化烘干中心，年烘干稻谷</w:t>
            </w:r>
            <w:r>
              <w:rPr>
                <w:rStyle w:val="96"/>
                <w:rFonts w:hint="eastAsia" w:ascii="宋体" w:hAnsi="宋体" w:eastAsia="宋体" w:cs="宋体"/>
                <w:color w:val="auto"/>
                <w:sz w:val="22"/>
                <w:szCs w:val="22"/>
                <w:highlight w:val="none"/>
                <w:lang w:val="en-US" w:eastAsia="zh-CN"/>
              </w:rPr>
              <w:t>4500</w:t>
            </w:r>
            <w:r>
              <w:rPr>
                <w:rFonts w:hint="eastAsia" w:ascii="宋体" w:hAnsi="宋体" w:eastAsia="宋体" w:cs="宋体"/>
                <w:i w:val="0"/>
                <w:color w:val="auto"/>
                <w:kern w:val="0"/>
                <w:sz w:val="22"/>
                <w:szCs w:val="22"/>
                <w:highlight w:val="none"/>
                <w:u w:val="none"/>
                <w:lang w:val="en-US" w:eastAsia="zh-CN"/>
              </w:rPr>
              <w:t>吨，保障</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万亩以上优质米基地的烘干需求；三期拟建设县级粮食加工中心，年加工优质米</w:t>
            </w:r>
            <w:r>
              <w:rPr>
                <w:rStyle w:val="96"/>
                <w:rFonts w:hint="eastAsia" w:ascii="宋体" w:hAnsi="宋体" w:eastAsia="宋体" w:cs="宋体"/>
                <w:color w:val="auto"/>
                <w:sz w:val="22"/>
                <w:szCs w:val="22"/>
                <w:highlight w:val="none"/>
                <w:lang w:val="en-US" w:eastAsia="zh-CN"/>
              </w:rPr>
              <w:t>3</w:t>
            </w:r>
            <w:r>
              <w:rPr>
                <w:rFonts w:hint="eastAsia" w:ascii="宋体" w:hAnsi="宋体" w:eastAsia="宋体" w:cs="宋体"/>
                <w:i w:val="0"/>
                <w:color w:val="auto"/>
                <w:kern w:val="0"/>
                <w:sz w:val="22"/>
                <w:szCs w:val="22"/>
                <w:highlight w:val="none"/>
                <w:u w:val="none"/>
                <w:lang w:val="en-US" w:eastAsia="zh-CN"/>
              </w:rPr>
              <w:t>万吨。</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8000</w:t>
            </w:r>
          </w:p>
        </w:tc>
      </w:tr>
      <w:tr>
        <w:trPr>
          <w:cantSplit/>
          <w:trHeight w:val="90"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明溪特色健康养生食品开发项目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福建中城百斯特食品有限公司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一期新建办公楼、车间、仓库等</w:t>
            </w:r>
            <w:r>
              <w:rPr>
                <w:rStyle w:val="96"/>
                <w:rFonts w:hint="eastAsia" w:ascii="宋体" w:hAnsi="宋体" w:eastAsia="宋体" w:cs="宋体"/>
                <w:color w:val="auto"/>
                <w:sz w:val="22"/>
                <w:szCs w:val="22"/>
                <w:highlight w:val="none"/>
                <w:lang w:val="en-US" w:eastAsia="zh-CN"/>
              </w:rPr>
              <w:t>2</w:t>
            </w:r>
            <w:r>
              <w:rPr>
                <w:rFonts w:hint="eastAsia" w:ascii="宋体" w:hAnsi="宋体" w:eastAsia="宋体" w:cs="宋体"/>
                <w:i w:val="0"/>
                <w:color w:val="auto"/>
                <w:kern w:val="0"/>
                <w:sz w:val="22"/>
                <w:szCs w:val="22"/>
                <w:highlight w:val="none"/>
                <w:u w:val="none"/>
                <w:lang w:val="en-US" w:eastAsia="zh-CN"/>
              </w:rPr>
              <w:t>万平方米，建设樱花面生产线</w:t>
            </w:r>
            <w:r>
              <w:rPr>
                <w:rStyle w:val="96"/>
                <w:rFonts w:hint="eastAsia" w:ascii="宋体" w:hAnsi="宋体" w:eastAsia="宋体" w:cs="宋体"/>
                <w:color w:val="auto"/>
                <w:sz w:val="22"/>
                <w:szCs w:val="22"/>
                <w:highlight w:val="none"/>
                <w:lang w:val="en-US" w:eastAsia="zh-CN"/>
              </w:rPr>
              <w:t>2</w:t>
            </w:r>
            <w:r>
              <w:rPr>
                <w:rFonts w:hint="eastAsia" w:ascii="宋体" w:hAnsi="宋体" w:eastAsia="宋体" w:cs="宋体"/>
                <w:i w:val="0"/>
                <w:color w:val="auto"/>
                <w:kern w:val="0"/>
                <w:sz w:val="22"/>
                <w:szCs w:val="22"/>
                <w:highlight w:val="none"/>
                <w:u w:val="none"/>
                <w:lang w:val="en-US" w:eastAsia="zh-CN"/>
              </w:rPr>
              <w:t>条，改建高端变性淀粉生产线</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条；二期建设淮山面、葛根面、莲子面、藕粉面等生产线；三期建设淮山面、速溶淮山粉、冻干淮山、淮山饮料等系列淮山产品及功能营养食品生产线。项目全面建成后，可年产健康养生系列产品</w:t>
            </w:r>
            <w:r>
              <w:rPr>
                <w:rStyle w:val="96"/>
                <w:rFonts w:hint="eastAsia" w:ascii="宋体" w:hAnsi="宋体" w:eastAsia="宋体" w:cs="宋体"/>
                <w:color w:val="auto"/>
                <w:sz w:val="22"/>
                <w:szCs w:val="22"/>
                <w:highlight w:val="none"/>
                <w:lang w:val="en-US" w:eastAsia="zh-CN"/>
              </w:rPr>
              <w:t>2500</w:t>
            </w:r>
            <w:r>
              <w:rPr>
                <w:rFonts w:hint="eastAsia" w:ascii="宋体" w:hAnsi="宋体" w:eastAsia="宋体" w:cs="宋体"/>
                <w:i w:val="0"/>
                <w:color w:val="auto"/>
                <w:kern w:val="0"/>
                <w:sz w:val="22"/>
                <w:szCs w:val="22"/>
                <w:highlight w:val="none"/>
                <w:u w:val="none"/>
                <w:lang w:val="en-US" w:eastAsia="zh-CN"/>
              </w:rPr>
              <w:t>吨。</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11000</w:t>
            </w:r>
          </w:p>
        </w:tc>
      </w:tr>
      <w:tr>
        <w:trPr>
          <w:cantSplit/>
          <w:trHeight w:val="1772"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宁化县河龙贡米产业园二期项目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left"/>
              <w:textAlignment w:val="top"/>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9" o:spid="_x0000_s1038" type="#_x0000_t75" style="position:absolute;left:0;margin-left:21.6pt;margin-top:13.9pt;height:97.6pt;width:19.45pt;rotation:0f;z-index:251826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 o:spid="_x0000_s1039" type="#_x0000_t75" style="position:absolute;left:0;margin-left:0pt;margin-top:0pt;height:96.05pt;width:20.95pt;rotation:0f;z-index:251664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 o:spid="_x0000_s1040" type="#_x0000_t75" style="position:absolute;left:0;margin-left:0pt;margin-top:0pt;height:96.05pt;width:20.95pt;rotation:0f;z-index:251665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 o:spid="_x0000_s1041" type="#_x0000_t75" style="position:absolute;left:0;margin-left:0pt;margin-top:0pt;height:96.05pt;width:20.95pt;rotation:0f;z-index:251666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 o:spid="_x0000_s1042" type="#_x0000_t75" style="position:absolute;left:0;margin-left:0pt;margin-top:0pt;height:96.05pt;width:20.95pt;rotation:0f;z-index:251667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 o:spid="_x0000_s1043" type="#_x0000_t75" style="position:absolute;left:0;margin-left:0pt;margin-top:0pt;height:96.05pt;width:20.95pt;rotation:0f;z-index:251668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 o:spid="_x0000_s1044" type="#_x0000_t75" style="position:absolute;left:0;margin-left:0pt;margin-top:0pt;height:96.05pt;width:20.95pt;rotation:0f;z-index:251669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 o:spid="_x0000_s1045" type="#_x0000_t75" style="position:absolute;left:0;margin-left:0pt;margin-top:0pt;height:97.7pt;width:19.5pt;rotation:0f;z-index:251670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 o:spid="_x0000_s1046" type="#_x0000_t75" style="position:absolute;left:0;margin-left:0pt;margin-top:0pt;height:97.7pt;width:19.5pt;rotation:0f;z-index:251671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 o:spid="_x0000_s1047" type="#_x0000_t75" style="position:absolute;left:0;margin-left:0pt;margin-top:0pt;height:97.7pt;width:19.5pt;rotation:0f;z-index:251672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 o:spid="_x0000_s1048" type="#_x0000_t75" style="position:absolute;left:0;margin-left:0pt;margin-top:0pt;height:97.7pt;width:19.5pt;rotation:0f;z-index:251673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 o:spid="_x0000_s1049" type="#_x0000_t75" style="position:absolute;left:0;margin-left:0pt;margin-top:0pt;height:97.7pt;width:19.5pt;rotation:0f;z-index:251674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 o:spid="_x0000_s1050" type="#_x0000_t75" style="position:absolute;left:0;margin-left:0pt;margin-top:0pt;height:96.05pt;width:20.95pt;rotation:0f;z-index:251675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8" o:spid="_x0000_s1051" type="#_x0000_t75" style="position:absolute;left:0;margin-left:0pt;margin-top:0pt;height:97.7pt;width:19.5pt;rotation:0f;z-index:251676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9" o:spid="_x0000_s1052" type="#_x0000_t75" style="position:absolute;left:0;margin-left:0pt;margin-top:0pt;height:97.7pt;width:19.5pt;rotation:0f;z-index:251677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 o:spid="_x0000_s1053" type="#_x0000_t75" style="position:absolute;left:0;margin-left:0pt;margin-top:0pt;height:97.7pt;width:19.5pt;rotation:0f;z-index:251678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 o:spid="_x0000_s1054" type="#_x0000_t75" style="position:absolute;left:0;margin-left:0pt;margin-top:0pt;height:97.7pt;width:19.5pt;rotation:0f;z-index:251679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 o:spid="_x0000_s1055" type="#_x0000_t75" style="position:absolute;left:0;margin-left:0pt;margin-top:0pt;height:96.05pt;width:20.95pt;rotation:0f;z-index:251680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0" o:spid="_x0000_s1056" type="#_x0000_t75" style="position:absolute;left:0;margin-left:0pt;margin-top:0pt;height:96.05pt;width:20.95pt;rotation:0f;z-index:251681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8" o:spid="_x0000_s1057" type="#_x0000_t75" style="position:absolute;left:0;margin-left:0pt;margin-top:0pt;height:97.7pt;width:19.5pt;rotation:0f;z-index:251682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9" o:spid="_x0000_s1058" type="#_x0000_t75" style="position:absolute;left:0;margin-left:0pt;margin-top:0pt;height:96.05pt;width:20.95pt;rotation:0f;z-index:251683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 o:spid="_x0000_s1059" type="#_x0000_t75" style="position:absolute;left:0;margin-left:0pt;margin-top:0pt;height:96.05pt;width:20.95pt;rotation:0f;z-index:251684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2" o:spid="_x0000_s1060" type="#_x0000_t75" style="position:absolute;left:0;margin-left:0pt;margin-top:0pt;height:96.05pt;width:20.95pt;rotation:0f;z-index:251685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0" o:spid="_x0000_s1061" type="#_x0000_t75" style="position:absolute;left:0;margin-left:0pt;margin-top:0pt;height:96.05pt;width:20.95pt;rotation:0f;z-index:251686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 o:spid="_x0000_s1062" type="#_x0000_t75" style="position:absolute;left:0;margin-left:0pt;margin-top:0pt;height:96.05pt;width:20.95pt;rotation:0f;z-index:251687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3" o:spid="_x0000_s1063" type="#_x0000_t75" style="position:absolute;left:0;margin-left:0pt;margin-top:0pt;height:98.55pt;width:20.25pt;rotation:0f;z-index:251688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4" o:spid="_x0000_s1064" type="#_x0000_t75" style="position:absolute;left:0;margin-left:0pt;margin-top:0pt;height:97.7pt;width:20.25pt;rotation:0f;z-index:251689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5" o:spid="_x0000_s1065" type="#_x0000_t75" style="position:absolute;left:0;margin-left:0pt;margin-top:0pt;height:97.7pt;width:20.25pt;rotation:0f;z-index:251691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6" o:spid="_x0000_s1066" type="#_x0000_t75" style="position:absolute;left:0;margin-left:0pt;margin-top:0pt;height:96.05pt;width:20.95pt;rotation:0f;z-index:251692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7" o:spid="_x0000_s1067" type="#_x0000_t75" style="position:absolute;left:0;margin-left:0pt;margin-top:0pt;height:97.7pt;width:19.5pt;rotation:0f;z-index:251693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8" o:spid="_x0000_s1068" type="#_x0000_t75" style="position:absolute;left:0;margin-left:0pt;margin-top:0pt;height:97.7pt;width:19.5pt;rotation:0f;z-index:251694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2" o:spid="_x0000_s1069" type="#_x0000_t75" style="position:absolute;left:0;margin-left:0pt;margin-top:0pt;height:97.7pt;width:19.5pt;rotation:0f;z-index:251695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3" o:spid="_x0000_s1070" type="#_x0000_t75" style="position:absolute;left:0;margin-left:0pt;margin-top:0pt;height:97.7pt;width:19.5pt;rotation:0f;z-index:251696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4" o:spid="_x0000_s1071" type="#_x0000_t75" style="position:absolute;left:0;margin-left:0pt;margin-top:0pt;height:96.05pt;width:20.95pt;rotation:0f;z-index:251697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9" o:spid="_x0000_s1072" type="#_x0000_t75" style="position:absolute;left:0;margin-left:0pt;margin-top:0pt;height:96.05pt;width:20.95pt;rotation:0f;z-index:251698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5" o:spid="_x0000_s1073" type="#_x0000_t75" style="position:absolute;left:0;margin-left:0pt;margin-top:0pt;height:97.7pt;width:19.5pt;rotation:0f;z-index:251699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6" o:spid="_x0000_s1074" type="#_x0000_t75" style="position:absolute;left:0;margin-left:0pt;margin-top:0pt;height:97.7pt;width:20.25pt;rotation:0f;z-index:251700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0" o:spid="_x0000_s1075" type="#_x0000_t75" style="position:absolute;left:0;margin-left:0pt;margin-top:0pt;height:96.05pt;width:20.95pt;rotation:0f;z-index:251701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1" o:spid="_x0000_s1076" type="#_x0000_t75" style="position:absolute;left:0;margin-left:0pt;margin-top:0pt;height:96.05pt;width:20.95pt;rotation:0f;z-index:251702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7" o:spid="_x0000_s1077" type="#_x0000_t75" style="position:absolute;left:0;margin-left:0pt;margin-top:0pt;height:96.05pt;width:20.95pt;rotation:0f;z-index:251703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8" o:spid="_x0000_s1078" type="#_x0000_t75" style="position:absolute;left:0;margin-left:0pt;margin-top:0pt;height:96.05pt;width:20.95pt;rotation:0f;z-index:251704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2" o:spid="_x0000_s1079" type="#_x0000_t75" style="position:absolute;left:0;margin-left:0pt;margin-top:0pt;height:97.7pt;width:20.25pt;rotation:0f;z-index:251705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9" o:spid="_x0000_s1080" type="#_x0000_t75" style="position:absolute;left:0;margin-left:0pt;margin-top:0pt;height:96.05pt;width:20.95pt;rotation:0f;z-index:251706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0" o:spid="_x0000_s1081" type="#_x0000_t75" style="position:absolute;left:0;margin-left:0pt;margin-top:0pt;height:97.7pt;width:20.25pt;rotation:0f;z-index:251707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3" o:spid="_x0000_s1082" type="#_x0000_t75" style="position:absolute;left:0;margin-left:0pt;margin-top:0pt;height:96.05pt;width:20.95pt;rotation:0f;z-index:251708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4" o:spid="_x0000_s1083" type="#_x0000_t75" style="position:absolute;left:0;margin-left:0pt;margin-top:0pt;height:97.7pt;width:20.25pt;rotation:0f;z-index:251709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5" o:spid="_x0000_s1084" type="#_x0000_t75" style="position:absolute;left:0;margin-left:0pt;margin-top:0pt;height:97.7pt;width:20.25pt;rotation:0f;z-index:251710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1" o:spid="_x0000_s1085" type="#_x0000_t75" style="position:absolute;left:0;margin-left:0pt;margin-top:0pt;height:97.7pt;width:20.25pt;rotation:0f;z-index:251711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2" o:spid="_x0000_s1086" type="#_x0000_t75" style="position:absolute;left:0;margin-left:0pt;margin-top:0pt;height:97.7pt;width:20.25pt;rotation:0f;z-index:251712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3" o:spid="_x0000_s1087" type="#_x0000_t75" style="position:absolute;left:0;margin-left:0pt;margin-top:0pt;height:96.05pt;width:20.95pt;rotation:0f;z-index:251713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6" o:spid="_x0000_s1088" type="#_x0000_t75" style="position:absolute;left:0;margin-left:0pt;margin-top:0pt;height:96.05pt;width:20.95pt;rotation:0f;z-index:251714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4" o:spid="_x0000_s1089" type="#_x0000_t75" style="position:absolute;left:0;margin-left:0pt;margin-top:0pt;height:97.7pt;width:20.25pt;rotation:0f;z-index:251715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7" o:spid="_x0000_s1090" type="#_x0000_t75" style="position:absolute;left:0;margin-left:0pt;margin-top:0pt;height:97.7pt;width:20.25pt;rotation:0f;z-index:251716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8" o:spid="_x0000_s1091" type="#_x0000_t75" style="position:absolute;left:0;margin-left:0pt;margin-top:0pt;height:96.05pt;width:20.95pt;rotation:0f;z-index:251717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29" o:spid="_x0000_s1092" type="#_x0000_t75" style="position:absolute;left:0;margin-left:0pt;margin-top:0pt;height:96.05pt;width:20.95pt;rotation:0f;z-index:251718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5" o:spid="_x0000_s1093" type="#_x0000_t75" style="position:absolute;left:0;margin-left:0pt;margin-top:0pt;height:96.05pt;width:20.95pt;rotation:0f;z-index:251719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6" o:spid="_x0000_s1094" type="#_x0000_t75" style="position:absolute;left:0;margin-left:0pt;margin-top:0pt;height:96.05pt;width:20.95pt;rotation:0f;z-index:251720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7" o:spid="_x0000_s1095" type="#_x0000_t75" style="position:absolute;left:0;margin-left:0pt;margin-top:0pt;height:96.05pt;width:20.95pt;rotation:0f;z-index:251721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8" o:spid="_x0000_s1096" type="#_x0000_t75" style="position:absolute;left:0;margin-left:0pt;margin-top:0pt;height:98.55pt;width:20.25pt;rotation:0f;z-index:251722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0" o:spid="_x0000_s1097" type="#_x0000_t75" style="position:absolute;left:0;margin-left:0pt;margin-top:0pt;height:98.55pt;width:20.25pt;rotation:0f;z-index:251723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1" o:spid="_x0000_s1098" type="#_x0000_t75" style="position:absolute;left:0;margin-left:0pt;margin-top:0pt;height:96.05pt;width:20.95pt;rotation:0f;z-index:251724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 o:spid="_x0000_s1099" type="#_x0000_t75" style="position:absolute;left:0;margin-left:0pt;margin-top:0pt;height:97.7pt;width:20.25pt;rotation:0f;z-index:251725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3" o:spid="_x0000_s1100" type="#_x0000_t75" style="position:absolute;left:0;margin-left:0pt;margin-top:0pt;height:97.7pt;width:20.25pt;rotation:0f;z-index:251726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29" o:spid="_x0000_s1101" type="#_x0000_t75" style="position:absolute;left:0;margin-left:0pt;margin-top:0pt;height:97.7pt;width:20.25pt;rotation:0f;z-index:251727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0" o:spid="_x0000_s1102" type="#_x0000_t75" style="position:absolute;left:0;margin-left:0pt;margin-top:0pt;height:97.7pt;width:20.25pt;rotation:0f;z-index:251728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1" o:spid="_x0000_s1103" type="#_x0000_t75" style="position:absolute;left:0;margin-left:0pt;margin-top:0pt;height:96.05pt;width:20.95pt;rotation:0f;z-index:251729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4" o:spid="_x0000_s1104" type="#_x0000_t75" style="position:absolute;left:0;margin-left:0pt;margin-top:0pt;height:96.05pt;width:20.95pt;rotation:0f;z-index:251730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 o:spid="_x0000_s1105" type="#_x0000_t75" style="position:absolute;left:0;margin-left:0pt;margin-top:0pt;height:97.7pt;width:20.25pt;rotation:0f;z-index:251731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5" o:spid="_x0000_s1106" type="#_x0000_t75" style="position:absolute;left:0;margin-left:0pt;margin-top:0pt;height:98.55pt;width:20.25pt;rotation:0f;z-index:251732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6" o:spid="_x0000_s1107" type="#_x0000_t75" style="position:absolute;left:0;margin-left:0pt;margin-top:0pt;height:96.05pt;width:20.95pt;rotation:0f;z-index:251734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7" o:spid="_x0000_s1108" type="#_x0000_t75" style="position:absolute;left:0;margin-left:0pt;margin-top:0pt;height:96.05pt;width:20.95pt;rotation:0f;z-index:251735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3" o:spid="_x0000_s1109" type="#_x0000_t75" style="position:absolute;left:0;margin-left:0pt;margin-top:0pt;height:96.05pt;width:20.95pt;rotation:0f;z-index:251736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4" o:spid="_x0000_s1110" type="#_x0000_t75" style="position:absolute;left:0;margin-left:0pt;margin-top:0pt;height:96.05pt;width:20.95pt;rotation:0f;z-index:251737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5" o:spid="_x0000_s1111" type="#_x0000_t75" style="position:absolute;left:0;margin-left:0pt;margin-top:0pt;height:98.55pt;width:20.25pt;rotation:0f;z-index:251738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6" o:spid="_x0000_s1112" type="#_x0000_t75" style="position:absolute;left:0;margin-left:0pt;margin-top:0pt;height:96.05pt;width:20.95pt;rotation:0f;z-index:251739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7" o:spid="_x0000_s1113" type="#_x0000_t75" style="position:absolute;left:0;margin-left:0pt;margin-top:0pt;height:96.05pt;width:20.95pt;rotation:0f;z-index:251740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8" o:spid="_x0000_s1114" type="#_x0000_t75" style="position:absolute;left:0;margin-left:0pt;margin-top:0pt;height:96.05pt;width:20.95pt;rotation:0f;z-index:251741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9" o:spid="_x0000_s1115" type="#_x0000_t75" style="position:absolute;left:0;margin-left:0pt;margin-top:0pt;height:98.55pt;width:20.25pt;rotation:0f;z-index:251742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0" o:spid="_x0000_s1116" type="#_x0000_t75" style="position:absolute;left:0;margin-left:0pt;margin-top:0pt;height:98.55pt;width:20.25pt;rotation:0f;z-index:251743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8" o:spid="_x0000_s1117" type="#_x0000_t75" style="position:absolute;left:0;margin-left:0pt;margin-top:0pt;height:98.55pt;width:20.25pt;rotation:0f;z-index:251744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9" o:spid="_x0000_s1118" type="#_x0000_t75" style="position:absolute;left:0;margin-left:0pt;margin-top:0pt;height:98.55pt;width:20.25pt;rotation:0f;z-index:251745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0" o:spid="_x0000_s1119" type="#_x0000_t75" style="position:absolute;left:0;margin-left:0pt;margin-top:0pt;height:96.05pt;width:20.95pt;rotation:0f;z-index:251746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1" o:spid="_x0000_s1120" type="#_x0000_t75" style="position:absolute;left:0;margin-left:0pt;margin-top:0pt;height:96.05pt;width:20.95pt;rotation:0f;z-index:251747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1" o:spid="_x0000_s1121" type="#_x0000_t75" style="position:absolute;left:0;margin-left:0pt;margin-top:0pt;height:98.55pt;width:20.25pt;rotation:0f;z-index:251748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2" o:spid="_x0000_s1122" type="#_x0000_t75" style="position:absolute;left:0;margin-left:0pt;margin-top:0pt;height:96.05pt;width:20.95pt;rotation:0f;z-index:251749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2" o:spid="_x0000_s1123" type="#_x0000_t75" style="position:absolute;left:0;margin-left:0pt;margin-top:0pt;height:96.05pt;width:20.95pt;rotation:0f;z-index:251750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3" o:spid="_x0000_s1124" type="#_x0000_t75" style="position:absolute;left:0;margin-left:0pt;margin-top:0pt;height:96.05pt;width:20.95pt;rotation:0f;z-index:251751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3" o:spid="_x0000_s1125" type="#_x0000_t75" style="position:absolute;left:0;margin-left:0pt;margin-top:0pt;height:96.05pt;width:20.95pt;rotation:0f;z-index:251752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4" o:spid="_x0000_s1126" type="#_x0000_t75" style="position:absolute;left:0;margin-left:0pt;margin-top:0pt;height:96.05pt;width:20.95pt;rotation:0f;z-index:251753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4" o:spid="_x0000_s1127" type="#_x0000_t75" style="position:absolute;left:0;margin-left:0pt;margin-top:0pt;height:97.7pt;width:20.25pt;rotation:0f;z-index:251754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5" o:spid="_x0000_s1128" type="#_x0000_t75" style="position:absolute;left:0;margin-left:0pt;margin-top:0pt;height:96.9pt;width:20.25pt;rotation:0f;z-index:251755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6" o:spid="_x0000_s1129" type="#_x0000_t75" style="position:absolute;left:0;margin-left:0pt;margin-top:0pt;height:96.9pt;width:20.25pt;rotation:0f;z-index:251756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7" o:spid="_x0000_s1130" type="#_x0000_t75" style="position:absolute;left:0;margin-left:0pt;margin-top:0pt;height:96.9pt;width:20.95pt;rotation:0f;z-index:251757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8" o:spid="_x0000_s1131" type="#_x0000_t75" style="position:absolute;left:0;margin-left:0pt;margin-top:0pt;height:98.55pt;width:20.25pt;rotation:0f;z-index:251758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49" o:spid="_x0000_s1132" type="#_x0000_t75" style="position:absolute;left:0;margin-left:0pt;margin-top:0pt;height:98.55pt;width:20.25pt;rotation:0f;z-index:251759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5" o:spid="_x0000_s1133" type="#_x0000_t75" style="position:absolute;left:0;margin-left:0pt;margin-top:0pt;height:98.55pt;width:20.25pt;rotation:0f;z-index:251760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6" o:spid="_x0000_s1134" type="#_x0000_t75" style="position:absolute;left:0;margin-left:0pt;margin-top:0pt;height:98.55pt;width:20.25pt;rotation:0f;z-index:251761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7" o:spid="_x0000_s1135" type="#_x0000_t75" style="position:absolute;left:0;margin-left:0pt;margin-top:0pt;height:96.9pt;width:20.95pt;rotation:0f;z-index:251762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0" o:spid="_x0000_s1136" type="#_x0000_t75" style="position:absolute;left:0;margin-left:0pt;margin-top:0pt;height:96.9pt;width:20.95pt;rotation:0f;z-index:251763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8" o:spid="_x0000_s1137" type="#_x0000_t75" style="position:absolute;left:0;margin-left:0pt;margin-top:0pt;height:98.55pt;width:20.25pt;rotation:0f;z-index:251764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49" o:spid="_x0000_s1138" type="#_x0000_t75" style="position:absolute;left:0;margin-left:0pt;margin-top:0pt;height:96.9pt;width:20.25pt;rotation:0f;z-index:251765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1" o:spid="_x0000_s1139" type="#_x0000_t75" style="position:absolute;left:0;margin-left:0pt;margin-top:0pt;height:96.9pt;width:20.95pt;rotation:0f;z-index:251766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2" o:spid="_x0000_s1140" type="#_x0000_t75" style="position:absolute;left:0;margin-left:0pt;margin-top:0pt;height:96.9pt;width:20.95pt;rotation:0f;z-index:251767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0" o:spid="_x0000_s1141" type="#_x0000_t75" style="position:absolute;left:0;margin-left:0pt;margin-top:0pt;height:96.9pt;width:20.95pt;rotation:0f;z-index:251768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1" o:spid="_x0000_s1142" type="#_x0000_t75" style="position:absolute;left:0;margin-left:0pt;margin-top:0pt;height:96.9pt;width:20.95pt;rotation:0f;z-index:251769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 o:spid="_x0000_s1143" type="#_x0000_t75" style="position:absolute;left:0;margin-left:0pt;margin-top:0pt;height:96.9pt;width:20.25pt;rotation:0f;z-index:251770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2" o:spid="_x0000_s1144" type="#_x0000_t75" style="position:absolute;left:0;margin-left:0pt;margin-top:0pt;height:96.9pt;width:20.95pt;rotation:0f;z-index:251771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 o:spid="_x0000_s1145" type="#_x0000_t75" style="position:absolute;left:0;margin-left:0pt;margin-top:0pt;height:96.9pt;width:20.25pt;rotation:0f;z-index:251772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 o:spid="_x0000_s1146" type="#_x0000_t75" style="position:absolute;left:0;margin-left:0pt;margin-top:0pt;height:96.9pt;width:20.95pt;rotation:0f;z-index:251773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 o:spid="_x0000_s1147" type="#_x0000_t75" style="position:absolute;left:0;margin-left:0pt;margin-top:0pt;height:96.9pt;width:20.25pt;rotation:0f;z-index:251774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 o:spid="_x0000_s1148" type="#_x0000_t75" style="position:absolute;left:0;margin-left:0pt;margin-top:0pt;height:96.9pt;width:20.25pt;rotation:0f;z-index:251776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 o:spid="_x0000_s1149" type="#_x0000_t75" style="position:absolute;left:0;margin-left:0pt;margin-top:0pt;height:96.9pt;width:20.25pt;rotation:0f;z-index:251777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 o:spid="_x0000_s1150" type="#_x0000_t75" style="position:absolute;left:0;margin-left:0pt;margin-top:0pt;height:96.9pt;width:20.25pt;rotation:0f;z-index:251778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 o:spid="_x0000_s1151" type="#_x0000_t75" style="position:absolute;left:0;margin-left:0pt;margin-top:0pt;height:96.9pt;width:20.95pt;rotation:0f;z-index:251779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 o:spid="_x0000_s1152" type="#_x0000_t75" style="position:absolute;left:0;margin-left:0pt;margin-top:0pt;height:96.9pt;width:20.95pt;rotation:0f;z-index:251780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 o:spid="_x0000_s1153" type="#_x0000_t75" style="position:absolute;left:0;margin-left:0pt;margin-top:0pt;height:96.9pt;width:20.25pt;rotation:0f;z-index:251781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 o:spid="_x0000_s1154" type="#_x0000_t75" style="position:absolute;left:0;margin-left:0pt;margin-top:0pt;height:96.9pt;width:20.25pt;rotation:0f;z-index:251782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9" o:spid="_x0000_s1155" type="#_x0000_t75" style="position:absolute;left:0;margin-left:0pt;margin-top:0pt;height:96.9pt;width:20.95pt;rotation:0f;z-index:251783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0" o:spid="_x0000_s1156" type="#_x0000_t75" style="position:absolute;left:0;margin-left:0pt;margin-top:0pt;height:96.9pt;width:20.95pt;rotation:0f;z-index:251784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 o:spid="_x0000_s1157" type="#_x0000_t75" style="position:absolute;left:0;margin-left:0pt;margin-top:0pt;height:96.9pt;width:20.95pt;rotation:0f;z-index:251785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9" o:spid="_x0000_s1158" type="#_x0000_t75" style="position:absolute;left:0;margin-left:0pt;margin-top:0pt;height:96.9pt;width:20.95pt;rotation:0f;z-index:251786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0" o:spid="_x0000_s1159" type="#_x0000_t75" style="position:absolute;left:0;margin-left:0pt;margin-top:0pt;height:96.9pt;width:20.95pt;rotation:0f;z-index:251787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1" o:spid="_x0000_s1160" type="#_x0000_t75" style="position:absolute;left:0;margin-left:0pt;margin-top:0pt;height:97.7pt;width:20.25pt;rotation:0f;z-index:251788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1" o:spid="_x0000_s1161" type="#_x0000_t75" style="position:absolute;left:0;margin-left:0pt;margin-top:0pt;height:97.7pt;width:20.25pt;rotation:0f;z-index:251789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2" o:spid="_x0000_s1162" type="#_x0000_t75" style="position:absolute;left:0;margin-left:0pt;margin-top:0pt;height:96.9pt;width:20.95pt;rotation:0f;z-index:251790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3" o:spid="_x0000_s1163" type="#_x0000_t75" style="position:absolute;left:0;margin-left:0pt;margin-top:0pt;height:96.9pt;width:20.25pt;rotation:0f;z-index:251791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4" o:spid="_x0000_s1164" type="#_x0000_t75" style="position:absolute;left:0;margin-left:0pt;margin-top:0pt;height:96.9pt;width:20.25pt;rotation:0f;z-index:251792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2" o:spid="_x0000_s1165" type="#_x0000_t75" style="position:absolute;left:0;margin-left:0pt;margin-top:0pt;height:96.9pt;width:20.25pt;rotation:0f;z-index:251793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3" o:spid="_x0000_s1166" type="#_x0000_t75" style="position:absolute;left:0;margin-left:0pt;margin-top:0pt;height:96.9pt;width:20.25pt;rotation:0f;z-index:251794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4" o:spid="_x0000_s1167" type="#_x0000_t75" style="position:absolute;left:0;margin-left:0pt;margin-top:0pt;height:96.9pt;width:20.95pt;rotation:0f;z-index:251795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 o:spid="_x0000_s1168" type="#_x0000_t75" style="position:absolute;left:0;margin-left:0pt;margin-top:0pt;height:96.9pt;width:20.95pt;rotation:0f;z-index:251796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 o:spid="_x0000_s1169" type="#_x0000_t75" style="position:absolute;left:0;margin-left:0pt;margin-top:0pt;height:96.9pt;width:20.25pt;rotation:0f;z-index:251797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 o:spid="_x0000_s1170" type="#_x0000_t75" style="position:absolute;left:0;margin-left:0pt;margin-top:0pt;height:97.7pt;width:20.25pt;rotation:0f;z-index:251798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 o:spid="_x0000_s1171" type="#_x0000_t75" style="position:absolute;left:0;margin-left:0pt;margin-top:0pt;height:96.9pt;width:20.95pt;rotation:0f;z-index:251799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 o:spid="_x0000_s1172" type="#_x0000_t75" style="position:absolute;left:0;margin-left:0pt;margin-top:0pt;height:96.9pt;width:20.95pt;rotation:0f;z-index:251800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 o:spid="_x0000_s1173" type="#_x0000_t75" style="position:absolute;left:0;margin-left:0pt;margin-top:0pt;height:96.9pt;width:20.95pt;rotation:0f;z-index:251801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 o:spid="_x0000_s1174" type="#_x0000_t75" style="position:absolute;left:0;margin-left:0pt;margin-top:0pt;height:96.9pt;width:20.95pt;rotation:0f;z-index:251802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 o:spid="_x0000_s1175" type="#_x0000_t75" style="position:absolute;left:0;margin-left:0pt;margin-top:0pt;height:97.7pt;width:20.25pt;rotation:0f;z-index:251803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9" o:spid="_x0000_s1176" type="#_x0000_t75" style="position:absolute;left:0;margin-left:0pt;margin-top:0pt;height:96.9pt;width:20.95pt;rotation:0f;z-index:251804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9" o:spid="_x0000_s1177" type="#_x0000_t75" style="position:absolute;left:0;margin-left:0pt;margin-top:0pt;height:97.7pt;width:20.25pt;rotation:0f;z-index:251805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0" o:spid="_x0000_s1178" type="#_x0000_t75" style="position:absolute;left:0;margin-left:0pt;margin-top:0pt;height:96.05pt;width:20.95pt;rotation:0f;z-index:251806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1" o:spid="_x0000_s1179" type="#_x0000_t75" style="position:absolute;left:0;margin-left:0pt;margin-top:0pt;height:97.7pt;width:20.25pt;rotation:0f;z-index:251807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2" o:spid="_x0000_s1180" type="#_x0000_t75" style="position:absolute;left:0;margin-left:0pt;margin-top:0pt;height:97.7pt;width:20.25pt;rotation:0f;z-index:251808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0" o:spid="_x0000_s1181" type="#_x0000_t75" style="position:absolute;left:0;margin-left:0pt;margin-top:0pt;height:97.7pt;width:20.25pt;rotation:0f;z-index:251809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1" o:spid="_x0000_s1182" type="#_x0000_t75" style="position:absolute;left:0;margin-left:0pt;margin-top:0pt;height:97.7pt;width:20.25pt;rotation:0f;z-index:251810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2" o:spid="_x0000_s1183" type="#_x0000_t75" style="position:absolute;left:0;margin-left:0pt;margin-top:0pt;height:96.05pt;width:20.95pt;rotation:0f;z-index:251811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3" o:spid="_x0000_s1184" type="#_x0000_t75" style="position:absolute;left:0;margin-left:0pt;margin-top:0pt;height:96.05pt;width:20.95pt;rotation:0f;z-index:251812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3" o:spid="_x0000_s1185" type="#_x0000_t75" style="position:absolute;left:0;margin-left:0pt;margin-top:0pt;height:97.7pt;width:20.25pt;rotation:0f;z-index:251813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4" o:spid="_x0000_s1186" type="#_x0000_t75" style="position:absolute;left:0;margin-left:0pt;margin-top:0pt;height:96.05pt;width:20.95pt;rotation:0f;z-index:251814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4" o:spid="_x0000_s1187" type="#_x0000_t75" style="position:absolute;left:0;margin-left:0pt;margin-top:0pt;height:96.05pt;width:20.95pt;rotation:0f;z-index:251815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5" o:spid="_x0000_s1188" type="#_x0000_t75" style="position:absolute;left:0;margin-left:0pt;margin-top:0pt;height:96.05pt;width:20.95pt;rotation:0f;z-index:251816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5" o:spid="_x0000_s1189" type="#_x0000_t75" style="position:absolute;left:0;margin-left:0pt;margin-top:0pt;height:96.05pt;width:20.95pt;rotation:0f;z-index:251817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6" o:spid="_x0000_s1190" type="#_x0000_t75" style="position:absolute;left:0;margin-left:0pt;margin-top:0pt;height:96.05pt;width:20.95pt;rotation:0f;z-index:251819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6" o:spid="_x0000_s1191" type="#_x0000_t75" style="position:absolute;left:0;margin-left:0pt;margin-top:0pt;height:96.05pt;width:20.95pt;rotation:0f;z-index:251820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7" o:spid="_x0000_s1192" type="#_x0000_t75" style="position:absolute;left:0;margin-left:0pt;margin-top:0pt;height:97.7pt;width:20.25pt;rotation:0f;z-index:251821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7" o:spid="_x0000_s1193" type="#_x0000_t75" style="position:absolute;left:0;margin-left:0pt;margin-top:0pt;height:97.7pt;width:20.25pt;rotation:0f;z-index:251822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8" o:spid="_x0000_s1194" type="#_x0000_t75" style="position:absolute;left:0;margin-left:0pt;margin-top:0pt;height:97.7pt;width:20.25pt;rotation:0f;z-index:251823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78" o:spid="_x0000_s1195" type="#_x0000_t75" style="position:absolute;left:0;margin-left:0pt;margin-top:0pt;height:97.7pt;width:20.25pt;rotation:0f;z-index:251824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79" o:spid="_x0000_s1196" type="#_x0000_t75" style="position:absolute;left:0;margin-left:0pt;margin-top:0pt;height:97.7pt;width:20.25pt;rotation:0f;z-index:251825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lang w:val="en-US" w:eastAsia="zh-CN"/>
              </w:rPr>
              <w:t xml:space="preserve">    河龙贡米种植区域农田机耕路提升改造、河龙贡米种植户新技术培训、贡米种植户种子和农资补贴。建设日烘干能力300吨的潮粮烘干房及烘干设备、河龙贡米科技研发楼及种子公司，新增3座标准低温平房仓，建设低芥酸稻米胚芽油生产线、生产车间及配套设施，新增米粉米乳自带生产线各一条，新建成品库房1000平方米。</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32000</w:t>
            </w:r>
          </w:p>
        </w:tc>
      </w:tr>
      <w:tr>
        <w:trPr>
          <w:cantSplit/>
          <w:trHeight w:val="143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宁化县薏米产业化项目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top"/>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立标准化薏米种植基地6万亩、亲本提纯及良繁基地500亩，建设绿色高产栽培示范片3-5个，建设薏米烘干中心5个、薏米仓储中心2个，建设精深加工生产线1条，年加工1.2万吨薏米仁、薏米食品、薏苡酯及薏米多糖等系列产品。</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r>
      <w:tr>
        <w:trPr>
          <w:cantSplit/>
          <w:trHeight w:val="1864"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泰宁大米绿色种植加工项目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泰宁县各乡镇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新建稻米烘干加工包装仓储面积</w:t>
            </w:r>
            <w:r>
              <w:rPr>
                <w:rStyle w:val="96"/>
                <w:rFonts w:hint="eastAsia" w:ascii="宋体" w:hAnsi="宋体" w:eastAsia="宋体" w:cs="宋体"/>
                <w:color w:val="auto"/>
                <w:sz w:val="22"/>
                <w:szCs w:val="22"/>
                <w:highlight w:val="none"/>
                <w:lang w:val="en-US" w:eastAsia="zh-CN"/>
              </w:rPr>
              <w:t>3000</w:t>
            </w:r>
            <w:r>
              <w:rPr>
                <w:rFonts w:hint="eastAsia" w:ascii="宋体" w:hAnsi="宋体" w:eastAsia="宋体" w:cs="宋体"/>
                <w:i w:val="0"/>
                <w:color w:val="auto"/>
                <w:kern w:val="0"/>
                <w:sz w:val="22"/>
                <w:szCs w:val="22"/>
                <w:highlight w:val="none"/>
                <w:u w:val="none"/>
                <w:lang w:val="en-US" w:eastAsia="zh-CN"/>
              </w:rPr>
              <w:t>平方米，购置烘干、大米精加工包装配套设备原粮仓库</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栋、成品仓库</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栋、粮油供应商店（线上、线下交易平台）等，配套化验室、物流配送车等基础设施</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种植优质稻</w:t>
            </w:r>
            <w:r>
              <w:rPr>
                <w:rStyle w:val="96"/>
                <w:rFonts w:hint="eastAsia" w:ascii="宋体" w:hAnsi="宋体" w:eastAsia="宋体" w:cs="宋体"/>
                <w:color w:val="auto"/>
                <w:sz w:val="22"/>
                <w:szCs w:val="22"/>
                <w:highlight w:val="none"/>
                <w:lang w:val="en-US" w:eastAsia="zh-CN"/>
              </w:rPr>
              <w:t>10</w:t>
            </w:r>
            <w:r>
              <w:rPr>
                <w:rFonts w:hint="eastAsia" w:ascii="宋体" w:hAnsi="宋体" w:eastAsia="宋体" w:cs="宋体"/>
                <w:i w:val="0"/>
                <w:color w:val="auto"/>
                <w:kern w:val="0"/>
                <w:sz w:val="22"/>
                <w:szCs w:val="22"/>
                <w:highlight w:val="none"/>
                <w:u w:val="none"/>
                <w:lang w:val="en-US" w:eastAsia="zh-CN"/>
              </w:rPr>
              <w:t>万亩，推广绿肥及有机肥</w:t>
            </w:r>
            <w:r>
              <w:rPr>
                <w:rStyle w:val="96"/>
                <w:rFonts w:hint="eastAsia" w:ascii="宋体" w:hAnsi="宋体" w:eastAsia="宋体" w:cs="宋体"/>
                <w:color w:val="auto"/>
                <w:sz w:val="22"/>
                <w:szCs w:val="22"/>
                <w:highlight w:val="none"/>
                <w:lang w:val="en-US" w:eastAsia="zh-CN"/>
              </w:rPr>
              <w:t>8</w:t>
            </w:r>
            <w:r>
              <w:rPr>
                <w:rFonts w:hint="eastAsia" w:ascii="宋体" w:hAnsi="宋体" w:eastAsia="宋体" w:cs="宋体"/>
                <w:i w:val="0"/>
                <w:color w:val="auto"/>
                <w:kern w:val="0"/>
                <w:sz w:val="22"/>
                <w:szCs w:val="22"/>
                <w:highlight w:val="none"/>
                <w:u w:val="none"/>
                <w:lang w:val="en-US" w:eastAsia="zh-CN"/>
              </w:rPr>
              <w:t>万亩，建设水稻工厂化机插育秧点</w:t>
            </w:r>
            <w:r>
              <w:rPr>
                <w:rStyle w:val="96"/>
                <w:rFonts w:hint="eastAsia" w:ascii="宋体" w:hAnsi="宋体" w:eastAsia="宋体" w:cs="宋体"/>
                <w:color w:val="auto"/>
                <w:sz w:val="22"/>
                <w:szCs w:val="22"/>
                <w:highlight w:val="none"/>
                <w:lang w:val="en-US" w:eastAsia="zh-CN"/>
              </w:rPr>
              <w:t>9</w:t>
            </w:r>
            <w:r>
              <w:rPr>
                <w:rFonts w:hint="eastAsia" w:ascii="宋体" w:hAnsi="宋体" w:eastAsia="宋体" w:cs="宋体"/>
                <w:i w:val="0"/>
                <w:color w:val="auto"/>
                <w:kern w:val="0"/>
                <w:sz w:val="22"/>
                <w:szCs w:val="22"/>
                <w:highlight w:val="none"/>
                <w:u w:val="none"/>
                <w:lang w:val="en-US" w:eastAsia="zh-CN"/>
              </w:rPr>
              <w:t>个</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打造泰宁优质米品牌。</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625"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rPr>
              <w:t>二、特色现代种业（7个）</w:t>
            </w:r>
          </w:p>
        </w:tc>
      </w:tr>
      <w:tr>
        <w:trPr>
          <w:cantSplit/>
          <w:trHeight w:val="1655"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rPr>
              <w:t>三明市“中国稻种基地”建设项目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val="en-US" w:eastAsia="zh-CN"/>
              </w:rPr>
              <w:t>三明市</w:t>
            </w:r>
            <w:r>
              <w:rPr>
                <w:rFonts w:hint="eastAsia" w:ascii="宋体" w:hAnsi="宋体" w:eastAsia="宋体" w:cs="宋体"/>
                <w:color w:val="auto"/>
                <w:kern w:val="0"/>
                <w:sz w:val="22"/>
                <w:szCs w:val="22"/>
                <w:highlight w:val="none"/>
                <w:lang/>
              </w:rPr>
              <w:t>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2"/>
                <w:sz w:val="22"/>
                <w:szCs w:val="22"/>
                <w:highlight w:val="none"/>
                <w:lang w:val="en-US" w:eastAsia="zh-CN" w:bidi="ar-SA"/>
              </w:rPr>
              <w:t>三明</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rPr>
              <w:t>实施田间基础设施工程、轻简化生产工程、种子加工工程、仓储物流工程、技术创新工程、展示示范工程、质量提升工程、主体培育工程、智慧种业工程、新业态培育工程</w:t>
            </w:r>
            <w:r>
              <w:rPr>
                <w:rFonts w:hint="eastAsia" w:ascii="宋体" w:hAnsi="宋体" w:eastAsia="宋体" w:cs="宋体"/>
                <w:color w:val="auto"/>
                <w:kern w:val="0"/>
                <w:sz w:val="22"/>
                <w:szCs w:val="22"/>
                <w:highlight w:val="none"/>
                <w:lang w:val="en-US" w:eastAsia="zh-CN"/>
              </w:rPr>
              <w:t>等</w:t>
            </w:r>
            <w:r>
              <w:rPr>
                <w:rFonts w:hint="eastAsia" w:ascii="宋体" w:hAnsi="宋体" w:eastAsia="宋体" w:cs="宋体"/>
                <w:color w:val="auto"/>
                <w:kern w:val="0"/>
                <w:sz w:val="22"/>
                <w:szCs w:val="22"/>
                <w:highlight w:val="none"/>
                <w:lang/>
              </w:rPr>
              <w:t>共 10 大工程 33 个项目。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rPr>
              <w:t>202</w:t>
            </w:r>
            <w:r>
              <w:rPr>
                <w:rFonts w:hint="eastAsia" w:ascii="宋体" w:hAnsi="宋体" w:eastAsia="宋体" w:cs="宋体"/>
                <w:color w:val="auto"/>
                <w:kern w:val="0"/>
                <w:sz w:val="22"/>
                <w:szCs w:val="22"/>
                <w:highlight w:val="none"/>
                <w:lang w:val="en-US" w:eastAsia="zh-CN"/>
              </w:rPr>
              <w:t>1</w:t>
            </w:r>
            <w:r>
              <w:rPr>
                <w:rFonts w:hint="eastAsia" w:ascii="宋体" w:hAnsi="宋体" w:eastAsia="宋体" w:cs="宋体"/>
                <w:color w:val="auto"/>
                <w:kern w:val="0"/>
                <w:sz w:val="22"/>
                <w:szCs w:val="22"/>
                <w:highlight w:val="none"/>
                <w:lang/>
              </w:rPr>
              <w:t>-2025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val="en-US" w:eastAsia="zh-CN"/>
              </w:rPr>
              <w:t>336000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val="en-US" w:eastAsia="zh-CN"/>
              </w:rPr>
              <w:t>336000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建宁县国家级现代农业产业园建设项目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围绕种子加工核心区、种子科技服务中心、种子仓储物流服务中心，建设以溪口镇、濉溪镇、里心镇等为核心的标准化种子基地10万亩，配套农田基础设施建设，在相关乡镇重点区域建设种子服务管理和加工收购等综合服务站，配套耕、种、防、收、烘等全程机械化服务等；扶持种业龙头企业育繁推一体化建设和种子产业科研、加工、仓储物流核心区项目建设；开发种子产业互联网基础平台、门户、在线交易（种子、农产品、农资）、种业大数据展示系统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80000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70000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福建省建宁县国家现代农业（种业）产业园交易物流中心</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相关种业公司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计划建设商业用地总面积32414平方米，其中建筑面积77314平方米，建设交易中心、双创中心、专家楼、电商办公、数据中心、配套公寓及商服配套；工业用地总面积10000平方米，其中建筑面积11330平方米，包括建设物流中转中心及仓储、员工宿舍等，配套购置现代化物流分拣生产线一条。</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宁化县国家级杂交水稻种子生产基地建设项目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top"/>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立国家级杂交水稻制种基地5万亩；规划工业用地60亩，总建筑面积4.3万平方米，建设年产1000万公斤种子加工生产线及仓储中心、交易中心、新品种试验研发中心、检验检测中心，配套建设加工厂房、办公楼、宿舍等附属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泰宁县国家级杂交水稻制种基地建设项目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科荟种业等相关种业公司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建成年制种</w:t>
            </w:r>
            <w:r>
              <w:rPr>
                <w:rStyle w:val="96"/>
                <w:rFonts w:hint="eastAsia" w:ascii="宋体" w:hAnsi="宋体" w:eastAsia="宋体" w:cs="宋体"/>
                <w:color w:val="auto"/>
                <w:sz w:val="22"/>
                <w:szCs w:val="22"/>
                <w:highlight w:val="none"/>
                <w:lang w:val="en-US" w:eastAsia="zh-CN"/>
              </w:rPr>
              <w:t>4</w:t>
            </w:r>
            <w:r>
              <w:rPr>
                <w:rFonts w:hint="eastAsia" w:ascii="宋体" w:hAnsi="宋体" w:eastAsia="宋体" w:cs="宋体"/>
                <w:i w:val="0"/>
                <w:color w:val="auto"/>
                <w:kern w:val="0"/>
                <w:sz w:val="22"/>
                <w:szCs w:val="22"/>
                <w:highlight w:val="none"/>
                <w:u w:val="none"/>
                <w:lang w:val="en-US" w:eastAsia="zh-CN"/>
              </w:rPr>
              <w:t>万亩以上、年产优质杂交水稻种子</w:t>
            </w:r>
            <w:r>
              <w:rPr>
                <w:rStyle w:val="96"/>
                <w:rFonts w:hint="eastAsia" w:ascii="宋体" w:hAnsi="宋体" w:eastAsia="宋体" w:cs="宋体"/>
                <w:color w:val="auto"/>
                <w:sz w:val="22"/>
                <w:szCs w:val="22"/>
                <w:highlight w:val="none"/>
                <w:lang w:val="en-US" w:eastAsia="zh-CN"/>
              </w:rPr>
              <w:t>800</w:t>
            </w:r>
            <w:r>
              <w:rPr>
                <w:rFonts w:hint="eastAsia" w:ascii="宋体" w:hAnsi="宋体" w:eastAsia="宋体" w:cs="宋体"/>
                <w:i w:val="0"/>
                <w:color w:val="auto"/>
                <w:kern w:val="0"/>
                <w:sz w:val="22"/>
                <w:szCs w:val="22"/>
                <w:highlight w:val="none"/>
                <w:u w:val="none"/>
                <w:lang w:val="en-US" w:eastAsia="zh-CN"/>
              </w:rPr>
              <w:t>万公斤以上的国家级杂交水稻规模化制种基地。争创国家级现代种业产业园，建设朱口、下渠、开善等标准化制种大镇，完善田间基础设施和新建初级精选仓储加工房，购置安装精选机等设备；完善朱口育种研发中心及配套设施；对科荟种业等加工生产线进行升级改造，扩增种子加工仓储面积</w:t>
            </w:r>
            <w:r>
              <w:rPr>
                <w:rStyle w:val="96"/>
                <w:rFonts w:hint="eastAsia" w:ascii="宋体" w:hAnsi="宋体" w:eastAsia="宋体" w:cs="宋体"/>
                <w:color w:val="auto"/>
                <w:sz w:val="22"/>
                <w:szCs w:val="22"/>
                <w:highlight w:val="none"/>
                <w:lang w:val="en-US" w:eastAsia="zh-CN"/>
              </w:rPr>
              <w:t>1000</w:t>
            </w:r>
            <w:r>
              <w:rPr>
                <w:rFonts w:hint="eastAsia" w:ascii="宋体" w:hAnsi="宋体" w:eastAsia="宋体" w:cs="宋体"/>
                <w:i w:val="0"/>
                <w:color w:val="auto"/>
                <w:kern w:val="0"/>
                <w:sz w:val="22"/>
                <w:szCs w:val="22"/>
                <w:highlight w:val="none"/>
                <w:u w:val="none"/>
                <w:lang w:val="en-US" w:eastAsia="zh-CN"/>
              </w:rPr>
              <w:t>平方米；建立种子库存销售管理系统、种子产品溯源查询终端、销售电子商务平台和种子交易配送中心。</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50000</w:t>
            </w:r>
          </w:p>
        </w:tc>
      </w:tr>
      <w:tr>
        <w:trPr>
          <w:cantSplit/>
          <w:trHeight w:val="1298"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沙县区现代种业产业园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一是“育”，建设不育系、保持系、恢复系、常规籼稻、粳糯稻等原种繁育基地工程、种质资源库、商业化育种中心等；二是“繁”，建设3万亩高标准水稻制种基地以及配套设施；三是“推”，建设国家级新品种展示评价中心、种业交流交易平台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15700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15700</w:t>
            </w:r>
          </w:p>
        </w:tc>
      </w:tr>
      <w:tr>
        <w:trPr>
          <w:cantSplit/>
          <w:trHeight w:val="2064"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现代种业提升工程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引进水稻育繁推一体化企业，牵头打造尤溪种子产业园，推行“公司+合作社+农户”生产经营模式，扶持壮大龙洋农机合作社等主体，实现“一粒种子到一粒米”全产业链发展；建设苦竹茶、水仙茶叶种质资源保护核心区，持续推进戴云山羊、黄颡鱼保护；建设以百斯特公司为核心的生猪育繁推一体化示范点、以福之羊为核心的羊育繁推一体化示范点，持续开展生产性能测定。</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681"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rPr>
              <w:t>三、生态畜禽养殖产业（29个）</w:t>
            </w:r>
          </w:p>
        </w:tc>
      </w:tr>
      <w:tr>
        <w:trPr>
          <w:cantSplit/>
          <w:trHeight w:val="1132"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大田县蛋鸡产业化建设项目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福建省创辉农业开发有限公司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规划占地面积100亩，建筑面积30000平方米，新增存栏蛋鸡100万羽。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济阳蛋鸡产业化及生态种植综合开发项目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福建省初阳农业发展有限公司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蛋鸡养殖区、生物有机肥区、生态特色种植区。养殖区及生物有机肥区总用地面积120.94亩，蛋鸡养殖舍、仓库、有机肥用房、管理检测等建筑面积35000平方米；蛋鸡存栏200万羽，年产鸡蛋35000吨、鸡肉3800吨、有机肥55000吨；在周边区域发展饲料生产、种禽养殖、鸡肉与蛋品加工物流配送，以及茶叶、中草药、食用菌、果蔬等特色有机种植、休闲观光农业等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33000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33000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五兴肉兔生态养殖项目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福建省五兴兔业发展有限公司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主要建设管理房、兔舍、加工车间、冷库及附属设施等，建筑面积37500平方米，建设沼气池、氧化池、雨污分流等设施，购置兔笼、清粪、自动饲养输送等设备，年出栏肉兔85万只、种兔15万只。</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海臻湖羊养殖基地建设项目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福建省海臻农业开发有限公司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建设占地面积250亩、建筑面积为8000平方米、年出栏肉羊10000只的标准化肉羊养殖场及粪污处理等环保设施。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6300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6300</w:t>
            </w:r>
          </w:p>
        </w:tc>
      </w:tr>
      <w:tr>
        <w:trPr>
          <w:cantSplit/>
          <w:trHeight w:val="856"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大田县银顶生态循环农业科技园项目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福建银顶农业科技有限公司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主要建设综合楼、标准化养殖舍、饲料厂、有机肥加工厂房及配套设施，建筑面积14.73万平方米，年存栏父母代5000头，年存栏祖代816头，年产有机肥3.2万吨，年出栏生猪10万头。</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大田县槐猪保种基地项目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福建银顶农业科技有限公司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新建基础母猪群100头、公猪6头的槐猪保种场及相关生产及环保设施。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家琂肉羊标准化养殖基地建设项目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大田县家琂农业有限公司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建设占地面积97.76亩、建筑面积为18000平方米、年出栏10500只的标准化肉羊养殖场及粪污处理等环保设施，购置相关设施一套。</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6300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6300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将乐县牲畜屠宰冷链物流等基础设施建设项目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b w:val="0"/>
                <w:bCs w:val="0"/>
                <w:i w:val="0"/>
                <w:color w:val="auto"/>
                <w:kern w:val="0"/>
                <w:sz w:val="22"/>
                <w:szCs w:val="22"/>
                <w:highlight w:val="none"/>
                <w:u w:val="none"/>
                <w:bdr w:val="single" w:color="000000" w:sz="4" w:space="0"/>
                <w:lang w:val="en-US" w:eastAsia="zh-CN"/>
              </w:rPr>
              <w:pict>
                <v:shape id="文本框_2_SpCnt_240" o:spid="_x0000_s1197" type="#_x0000_t75" style="position:absolute;left:0;margin-left:117.75pt;margin-top:394.5pt;height:0.05pt;width:21pt;rotation:0f;z-index:251827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Style w:val="94"/>
                <w:rFonts w:hint="eastAsia" w:ascii="宋体" w:hAnsi="宋体" w:eastAsia="宋体" w:cs="宋体"/>
                <w:b w:val="0"/>
                <w:bCs w:val="0"/>
                <w:color w:val="auto"/>
                <w:sz w:val="22"/>
                <w:szCs w:val="22"/>
                <w:highlight w:val="none"/>
                <w:lang w:val="en-US" w:eastAsia="zh-CN"/>
              </w:rPr>
              <w:t>总建筑面积约</w:t>
            </w:r>
            <w:r>
              <w:rPr>
                <w:rFonts w:hint="eastAsia" w:ascii="宋体" w:hAnsi="宋体" w:eastAsia="宋体" w:cs="宋体"/>
                <w:b w:val="0"/>
                <w:bCs w:val="0"/>
                <w:i w:val="0"/>
                <w:color w:val="auto"/>
                <w:kern w:val="0"/>
                <w:sz w:val="22"/>
                <w:szCs w:val="22"/>
                <w:highlight w:val="none"/>
                <w:u w:val="none"/>
                <w:lang w:val="en-US" w:eastAsia="zh-CN"/>
              </w:rPr>
              <w:t>26223</w:t>
            </w:r>
            <w:r>
              <w:rPr>
                <w:rStyle w:val="94"/>
                <w:rFonts w:hint="eastAsia" w:ascii="宋体" w:hAnsi="宋体" w:eastAsia="宋体" w:cs="宋体"/>
                <w:b w:val="0"/>
                <w:bCs w:val="0"/>
                <w:color w:val="auto"/>
                <w:sz w:val="22"/>
                <w:szCs w:val="22"/>
                <w:highlight w:val="none"/>
                <w:lang w:val="en-US" w:eastAsia="zh-CN"/>
              </w:rPr>
              <w:t>平方米，可实现日均可屠宰生猪</w:t>
            </w:r>
            <w:r>
              <w:rPr>
                <w:rFonts w:hint="eastAsia" w:ascii="宋体" w:hAnsi="宋体" w:eastAsia="宋体" w:cs="宋体"/>
                <w:b w:val="0"/>
                <w:bCs w:val="0"/>
                <w:i w:val="0"/>
                <w:color w:val="auto"/>
                <w:kern w:val="0"/>
                <w:sz w:val="22"/>
                <w:szCs w:val="22"/>
                <w:highlight w:val="none"/>
                <w:u w:val="none"/>
                <w:lang w:val="en-US" w:eastAsia="zh-CN"/>
              </w:rPr>
              <w:t>500</w:t>
            </w:r>
            <w:r>
              <w:rPr>
                <w:rStyle w:val="94"/>
                <w:rFonts w:hint="eastAsia" w:ascii="宋体" w:hAnsi="宋体" w:eastAsia="宋体" w:cs="宋体"/>
                <w:b w:val="0"/>
                <w:bCs w:val="0"/>
                <w:color w:val="auto"/>
                <w:sz w:val="22"/>
                <w:szCs w:val="22"/>
                <w:highlight w:val="none"/>
                <w:lang w:val="en-US" w:eastAsia="zh-CN"/>
              </w:rPr>
              <w:t>头、年屠宰生猪</w:t>
            </w:r>
            <w:r>
              <w:rPr>
                <w:rFonts w:hint="eastAsia" w:ascii="宋体" w:hAnsi="宋体" w:eastAsia="宋体" w:cs="宋体"/>
                <w:b w:val="0"/>
                <w:bCs w:val="0"/>
                <w:i w:val="0"/>
                <w:color w:val="auto"/>
                <w:kern w:val="0"/>
                <w:sz w:val="22"/>
                <w:szCs w:val="22"/>
                <w:highlight w:val="none"/>
                <w:u w:val="none"/>
                <w:lang w:val="en-US" w:eastAsia="zh-CN"/>
              </w:rPr>
              <w:t>16.5</w:t>
            </w:r>
            <w:r>
              <w:rPr>
                <w:rStyle w:val="94"/>
                <w:rFonts w:hint="eastAsia" w:ascii="宋体" w:hAnsi="宋体" w:eastAsia="宋体" w:cs="宋体"/>
                <w:b w:val="0"/>
                <w:bCs w:val="0"/>
                <w:color w:val="auto"/>
                <w:sz w:val="22"/>
                <w:szCs w:val="22"/>
                <w:highlight w:val="none"/>
                <w:lang w:val="en-US" w:eastAsia="zh-CN"/>
              </w:rPr>
              <w:t>万头，日均屠宰牛</w:t>
            </w:r>
            <w:r>
              <w:rPr>
                <w:rFonts w:hint="eastAsia" w:ascii="宋体" w:hAnsi="宋体" w:eastAsia="宋体" w:cs="宋体"/>
                <w:b w:val="0"/>
                <w:bCs w:val="0"/>
                <w:i w:val="0"/>
                <w:color w:val="auto"/>
                <w:kern w:val="0"/>
                <w:sz w:val="22"/>
                <w:szCs w:val="22"/>
                <w:highlight w:val="none"/>
                <w:u w:val="none"/>
                <w:lang w:val="en-US" w:eastAsia="zh-CN"/>
              </w:rPr>
              <w:t>30</w:t>
            </w:r>
            <w:r>
              <w:rPr>
                <w:rStyle w:val="94"/>
                <w:rFonts w:hint="eastAsia" w:ascii="宋体" w:hAnsi="宋体" w:eastAsia="宋体" w:cs="宋体"/>
                <w:b w:val="0"/>
                <w:bCs w:val="0"/>
                <w:color w:val="auto"/>
                <w:sz w:val="22"/>
                <w:szCs w:val="22"/>
                <w:highlight w:val="none"/>
                <w:lang w:val="en-US" w:eastAsia="zh-CN"/>
              </w:rPr>
              <w:t>头、羊</w:t>
            </w:r>
            <w:r>
              <w:rPr>
                <w:rFonts w:hint="eastAsia" w:ascii="宋体" w:hAnsi="宋体" w:eastAsia="宋体" w:cs="宋体"/>
                <w:b w:val="0"/>
                <w:bCs w:val="0"/>
                <w:i w:val="0"/>
                <w:color w:val="auto"/>
                <w:kern w:val="0"/>
                <w:sz w:val="22"/>
                <w:szCs w:val="22"/>
                <w:highlight w:val="none"/>
                <w:u w:val="none"/>
                <w:lang w:val="en-US" w:eastAsia="zh-CN"/>
              </w:rPr>
              <w:t>200</w:t>
            </w:r>
            <w:r>
              <w:rPr>
                <w:rStyle w:val="94"/>
                <w:rFonts w:hint="eastAsia" w:ascii="宋体" w:hAnsi="宋体" w:eastAsia="宋体" w:cs="宋体"/>
                <w:b w:val="0"/>
                <w:bCs w:val="0"/>
                <w:color w:val="auto"/>
                <w:sz w:val="22"/>
                <w:szCs w:val="22"/>
                <w:highlight w:val="none"/>
                <w:lang w:val="en-US" w:eastAsia="zh-CN"/>
              </w:rPr>
              <w:t>头。主要建设内容包括办公楼</w:t>
            </w:r>
            <w:r>
              <w:rPr>
                <w:rFonts w:hint="eastAsia" w:ascii="宋体" w:hAnsi="宋体" w:eastAsia="宋体" w:cs="宋体"/>
                <w:b w:val="0"/>
                <w:bCs w:val="0"/>
                <w:i w:val="0"/>
                <w:color w:val="auto"/>
                <w:kern w:val="0"/>
                <w:sz w:val="22"/>
                <w:szCs w:val="22"/>
                <w:highlight w:val="none"/>
                <w:u w:val="none"/>
                <w:lang w:val="en-US" w:eastAsia="zh-CN"/>
              </w:rPr>
              <w:t>、</w:t>
            </w:r>
            <w:r>
              <w:rPr>
                <w:rStyle w:val="94"/>
                <w:rFonts w:hint="eastAsia" w:ascii="宋体" w:hAnsi="宋体" w:eastAsia="宋体" w:cs="宋体"/>
                <w:b w:val="0"/>
                <w:bCs w:val="0"/>
                <w:color w:val="auto"/>
                <w:sz w:val="22"/>
                <w:szCs w:val="22"/>
                <w:highlight w:val="none"/>
                <w:lang w:val="en-US" w:eastAsia="zh-CN"/>
              </w:rPr>
              <w:t>生猪屠宰车间</w:t>
            </w:r>
            <w:r>
              <w:rPr>
                <w:rFonts w:hint="eastAsia" w:ascii="宋体" w:hAnsi="宋体" w:eastAsia="宋体" w:cs="宋体"/>
                <w:b w:val="0"/>
                <w:bCs w:val="0"/>
                <w:i w:val="0"/>
                <w:color w:val="auto"/>
                <w:kern w:val="0"/>
                <w:sz w:val="22"/>
                <w:szCs w:val="22"/>
                <w:highlight w:val="none"/>
                <w:u w:val="none"/>
                <w:lang w:val="en-US" w:eastAsia="zh-CN"/>
              </w:rPr>
              <w:t>、</w:t>
            </w:r>
            <w:r>
              <w:rPr>
                <w:rStyle w:val="94"/>
                <w:rFonts w:hint="eastAsia" w:ascii="宋体" w:hAnsi="宋体" w:eastAsia="宋体" w:cs="宋体"/>
                <w:b w:val="0"/>
                <w:bCs w:val="0"/>
                <w:color w:val="auto"/>
                <w:sz w:val="22"/>
                <w:szCs w:val="22"/>
                <w:highlight w:val="none"/>
                <w:lang w:val="en-US" w:eastAsia="zh-CN"/>
              </w:rPr>
              <w:t>生猪屠宰圈</w:t>
            </w:r>
            <w:r>
              <w:rPr>
                <w:rFonts w:hint="eastAsia" w:ascii="宋体" w:hAnsi="宋体" w:eastAsia="宋体" w:cs="宋体"/>
                <w:b w:val="0"/>
                <w:bCs w:val="0"/>
                <w:i w:val="0"/>
                <w:color w:val="auto"/>
                <w:kern w:val="0"/>
                <w:sz w:val="22"/>
                <w:szCs w:val="22"/>
                <w:highlight w:val="none"/>
                <w:u w:val="none"/>
                <w:lang w:val="en-US" w:eastAsia="zh-CN"/>
              </w:rPr>
              <w:t>、</w:t>
            </w:r>
            <w:r>
              <w:rPr>
                <w:rStyle w:val="94"/>
                <w:rFonts w:hint="eastAsia" w:ascii="宋体" w:hAnsi="宋体" w:eastAsia="宋体" w:cs="宋体"/>
                <w:b w:val="0"/>
                <w:bCs w:val="0"/>
                <w:color w:val="auto"/>
                <w:sz w:val="22"/>
                <w:szCs w:val="22"/>
                <w:highlight w:val="none"/>
                <w:lang w:val="en-US" w:eastAsia="zh-CN"/>
              </w:rPr>
              <w:t>牛羊屠宰车间</w:t>
            </w:r>
            <w:r>
              <w:rPr>
                <w:rFonts w:hint="eastAsia" w:ascii="宋体" w:hAnsi="宋体" w:eastAsia="宋体" w:cs="宋体"/>
                <w:b w:val="0"/>
                <w:bCs w:val="0"/>
                <w:i w:val="0"/>
                <w:color w:val="auto"/>
                <w:kern w:val="0"/>
                <w:sz w:val="22"/>
                <w:szCs w:val="22"/>
                <w:highlight w:val="none"/>
                <w:u w:val="none"/>
                <w:lang w:val="en-US" w:eastAsia="zh-CN"/>
              </w:rPr>
              <w:t>、</w:t>
            </w:r>
            <w:r>
              <w:rPr>
                <w:rStyle w:val="94"/>
                <w:rFonts w:hint="eastAsia" w:ascii="宋体" w:hAnsi="宋体" w:eastAsia="宋体" w:cs="宋体"/>
                <w:b w:val="0"/>
                <w:bCs w:val="0"/>
                <w:color w:val="auto"/>
                <w:sz w:val="22"/>
                <w:szCs w:val="22"/>
                <w:highlight w:val="none"/>
                <w:lang w:val="en-US" w:eastAsia="zh-CN"/>
              </w:rPr>
              <w:t>牛羊待宰圈、分割车间等，同时配套建设道路、回车场、给排水、电气、绿化等附属工程。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2020-2022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将乐县温氏水禽现代农业产业园提升项目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将乐县农业农村局、将乐温氏家禽有限公司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建设</w:t>
            </w:r>
            <w:r>
              <w:rPr>
                <w:rFonts w:hint="eastAsia" w:ascii="宋体" w:hAnsi="宋体" w:eastAsia="宋体" w:cs="宋体"/>
                <w:b w:val="0"/>
                <w:bCs/>
                <w:i w:val="0"/>
                <w:color w:val="auto"/>
                <w:kern w:val="0"/>
                <w:sz w:val="22"/>
                <w:szCs w:val="22"/>
                <w:highlight w:val="none"/>
                <w:u w:val="none"/>
                <w:lang w:val="en-US" w:eastAsia="zh-CN"/>
              </w:rPr>
              <w:t>15</w:t>
            </w:r>
            <w:r>
              <w:rPr>
                <w:rStyle w:val="94"/>
                <w:rFonts w:hint="eastAsia" w:ascii="宋体" w:hAnsi="宋体" w:eastAsia="宋体" w:cs="宋体"/>
                <w:b w:val="0"/>
                <w:bCs/>
                <w:color w:val="auto"/>
                <w:sz w:val="22"/>
                <w:szCs w:val="22"/>
                <w:highlight w:val="none"/>
                <w:lang w:val="en-US" w:eastAsia="zh-CN"/>
              </w:rPr>
              <w:t>个养殖小区以及办公楼、饲料厂、种鸭厂、现代农业智慧园等。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三元再鑫标准化生猪养殖项目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三明市再鑫生态农牧有限公司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建设一个集约化生态型立体养猪场，包括育肥舍、配种舍、分娩舍</w:t>
            </w:r>
            <w:r>
              <w:rPr>
                <w:rFonts w:hint="eastAsia" w:ascii="宋体" w:hAnsi="宋体" w:eastAsia="宋体" w:cs="宋体"/>
                <w:b w:val="0"/>
                <w:bCs/>
                <w:i w:val="0"/>
                <w:color w:val="auto"/>
                <w:kern w:val="0"/>
                <w:sz w:val="22"/>
                <w:szCs w:val="22"/>
                <w:highlight w:val="none"/>
                <w:u w:val="none"/>
                <w:lang w:val="en-US" w:eastAsia="zh-CN"/>
              </w:rPr>
              <w:t>、</w:t>
            </w:r>
            <w:r>
              <w:rPr>
                <w:rStyle w:val="94"/>
                <w:rFonts w:hint="eastAsia" w:ascii="宋体" w:hAnsi="宋体" w:eastAsia="宋体" w:cs="宋体"/>
                <w:b w:val="0"/>
                <w:bCs/>
                <w:color w:val="auto"/>
                <w:sz w:val="22"/>
                <w:szCs w:val="22"/>
                <w:highlight w:val="none"/>
                <w:lang w:val="en-US" w:eastAsia="zh-CN"/>
              </w:rPr>
              <w:t>保育舍、饲料加工仓库、员工宿舍、办公楼等。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福建明溪（</w:t>
            </w:r>
            <w:r>
              <w:rPr>
                <w:rStyle w:val="89"/>
                <w:rFonts w:hint="eastAsia" w:ascii="宋体" w:hAnsi="宋体" w:eastAsia="宋体" w:cs="宋体"/>
                <w:color w:val="auto"/>
                <w:sz w:val="22"/>
                <w:szCs w:val="22"/>
                <w:highlight w:val="none"/>
                <w:lang w:val="en-US" w:eastAsia="zh-CN"/>
              </w:rPr>
              <w:t xml:space="preserve"> </w:t>
            </w:r>
            <w:r>
              <w:rPr>
                <w:rFonts w:hint="eastAsia" w:ascii="宋体" w:hAnsi="宋体" w:eastAsia="宋体" w:cs="宋体"/>
                <w:i w:val="0"/>
                <w:color w:val="auto"/>
                <w:kern w:val="0"/>
                <w:sz w:val="22"/>
                <w:szCs w:val="22"/>
                <w:highlight w:val="none"/>
                <w:u w:val="none"/>
                <w:lang w:val="en-US" w:eastAsia="zh-CN"/>
              </w:rPr>
              <w:t>丰沃）</w:t>
            </w:r>
            <w:r>
              <w:rPr>
                <w:rStyle w:val="89"/>
                <w:rFonts w:hint="eastAsia" w:ascii="宋体" w:hAnsi="宋体" w:eastAsia="宋体" w:cs="宋体"/>
                <w:color w:val="auto"/>
                <w:sz w:val="22"/>
                <w:szCs w:val="22"/>
                <w:highlight w:val="none"/>
                <w:lang w:val="en-US" w:eastAsia="zh-CN"/>
              </w:rPr>
              <w:t xml:space="preserve"> </w:t>
            </w:r>
            <w:r>
              <w:rPr>
                <w:rFonts w:hint="eastAsia" w:ascii="宋体" w:hAnsi="宋体" w:eastAsia="宋体" w:cs="宋体"/>
                <w:i w:val="0"/>
                <w:color w:val="auto"/>
                <w:kern w:val="0"/>
                <w:sz w:val="22"/>
                <w:szCs w:val="22"/>
                <w:highlight w:val="none"/>
                <w:u w:val="none"/>
                <w:lang w:val="en-US" w:eastAsia="zh-CN"/>
              </w:rPr>
              <w:t>现代农业科技产业园项目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明溪丰沃生态科技有限公司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建设标准化猪舍65200平方米，引进全套现代农牧机械设备，含智能化种猪测定系统和装备、热成像摄像机、巡场机器人、智能饲喂设备、粪污无害化处理系统、运输专用车辆、检测化验设备、电子监控设备等。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60000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清流里田和丰瑞生态蛋鸡养殖基地建设及有机肥加工生产项目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福建省和丰瑞农业有限公司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建设育雏舍、产蛋育鸡舍</w:t>
            </w:r>
            <w:r>
              <w:rPr>
                <w:rFonts w:hint="eastAsia" w:ascii="宋体" w:hAnsi="宋体" w:eastAsia="宋体" w:cs="宋体"/>
                <w:b w:val="0"/>
                <w:bCs/>
                <w:i w:val="0"/>
                <w:color w:val="auto"/>
                <w:kern w:val="0"/>
                <w:sz w:val="22"/>
                <w:szCs w:val="22"/>
                <w:highlight w:val="none"/>
                <w:u w:val="none"/>
                <w:lang w:val="en-US" w:eastAsia="zh-CN"/>
              </w:rPr>
              <w:t>9</w:t>
            </w:r>
            <w:r>
              <w:rPr>
                <w:rStyle w:val="94"/>
                <w:rFonts w:hint="eastAsia" w:ascii="宋体" w:hAnsi="宋体" w:eastAsia="宋体" w:cs="宋体"/>
                <w:b w:val="0"/>
                <w:bCs/>
                <w:color w:val="auto"/>
                <w:sz w:val="22"/>
                <w:szCs w:val="22"/>
                <w:highlight w:val="none"/>
                <w:lang w:val="en-US" w:eastAsia="zh-CN"/>
              </w:rPr>
              <w:t>栋，建成年存栏</w:t>
            </w:r>
            <w:r>
              <w:rPr>
                <w:rFonts w:hint="eastAsia" w:ascii="宋体" w:hAnsi="宋体" w:eastAsia="宋体" w:cs="宋体"/>
                <w:b w:val="0"/>
                <w:bCs/>
                <w:i w:val="0"/>
                <w:color w:val="auto"/>
                <w:kern w:val="0"/>
                <w:sz w:val="22"/>
                <w:szCs w:val="22"/>
                <w:highlight w:val="none"/>
                <w:u w:val="none"/>
                <w:lang w:val="en-US" w:eastAsia="zh-CN"/>
              </w:rPr>
              <w:t>60</w:t>
            </w:r>
            <w:r>
              <w:rPr>
                <w:rStyle w:val="94"/>
                <w:rFonts w:hint="eastAsia" w:ascii="宋体" w:hAnsi="宋体" w:eastAsia="宋体" w:cs="宋体"/>
                <w:b w:val="0"/>
                <w:bCs/>
                <w:color w:val="auto"/>
                <w:sz w:val="22"/>
                <w:szCs w:val="22"/>
                <w:highlight w:val="none"/>
                <w:lang w:val="en-US" w:eastAsia="zh-CN"/>
              </w:rPr>
              <w:t>万羽现代化生态蛋鸡养殖基地，配套建设年产</w:t>
            </w:r>
            <w:r>
              <w:rPr>
                <w:rFonts w:hint="eastAsia" w:ascii="宋体" w:hAnsi="宋体" w:eastAsia="宋体" w:cs="宋体"/>
                <w:b w:val="0"/>
                <w:bCs/>
                <w:i w:val="0"/>
                <w:color w:val="auto"/>
                <w:kern w:val="0"/>
                <w:sz w:val="22"/>
                <w:szCs w:val="22"/>
                <w:highlight w:val="none"/>
                <w:u w:val="none"/>
                <w:lang w:val="en-US" w:eastAsia="zh-CN"/>
              </w:rPr>
              <w:t>2</w:t>
            </w:r>
            <w:r>
              <w:rPr>
                <w:rStyle w:val="94"/>
                <w:rFonts w:hint="eastAsia" w:ascii="宋体" w:hAnsi="宋体" w:eastAsia="宋体" w:cs="宋体"/>
                <w:b w:val="0"/>
                <w:bCs/>
                <w:color w:val="auto"/>
                <w:sz w:val="22"/>
                <w:szCs w:val="22"/>
                <w:highlight w:val="none"/>
                <w:lang w:val="en-US" w:eastAsia="zh-CN"/>
              </w:rPr>
              <w:t>万吨饲料加工生产线、年产</w:t>
            </w:r>
            <w:r>
              <w:rPr>
                <w:rFonts w:hint="eastAsia" w:ascii="宋体" w:hAnsi="宋体" w:eastAsia="宋体" w:cs="宋体"/>
                <w:b w:val="0"/>
                <w:bCs/>
                <w:i w:val="0"/>
                <w:color w:val="auto"/>
                <w:kern w:val="0"/>
                <w:sz w:val="22"/>
                <w:szCs w:val="22"/>
                <w:highlight w:val="none"/>
                <w:u w:val="none"/>
                <w:lang w:val="en-US" w:eastAsia="zh-CN"/>
              </w:rPr>
              <w:t>2</w:t>
            </w:r>
            <w:r>
              <w:rPr>
                <w:rStyle w:val="94"/>
                <w:rFonts w:hint="eastAsia" w:ascii="宋体" w:hAnsi="宋体" w:eastAsia="宋体" w:cs="宋体"/>
                <w:b w:val="0"/>
                <w:bCs/>
                <w:color w:val="auto"/>
                <w:sz w:val="22"/>
                <w:szCs w:val="22"/>
                <w:highlight w:val="none"/>
                <w:lang w:val="en-US" w:eastAsia="zh-CN"/>
              </w:rPr>
              <w:t>万吨有机肥加工生产线。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21000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鑫丰强生态蛋鸡产业及有机肥加工生产建设项目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福建省鑫丰强农业有限公司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建设育雏舍、产蛋鸡舍</w:t>
            </w:r>
            <w:r>
              <w:rPr>
                <w:rFonts w:hint="eastAsia" w:ascii="宋体" w:hAnsi="宋体" w:eastAsia="宋体" w:cs="宋体"/>
                <w:b w:val="0"/>
                <w:bCs/>
                <w:i w:val="0"/>
                <w:color w:val="auto"/>
                <w:kern w:val="0"/>
                <w:sz w:val="22"/>
                <w:szCs w:val="22"/>
                <w:highlight w:val="none"/>
                <w:u w:val="none"/>
                <w:lang w:val="en-US" w:eastAsia="zh-CN"/>
              </w:rPr>
              <w:t>12</w:t>
            </w:r>
            <w:r>
              <w:rPr>
                <w:rStyle w:val="94"/>
                <w:rFonts w:hint="eastAsia" w:ascii="宋体" w:hAnsi="宋体" w:eastAsia="宋体" w:cs="宋体"/>
                <w:b w:val="0"/>
                <w:bCs/>
                <w:color w:val="auto"/>
                <w:sz w:val="22"/>
                <w:szCs w:val="22"/>
                <w:highlight w:val="none"/>
                <w:lang w:val="en-US" w:eastAsia="zh-CN"/>
              </w:rPr>
              <w:t>栋，建成年存栏</w:t>
            </w:r>
            <w:r>
              <w:rPr>
                <w:rFonts w:hint="eastAsia" w:ascii="宋体" w:hAnsi="宋体" w:eastAsia="宋体" w:cs="宋体"/>
                <w:b w:val="0"/>
                <w:bCs/>
                <w:i w:val="0"/>
                <w:color w:val="auto"/>
                <w:kern w:val="0"/>
                <w:sz w:val="22"/>
                <w:szCs w:val="22"/>
                <w:highlight w:val="none"/>
                <w:u w:val="none"/>
                <w:lang w:val="en-US" w:eastAsia="zh-CN"/>
              </w:rPr>
              <w:t>60</w:t>
            </w:r>
            <w:r>
              <w:rPr>
                <w:rStyle w:val="94"/>
                <w:rFonts w:hint="eastAsia" w:ascii="宋体" w:hAnsi="宋体" w:eastAsia="宋体" w:cs="宋体"/>
                <w:b w:val="0"/>
                <w:bCs/>
                <w:color w:val="auto"/>
                <w:sz w:val="22"/>
                <w:szCs w:val="22"/>
                <w:highlight w:val="none"/>
                <w:lang w:val="en-US" w:eastAsia="zh-CN"/>
              </w:rPr>
              <w:t>万羽现代化生态蛋鸡养殖基地，配套建设年产</w:t>
            </w:r>
            <w:r>
              <w:rPr>
                <w:rFonts w:hint="eastAsia" w:ascii="宋体" w:hAnsi="宋体" w:eastAsia="宋体" w:cs="宋体"/>
                <w:b w:val="0"/>
                <w:bCs/>
                <w:i w:val="0"/>
                <w:color w:val="auto"/>
                <w:kern w:val="0"/>
                <w:sz w:val="22"/>
                <w:szCs w:val="22"/>
                <w:highlight w:val="none"/>
                <w:u w:val="none"/>
                <w:lang w:val="en-US" w:eastAsia="zh-CN"/>
              </w:rPr>
              <w:t>2</w:t>
            </w:r>
            <w:r>
              <w:rPr>
                <w:rStyle w:val="94"/>
                <w:rFonts w:hint="eastAsia" w:ascii="宋体" w:hAnsi="宋体" w:eastAsia="宋体" w:cs="宋体"/>
                <w:b w:val="0"/>
                <w:bCs/>
                <w:color w:val="auto"/>
                <w:sz w:val="22"/>
                <w:szCs w:val="22"/>
                <w:highlight w:val="none"/>
                <w:lang w:val="en-US" w:eastAsia="zh-CN"/>
              </w:rPr>
              <w:t>万吨饲料加工生产线、年产</w:t>
            </w:r>
            <w:r>
              <w:rPr>
                <w:rFonts w:hint="eastAsia" w:ascii="宋体" w:hAnsi="宋体" w:eastAsia="宋体" w:cs="宋体"/>
                <w:b w:val="0"/>
                <w:bCs/>
                <w:i w:val="0"/>
                <w:color w:val="auto"/>
                <w:kern w:val="0"/>
                <w:sz w:val="22"/>
                <w:szCs w:val="22"/>
                <w:highlight w:val="none"/>
                <w:u w:val="none"/>
                <w:lang w:val="en-US" w:eastAsia="zh-CN"/>
              </w:rPr>
              <w:t>2</w:t>
            </w:r>
            <w:r>
              <w:rPr>
                <w:rStyle w:val="94"/>
                <w:rFonts w:hint="eastAsia" w:ascii="宋体" w:hAnsi="宋体" w:eastAsia="宋体" w:cs="宋体"/>
                <w:b w:val="0"/>
                <w:bCs/>
                <w:color w:val="auto"/>
                <w:sz w:val="22"/>
                <w:szCs w:val="22"/>
                <w:highlight w:val="none"/>
                <w:lang w:val="en-US" w:eastAsia="zh-CN"/>
              </w:rPr>
              <w:t>万吨有机肥加工生产线。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21000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福建清流永诚生态循环农业产业化建设项目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福建清流永诚农牧科技有限公司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建设年出栏</w:t>
            </w:r>
            <w:r>
              <w:rPr>
                <w:rFonts w:hint="eastAsia" w:ascii="宋体" w:hAnsi="宋体" w:eastAsia="宋体" w:cs="宋体"/>
                <w:b w:val="0"/>
                <w:bCs/>
                <w:i w:val="0"/>
                <w:color w:val="auto"/>
                <w:kern w:val="0"/>
                <w:sz w:val="22"/>
                <w:szCs w:val="22"/>
                <w:highlight w:val="none"/>
                <w:u w:val="none"/>
                <w:lang w:val="en-US" w:eastAsia="zh-CN"/>
              </w:rPr>
              <w:t>6</w:t>
            </w:r>
            <w:r>
              <w:rPr>
                <w:rStyle w:val="94"/>
                <w:rFonts w:hint="eastAsia" w:ascii="宋体" w:hAnsi="宋体" w:eastAsia="宋体" w:cs="宋体"/>
                <w:b w:val="0"/>
                <w:bCs/>
                <w:color w:val="auto"/>
                <w:sz w:val="22"/>
                <w:szCs w:val="22"/>
                <w:highlight w:val="none"/>
                <w:lang w:val="en-US" w:eastAsia="zh-CN"/>
              </w:rPr>
              <w:t>万头生猪规模化养殖场，总建筑面积</w:t>
            </w:r>
            <w:r>
              <w:rPr>
                <w:rFonts w:hint="eastAsia" w:ascii="宋体" w:hAnsi="宋体" w:eastAsia="宋体" w:cs="宋体"/>
                <w:b w:val="0"/>
                <w:bCs/>
                <w:i w:val="0"/>
                <w:color w:val="auto"/>
                <w:kern w:val="0"/>
                <w:sz w:val="22"/>
                <w:szCs w:val="22"/>
                <w:highlight w:val="none"/>
                <w:u w:val="none"/>
                <w:lang w:val="en-US" w:eastAsia="zh-CN"/>
              </w:rPr>
              <w:t>5</w:t>
            </w:r>
            <w:r>
              <w:rPr>
                <w:rStyle w:val="94"/>
                <w:rFonts w:hint="eastAsia" w:ascii="宋体" w:hAnsi="宋体" w:eastAsia="宋体" w:cs="宋体"/>
                <w:b w:val="0"/>
                <w:bCs/>
                <w:color w:val="auto"/>
                <w:sz w:val="22"/>
                <w:szCs w:val="22"/>
                <w:highlight w:val="none"/>
                <w:lang w:val="en-US" w:eastAsia="zh-CN"/>
              </w:rPr>
              <w:t>万平方米，包括标准化猪舍、管理房、办公楼、仓库、宿舍楼；建设污水处理设施，包括粪污收集车间、沼气池、氧化塘、消纳基地等相关建筑。</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兴联丰生态蛋鸡产业及有机肥深加工项目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福建兴联丰农牧发展有限公司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建设</w:t>
            </w:r>
            <w:r>
              <w:rPr>
                <w:rFonts w:hint="eastAsia" w:ascii="宋体" w:hAnsi="宋体" w:eastAsia="宋体" w:cs="宋体"/>
                <w:b w:val="0"/>
                <w:bCs/>
                <w:i w:val="0"/>
                <w:color w:val="auto"/>
                <w:kern w:val="0"/>
                <w:sz w:val="22"/>
                <w:szCs w:val="22"/>
                <w:highlight w:val="none"/>
                <w:u w:val="none"/>
                <w:lang w:val="en-US" w:eastAsia="zh-CN"/>
              </w:rPr>
              <w:t>60</w:t>
            </w:r>
            <w:r>
              <w:rPr>
                <w:rStyle w:val="94"/>
                <w:rFonts w:hint="eastAsia" w:ascii="宋体" w:hAnsi="宋体" w:eastAsia="宋体" w:cs="宋体"/>
                <w:b w:val="0"/>
                <w:bCs/>
                <w:color w:val="auto"/>
                <w:sz w:val="22"/>
                <w:szCs w:val="22"/>
                <w:highlight w:val="none"/>
                <w:lang w:val="en-US" w:eastAsia="zh-CN"/>
              </w:rPr>
              <w:t>万羽生态蛋鸡养殖基地</w:t>
            </w:r>
            <w:r>
              <w:rPr>
                <w:rFonts w:hint="eastAsia" w:ascii="宋体" w:hAnsi="宋体" w:eastAsia="宋体" w:cs="宋体"/>
                <w:b w:val="0"/>
                <w:bCs/>
                <w:i w:val="0"/>
                <w:color w:val="auto"/>
                <w:kern w:val="0"/>
                <w:sz w:val="22"/>
                <w:szCs w:val="22"/>
                <w:highlight w:val="none"/>
                <w:u w:val="none"/>
                <w:lang w:val="en-US" w:eastAsia="zh-CN"/>
              </w:rPr>
              <w:t>128</w:t>
            </w:r>
            <w:r>
              <w:rPr>
                <w:rStyle w:val="94"/>
                <w:rFonts w:hint="eastAsia" w:ascii="宋体" w:hAnsi="宋体" w:eastAsia="宋体" w:cs="宋体"/>
                <w:b w:val="0"/>
                <w:bCs/>
                <w:color w:val="auto"/>
                <w:sz w:val="22"/>
                <w:szCs w:val="22"/>
                <w:highlight w:val="none"/>
                <w:lang w:val="en-US" w:eastAsia="zh-CN"/>
              </w:rPr>
              <w:t>亩，年加工</w:t>
            </w:r>
            <w:r>
              <w:rPr>
                <w:rFonts w:hint="eastAsia" w:ascii="宋体" w:hAnsi="宋体" w:eastAsia="宋体" w:cs="宋体"/>
                <w:b w:val="0"/>
                <w:bCs/>
                <w:i w:val="0"/>
                <w:color w:val="auto"/>
                <w:kern w:val="0"/>
                <w:sz w:val="22"/>
                <w:szCs w:val="22"/>
                <w:highlight w:val="none"/>
                <w:u w:val="none"/>
                <w:lang w:val="en-US" w:eastAsia="zh-CN"/>
              </w:rPr>
              <w:t>2</w:t>
            </w:r>
            <w:r>
              <w:rPr>
                <w:rStyle w:val="94"/>
                <w:rFonts w:hint="eastAsia" w:ascii="宋体" w:hAnsi="宋体" w:eastAsia="宋体" w:cs="宋体"/>
                <w:b w:val="0"/>
                <w:bCs/>
                <w:color w:val="auto"/>
                <w:sz w:val="22"/>
                <w:szCs w:val="22"/>
                <w:highlight w:val="none"/>
                <w:lang w:val="en-US" w:eastAsia="zh-CN"/>
              </w:rPr>
              <w:t>万吨有机肥生产线，总建筑面积</w:t>
            </w:r>
            <w:r>
              <w:rPr>
                <w:rFonts w:hint="eastAsia" w:ascii="宋体" w:hAnsi="宋体" w:eastAsia="宋体" w:cs="宋体"/>
                <w:b w:val="0"/>
                <w:bCs/>
                <w:i w:val="0"/>
                <w:color w:val="auto"/>
                <w:kern w:val="0"/>
                <w:sz w:val="22"/>
                <w:szCs w:val="22"/>
                <w:highlight w:val="none"/>
                <w:u w:val="none"/>
                <w:lang w:val="en-US" w:eastAsia="zh-CN"/>
              </w:rPr>
              <w:t>49150.8</w:t>
            </w:r>
            <w:r>
              <w:rPr>
                <w:rStyle w:val="94"/>
                <w:rFonts w:hint="eastAsia" w:ascii="宋体" w:hAnsi="宋体" w:eastAsia="宋体" w:cs="宋体"/>
                <w:b w:val="0"/>
                <w:bCs/>
                <w:color w:val="auto"/>
                <w:sz w:val="22"/>
                <w:szCs w:val="22"/>
                <w:highlight w:val="none"/>
                <w:lang w:val="en-US" w:eastAsia="zh-CN"/>
              </w:rPr>
              <w:t>平方米，并购置相关设备。</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21000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沙县肉品冷链物流建设项目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新建办公楼综合楼</w:t>
            </w:r>
            <w:r>
              <w:rPr>
                <w:rFonts w:hint="eastAsia" w:ascii="宋体" w:hAnsi="宋体" w:eastAsia="宋体" w:cs="宋体"/>
                <w:b w:val="0"/>
                <w:bCs/>
                <w:i w:val="0"/>
                <w:color w:val="auto"/>
                <w:kern w:val="0"/>
                <w:sz w:val="22"/>
                <w:szCs w:val="22"/>
                <w:highlight w:val="none"/>
                <w:u w:val="none"/>
                <w:lang w:val="en-US" w:eastAsia="zh-CN"/>
              </w:rPr>
              <w:t>、</w:t>
            </w:r>
            <w:r>
              <w:rPr>
                <w:rStyle w:val="94"/>
                <w:rFonts w:hint="eastAsia" w:ascii="宋体" w:hAnsi="宋体" w:eastAsia="宋体" w:cs="宋体"/>
                <w:b w:val="0"/>
                <w:bCs/>
                <w:color w:val="auto"/>
                <w:sz w:val="22"/>
                <w:szCs w:val="22"/>
                <w:highlight w:val="none"/>
                <w:lang w:val="en-US" w:eastAsia="zh-CN"/>
              </w:rPr>
              <w:t>生猪屠宰车间</w:t>
            </w:r>
            <w:r>
              <w:rPr>
                <w:rFonts w:hint="eastAsia" w:ascii="宋体" w:hAnsi="宋体" w:eastAsia="宋体" w:cs="宋体"/>
                <w:b w:val="0"/>
                <w:bCs/>
                <w:i w:val="0"/>
                <w:color w:val="auto"/>
                <w:kern w:val="0"/>
                <w:sz w:val="22"/>
                <w:szCs w:val="22"/>
                <w:highlight w:val="none"/>
                <w:u w:val="none"/>
                <w:lang w:val="en-US" w:eastAsia="zh-CN"/>
              </w:rPr>
              <w:t>、</w:t>
            </w:r>
            <w:r>
              <w:rPr>
                <w:rStyle w:val="94"/>
                <w:rFonts w:hint="eastAsia" w:ascii="宋体" w:hAnsi="宋体" w:eastAsia="宋体" w:cs="宋体"/>
                <w:b w:val="0"/>
                <w:bCs/>
                <w:color w:val="auto"/>
                <w:sz w:val="22"/>
                <w:szCs w:val="22"/>
                <w:highlight w:val="none"/>
                <w:lang w:val="en-US" w:eastAsia="zh-CN"/>
              </w:rPr>
              <w:t>生猪屠宰圈</w:t>
            </w:r>
            <w:r>
              <w:rPr>
                <w:rFonts w:hint="eastAsia" w:ascii="宋体" w:hAnsi="宋体" w:eastAsia="宋体" w:cs="宋体"/>
                <w:b w:val="0"/>
                <w:bCs/>
                <w:i w:val="0"/>
                <w:color w:val="auto"/>
                <w:kern w:val="0"/>
                <w:sz w:val="22"/>
                <w:szCs w:val="22"/>
                <w:highlight w:val="none"/>
                <w:u w:val="none"/>
                <w:lang w:val="en-US" w:eastAsia="zh-CN"/>
              </w:rPr>
              <w:t>、</w:t>
            </w:r>
            <w:r>
              <w:rPr>
                <w:rStyle w:val="94"/>
                <w:rFonts w:hint="eastAsia" w:ascii="宋体" w:hAnsi="宋体" w:eastAsia="宋体" w:cs="宋体"/>
                <w:b w:val="0"/>
                <w:bCs/>
                <w:color w:val="auto"/>
                <w:sz w:val="22"/>
                <w:szCs w:val="22"/>
                <w:highlight w:val="none"/>
                <w:lang w:val="en-US" w:eastAsia="zh-CN"/>
              </w:rPr>
              <w:t>牛羊屠宰车间</w:t>
            </w:r>
            <w:r>
              <w:rPr>
                <w:rFonts w:hint="eastAsia" w:ascii="宋体" w:hAnsi="宋体" w:eastAsia="宋体" w:cs="宋体"/>
                <w:b w:val="0"/>
                <w:bCs/>
                <w:i w:val="0"/>
                <w:color w:val="auto"/>
                <w:kern w:val="0"/>
                <w:sz w:val="22"/>
                <w:szCs w:val="22"/>
                <w:highlight w:val="none"/>
                <w:u w:val="none"/>
                <w:lang w:val="en-US" w:eastAsia="zh-CN"/>
              </w:rPr>
              <w:t>、</w:t>
            </w:r>
            <w:r>
              <w:rPr>
                <w:rStyle w:val="94"/>
                <w:rFonts w:hint="eastAsia" w:ascii="宋体" w:hAnsi="宋体" w:eastAsia="宋体" w:cs="宋体"/>
                <w:b w:val="0"/>
                <w:bCs/>
                <w:color w:val="auto"/>
                <w:sz w:val="22"/>
                <w:szCs w:val="22"/>
                <w:highlight w:val="none"/>
                <w:lang w:val="en-US" w:eastAsia="zh-CN"/>
              </w:rPr>
              <w:t>牛羊待宰圈</w:t>
            </w:r>
            <w:r>
              <w:rPr>
                <w:rFonts w:hint="eastAsia" w:ascii="宋体" w:hAnsi="宋体" w:eastAsia="宋体" w:cs="宋体"/>
                <w:b w:val="0"/>
                <w:bCs/>
                <w:i w:val="0"/>
                <w:color w:val="auto"/>
                <w:kern w:val="0"/>
                <w:sz w:val="22"/>
                <w:szCs w:val="22"/>
                <w:highlight w:val="none"/>
                <w:u w:val="none"/>
                <w:lang w:val="en-US" w:eastAsia="zh-CN"/>
              </w:rPr>
              <w:t>、</w:t>
            </w:r>
            <w:r>
              <w:rPr>
                <w:rStyle w:val="94"/>
                <w:rFonts w:hint="eastAsia" w:ascii="宋体" w:hAnsi="宋体" w:eastAsia="宋体" w:cs="宋体"/>
                <w:b w:val="0"/>
                <w:bCs/>
                <w:color w:val="auto"/>
                <w:sz w:val="22"/>
                <w:szCs w:val="22"/>
                <w:highlight w:val="none"/>
                <w:lang w:val="en-US" w:eastAsia="zh-CN"/>
              </w:rPr>
              <w:t>分割车间</w:t>
            </w:r>
            <w:r>
              <w:rPr>
                <w:rFonts w:hint="eastAsia" w:ascii="宋体" w:hAnsi="宋体" w:eastAsia="宋体" w:cs="宋体"/>
                <w:b w:val="0"/>
                <w:bCs/>
                <w:i w:val="0"/>
                <w:color w:val="auto"/>
                <w:kern w:val="0"/>
                <w:sz w:val="22"/>
                <w:szCs w:val="22"/>
                <w:highlight w:val="none"/>
                <w:u w:val="none"/>
                <w:lang w:val="en-US" w:eastAsia="zh-CN"/>
              </w:rPr>
              <w:t>、</w:t>
            </w:r>
            <w:r>
              <w:rPr>
                <w:rStyle w:val="94"/>
                <w:rFonts w:hint="eastAsia" w:ascii="宋体" w:hAnsi="宋体" w:eastAsia="宋体" w:cs="宋体"/>
                <w:b w:val="0"/>
                <w:bCs/>
                <w:color w:val="auto"/>
                <w:sz w:val="22"/>
                <w:szCs w:val="22"/>
                <w:highlight w:val="none"/>
                <w:lang w:val="en-US" w:eastAsia="zh-CN"/>
              </w:rPr>
              <w:t>冷库</w:t>
            </w:r>
            <w:r>
              <w:rPr>
                <w:rFonts w:hint="eastAsia" w:ascii="宋体" w:hAnsi="宋体" w:eastAsia="宋体" w:cs="宋体"/>
                <w:b w:val="0"/>
                <w:bCs/>
                <w:i w:val="0"/>
                <w:color w:val="auto"/>
                <w:kern w:val="0"/>
                <w:sz w:val="22"/>
                <w:szCs w:val="22"/>
                <w:highlight w:val="none"/>
                <w:u w:val="none"/>
                <w:lang w:val="en-US" w:eastAsia="zh-CN"/>
              </w:rPr>
              <w:t>等，</w:t>
            </w:r>
            <w:r>
              <w:rPr>
                <w:rStyle w:val="94"/>
                <w:rFonts w:hint="eastAsia" w:ascii="宋体" w:hAnsi="宋体" w:eastAsia="宋体" w:cs="宋体"/>
                <w:b w:val="0"/>
                <w:bCs/>
                <w:color w:val="auto"/>
                <w:sz w:val="22"/>
                <w:szCs w:val="22"/>
                <w:highlight w:val="none"/>
                <w:lang w:val="en-US" w:eastAsia="zh-CN"/>
              </w:rPr>
              <w:t>同时配套冷链车、建设道路、围墙、回车场、给排水、电气、绿化等附属工程。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蛋鸡产业项目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完善省级蛋鸡产业园建设，扶持壮大全县蛋鸡养殖规模，引导发展蛋鸡淘汰鸡屠宰深加工、蛋品开发和冷链物流产业，形成蛋鸡全产业链。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宁化县蛋鸡工厂化养殖建设项目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宁化县农业农村局、有关乡镇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建设蛋鸡工厂化养殖企业</w:t>
            </w:r>
            <w:r>
              <w:rPr>
                <w:rFonts w:hint="eastAsia" w:ascii="宋体" w:hAnsi="宋体" w:eastAsia="宋体" w:cs="宋体"/>
                <w:b w:val="0"/>
                <w:bCs/>
                <w:i w:val="0"/>
                <w:color w:val="auto"/>
                <w:kern w:val="0"/>
                <w:sz w:val="22"/>
                <w:szCs w:val="22"/>
                <w:highlight w:val="none"/>
                <w:u w:val="none"/>
                <w:lang w:val="en-US" w:eastAsia="zh-CN"/>
              </w:rPr>
              <w:t>5</w:t>
            </w:r>
            <w:r>
              <w:rPr>
                <w:rStyle w:val="94"/>
                <w:rFonts w:hint="eastAsia" w:ascii="宋体" w:hAnsi="宋体" w:eastAsia="宋体" w:cs="宋体"/>
                <w:b w:val="0"/>
                <w:bCs/>
                <w:color w:val="auto"/>
                <w:sz w:val="22"/>
                <w:szCs w:val="22"/>
                <w:highlight w:val="none"/>
                <w:lang w:val="en-US" w:eastAsia="zh-CN"/>
              </w:rPr>
              <w:t>家、标准化鸡舍</w:t>
            </w:r>
            <w:r>
              <w:rPr>
                <w:rFonts w:hint="eastAsia" w:ascii="宋体" w:hAnsi="宋体" w:eastAsia="宋体" w:cs="宋体"/>
                <w:b w:val="0"/>
                <w:bCs/>
                <w:i w:val="0"/>
                <w:color w:val="auto"/>
                <w:kern w:val="0"/>
                <w:sz w:val="22"/>
                <w:szCs w:val="22"/>
                <w:highlight w:val="none"/>
                <w:u w:val="none"/>
                <w:lang w:val="en-US" w:eastAsia="zh-CN"/>
              </w:rPr>
              <w:t>30</w:t>
            </w:r>
            <w:r>
              <w:rPr>
                <w:rStyle w:val="94"/>
                <w:rFonts w:hint="eastAsia" w:ascii="宋体" w:hAnsi="宋体" w:eastAsia="宋体" w:cs="宋体"/>
                <w:b w:val="0"/>
                <w:bCs/>
                <w:color w:val="auto"/>
                <w:sz w:val="22"/>
                <w:szCs w:val="22"/>
                <w:highlight w:val="none"/>
                <w:lang w:val="en-US" w:eastAsia="zh-CN"/>
              </w:rPr>
              <w:t>幢，购置设备及水、电、路等配套设施建设。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宁化县生态循环农业示范园建设项目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宁化县农业农村局、福建融翔生态农牧开发有限公司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建设年出栏</w:t>
            </w:r>
            <w:r>
              <w:rPr>
                <w:rFonts w:hint="eastAsia" w:ascii="宋体" w:hAnsi="宋体" w:eastAsia="宋体" w:cs="宋体"/>
                <w:b w:val="0"/>
                <w:bCs/>
                <w:i w:val="0"/>
                <w:color w:val="auto"/>
                <w:kern w:val="0"/>
                <w:sz w:val="22"/>
                <w:szCs w:val="22"/>
                <w:highlight w:val="none"/>
                <w:u w:val="none"/>
                <w:lang w:val="en-US" w:eastAsia="zh-CN"/>
              </w:rPr>
              <w:t>6</w:t>
            </w:r>
            <w:r>
              <w:rPr>
                <w:rStyle w:val="94"/>
                <w:rFonts w:hint="eastAsia" w:ascii="宋体" w:hAnsi="宋体" w:eastAsia="宋体" w:cs="宋体"/>
                <w:b w:val="0"/>
                <w:bCs/>
                <w:color w:val="auto"/>
                <w:sz w:val="22"/>
                <w:szCs w:val="22"/>
                <w:highlight w:val="none"/>
                <w:lang w:val="en-US" w:eastAsia="zh-CN"/>
              </w:rPr>
              <w:t>万头生猪规模养殖企业，配套建设种植企业</w:t>
            </w:r>
            <w:r>
              <w:rPr>
                <w:rFonts w:hint="eastAsia" w:ascii="宋体" w:hAnsi="宋体" w:eastAsia="宋体" w:cs="宋体"/>
                <w:b w:val="0"/>
                <w:bCs/>
                <w:i w:val="0"/>
                <w:color w:val="auto"/>
                <w:kern w:val="0"/>
                <w:sz w:val="22"/>
                <w:szCs w:val="22"/>
                <w:highlight w:val="none"/>
                <w:u w:val="none"/>
                <w:lang w:val="en-US" w:eastAsia="zh-CN"/>
              </w:rPr>
              <w:t>2</w:t>
            </w:r>
            <w:r>
              <w:rPr>
                <w:rStyle w:val="94"/>
                <w:rFonts w:hint="eastAsia" w:ascii="宋体" w:hAnsi="宋体" w:eastAsia="宋体" w:cs="宋体"/>
                <w:b w:val="0"/>
                <w:bCs/>
                <w:color w:val="auto"/>
                <w:sz w:val="22"/>
                <w:szCs w:val="22"/>
                <w:highlight w:val="none"/>
                <w:lang w:val="en-US" w:eastAsia="zh-CN"/>
              </w:rPr>
              <w:t>－</w:t>
            </w:r>
            <w:r>
              <w:rPr>
                <w:rFonts w:hint="eastAsia" w:ascii="宋体" w:hAnsi="宋体" w:eastAsia="宋体" w:cs="宋体"/>
                <w:b w:val="0"/>
                <w:bCs/>
                <w:i w:val="0"/>
                <w:color w:val="auto"/>
                <w:kern w:val="0"/>
                <w:sz w:val="22"/>
                <w:szCs w:val="22"/>
                <w:highlight w:val="none"/>
                <w:u w:val="none"/>
                <w:lang w:val="en-US" w:eastAsia="zh-CN"/>
              </w:rPr>
              <w:t>3</w:t>
            </w:r>
            <w:r>
              <w:rPr>
                <w:rStyle w:val="94"/>
                <w:rFonts w:hint="eastAsia" w:ascii="宋体" w:hAnsi="宋体" w:eastAsia="宋体" w:cs="宋体"/>
                <w:b w:val="0"/>
                <w:bCs/>
                <w:color w:val="auto"/>
                <w:sz w:val="22"/>
                <w:szCs w:val="22"/>
                <w:highlight w:val="none"/>
                <w:lang w:val="en-US" w:eastAsia="zh-CN"/>
              </w:rPr>
              <w:t>家，建成蔬菜基地</w:t>
            </w:r>
            <w:r>
              <w:rPr>
                <w:rFonts w:hint="eastAsia" w:ascii="宋体" w:hAnsi="宋体" w:eastAsia="宋体" w:cs="宋体"/>
                <w:b w:val="0"/>
                <w:bCs/>
                <w:i w:val="0"/>
                <w:color w:val="auto"/>
                <w:kern w:val="0"/>
                <w:sz w:val="22"/>
                <w:szCs w:val="22"/>
                <w:highlight w:val="none"/>
                <w:u w:val="none"/>
                <w:lang w:val="en-US" w:eastAsia="zh-CN"/>
              </w:rPr>
              <w:t>200</w:t>
            </w:r>
            <w:r>
              <w:rPr>
                <w:rStyle w:val="94"/>
                <w:rFonts w:hint="eastAsia" w:ascii="宋体" w:hAnsi="宋体" w:eastAsia="宋体" w:cs="宋体"/>
                <w:b w:val="0"/>
                <w:bCs/>
                <w:color w:val="auto"/>
                <w:sz w:val="22"/>
                <w:szCs w:val="22"/>
                <w:highlight w:val="none"/>
                <w:lang w:val="en-US" w:eastAsia="zh-CN"/>
              </w:rPr>
              <w:t>亩、苗木基地</w:t>
            </w:r>
            <w:r>
              <w:rPr>
                <w:rFonts w:hint="eastAsia" w:ascii="宋体" w:hAnsi="宋体" w:eastAsia="宋体" w:cs="宋体"/>
                <w:b w:val="0"/>
                <w:bCs/>
                <w:i w:val="0"/>
                <w:color w:val="auto"/>
                <w:kern w:val="0"/>
                <w:sz w:val="22"/>
                <w:szCs w:val="22"/>
                <w:highlight w:val="none"/>
                <w:u w:val="none"/>
                <w:lang w:val="en-US" w:eastAsia="zh-CN"/>
              </w:rPr>
              <w:t>200</w:t>
            </w:r>
            <w:r>
              <w:rPr>
                <w:rStyle w:val="94"/>
                <w:rFonts w:hint="eastAsia" w:ascii="宋体" w:hAnsi="宋体" w:eastAsia="宋体" w:cs="宋体"/>
                <w:b w:val="0"/>
                <w:bCs/>
                <w:color w:val="auto"/>
                <w:sz w:val="22"/>
                <w:szCs w:val="22"/>
                <w:highlight w:val="none"/>
                <w:lang w:val="en-US" w:eastAsia="zh-CN"/>
              </w:rPr>
              <w:t>亩、果园基地</w:t>
            </w:r>
            <w:r>
              <w:rPr>
                <w:rFonts w:hint="eastAsia" w:ascii="宋体" w:hAnsi="宋体" w:eastAsia="宋体" w:cs="宋体"/>
                <w:b w:val="0"/>
                <w:bCs/>
                <w:i w:val="0"/>
                <w:color w:val="auto"/>
                <w:kern w:val="0"/>
                <w:sz w:val="22"/>
                <w:szCs w:val="22"/>
                <w:highlight w:val="none"/>
                <w:u w:val="none"/>
                <w:lang w:val="en-US" w:eastAsia="zh-CN"/>
              </w:rPr>
              <w:t>200</w:t>
            </w:r>
            <w:r>
              <w:rPr>
                <w:rStyle w:val="94"/>
                <w:rFonts w:hint="eastAsia" w:ascii="宋体" w:hAnsi="宋体" w:eastAsia="宋体" w:cs="宋体"/>
                <w:b w:val="0"/>
                <w:bCs/>
                <w:color w:val="auto"/>
                <w:sz w:val="22"/>
                <w:szCs w:val="22"/>
                <w:highlight w:val="none"/>
                <w:lang w:val="en-US" w:eastAsia="zh-CN"/>
              </w:rPr>
              <w:t>亩、花卉基地</w:t>
            </w:r>
            <w:r>
              <w:rPr>
                <w:rFonts w:hint="eastAsia" w:ascii="宋体" w:hAnsi="宋体" w:eastAsia="宋体" w:cs="宋体"/>
                <w:b w:val="0"/>
                <w:bCs/>
                <w:i w:val="0"/>
                <w:color w:val="auto"/>
                <w:kern w:val="0"/>
                <w:sz w:val="22"/>
                <w:szCs w:val="22"/>
                <w:highlight w:val="none"/>
                <w:u w:val="none"/>
                <w:lang w:val="en-US" w:eastAsia="zh-CN"/>
              </w:rPr>
              <w:t>200</w:t>
            </w:r>
            <w:r>
              <w:rPr>
                <w:rStyle w:val="94"/>
                <w:rFonts w:hint="eastAsia" w:ascii="宋体" w:hAnsi="宋体" w:eastAsia="宋体" w:cs="宋体"/>
                <w:b w:val="0"/>
                <w:bCs/>
                <w:color w:val="auto"/>
                <w:sz w:val="22"/>
                <w:szCs w:val="22"/>
                <w:highlight w:val="none"/>
                <w:lang w:val="en-US" w:eastAsia="zh-CN"/>
              </w:rPr>
              <w:t>亩、水产养殖基地</w:t>
            </w:r>
            <w:r>
              <w:rPr>
                <w:rFonts w:hint="eastAsia" w:ascii="宋体" w:hAnsi="宋体" w:eastAsia="宋体" w:cs="宋体"/>
                <w:b w:val="0"/>
                <w:bCs/>
                <w:i w:val="0"/>
                <w:color w:val="auto"/>
                <w:kern w:val="0"/>
                <w:sz w:val="22"/>
                <w:szCs w:val="22"/>
                <w:highlight w:val="none"/>
                <w:u w:val="none"/>
                <w:lang w:val="en-US" w:eastAsia="zh-CN"/>
              </w:rPr>
              <w:t>100</w:t>
            </w:r>
            <w:r>
              <w:rPr>
                <w:rStyle w:val="94"/>
                <w:rFonts w:hint="eastAsia" w:ascii="宋体" w:hAnsi="宋体" w:eastAsia="宋体" w:cs="宋体"/>
                <w:b w:val="0"/>
                <w:bCs/>
                <w:color w:val="auto"/>
                <w:sz w:val="22"/>
                <w:szCs w:val="22"/>
                <w:highlight w:val="none"/>
                <w:lang w:val="en-US" w:eastAsia="zh-CN"/>
              </w:rPr>
              <w:t>亩等。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年出栏10万头生猪养殖场建设项目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宁化县农业农村局、福建农兴牧业有限公司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建设现代化猪舍（含设备）</w:t>
            </w:r>
            <w:r>
              <w:rPr>
                <w:rFonts w:hint="eastAsia" w:ascii="宋体" w:hAnsi="宋体" w:eastAsia="宋体" w:cs="宋体"/>
                <w:b w:val="0"/>
                <w:bCs/>
                <w:i w:val="0"/>
                <w:color w:val="auto"/>
                <w:kern w:val="0"/>
                <w:sz w:val="22"/>
                <w:szCs w:val="22"/>
                <w:highlight w:val="none"/>
                <w:u w:val="none"/>
                <w:lang w:val="en-US" w:eastAsia="zh-CN"/>
              </w:rPr>
              <w:t>2</w:t>
            </w:r>
            <w:r>
              <w:rPr>
                <w:rStyle w:val="94"/>
                <w:rFonts w:hint="eastAsia" w:ascii="宋体" w:hAnsi="宋体" w:eastAsia="宋体" w:cs="宋体"/>
                <w:b w:val="0"/>
                <w:bCs/>
                <w:color w:val="auto"/>
                <w:sz w:val="22"/>
                <w:szCs w:val="22"/>
                <w:highlight w:val="none"/>
                <w:lang w:val="en-US" w:eastAsia="zh-CN"/>
              </w:rPr>
              <w:t>万平方米，配套建设饲料厂</w:t>
            </w:r>
            <w:r>
              <w:rPr>
                <w:rFonts w:hint="eastAsia" w:ascii="宋体" w:hAnsi="宋体" w:eastAsia="宋体" w:cs="宋体"/>
                <w:b w:val="0"/>
                <w:bCs/>
                <w:i w:val="0"/>
                <w:color w:val="auto"/>
                <w:kern w:val="0"/>
                <w:sz w:val="22"/>
                <w:szCs w:val="22"/>
                <w:highlight w:val="none"/>
                <w:u w:val="none"/>
                <w:lang w:val="en-US" w:eastAsia="zh-CN"/>
              </w:rPr>
              <w:t>1</w:t>
            </w:r>
            <w:r>
              <w:rPr>
                <w:rStyle w:val="94"/>
                <w:rFonts w:hint="eastAsia" w:ascii="宋体" w:hAnsi="宋体" w:eastAsia="宋体" w:cs="宋体"/>
                <w:b w:val="0"/>
                <w:bCs/>
                <w:color w:val="auto"/>
                <w:sz w:val="22"/>
                <w:szCs w:val="22"/>
                <w:highlight w:val="none"/>
                <w:lang w:val="en-US" w:eastAsia="zh-CN"/>
              </w:rPr>
              <w:t>个、有机肥厂</w:t>
            </w:r>
            <w:r>
              <w:rPr>
                <w:rFonts w:hint="eastAsia" w:ascii="宋体" w:hAnsi="宋体" w:eastAsia="宋体" w:cs="宋体"/>
                <w:b w:val="0"/>
                <w:bCs/>
                <w:i w:val="0"/>
                <w:color w:val="auto"/>
                <w:kern w:val="0"/>
                <w:sz w:val="22"/>
                <w:szCs w:val="22"/>
                <w:highlight w:val="none"/>
                <w:u w:val="none"/>
                <w:lang w:val="en-US" w:eastAsia="zh-CN"/>
              </w:rPr>
              <w:t>1</w:t>
            </w:r>
            <w:r>
              <w:rPr>
                <w:rStyle w:val="94"/>
                <w:rFonts w:hint="eastAsia" w:ascii="宋体" w:hAnsi="宋体" w:eastAsia="宋体" w:cs="宋体"/>
                <w:b w:val="0"/>
                <w:bCs/>
                <w:color w:val="auto"/>
                <w:sz w:val="22"/>
                <w:szCs w:val="22"/>
                <w:highlight w:val="none"/>
                <w:lang w:val="en-US" w:eastAsia="zh-CN"/>
              </w:rPr>
              <w:t>个。</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福建省尤溪县生猪育繁推一体化（光华百斯特）示范项目、生猪肉品深加工项目（中央厨房农产品及冷链配送项目）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福建光华百斯特生态农牧发展有限公司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改扩建妊娠舍</w:t>
            </w:r>
            <w:r>
              <w:rPr>
                <w:rFonts w:hint="eastAsia" w:ascii="宋体" w:hAnsi="宋体" w:eastAsia="宋体" w:cs="宋体"/>
                <w:b w:val="0"/>
                <w:bCs/>
                <w:i w:val="0"/>
                <w:color w:val="auto"/>
                <w:kern w:val="0"/>
                <w:sz w:val="22"/>
                <w:szCs w:val="22"/>
                <w:highlight w:val="none"/>
                <w:u w:val="none"/>
                <w:lang w:val="en-US" w:eastAsia="zh-CN"/>
              </w:rPr>
              <w:t>9256</w:t>
            </w:r>
            <w:r>
              <w:rPr>
                <w:rStyle w:val="94"/>
                <w:rFonts w:hint="eastAsia" w:ascii="宋体" w:hAnsi="宋体" w:eastAsia="宋体" w:cs="宋体"/>
                <w:b w:val="0"/>
                <w:bCs/>
                <w:color w:val="auto"/>
                <w:sz w:val="22"/>
                <w:szCs w:val="22"/>
                <w:highlight w:val="none"/>
                <w:lang w:val="en-US" w:eastAsia="zh-CN"/>
              </w:rPr>
              <w:t>平方米、分娩舍</w:t>
            </w:r>
            <w:r>
              <w:rPr>
                <w:rFonts w:hint="eastAsia" w:ascii="宋体" w:hAnsi="宋体" w:eastAsia="宋体" w:cs="宋体"/>
                <w:b w:val="0"/>
                <w:bCs/>
                <w:i w:val="0"/>
                <w:color w:val="auto"/>
                <w:kern w:val="0"/>
                <w:sz w:val="22"/>
                <w:szCs w:val="22"/>
                <w:highlight w:val="none"/>
                <w:u w:val="none"/>
                <w:lang w:val="en-US" w:eastAsia="zh-CN"/>
              </w:rPr>
              <w:t>3755</w:t>
            </w:r>
            <w:r>
              <w:rPr>
                <w:rStyle w:val="94"/>
                <w:rFonts w:hint="eastAsia" w:ascii="宋体" w:hAnsi="宋体" w:eastAsia="宋体" w:cs="宋体"/>
                <w:b w:val="0"/>
                <w:bCs/>
                <w:color w:val="auto"/>
                <w:sz w:val="22"/>
                <w:szCs w:val="22"/>
                <w:highlight w:val="none"/>
                <w:lang w:val="en-US" w:eastAsia="zh-CN"/>
              </w:rPr>
              <w:t>平方米、种猪测定舍</w:t>
            </w:r>
            <w:r>
              <w:rPr>
                <w:rFonts w:hint="eastAsia" w:ascii="宋体" w:hAnsi="宋体" w:eastAsia="宋体" w:cs="宋体"/>
                <w:b w:val="0"/>
                <w:bCs/>
                <w:i w:val="0"/>
                <w:color w:val="auto"/>
                <w:kern w:val="0"/>
                <w:sz w:val="22"/>
                <w:szCs w:val="22"/>
                <w:highlight w:val="none"/>
                <w:u w:val="none"/>
                <w:lang w:val="en-US" w:eastAsia="zh-CN"/>
              </w:rPr>
              <w:t>5419</w:t>
            </w:r>
            <w:r>
              <w:rPr>
                <w:rStyle w:val="94"/>
                <w:rFonts w:hint="eastAsia" w:ascii="宋体" w:hAnsi="宋体" w:eastAsia="宋体" w:cs="宋体"/>
                <w:b w:val="0"/>
                <w:bCs/>
                <w:color w:val="auto"/>
                <w:sz w:val="22"/>
                <w:szCs w:val="22"/>
                <w:highlight w:val="none"/>
                <w:lang w:val="en-US" w:eastAsia="zh-CN"/>
              </w:rPr>
              <w:t>平方米，购置仪器设备</w:t>
            </w:r>
            <w:r>
              <w:rPr>
                <w:rFonts w:hint="eastAsia" w:ascii="宋体" w:hAnsi="宋体" w:eastAsia="宋体" w:cs="宋体"/>
                <w:b w:val="0"/>
                <w:bCs/>
                <w:i w:val="0"/>
                <w:color w:val="auto"/>
                <w:kern w:val="0"/>
                <w:sz w:val="22"/>
                <w:szCs w:val="22"/>
                <w:highlight w:val="none"/>
                <w:u w:val="none"/>
                <w:lang w:val="en-US" w:eastAsia="zh-CN"/>
              </w:rPr>
              <w:t>2498</w:t>
            </w:r>
            <w:r>
              <w:rPr>
                <w:rStyle w:val="94"/>
                <w:rFonts w:hint="eastAsia" w:ascii="宋体" w:hAnsi="宋体" w:eastAsia="宋体" w:cs="宋体"/>
                <w:b w:val="0"/>
                <w:bCs/>
                <w:color w:val="auto"/>
                <w:sz w:val="22"/>
                <w:szCs w:val="22"/>
                <w:highlight w:val="none"/>
                <w:lang w:val="en-US" w:eastAsia="zh-CN"/>
              </w:rPr>
              <w:t>套，拟新增大白育种群母猪</w:t>
            </w:r>
            <w:r>
              <w:rPr>
                <w:rFonts w:hint="eastAsia" w:ascii="宋体" w:hAnsi="宋体" w:eastAsia="宋体" w:cs="宋体"/>
                <w:b w:val="0"/>
                <w:bCs/>
                <w:i w:val="0"/>
                <w:color w:val="auto"/>
                <w:kern w:val="0"/>
                <w:sz w:val="22"/>
                <w:szCs w:val="22"/>
                <w:highlight w:val="none"/>
                <w:u w:val="none"/>
                <w:lang w:val="en-US" w:eastAsia="zh-CN"/>
              </w:rPr>
              <w:t>1300</w:t>
            </w:r>
            <w:r>
              <w:rPr>
                <w:rStyle w:val="94"/>
                <w:rFonts w:hint="eastAsia" w:ascii="宋体" w:hAnsi="宋体" w:eastAsia="宋体" w:cs="宋体"/>
                <w:b w:val="0"/>
                <w:bCs/>
                <w:color w:val="auto"/>
                <w:sz w:val="22"/>
                <w:szCs w:val="22"/>
                <w:highlight w:val="none"/>
                <w:lang w:val="en-US" w:eastAsia="zh-CN"/>
              </w:rPr>
              <w:t>头、长白育种群母猪</w:t>
            </w:r>
            <w:r>
              <w:rPr>
                <w:rFonts w:hint="eastAsia" w:ascii="宋体" w:hAnsi="宋体" w:eastAsia="宋体" w:cs="宋体"/>
                <w:b w:val="0"/>
                <w:bCs/>
                <w:i w:val="0"/>
                <w:color w:val="auto"/>
                <w:kern w:val="0"/>
                <w:sz w:val="22"/>
                <w:szCs w:val="22"/>
                <w:highlight w:val="none"/>
                <w:u w:val="none"/>
                <w:lang w:val="en-US" w:eastAsia="zh-CN"/>
              </w:rPr>
              <w:t>300</w:t>
            </w:r>
            <w:r>
              <w:rPr>
                <w:rStyle w:val="94"/>
                <w:rFonts w:hint="eastAsia" w:ascii="宋体" w:hAnsi="宋体" w:eastAsia="宋体" w:cs="宋体"/>
                <w:b w:val="0"/>
                <w:bCs/>
                <w:color w:val="auto"/>
                <w:sz w:val="22"/>
                <w:szCs w:val="22"/>
                <w:highlight w:val="none"/>
                <w:lang w:val="en-US" w:eastAsia="zh-CN"/>
              </w:rPr>
              <w:t>头；生猪肉品深加工项目占地</w:t>
            </w:r>
            <w:r>
              <w:rPr>
                <w:rFonts w:hint="eastAsia" w:ascii="宋体" w:hAnsi="宋体" w:eastAsia="宋体" w:cs="宋体"/>
                <w:b w:val="0"/>
                <w:bCs/>
                <w:i w:val="0"/>
                <w:color w:val="auto"/>
                <w:kern w:val="0"/>
                <w:sz w:val="22"/>
                <w:szCs w:val="22"/>
                <w:highlight w:val="none"/>
                <w:u w:val="none"/>
                <w:lang w:val="en-US" w:eastAsia="zh-CN"/>
              </w:rPr>
              <w:t>180</w:t>
            </w:r>
            <w:r>
              <w:rPr>
                <w:rStyle w:val="94"/>
                <w:rFonts w:hint="eastAsia" w:ascii="宋体" w:hAnsi="宋体" w:eastAsia="宋体" w:cs="宋体"/>
                <w:b w:val="0"/>
                <w:bCs/>
                <w:color w:val="auto"/>
                <w:sz w:val="22"/>
                <w:szCs w:val="22"/>
                <w:highlight w:val="none"/>
                <w:lang w:val="en-US" w:eastAsia="zh-CN"/>
              </w:rPr>
              <w:t>亩，建设冷库车间</w:t>
            </w:r>
            <w:r>
              <w:rPr>
                <w:rFonts w:hint="eastAsia" w:ascii="宋体" w:hAnsi="宋体" w:eastAsia="宋体" w:cs="宋体"/>
                <w:b w:val="0"/>
                <w:bCs/>
                <w:i w:val="0"/>
                <w:color w:val="auto"/>
                <w:kern w:val="0"/>
                <w:sz w:val="22"/>
                <w:szCs w:val="22"/>
                <w:highlight w:val="none"/>
                <w:u w:val="none"/>
                <w:lang w:val="en-US" w:eastAsia="zh-CN"/>
              </w:rPr>
              <w:t>36000立方米</w:t>
            </w:r>
            <w:r>
              <w:rPr>
                <w:rStyle w:val="94"/>
                <w:rFonts w:hint="eastAsia" w:ascii="宋体" w:hAnsi="宋体" w:eastAsia="宋体" w:cs="宋体"/>
                <w:b w:val="0"/>
                <w:bCs/>
                <w:color w:val="auto"/>
                <w:sz w:val="22"/>
                <w:szCs w:val="22"/>
                <w:highlight w:val="none"/>
                <w:lang w:val="en-US" w:eastAsia="zh-CN"/>
              </w:rPr>
              <w:t>；完成猪冷却肉加工车间、冷鲜冷藏车间和肉制品深加工车间、宿舍、冷链物流中心和办公楼、检测中心等配套设施建设及设备采购。</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27500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27500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蛋鸡标准化养殖设施建设项目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福建先锋山农业发展有限公司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新建设鸡舍7栋、育雏舍2栋，蛋产品保鲜、包装仓库各1栋，办公及宿舍楼1栋，饲料生产车间1栋以及有机肥生产车间及相关环保设施等，总建筑面积12000平方米。</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6500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6500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尤溪山羊（戴云山羊）品种保护</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新建戴云山羊核心育种场羊舍4栋、饲草加工棚及草料仓库1栋，改建羊舍3栋、管理房1栋；场区道路及地面硬化约3200平方米；疫病防控及粪污处理设施1套、防疫设备设施1套、饲草加工设备1套。</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新建生猪育繁推一体化养殖基地项目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福建马头山生态农牧发展有限公司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0"/>
                <w:sz w:val="22"/>
                <w:szCs w:val="22"/>
                <w:highlight w:val="none"/>
                <w:u w:val="none"/>
                <w:lang w:val="en-US" w:eastAsia="zh-CN"/>
              </w:rPr>
            </w:pPr>
            <w:r>
              <w:rPr>
                <w:rStyle w:val="94"/>
                <w:rFonts w:hint="eastAsia" w:ascii="宋体" w:hAnsi="宋体" w:eastAsia="宋体" w:cs="宋体"/>
                <w:b w:val="0"/>
                <w:bCs/>
                <w:color w:val="auto"/>
                <w:sz w:val="22"/>
                <w:szCs w:val="22"/>
                <w:highlight w:val="none"/>
                <w:lang w:val="en-US" w:eastAsia="zh-CN"/>
              </w:rPr>
              <w:t>占地面积</w:t>
            </w:r>
            <w:r>
              <w:rPr>
                <w:rFonts w:hint="eastAsia" w:ascii="宋体" w:hAnsi="宋体" w:eastAsia="宋体" w:cs="宋体"/>
                <w:b w:val="0"/>
                <w:bCs/>
                <w:i w:val="0"/>
                <w:color w:val="auto"/>
                <w:kern w:val="0"/>
                <w:sz w:val="22"/>
                <w:szCs w:val="22"/>
                <w:highlight w:val="none"/>
                <w:u w:val="none"/>
                <w:lang w:val="en-US" w:eastAsia="zh-CN"/>
              </w:rPr>
              <w:t>300</w:t>
            </w:r>
            <w:r>
              <w:rPr>
                <w:rStyle w:val="94"/>
                <w:rFonts w:hint="eastAsia" w:ascii="宋体" w:hAnsi="宋体" w:eastAsia="宋体" w:cs="宋体"/>
                <w:b w:val="0"/>
                <w:bCs/>
                <w:color w:val="auto"/>
                <w:sz w:val="22"/>
                <w:szCs w:val="22"/>
                <w:highlight w:val="none"/>
                <w:lang w:val="en-US" w:eastAsia="zh-CN"/>
              </w:rPr>
              <w:t>亩，年存栏生猪</w:t>
            </w:r>
            <w:r>
              <w:rPr>
                <w:rFonts w:hint="eastAsia" w:ascii="宋体" w:hAnsi="宋体" w:eastAsia="宋体" w:cs="宋体"/>
                <w:b w:val="0"/>
                <w:bCs/>
                <w:i w:val="0"/>
                <w:color w:val="auto"/>
                <w:kern w:val="0"/>
                <w:sz w:val="22"/>
                <w:szCs w:val="22"/>
                <w:highlight w:val="none"/>
                <w:u w:val="none"/>
                <w:lang w:val="en-US" w:eastAsia="zh-CN"/>
              </w:rPr>
              <w:t>12150</w:t>
            </w:r>
            <w:r>
              <w:rPr>
                <w:rStyle w:val="94"/>
                <w:rFonts w:hint="eastAsia" w:ascii="宋体" w:hAnsi="宋体" w:eastAsia="宋体" w:cs="宋体"/>
                <w:b w:val="0"/>
                <w:bCs/>
                <w:color w:val="auto"/>
                <w:sz w:val="22"/>
                <w:szCs w:val="22"/>
                <w:highlight w:val="none"/>
                <w:lang w:val="en-US" w:eastAsia="zh-CN"/>
              </w:rPr>
              <w:t>头，建设内容包括猪舍、设备、仓库、环保设施等配套基础设施建设工程，主要建筑面积</w:t>
            </w:r>
            <w:r>
              <w:rPr>
                <w:rFonts w:hint="eastAsia" w:ascii="宋体" w:hAnsi="宋体" w:eastAsia="宋体" w:cs="宋体"/>
                <w:b w:val="0"/>
                <w:bCs/>
                <w:i w:val="0"/>
                <w:color w:val="auto"/>
                <w:kern w:val="0"/>
                <w:sz w:val="22"/>
                <w:szCs w:val="22"/>
                <w:highlight w:val="none"/>
                <w:u w:val="none"/>
                <w:lang w:val="en-US" w:eastAsia="zh-CN"/>
              </w:rPr>
              <w:t>36000</w:t>
            </w:r>
            <w:r>
              <w:rPr>
                <w:rStyle w:val="94"/>
                <w:rFonts w:hint="eastAsia" w:ascii="宋体" w:hAnsi="宋体" w:eastAsia="宋体" w:cs="宋体"/>
                <w:b w:val="0"/>
                <w:bCs/>
                <w:color w:val="auto"/>
                <w:sz w:val="22"/>
                <w:szCs w:val="22"/>
                <w:highlight w:val="none"/>
                <w:lang w:val="en-US" w:eastAsia="zh-CN"/>
              </w:rPr>
              <w:t>平方米，新增生产能力：年存栏生猪</w:t>
            </w:r>
            <w:r>
              <w:rPr>
                <w:rFonts w:hint="eastAsia" w:ascii="宋体" w:hAnsi="宋体" w:eastAsia="宋体" w:cs="宋体"/>
                <w:b w:val="0"/>
                <w:bCs/>
                <w:i w:val="0"/>
                <w:color w:val="auto"/>
                <w:kern w:val="0"/>
                <w:sz w:val="22"/>
                <w:szCs w:val="22"/>
                <w:highlight w:val="none"/>
                <w:u w:val="none"/>
                <w:lang w:val="en-US" w:eastAsia="zh-CN"/>
              </w:rPr>
              <w:t>12150</w:t>
            </w:r>
            <w:r>
              <w:rPr>
                <w:rStyle w:val="94"/>
                <w:rFonts w:hint="eastAsia" w:ascii="宋体" w:hAnsi="宋体" w:eastAsia="宋体" w:cs="宋体"/>
                <w:b w:val="0"/>
                <w:bCs/>
                <w:color w:val="auto"/>
                <w:sz w:val="22"/>
                <w:szCs w:val="22"/>
                <w:highlight w:val="none"/>
                <w:lang w:val="en-US" w:eastAsia="zh-CN"/>
              </w:rPr>
              <w:t>头。</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11000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泰宁县畜禽生态养殖及产品加工项目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泰宁县各乡镇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完善全县畜禽规模养殖场及种植消纳地粪污资源化利用设施建设，实现粪污资源化利用达95%以上；新建福建榕馨农牧育种有限公司养殖原种种猪1200头，每年为社会提供优质种猪1.2万头；实施星源养殖及肉联加工项目，新建朱口、开善2个生猪生态养殖基地，实现年出栏商品猪10万头，配套建设肉联加工厂，实现年加工10万头猪肉制品生产线；筹建泰宁县蛋鸡规模化养殖基地建设项目，养殖存栏20万羽蛋鸡及建设养殖设施设备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66000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金湖乌凤鸡生态养殖项目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泰宁县营丰生态农业发展有限公司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进一步做好品种提纯选育，完善和改造养殖场设施和设备；发展金湖乌凤鸡生态养殖，推广公司+农户养殖模式，突出发展重点养殖户；加大品牌宣传和产品促销力度，提高市场占有率和养殖效益。</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8300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8300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明一奶牛生态养殖基地建设项目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明一集团</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2"/>
                <w:sz w:val="22"/>
                <w:szCs w:val="22"/>
                <w:highlight w:val="none"/>
                <w:u w:val="none"/>
                <w:lang w:val="en-US" w:eastAsia="zh-CN" w:bidi="ar-SA"/>
              </w:rPr>
            </w:pPr>
            <w:r>
              <w:rPr>
                <w:rStyle w:val="94"/>
                <w:rFonts w:hint="eastAsia" w:ascii="宋体" w:hAnsi="宋体" w:eastAsia="宋体" w:cs="宋体"/>
                <w:b w:val="0"/>
                <w:bCs/>
                <w:color w:val="auto"/>
                <w:sz w:val="22"/>
                <w:szCs w:val="22"/>
                <w:highlight w:val="none"/>
                <w:lang w:val="en-US" w:eastAsia="zh-CN"/>
              </w:rPr>
              <w:t>建设上黎、竹薮等</w:t>
            </w:r>
            <w:r>
              <w:rPr>
                <w:rFonts w:hint="eastAsia" w:ascii="宋体" w:hAnsi="宋体" w:eastAsia="宋体" w:cs="宋体"/>
                <w:b w:val="0"/>
                <w:bCs/>
                <w:i w:val="0"/>
                <w:color w:val="auto"/>
                <w:kern w:val="0"/>
                <w:sz w:val="22"/>
                <w:szCs w:val="22"/>
                <w:highlight w:val="none"/>
                <w:u w:val="none"/>
                <w:lang w:val="en-US" w:eastAsia="zh-CN"/>
              </w:rPr>
              <w:t>4</w:t>
            </w:r>
            <w:r>
              <w:rPr>
                <w:rStyle w:val="94"/>
                <w:rFonts w:hint="eastAsia" w:ascii="宋体" w:hAnsi="宋体" w:eastAsia="宋体" w:cs="宋体"/>
                <w:b w:val="0"/>
                <w:bCs/>
                <w:color w:val="auto"/>
                <w:sz w:val="22"/>
                <w:szCs w:val="22"/>
                <w:highlight w:val="none"/>
                <w:lang w:val="en-US" w:eastAsia="zh-CN"/>
              </w:rPr>
              <w:t>个奶牛生态养殖牧场，养殖</w:t>
            </w:r>
            <w:r>
              <w:rPr>
                <w:rFonts w:hint="eastAsia" w:ascii="宋体" w:hAnsi="宋体" w:eastAsia="宋体" w:cs="宋体"/>
                <w:b w:val="0"/>
                <w:bCs/>
                <w:i w:val="0"/>
                <w:color w:val="auto"/>
                <w:kern w:val="0"/>
                <w:sz w:val="22"/>
                <w:szCs w:val="22"/>
                <w:highlight w:val="none"/>
                <w:u w:val="none"/>
                <w:lang w:val="en-US" w:eastAsia="zh-CN"/>
              </w:rPr>
              <w:t>15000</w:t>
            </w:r>
            <w:r>
              <w:rPr>
                <w:rStyle w:val="94"/>
                <w:rFonts w:hint="eastAsia" w:ascii="宋体" w:hAnsi="宋体" w:eastAsia="宋体" w:cs="宋体"/>
                <w:b w:val="0"/>
                <w:bCs/>
                <w:color w:val="auto"/>
                <w:sz w:val="22"/>
                <w:szCs w:val="22"/>
                <w:highlight w:val="none"/>
                <w:lang w:val="en-US" w:eastAsia="zh-CN"/>
              </w:rPr>
              <w:t>头奶牛。</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2018-2025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鑫锦宏农牧种猪商品猪基地</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福建鑫锦宏农牧开发有限公司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b w:val="0"/>
                <w:bCs/>
                <w:i w:val="0"/>
                <w:color w:val="auto"/>
                <w:kern w:val="2"/>
                <w:sz w:val="22"/>
                <w:szCs w:val="22"/>
                <w:highlight w:val="none"/>
                <w:u w:val="none"/>
                <w:lang w:val="en-US" w:eastAsia="zh-CN" w:bidi="ar-SA"/>
              </w:rPr>
            </w:pPr>
            <w:r>
              <w:rPr>
                <w:rStyle w:val="94"/>
                <w:rFonts w:hint="eastAsia" w:ascii="宋体" w:hAnsi="宋体" w:eastAsia="宋体" w:cs="宋体"/>
                <w:b w:val="0"/>
                <w:bCs/>
                <w:color w:val="auto"/>
                <w:sz w:val="22"/>
                <w:szCs w:val="22"/>
                <w:highlight w:val="none"/>
                <w:lang w:val="en-US" w:eastAsia="zh-CN"/>
              </w:rPr>
              <w:t>新建全标准化种猪舍、猪舍60</w:t>
            </w:r>
            <w:r>
              <w:rPr>
                <w:rFonts w:hint="eastAsia" w:ascii="宋体" w:hAnsi="宋体" w:eastAsia="宋体" w:cs="宋体"/>
                <w:b w:val="0"/>
                <w:bCs/>
                <w:i w:val="0"/>
                <w:color w:val="auto"/>
                <w:kern w:val="0"/>
                <w:sz w:val="22"/>
                <w:szCs w:val="22"/>
                <w:highlight w:val="none"/>
                <w:u w:val="none"/>
                <w:lang w:val="en-US" w:eastAsia="zh-CN"/>
              </w:rPr>
              <w:t>000</w:t>
            </w:r>
            <w:r>
              <w:rPr>
                <w:rStyle w:val="94"/>
                <w:rFonts w:hint="eastAsia" w:ascii="宋体" w:hAnsi="宋体" w:eastAsia="宋体" w:cs="宋体"/>
                <w:b w:val="0"/>
                <w:bCs/>
                <w:color w:val="auto"/>
                <w:sz w:val="22"/>
                <w:szCs w:val="22"/>
                <w:highlight w:val="none"/>
                <w:lang w:val="en-US" w:eastAsia="zh-CN"/>
              </w:rPr>
              <w:t>平方米；新建智能化自动供料、供水、环境控制系统及可视化物联网系统。</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eastAsia="zh-CN"/>
              </w:rPr>
            </w:pPr>
            <w:r>
              <w:rPr>
                <w:rFonts w:hint="eastAsia" w:ascii="宋体" w:hAnsi="宋体" w:eastAsia="宋体" w:cs="宋体"/>
                <w:i w:val="0"/>
                <w:color w:val="auto"/>
                <w:sz w:val="22"/>
                <w:szCs w:val="22"/>
                <w:highlight w:val="none"/>
                <w:u w:val="none"/>
                <w:lang w:val="en-US" w:eastAsia="zh-CN"/>
              </w:rPr>
              <w:t>29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生猪生态养殖、肉品加工冷链物流及牲畜屠宰产业链项目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名佑（福建）食品有限公司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项目总用地面积约280亩，一是新增养殖用地75亩，年存栏生猪1.8万头，建设内容包括猪舍、设备、仓库、环保设施等配套基础设施建设工程；二是肉品加工冷链物流及牲畜屠宰，主要建设内容为畜禽（猪牛羊禽）屠宰车间、母猪分割车间、肉品加工车间、冷库，配套2条全自动生猪屠宰线、全自动禽屠宰线、3条全自动肉制品生产线、冷链车以及办公楼、环保等其它附属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57000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57000</w:t>
            </w:r>
          </w:p>
        </w:tc>
      </w:tr>
      <w:tr>
        <w:trPr>
          <w:cantSplit/>
          <w:trHeight w:val="662"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rPr>
              <w:t>四、绿色水产品产业（7个）</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将乐县水产品加工及特色名贵水产养殖等建设项目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一是名贵品种墨瑞鳕和美洲鲥鱼养殖建设项目，占地面积100亩，主要建筑面积5000平方米，年产墨瑞鳕和美洲鲥鱼300吨；二是稻渔综合种养项目，主要是水产特色品种（鱼、鳅、螺、蛙、蟹等）稻渔生态种养3000亩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25000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明溪县现代渔业示范园建设项目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明溪县凯润达渔业有限公司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w:t>
            </w:r>
            <w:r>
              <w:rPr>
                <w:rStyle w:val="96"/>
                <w:rFonts w:hint="eastAsia" w:ascii="宋体" w:hAnsi="宋体" w:eastAsia="宋体" w:cs="宋体"/>
                <w:color w:val="auto"/>
                <w:sz w:val="22"/>
                <w:szCs w:val="22"/>
                <w:highlight w:val="none"/>
                <w:lang w:val="en-US" w:eastAsia="zh-CN"/>
              </w:rPr>
              <w:t>30000</w:t>
            </w:r>
            <w:r>
              <w:rPr>
                <w:rFonts w:hint="eastAsia" w:ascii="宋体" w:hAnsi="宋体" w:eastAsia="宋体" w:cs="宋体"/>
                <w:i w:val="0"/>
                <w:color w:val="auto"/>
                <w:kern w:val="0"/>
                <w:sz w:val="22"/>
                <w:szCs w:val="22"/>
                <w:highlight w:val="none"/>
                <w:u w:val="none"/>
                <w:lang w:val="en-US" w:eastAsia="zh-CN"/>
              </w:rPr>
              <w:t>平方米封闭式循环水工厂化养殖基地、</w:t>
            </w:r>
            <w:r>
              <w:rPr>
                <w:rStyle w:val="96"/>
                <w:rFonts w:hint="eastAsia" w:ascii="宋体" w:hAnsi="宋体" w:eastAsia="宋体" w:cs="宋体"/>
                <w:color w:val="auto"/>
                <w:sz w:val="22"/>
                <w:szCs w:val="22"/>
                <w:highlight w:val="none"/>
                <w:lang w:val="en-US" w:eastAsia="zh-CN"/>
              </w:rPr>
              <w:t>1000</w:t>
            </w:r>
            <w:r>
              <w:rPr>
                <w:rFonts w:hint="eastAsia" w:ascii="宋体" w:hAnsi="宋体" w:eastAsia="宋体" w:cs="宋体"/>
                <w:i w:val="0"/>
                <w:color w:val="auto"/>
                <w:kern w:val="0"/>
                <w:sz w:val="22"/>
                <w:szCs w:val="22"/>
                <w:highlight w:val="none"/>
                <w:u w:val="none"/>
                <w:lang w:val="en-US" w:eastAsia="zh-CN"/>
              </w:rPr>
              <w:t>平方米科研培训中心、智慧农业园区管理中心等。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九龙湖生态有机鱼养殖项目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清流县畜牧兽医水产中心及有关企业</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一是全水域生态水产养殖基地：九龙湖沙芜库区</w:t>
            </w:r>
            <w:r>
              <w:rPr>
                <w:rStyle w:val="96"/>
                <w:rFonts w:hint="eastAsia" w:ascii="宋体" w:hAnsi="宋体" w:eastAsia="宋体" w:cs="宋体"/>
                <w:color w:val="auto"/>
                <w:sz w:val="22"/>
                <w:szCs w:val="22"/>
                <w:highlight w:val="none"/>
                <w:lang w:val="en-US" w:eastAsia="zh-CN"/>
              </w:rPr>
              <w:t>3</w:t>
            </w:r>
            <w:r>
              <w:rPr>
                <w:rFonts w:hint="eastAsia" w:ascii="宋体" w:hAnsi="宋体" w:eastAsia="宋体" w:cs="宋体"/>
                <w:i w:val="0"/>
                <w:color w:val="auto"/>
                <w:kern w:val="0"/>
                <w:sz w:val="22"/>
                <w:szCs w:val="22"/>
                <w:highlight w:val="none"/>
                <w:u w:val="none"/>
                <w:lang w:val="en-US" w:eastAsia="zh-CN"/>
              </w:rPr>
              <w:t>万亩全水域水体处理及水环境整治；全水域养殖年产鲢鱼、鳙鱼等生态有机鱼</w:t>
            </w:r>
            <w:r>
              <w:rPr>
                <w:rStyle w:val="96"/>
                <w:rFonts w:hint="eastAsia" w:ascii="宋体" w:hAnsi="宋体" w:eastAsia="宋体" w:cs="宋体"/>
                <w:color w:val="auto"/>
                <w:sz w:val="22"/>
                <w:szCs w:val="22"/>
                <w:highlight w:val="none"/>
                <w:lang w:val="en-US" w:eastAsia="zh-CN"/>
              </w:rPr>
              <w:t>3000</w:t>
            </w:r>
            <w:r>
              <w:rPr>
                <w:rFonts w:hint="eastAsia" w:ascii="宋体" w:hAnsi="宋体" w:eastAsia="宋体" w:cs="宋体"/>
                <w:i w:val="0"/>
                <w:color w:val="auto"/>
                <w:kern w:val="0"/>
                <w:sz w:val="22"/>
                <w:szCs w:val="22"/>
                <w:highlight w:val="none"/>
                <w:u w:val="none"/>
                <w:lang w:val="en-US" w:eastAsia="zh-CN"/>
              </w:rPr>
              <w:t>吨；</w:t>
            </w:r>
            <w:r>
              <w:rPr>
                <w:rStyle w:val="96"/>
                <w:rFonts w:hint="eastAsia" w:ascii="宋体" w:hAnsi="宋体" w:eastAsia="宋体" w:cs="宋体"/>
                <w:color w:val="auto"/>
                <w:sz w:val="22"/>
                <w:szCs w:val="22"/>
                <w:highlight w:val="none"/>
                <w:lang w:val="en-US" w:eastAsia="zh-CN"/>
              </w:rPr>
              <w:t>二是</w:t>
            </w:r>
            <w:r>
              <w:rPr>
                <w:rFonts w:hint="eastAsia" w:ascii="宋体" w:hAnsi="宋体" w:eastAsia="宋体" w:cs="宋体"/>
                <w:i w:val="0"/>
                <w:color w:val="auto"/>
                <w:kern w:val="0"/>
                <w:sz w:val="22"/>
                <w:szCs w:val="22"/>
                <w:highlight w:val="none"/>
                <w:u w:val="none"/>
                <w:lang w:val="en-US" w:eastAsia="zh-CN"/>
              </w:rPr>
              <w:t>生态有机鱼加工基地：建设鱼产品专业园区、淡水鱼产品加工生产车间、仓储及冷链物流配送车间</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休闲水产品加工生产线、水产品电商平台及宣传展示厅等。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15500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清流烤鳗厂加工建设项目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福建清流翔丰鳗业食品科技有限公司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清流县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年加工</w:t>
            </w:r>
            <w:r>
              <w:rPr>
                <w:rStyle w:val="96"/>
                <w:rFonts w:hint="eastAsia" w:ascii="宋体" w:hAnsi="宋体" w:eastAsia="宋体" w:cs="宋体"/>
                <w:color w:val="auto"/>
                <w:sz w:val="22"/>
                <w:szCs w:val="22"/>
                <w:highlight w:val="none"/>
                <w:lang w:val="en-US" w:eastAsia="zh-CN"/>
              </w:rPr>
              <w:t>2500</w:t>
            </w:r>
            <w:r>
              <w:rPr>
                <w:rFonts w:hint="eastAsia" w:ascii="宋体" w:hAnsi="宋体" w:eastAsia="宋体" w:cs="宋体"/>
                <w:i w:val="0"/>
                <w:color w:val="auto"/>
                <w:kern w:val="0"/>
                <w:sz w:val="22"/>
                <w:szCs w:val="22"/>
                <w:highlight w:val="none"/>
                <w:u w:val="none"/>
                <w:lang w:val="en-US" w:eastAsia="zh-CN"/>
              </w:rPr>
              <w:t>吨烤鳗生产线和配套设施建设，以及</w:t>
            </w:r>
            <w:r>
              <w:rPr>
                <w:rStyle w:val="96"/>
                <w:rFonts w:hint="eastAsia" w:ascii="宋体" w:hAnsi="宋体" w:eastAsia="宋体" w:cs="宋体"/>
                <w:color w:val="auto"/>
                <w:sz w:val="22"/>
                <w:szCs w:val="22"/>
                <w:highlight w:val="none"/>
                <w:lang w:val="en-US" w:eastAsia="zh-CN"/>
              </w:rPr>
              <w:t>1000</w:t>
            </w:r>
            <w:r>
              <w:rPr>
                <w:rFonts w:hint="eastAsia" w:ascii="宋体" w:hAnsi="宋体" w:eastAsia="宋体" w:cs="宋体"/>
                <w:i w:val="0"/>
                <w:color w:val="auto"/>
                <w:kern w:val="0"/>
                <w:sz w:val="22"/>
                <w:szCs w:val="22"/>
                <w:highlight w:val="none"/>
                <w:u w:val="none"/>
                <w:lang w:val="en-US" w:eastAsia="zh-CN"/>
              </w:rPr>
              <w:t>吨常规鱼深加工项目建设。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现代渔业苗种产业项目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以省级车头现代渔业产业园为主体，建设以产业为主导、企业为主体、基地为依托、“育繁推一体化”的水产苗种产业体系，把沙县区打造全省最大的淡水苗种生产基地，推动全县现代渔业产业发展。</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泰宁县渔业养殖项目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泰宁县各乡镇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建设渔业码头</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个，培育大金湖万吨有机鱼养殖基地</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个，建设渔业休闲体验区和垂钓区体验区，改造提升有机鱼冷链仓库</w:t>
            </w:r>
            <w:r>
              <w:rPr>
                <w:rStyle w:val="96"/>
                <w:rFonts w:hint="eastAsia" w:ascii="宋体" w:hAnsi="宋体" w:eastAsia="宋体" w:cs="宋体"/>
                <w:color w:val="auto"/>
                <w:sz w:val="22"/>
                <w:szCs w:val="22"/>
                <w:highlight w:val="none"/>
                <w:lang w:val="en-US" w:eastAsia="zh-CN"/>
              </w:rPr>
              <w:t>1000</w:t>
            </w:r>
            <w:r>
              <w:rPr>
                <w:rFonts w:hint="eastAsia" w:ascii="宋体" w:hAnsi="宋体" w:eastAsia="宋体" w:cs="宋体"/>
                <w:i w:val="0"/>
                <w:color w:val="auto"/>
                <w:kern w:val="0"/>
                <w:sz w:val="22"/>
                <w:szCs w:val="22"/>
                <w:highlight w:val="none"/>
                <w:u w:val="none"/>
                <w:lang w:val="en-US" w:eastAsia="zh-CN"/>
              </w:rPr>
              <w:t>平方米，添置运输冷链车辆和设施等，开展稻（莲）田综合种养</w:t>
            </w:r>
            <w:r>
              <w:rPr>
                <w:rStyle w:val="96"/>
                <w:rFonts w:hint="eastAsia" w:ascii="宋体" w:hAnsi="宋体" w:eastAsia="宋体" w:cs="宋体"/>
                <w:color w:val="auto"/>
                <w:sz w:val="22"/>
                <w:szCs w:val="22"/>
                <w:highlight w:val="none"/>
                <w:lang w:val="en-US" w:eastAsia="zh-CN"/>
              </w:rPr>
              <w:t>2000</w:t>
            </w:r>
            <w:r>
              <w:rPr>
                <w:rFonts w:hint="eastAsia" w:ascii="宋体" w:hAnsi="宋体" w:eastAsia="宋体" w:cs="宋体"/>
                <w:i w:val="0"/>
                <w:color w:val="auto"/>
                <w:kern w:val="0"/>
                <w:sz w:val="22"/>
                <w:szCs w:val="22"/>
                <w:highlight w:val="none"/>
                <w:u w:val="none"/>
                <w:lang w:val="en-US" w:eastAsia="zh-CN"/>
              </w:rPr>
              <w:t>亩，推动观赏鱼养殖</w:t>
            </w:r>
            <w:r>
              <w:rPr>
                <w:rStyle w:val="96"/>
                <w:rFonts w:hint="eastAsia" w:ascii="宋体" w:hAnsi="宋体" w:eastAsia="宋体" w:cs="宋体"/>
                <w:color w:val="auto"/>
                <w:sz w:val="22"/>
                <w:szCs w:val="22"/>
                <w:highlight w:val="none"/>
                <w:lang w:val="en-US" w:eastAsia="zh-CN"/>
              </w:rPr>
              <w:t>10000</w:t>
            </w:r>
            <w:r>
              <w:rPr>
                <w:rFonts w:hint="eastAsia" w:ascii="宋体" w:hAnsi="宋体" w:eastAsia="宋体" w:cs="宋体"/>
                <w:i w:val="0"/>
                <w:color w:val="auto"/>
                <w:kern w:val="0"/>
                <w:sz w:val="22"/>
                <w:szCs w:val="22"/>
                <w:highlight w:val="none"/>
                <w:u w:val="none"/>
                <w:lang w:val="en-US" w:eastAsia="zh-CN"/>
              </w:rPr>
              <w:t>平方米。</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36000</w:t>
            </w:r>
          </w:p>
        </w:tc>
      </w:tr>
      <w:tr>
        <w:trPr>
          <w:cantSplit/>
          <w:trHeight w:val="867"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永安市生态渔业基地建设</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绿耕耘有限公司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建设九龙湖库湾生态养殖3万亩基地，配套渔业科普基地，提升标准化淡水养殖4700亩，形成安砂鱼头、大湖鱼生态品牌。</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13000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13000</w:t>
            </w:r>
          </w:p>
        </w:tc>
      </w:tr>
      <w:tr>
        <w:trPr>
          <w:cantSplit/>
          <w:trHeight w:val="663"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rPr>
              <w:t>五、精致园艺产业（42个）</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建宁县省级水果产业园建设项目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48" o:spid="_x0000_s1198" type="#_x0000_t75" style="position:absolute;left:0;margin-left:0pt;margin-top:0pt;height:10.45pt;width:6.75pt;rotation:0f;z-index:251828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49" o:spid="_x0000_s1199" type="#_x0000_t75" style="position:absolute;left:0;margin-left:0pt;margin-top:0pt;height:10.45pt;width:6.75pt;rotation:0f;z-index:251829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0" o:spid="_x0000_s1200" type="#_x0000_t75" style="position:absolute;left:0;margin-left:0pt;margin-top:0pt;height:10.45pt;width:6.75pt;rotation:0f;z-index:251830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1" o:spid="_x0000_s1201" type="#_x0000_t75" style="position:absolute;left:0;margin-left:0pt;margin-top:0pt;height:10.45pt;width:6.75pt;rotation:0f;z-index:251831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2" o:spid="_x0000_s1202" type="#_x0000_t75" style="position:absolute;left:0;margin-left:0pt;margin-top:0pt;height:12.5pt;width:6.75pt;rotation:0f;z-index:251832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3" o:spid="_x0000_s1203" type="#_x0000_t75" style="position:absolute;left:0;margin-left:0pt;margin-top:0pt;height:10.45pt;width:6.75pt;rotation:0f;z-index:251833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4" o:spid="_x0000_s1204" type="#_x0000_t75" style="position:absolute;left:0;margin-left:0pt;margin-top:0pt;height:12.5pt;width:6.75pt;rotation:0f;z-index:251834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5" o:spid="_x0000_s1205" type="#_x0000_t75" style="position:absolute;left:0;margin-left:0pt;margin-top:0pt;height:10.45pt;width:6.75pt;rotation:0f;z-index:251835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6" o:spid="_x0000_s1206" type="#_x0000_t75" style="position:absolute;left:0;margin-left:0pt;margin-top:0pt;height:12.5pt;width:6.75pt;rotation:0f;z-index:251836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7" o:spid="_x0000_s1207" type="#_x0000_t75" style="position:absolute;left:0;margin-left:0pt;margin-top:0pt;height:10.45pt;width:6.75pt;rotation:0f;z-index:251837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8" o:spid="_x0000_s1208" type="#_x0000_t75" style="position:absolute;left:0;margin-left:0pt;margin-top:0pt;height:12.5pt;width:6.75pt;rotation:0f;z-index:251838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59" o:spid="_x0000_s1209" type="#_x0000_t75" style="position:absolute;left:0;margin-left:0pt;margin-top:0pt;height:10.45pt;width:6.75pt;rotation:0f;z-index:251839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0" o:spid="_x0000_s1210" type="#_x0000_t75" style="position:absolute;left:0;margin-left:0pt;margin-top:0pt;height:10.45pt;width:6.75pt;rotation:0f;z-index:251840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1" o:spid="_x0000_s1211" type="#_x0000_t75" style="position:absolute;left:0;margin-left:0pt;margin-top:0pt;height:12.5pt;width:6.75pt;rotation:0f;z-index:251841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2" o:spid="_x0000_s1212" type="#_x0000_t75" style="position:absolute;left:0;margin-left:0pt;margin-top:0pt;height:12.5pt;width:6.75pt;rotation:0f;z-index:251842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3" o:spid="_x0000_s1213" type="#_x0000_t75" style="position:absolute;left:0;margin-left:0pt;margin-top:0pt;height:10.45pt;width:6.75pt;rotation:0f;z-index:251843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4" o:spid="_x0000_s1214" type="#_x0000_t75" style="position:absolute;left:0;margin-left:0pt;margin-top:0pt;height:12.5pt;width:6.75pt;rotation:0f;z-index:251844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5" o:spid="_x0000_s1215" type="#_x0000_t75" style="position:absolute;left:0;margin-left:0pt;margin-top:0pt;height:10.45pt;width:6.75pt;rotation:0f;z-index:251845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6" o:spid="_x0000_s1216" type="#_x0000_t75" style="position:absolute;left:0;margin-left:0pt;margin-top:0pt;height:12.5pt;width:6.75pt;rotation:0f;z-index:251846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7" o:spid="_x0000_s1217" type="#_x0000_t75" style="position:absolute;left:0;margin-left:0pt;margin-top:0pt;height:10.45pt;width:6.75pt;rotation:0f;z-index:251847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8" o:spid="_x0000_s1218" type="#_x0000_t75" style="position:absolute;left:0;margin-left:0pt;margin-top:0pt;height:10.45pt;width:6.75pt;rotation:0f;z-index:251848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69" o:spid="_x0000_s1219" type="#_x0000_t75" style="position:absolute;left:0;margin-left:0pt;margin-top:0pt;height:10.45pt;width:6.75pt;rotation:0f;z-index:251849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0" o:spid="_x0000_s1220" type="#_x0000_t75" style="position:absolute;left:0;margin-left:0pt;margin-top:0pt;height:12.5pt;width:6.75pt;rotation:0f;z-index:251850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1" o:spid="_x0000_s1221" type="#_x0000_t75" style="position:absolute;left:0;margin-left:0pt;margin-top:0pt;height:10.45pt;width:6.75pt;rotation:0f;z-index:251851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2" o:spid="_x0000_s1222" type="#_x0000_t75" style="position:absolute;left:0;margin-left:0pt;margin-top:0pt;height:10.45pt;width:6.75pt;rotation:0f;z-index:251852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3" o:spid="_x0000_s1223" type="#_x0000_t75" style="position:absolute;left:0;margin-left:0pt;margin-top:0pt;height:12.5pt;width:6.75pt;rotation:0f;z-index:251853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4" o:spid="_x0000_s1224" type="#_x0000_t75" style="position:absolute;left:0;margin-left:0pt;margin-top:0pt;height:10.45pt;width:6.75pt;rotation:0f;z-index:251854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5" o:spid="_x0000_s1225" type="#_x0000_t75" style="position:absolute;left:0;margin-left:0pt;margin-top:0pt;height:12.5pt;width:6.75pt;rotation:0f;z-index:251855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6" o:spid="_x0000_s1226" type="#_x0000_t75" style="position:absolute;left:0;margin-left:0pt;margin-top:0pt;height:10.45pt;width:6.75pt;rotation:0f;z-index:251856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7" o:spid="_x0000_s1227" type="#_x0000_t75" style="position:absolute;left:0;margin-left:0pt;margin-top:0pt;height:12.5pt;width:6.75pt;rotation:0f;z-index:251857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8" o:spid="_x0000_s1228" type="#_x0000_t75" style="position:absolute;left:0;margin-left:0pt;margin-top:0pt;height:10.45pt;width:6.75pt;rotation:0f;z-index:251858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79" o:spid="_x0000_s1229" type="#_x0000_t75" style="position:absolute;left:0;margin-left:0pt;margin-top:0pt;height:10.45pt;width:6.75pt;rotation:0f;z-index:251859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0" o:spid="_x0000_s1230" type="#_x0000_t75" style="position:absolute;left:0;margin-left:0pt;margin-top:0pt;height:12.5pt;width:6.75pt;rotation:0f;z-index:251860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1" o:spid="_x0000_s1231" type="#_x0000_t75" style="position:absolute;left:0;margin-left:0pt;margin-top:0pt;height:12.5pt;width:6.75pt;rotation:0f;z-index:251862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2" o:spid="_x0000_s1232" type="#_x0000_t75" style="position:absolute;left:0;margin-left:0pt;margin-top:0pt;height:10.45pt;width:6.75pt;rotation:0f;z-index:251863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3" o:spid="_x0000_s1233" type="#_x0000_t75" style="position:absolute;left:0;margin-left:0pt;margin-top:0pt;height:12.5pt;width:6.75pt;rotation:0f;z-index:251864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4" o:spid="_x0000_s1234" type="#_x0000_t75" style="position:absolute;left:0;margin-left:0pt;margin-top:0pt;height:10.45pt;width:6.75pt;rotation:0f;z-index:251865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5" o:spid="_x0000_s1235" type="#_x0000_t75" style="position:absolute;left:0;margin-left:0pt;margin-top:0pt;height:12.5pt;width:6.75pt;rotation:0f;z-index:251866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6" o:spid="_x0000_s1236" type="#_x0000_t75" style="position:absolute;left:0;margin-left:0pt;margin-top:0pt;height:10.45pt;width:6.75pt;rotation:0f;z-index:251867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7" o:spid="_x0000_s1237" type="#_x0000_t75" style="position:absolute;left:0;margin-left:0pt;margin-top:0pt;height:10.45pt;width:6.75pt;rotation:0f;z-index:251868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8" o:spid="_x0000_s1238" type="#_x0000_t75" style="position:absolute;left:0;margin-left:0pt;margin-top:0pt;height:10.45pt;width:6.75pt;rotation:0f;z-index:251869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89" o:spid="_x0000_s1239" type="#_x0000_t75" style="position:absolute;left:0;margin-left:0pt;margin-top:0pt;height:12.5pt;width:6.75pt;rotation:0f;z-index:251870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0" o:spid="_x0000_s1240" type="#_x0000_t75" style="position:absolute;left:0;margin-left:0pt;margin-top:0pt;height:10.45pt;width:6.75pt;rotation:0f;z-index:251871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1" o:spid="_x0000_s1241" type="#_x0000_t75" style="position:absolute;left:0;margin-left:0pt;margin-top:0pt;height:12.5pt;width:6.75pt;rotation:0f;z-index:251872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2" o:spid="_x0000_s1242" type="#_x0000_t75" style="position:absolute;left:0;margin-left:0pt;margin-top:0pt;height:10.45pt;width:6.75pt;rotation:0f;z-index:251873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3" o:spid="_x0000_s1243" type="#_x0000_t75" style="position:absolute;left:0;margin-left:0pt;margin-top:0pt;height:12.5pt;width:6.75pt;rotation:0f;z-index:251874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4" o:spid="_x0000_s1244" type="#_x0000_t75" style="position:absolute;left:0;margin-left:0pt;margin-top:0pt;height:10.45pt;width:6.75pt;rotation:0f;z-index:251875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5" o:spid="_x0000_s1245" type="#_x0000_t75" style="position:absolute;left:0;margin-left:0pt;margin-top:0pt;height:12.5pt;width:6.75pt;rotation:0f;z-index:251876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6" o:spid="_x0000_s1246" type="#_x0000_t75" style="position:absolute;left:0;margin-left:0pt;margin-top:0pt;height:10.45pt;width:6.75pt;rotation:0f;z-index:251877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7" o:spid="_x0000_s1247" type="#_x0000_t75" style="position:absolute;left:0;margin-left:0pt;margin-top:0pt;height:10.45pt;width:6.75pt;rotation:0f;z-index:251878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8" o:spid="_x0000_s1248" type="#_x0000_t75" style="position:absolute;left:0;margin-left:0pt;margin-top:0pt;height:12.5pt;width:6.75pt;rotation:0f;z-index:251879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499" o:spid="_x0000_s1249" type="#_x0000_t75" style="position:absolute;left:0;margin-left:0pt;margin-top:0pt;height:12.5pt;width:6.75pt;rotation:0f;z-index:251880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0" o:spid="_x0000_s1250" type="#_x0000_t75" style="position:absolute;left:0;margin-left:0pt;margin-top:0pt;height:10.45pt;width:6.75pt;rotation:0f;z-index:251881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1" o:spid="_x0000_s1251" type="#_x0000_t75" style="position:absolute;left:0;margin-left:0pt;margin-top:0pt;height:12.5pt;width:6.75pt;rotation:0f;z-index:251882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2" o:spid="_x0000_s1252" type="#_x0000_t75" style="position:absolute;left:0;margin-left:0pt;margin-top:0pt;height:10.45pt;width:6.75pt;rotation:0f;z-index:251883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3" o:spid="_x0000_s1253" type="#_x0000_t75" style="position:absolute;left:0;margin-left:0pt;margin-top:0pt;height:12.5pt;width:6.75pt;rotation:0f;z-index:251884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4" o:spid="_x0000_s1254" type="#_x0000_t75" style="position:absolute;left:0;margin-left:0pt;margin-top:0pt;height:10.45pt;width:6.75pt;rotation:0f;z-index:251885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5" o:spid="_x0000_s1255" type="#_x0000_t75" style="position:absolute;left:0;margin-left:0pt;margin-top:0pt;height:10.45pt;width:6.75pt;rotation:0f;z-index:251886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6" o:spid="_x0000_s1256" type="#_x0000_t75" style="position:absolute;left:0;margin-left:0pt;margin-top:0pt;height:10.45pt;width:6.75pt;rotation:0f;z-index:251887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7" o:spid="_x0000_s1257" type="#_x0000_t75" style="position:absolute;left:0;margin-left:0pt;margin-top:0pt;height:12.5pt;width:6.75pt;rotation:0f;z-index:251888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8" o:spid="_x0000_s1258" type="#_x0000_t75" style="position:absolute;left:0;margin-left:0pt;margin-top:0pt;height:10.45pt;width:6.75pt;rotation:0f;z-index:251889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09" o:spid="_x0000_s1259" type="#_x0000_t75" style="position:absolute;left:0;margin-left:0pt;margin-top:0pt;height:12.5pt;width:6.75pt;rotation:0f;z-index:251890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0" o:spid="_x0000_s1260" type="#_x0000_t75" style="position:absolute;left:0;margin-left:0pt;margin-top:0pt;height:10.45pt;width:6.75pt;rotation:0f;z-index:251891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1" o:spid="_x0000_s1261" type="#_x0000_t75" style="position:absolute;left:0;margin-left:0pt;margin-top:0pt;height:12.5pt;width:6.75pt;rotation:0f;z-index:251892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2" o:spid="_x0000_s1262" type="#_x0000_t75" style="position:absolute;left:0;margin-left:0pt;margin-top:0pt;height:10.45pt;width:6.75pt;rotation:0f;z-index:251893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3" o:spid="_x0000_s1263" type="#_x0000_t75" style="position:absolute;left:0;margin-left:0pt;margin-top:0pt;height:12.5pt;width:6.75pt;rotation:0f;z-index:251894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4" o:spid="_x0000_s1264" type="#_x0000_t75" style="position:absolute;left:0;margin-left:0pt;margin-top:0pt;height:10.45pt;width:6.75pt;rotation:0f;z-index:251895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5" o:spid="_x0000_s1265" type="#_x0000_t75" style="position:absolute;left:0;margin-left:0pt;margin-top:0pt;height:10.45pt;width:6.75pt;rotation:0f;z-index:251896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6" o:spid="_x0000_s1266" type="#_x0000_t75" style="position:absolute;left:0;margin-left:0pt;margin-top:0pt;height:12.5pt;width:6.75pt;rotation:0f;z-index:251897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7" o:spid="_x0000_s1267" type="#_x0000_t75" style="position:absolute;left:0;margin-left:0pt;margin-top:0pt;height:12.5pt;width:6.75pt;rotation:0f;z-index:251898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8" o:spid="_x0000_s1268" type="#_x0000_t75" style="position:absolute;left:0;margin-left:0pt;margin-top:0pt;height:10.45pt;width:6.75pt;rotation:0f;z-index:251899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19" o:spid="_x0000_s1269" type="#_x0000_t75" style="position:absolute;left:0;margin-left:0pt;margin-top:0pt;height:12.5pt;width:6.75pt;rotation:0f;z-index:251900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0" o:spid="_x0000_s1270" type="#_x0000_t75" style="position:absolute;left:0;margin-left:0pt;margin-top:0pt;height:10.45pt;width:6.75pt;rotation:0f;z-index:251901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1" o:spid="_x0000_s1271" type="#_x0000_t75" style="position:absolute;left:0;margin-left:0pt;margin-top:0pt;height:12.5pt;width:6.75pt;rotation:0f;z-index:251902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2" o:spid="_x0000_s1272" type="#_x0000_t75" style="position:absolute;left:0;margin-left:0pt;margin-top:0pt;height:10.45pt;width:6.75pt;rotation:0f;z-index:251904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3" o:spid="_x0000_s1273" type="#_x0000_t75" style="position:absolute;left:0;margin-left:0pt;margin-top:0pt;height:10.45pt;width:6.75pt;rotation:0f;z-index:251905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4" o:spid="_x0000_s1274" type="#_x0000_t75" style="position:absolute;left:0;margin-left:0pt;margin-top:0pt;height:10.45pt;width:6.75pt;rotation:0f;z-index:251906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5" o:spid="_x0000_s1275" type="#_x0000_t75" style="position:absolute;left:0;margin-left:0pt;margin-top:0pt;height:12.5pt;width:6.75pt;rotation:0f;z-index:251907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6" o:spid="_x0000_s1276" type="#_x0000_t75" style="position:absolute;left:0;margin-left:0pt;margin-top:0pt;height:10.45pt;width:6.75pt;rotation:0f;z-index:251908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7" o:spid="_x0000_s1277" type="#_x0000_t75" style="position:absolute;left:0;margin-left:0pt;margin-top:0pt;height:12.5pt;width:6.75pt;rotation:0f;z-index:251909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8" o:spid="_x0000_s1278" type="#_x0000_t75" style="position:absolute;left:0;margin-left:0pt;margin-top:0pt;height:10.45pt;width:6.75pt;rotation:0f;z-index:251910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29" o:spid="_x0000_s1279" type="#_x0000_t75" style="position:absolute;left:0;margin-left:0pt;margin-top:0pt;height:12.5pt;width:6.75pt;rotation:0f;z-index:251911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0" o:spid="_x0000_s1280" type="#_x0000_t75" style="position:absolute;left:0;margin-left:0pt;margin-top:0pt;height:10.45pt;width:6.75pt;rotation:0f;z-index:251912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1" o:spid="_x0000_s1281" type="#_x0000_t75" style="position:absolute;left:0;margin-left:0pt;margin-top:0pt;height:12.5pt;width:6.75pt;rotation:0f;z-index:251913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2" o:spid="_x0000_s1282" type="#_x0000_t75" style="position:absolute;left:0;margin-left:0pt;margin-top:0pt;height:10.45pt;width:6.75pt;rotation:0f;z-index:251914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3" o:spid="_x0000_s1283" type="#_x0000_t75" style="position:absolute;left:0;margin-left:0pt;margin-top:0pt;height:10.45pt;width:6.75pt;rotation:0f;z-index:251915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4" o:spid="_x0000_s1284" type="#_x0000_t75" style="position:absolute;left:0;margin-left:0pt;margin-top:0pt;height:12.5pt;width:6.75pt;rotation:0f;z-index:251916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5" o:spid="_x0000_s1285" type="#_x0000_t75" style="position:absolute;left:0;margin-left:0pt;margin-top:0pt;height:12.5pt;width:6.75pt;rotation:0f;z-index:251917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6" o:spid="_x0000_s1286" type="#_x0000_t75" style="position:absolute;left:0;margin-left:0pt;margin-top:0pt;height:10.45pt;width:6.75pt;rotation:0f;z-index:251918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7" o:spid="_x0000_s1287" type="#_x0000_t75" style="position:absolute;left:0;margin-left:0pt;margin-top:0pt;height:12.5pt;width:6.75pt;rotation:0f;z-index:251919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8" o:spid="_x0000_s1288" type="#_x0000_t75" style="position:absolute;left:0;margin-left:0pt;margin-top:0pt;height:10.45pt;width:6.75pt;rotation:0f;z-index:251920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39" o:spid="_x0000_s1289" type="#_x0000_t75" style="position:absolute;left:0;margin-left:0pt;margin-top:0pt;height:12.5pt;width:6.75pt;rotation:0f;z-index:251921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0" o:spid="_x0000_s1290" type="#_x0000_t75" style="position:absolute;left:0;margin-left:0pt;margin-top:0pt;height:10.45pt;width:6.75pt;rotation:0f;z-index:251922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1" o:spid="_x0000_s1291" type="#_x0000_t75" style="position:absolute;left:0;margin-left:0pt;margin-top:0pt;height:10.45pt;width:6.75pt;rotation:0f;z-index:251923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2" o:spid="_x0000_s1292" type="#_x0000_t75" style="position:absolute;left:0;margin-left:0pt;margin-top:0pt;height:10.45pt;width:6.75pt;rotation:0f;z-index:251924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3" o:spid="_x0000_s1293" type="#_x0000_t75" style="position:absolute;left:0;margin-left:0pt;margin-top:0pt;height:12.5pt;width:6.75pt;rotation:0f;z-index:251925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4" o:spid="_x0000_s1294" type="#_x0000_t75" style="position:absolute;left:0;margin-left:0pt;margin-top:0pt;height:10.45pt;width:6.75pt;rotation:0f;z-index:251926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5" o:spid="_x0000_s1295" type="#_x0000_t75" style="position:absolute;left:0;margin-left:0pt;margin-top:0pt;height:12.5pt;width:6.75pt;rotation:0f;z-index:251927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6" o:spid="_x0000_s1296" type="#_x0000_t75" style="position:absolute;left:0;margin-left:0pt;margin-top:0pt;height:10.45pt;width:6.75pt;rotation:0f;z-index:251928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7" o:spid="_x0000_s1297" type="#_x0000_t75" style="position:absolute;left:0;margin-left:0pt;margin-top:0pt;height:12.5pt;width:6.75pt;rotation:0f;z-index:251929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8" o:spid="_x0000_s1298" type="#_x0000_t75" style="position:absolute;left:0;margin-left:0pt;margin-top:0pt;height:10.45pt;width:6.75pt;rotation:0f;z-index:251930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49" o:spid="_x0000_s1299" type="#_x0000_t75" style="position:absolute;left:0;margin-left:0pt;margin-top:0pt;height:12.5pt;width:6.75pt;rotation:0f;z-index:251931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0" o:spid="_x0000_s1300" type="#_x0000_t75" style="position:absolute;left:0;margin-left:0pt;margin-top:0pt;height:10.45pt;width:6.75pt;rotation:0f;z-index:251932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1" o:spid="_x0000_s1301" type="#_x0000_t75" style="position:absolute;left:0;margin-left:0pt;margin-top:0pt;height:10.45pt;width:6.75pt;rotation:0f;z-index:251933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2" o:spid="_x0000_s1302" type="#_x0000_t75" style="position:absolute;left:0;margin-left:0pt;margin-top:0pt;height:12.5pt;width:6.75pt;rotation:0f;z-index:251934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3" o:spid="_x0000_s1303" type="#_x0000_t75" style="position:absolute;left:0;margin-left:0pt;margin-top:0pt;height:12.5pt;width:6.75pt;rotation:0f;z-index:251935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4" o:spid="_x0000_s1304" type="#_x0000_t75" style="position:absolute;left:0;margin-left:0pt;margin-top:0pt;height:10.45pt;width:6.75pt;rotation:0f;z-index:251936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5" o:spid="_x0000_s1305" type="#_x0000_t75" style="position:absolute;left:0;margin-left:0pt;margin-top:0pt;height:12.5pt;width:6.75pt;rotation:0f;z-index:251937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6" o:spid="_x0000_s1306" type="#_x0000_t75" style="position:absolute;left:0;margin-left:0pt;margin-top:0pt;height:10.45pt;width:6.75pt;rotation:0f;z-index:251938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7" o:spid="_x0000_s1307" type="#_x0000_t75" style="position:absolute;left:0;margin-left:0pt;margin-top:0pt;height:12.5pt;width:6.75pt;rotation:0f;z-index:251939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8" o:spid="_x0000_s1308" type="#_x0000_t75" style="position:absolute;left:0;margin-left:0pt;margin-top:0pt;height:10.45pt;width:6.75pt;rotation:0f;z-index:251940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59" o:spid="_x0000_s1309" type="#_x0000_t75" style="position:absolute;left:0;margin-left:0pt;margin-top:0pt;height:10.45pt;width:6.75pt;rotation:0f;z-index:251941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0" o:spid="_x0000_s1310" type="#_x0000_t75" style="position:absolute;left:0;margin-left:0pt;margin-top:0pt;height:10.45pt;width:6.75pt;rotation:0f;z-index:251942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1" o:spid="_x0000_s1311" type="#_x0000_t75" style="position:absolute;left:0;margin-left:0pt;margin-top:0pt;height:12.5pt;width:6.75pt;rotation:0f;z-index:251943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2" o:spid="_x0000_s1312" type="#_x0000_t75" style="position:absolute;left:0;margin-left:0pt;margin-top:0pt;height:10.45pt;width:6.75pt;rotation:0f;z-index:251944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3" o:spid="_x0000_s1313" type="#_x0000_t75" style="position:absolute;left:0;margin-left:0pt;margin-top:0pt;height:12.5pt;width:6.75pt;rotation:0f;z-index:251945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4" o:spid="_x0000_s1314" type="#_x0000_t75" style="position:absolute;left:0;margin-left:0pt;margin-top:0pt;height:10.45pt;width:6.75pt;rotation:0f;z-index:251947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5" o:spid="_x0000_s1315" type="#_x0000_t75" style="position:absolute;left:0;margin-left:0pt;margin-top:0pt;height:12.5pt;width:6.75pt;rotation:0f;z-index:251948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6" o:spid="_x0000_s1316" type="#_x0000_t75" style="position:absolute;left:0;margin-left:0pt;margin-top:0pt;height:10.45pt;width:6.75pt;rotation:0f;z-index:251949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7" o:spid="_x0000_s1317" type="#_x0000_t75" style="position:absolute;left:0;margin-left:0pt;margin-top:0pt;height:12.5pt;width:6.75pt;rotation:0f;z-index:251950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8" o:spid="_x0000_s1318" type="#_x0000_t75" style="position:absolute;left:0;margin-left:0pt;margin-top:0pt;height:10.45pt;width:6.75pt;rotation:0f;z-index:251951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69" o:spid="_x0000_s1319" type="#_x0000_t75" style="position:absolute;left:0;margin-left:0pt;margin-top:0pt;height:10.45pt;width:6.75pt;rotation:0f;z-index:251952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0" o:spid="_x0000_s1320" type="#_x0000_t75" style="position:absolute;left:0;margin-left:0pt;margin-top:0pt;height:12.5pt;width:6.75pt;rotation:0f;z-index:251953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1" o:spid="_x0000_s1321" type="#_x0000_t75" style="position:absolute;left:0;margin-left:0pt;margin-top:0pt;height:12.5pt;width:6.75pt;rotation:0f;z-index:251954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2" o:spid="_x0000_s1322" type="#_x0000_t75" style="position:absolute;left:0;margin-left:0pt;margin-top:0pt;height:10.45pt;width:6.75pt;rotation:0f;z-index:251955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3" o:spid="_x0000_s1323" type="#_x0000_t75" style="position:absolute;left:0;margin-left:0pt;margin-top:0pt;height:12.5pt;width:6.75pt;rotation:0f;z-index:251956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4" o:spid="_x0000_s1324" type="#_x0000_t75" style="position:absolute;left:0;margin-left:0pt;margin-top:0pt;height:10.45pt;width:6.75pt;rotation:0f;z-index:251957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5" o:spid="_x0000_s1325" type="#_x0000_t75" style="position:absolute;left:0;margin-left:0pt;margin-top:0pt;height:12.5pt;width:6.75pt;rotation:0f;z-index:251958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6" o:spid="_x0000_s1326" type="#_x0000_t75" style="position:absolute;left:0;margin-left:0pt;margin-top:0pt;height:10.45pt;width:6.75pt;rotation:0f;z-index:251959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7" o:spid="_x0000_s1327" type="#_x0000_t75" style="position:absolute;left:0;margin-left:0pt;margin-top:0pt;height:10.45pt;width:6.75pt;rotation:0f;z-index:251960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8" o:spid="_x0000_s1328" type="#_x0000_t75" style="position:absolute;left:0;margin-left:0pt;margin-top:0pt;height:10.45pt;width:6.75pt;rotation:0f;z-index:251961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79" o:spid="_x0000_s1329" type="#_x0000_t75" style="position:absolute;left:0;margin-left:0pt;margin-top:0pt;height:12.5pt;width:6.75pt;rotation:0f;z-index:251962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0" o:spid="_x0000_s1330" type="#_x0000_t75" style="position:absolute;left:0;margin-left:0pt;margin-top:0pt;height:10.45pt;width:6.75pt;rotation:0f;z-index:251963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1" o:spid="_x0000_s1331" type="#_x0000_t75" style="position:absolute;left:0;margin-left:0pt;margin-top:0pt;height:12.5pt;width:6.75pt;rotation:0f;z-index:251964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2" o:spid="_x0000_s1332" type="#_x0000_t75" style="position:absolute;left:0;margin-left:0pt;margin-top:0pt;height:10.45pt;width:6.75pt;rotation:0f;z-index:251965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3" o:spid="_x0000_s1333" type="#_x0000_t75" style="position:absolute;left:0;margin-left:0pt;margin-top:0pt;height:12.5pt;width:6.75pt;rotation:0f;z-index:251966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4" o:spid="_x0000_s1334" type="#_x0000_t75" style="position:absolute;left:0;margin-left:0pt;margin-top:0pt;height:10.45pt;width:6.75pt;rotation:0f;z-index:251967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5" o:spid="_x0000_s1335" type="#_x0000_t75" style="position:absolute;left:0;margin-left:0pt;margin-top:0pt;height:12.5pt;width:6.75pt;rotation:0f;z-index:251968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6" o:spid="_x0000_s1336" type="#_x0000_t75" style="position:absolute;left:0;margin-left:0pt;margin-top:0pt;height:10.45pt;width:6.75pt;rotation:0f;z-index:251969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7" o:spid="_x0000_s1337" type="#_x0000_t75" style="position:absolute;left:0;margin-left:0pt;margin-top:0pt;height:10.45pt;width:6.75pt;rotation:0f;z-index:251970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8" o:spid="_x0000_s1338" type="#_x0000_t75" style="position:absolute;left:0;margin-left:0pt;margin-top:0pt;height:12.5pt;width:6.75pt;rotation:0f;z-index:251971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89" o:spid="_x0000_s1339" type="#_x0000_t75" style="position:absolute;left:0;margin-left:0pt;margin-top:0pt;height:12.5pt;width:6.75pt;rotation:0f;z-index:251972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0" o:spid="_x0000_s1340" type="#_x0000_t75" style="position:absolute;left:0;margin-left:0pt;margin-top:0pt;height:10.45pt;width:6.75pt;rotation:0f;z-index:251973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1" o:spid="_x0000_s1341" type="#_x0000_t75" style="position:absolute;left:0;margin-left:0pt;margin-top:0pt;height:12.5pt;width:6.75pt;rotation:0f;z-index:251974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2" o:spid="_x0000_s1342" type="#_x0000_t75" style="position:absolute;left:0;margin-left:0pt;margin-top:0pt;height:10.45pt;width:6.75pt;rotation:0f;z-index:251975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3" o:spid="_x0000_s1343" type="#_x0000_t75" style="position:absolute;left:0;margin-left:0pt;margin-top:0pt;height:12.5pt;width:6.75pt;rotation:0f;z-index:251976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4" o:spid="_x0000_s1344" type="#_x0000_t75" style="position:absolute;left:0;margin-left:0pt;margin-top:0pt;height:10.45pt;width:6.75pt;rotation:0f;z-index:251977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5" o:spid="_x0000_s1345" type="#_x0000_t75" style="position:absolute;left:0;margin-left:0pt;margin-top:0pt;height:10.45pt;width:6.75pt;rotation:0f;z-index:251978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6" o:spid="_x0000_s1346" type="#_x0000_t75" style="position:absolute;left:0;margin-left:0pt;margin-top:0pt;height:10.45pt;width:6.75pt;rotation:0f;z-index:251979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7" o:spid="_x0000_s1347" type="#_x0000_t75" style="position:absolute;left:0;margin-left:0pt;margin-top:0pt;height:12.5pt;width:6.75pt;rotation:0f;z-index:251980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8" o:spid="_x0000_s1348" type="#_x0000_t75" style="position:absolute;left:0;margin-left:0pt;margin-top:0pt;height:10.45pt;width:6.75pt;rotation:0f;z-index:251981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599" o:spid="_x0000_s1349" type="#_x0000_t75" style="position:absolute;left:0;margin-left:0pt;margin-top:0pt;height:12.5pt;width:6.75pt;rotation:0f;z-index:251982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0" o:spid="_x0000_s1350" type="#_x0000_t75" style="position:absolute;left:0;margin-left:0pt;margin-top:0pt;height:10.45pt;width:6.75pt;rotation:0f;z-index:251983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1" o:spid="_x0000_s1351" type="#_x0000_t75" style="position:absolute;left:0;margin-left:0pt;margin-top:0pt;height:12.5pt;width:6.75pt;rotation:0f;z-index:251984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2" o:spid="_x0000_s1352" type="#_x0000_t75" style="position:absolute;left:0;margin-left:0pt;margin-top:0pt;height:10.45pt;width:6.75pt;rotation:0f;z-index:251985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3" o:spid="_x0000_s1353" type="#_x0000_t75" style="position:absolute;left:0;margin-left:0pt;margin-top:0pt;height:12.5pt;width:6.75pt;rotation:0f;z-index:251986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4" o:spid="_x0000_s1354" type="#_x0000_t75" style="position:absolute;left:0;margin-left:0pt;margin-top:0pt;height:10.45pt;width:6.75pt;rotation:0f;z-index:251987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5" o:spid="_x0000_s1355" type="#_x0000_t75" style="position:absolute;left:0;margin-left:0pt;margin-top:0pt;height:10.45pt;width:6.75pt;rotation:0f;z-index:251988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6" o:spid="_x0000_s1356" type="#_x0000_t75" style="position:absolute;left:0;margin-left:0pt;margin-top:0pt;height:12.5pt;width:6.75pt;rotation:0f;z-index:251990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7" o:spid="_x0000_s1357" type="#_x0000_t75" style="position:absolute;left:0;margin-left:0pt;margin-top:0pt;height:12.5pt;width:6.75pt;rotation:0f;z-index:251991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8" o:spid="_x0000_s1358" type="#_x0000_t75" style="position:absolute;left:0;margin-left:0pt;margin-top:0pt;height:10.45pt;width:6.75pt;rotation:0f;z-index:251992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09" o:spid="_x0000_s1359" type="#_x0000_t75" style="position:absolute;left:0;margin-left:0pt;margin-top:0pt;height:12.5pt;width:6.75pt;rotation:0f;z-index:251993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0" o:spid="_x0000_s1360" type="#_x0000_t75" style="position:absolute;left:0;margin-left:0pt;margin-top:0pt;height:10.45pt;width:6.75pt;rotation:0f;z-index:251994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1" o:spid="_x0000_s1361" type="#_x0000_t75" style="position:absolute;left:0;margin-left:0pt;margin-top:0pt;height:12.5pt;width:6.75pt;rotation:0f;z-index:251995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2" o:spid="_x0000_s1362" type="#_x0000_t75" style="position:absolute;left:0;margin-left:0pt;margin-top:0pt;height:10.45pt;width:6.75pt;rotation:0f;z-index:251996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3" o:spid="_x0000_s1363" type="#_x0000_t75" style="position:absolute;left:0;margin-left:0pt;margin-top:0pt;height:10.45pt;width:6.75pt;rotation:0f;z-index:251997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4" o:spid="_x0000_s1364" type="#_x0000_t75" style="position:absolute;left:0;margin-left:0pt;margin-top:0pt;height:10.45pt;width:6.75pt;rotation:0f;z-index:251998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5" o:spid="_x0000_s1365" type="#_x0000_t75" style="position:absolute;left:0;margin-left:0pt;margin-top:0pt;height:12.5pt;width:6.75pt;rotation:0f;z-index:251999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6" o:spid="_x0000_s1366" type="#_x0000_t75" style="position:absolute;left:0;margin-left:0pt;margin-top:0pt;height:10.45pt;width:6.75pt;rotation:0f;z-index:252000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7" o:spid="_x0000_s1367" type="#_x0000_t75" style="position:absolute;left:0;margin-left:0pt;margin-top:0pt;height:12.5pt;width:6.75pt;rotation:0f;z-index:252001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8" o:spid="_x0000_s1368" type="#_x0000_t75" style="position:absolute;left:0;margin-left:0pt;margin-top:0pt;height:10.45pt;width:6.75pt;rotation:0f;z-index:252002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19" o:spid="_x0000_s1369" type="#_x0000_t75" style="position:absolute;left:0;margin-left:0pt;margin-top:0pt;height:12.5pt;width:6.75pt;rotation:0f;z-index:252003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0" o:spid="_x0000_s1370" type="#_x0000_t75" style="position:absolute;left:0;margin-left:0pt;margin-top:0pt;height:10.45pt;width:6.75pt;rotation:0f;z-index:252004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1" o:spid="_x0000_s1371" type="#_x0000_t75" style="position:absolute;left:0;margin-left:0pt;margin-top:0pt;height:12.5pt;width:6.75pt;rotation:0f;z-index:252005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2" o:spid="_x0000_s1372" type="#_x0000_t75" style="position:absolute;left:0;margin-left:0pt;margin-top:0pt;height:10.45pt;width:6.75pt;rotation:0f;z-index:252006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3" o:spid="_x0000_s1373" type="#_x0000_t75" style="position:absolute;left:0;margin-left:0pt;margin-top:0pt;height:10.45pt;width:6.75pt;rotation:0f;z-index:252007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4" o:spid="_x0000_s1374" type="#_x0000_t75" style="position:absolute;left:0;margin-left:0pt;margin-top:0pt;height:12.5pt;width:6.75pt;rotation:0f;z-index:252008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5" o:spid="_x0000_s1375" type="#_x0000_t75" style="position:absolute;left:0;margin-left:0pt;margin-top:0pt;height:12.5pt;width:6.75pt;rotation:0f;z-index:252009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6" o:spid="_x0000_s1376" type="#_x0000_t75" style="position:absolute;left:0;margin-left:0pt;margin-top:0pt;height:10.45pt;width:6.75pt;rotation:0f;z-index:252010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7" o:spid="_x0000_s1377" type="#_x0000_t75" style="position:absolute;left:0;margin-left:0pt;margin-top:0pt;height:12.5pt;width:6.75pt;rotation:0f;z-index:252011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8" o:spid="_x0000_s1378" type="#_x0000_t75" style="position:absolute;left:0;margin-left:0pt;margin-top:0pt;height:10.45pt;width:6.75pt;rotation:0f;z-index:252012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29" o:spid="_x0000_s1379" type="#_x0000_t75" style="position:absolute;left:0;margin-left:0pt;margin-top:0pt;height:12.5pt;width:6.75pt;rotation:0f;z-index:252013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0" o:spid="_x0000_s1380" type="#_x0000_t75" style="position:absolute;left:0;margin-left:0pt;margin-top:0pt;height:10.45pt;width:6.75pt;rotation:0f;z-index:252014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1" o:spid="_x0000_s1381" type="#_x0000_t75" style="position:absolute;left:0;margin-left:0pt;margin-top:0pt;height:10.45pt;width:6.75pt;rotation:0f;z-index:252015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2" o:spid="_x0000_s1382" type="#_x0000_t75" style="position:absolute;left:0;margin-left:0pt;margin-top:0pt;height:10.45pt;width:6.75pt;rotation:0f;z-index:252016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3" o:spid="_x0000_s1383" type="#_x0000_t75" style="position:absolute;left:0;margin-left:0pt;margin-top:0pt;height:12.5pt;width:6.75pt;rotation:0f;z-index:252017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4" o:spid="_x0000_s1384" type="#_x0000_t75" style="position:absolute;left:0;margin-left:0pt;margin-top:0pt;height:10.45pt;width:6.75pt;rotation:0f;z-index:252018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5" o:spid="_x0000_s1385" type="#_x0000_t75" style="position:absolute;left:0;margin-left:0pt;margin-top:0pt;height:12.5pt;width:6.75pt;rotation:0f;z-index:252019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6" o:spid="_x0000_s1386" type="#_x0000_t75" style="position:absolute;left:0;margin-left:0pt;margin-top:0pt;height:10.45pt;width:6.75pt;rotation:0f;z-index:252020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7" o:spid="_x0000_s1387" type="#_x0000_t75" style="position:absolute;left:0;margin-left:0pt;margin-top:0pt;height:12.5pt;width:6.75pt;rotation:0f;z-index:252021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8" o:spid="_x0000_s1388" type="#_x0000_t75" style="position:absolute;left:0;margin-left:0pt;margin-top:0pt;height:10.45pt;width:6.75pt;rotation:0f;z-index:252022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39" o:spid="_x0000_s1389" type="#_x0000_t75" style="position:absolute;left:0;margin-left:0pt;margin-top:0pt;height:12.5pt;width:6.75pt;rotation:0f;z-index:252023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0" o:spid="_x0000_s1390" type="#_x0000_t75" style="position:absolute;left:0;margin-left:0pt;margin-top:0pt;height:10.45pt;width:6.75pt;rotation:0f;z-index:252024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1" o:spid="_x0000_s1391" type="#_x0000_t75" style="position:absolute;left:0;margin-left:0pt;margin-top:0pt;height:10.45pt;width:6.75pt;rotation:0f;z-index:252025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2" o:spid="_x0000_s1392" type="#_x0000_t75" style="position:absolute;left:0;margin-left:0pt;margin-top:0pt;height:12.5pt;width:6.75pt;rotation:0f;z-index:252026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3" o:spid="_x0000_s1393" type="#_x0000_t75" style="position:absolute;left:0;margin-left:0pt;margin-top:0pt;height:12.5pt;width:6.75pt;rotation:0f;z-index:252027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4" o:spid="_x0000_s1394" type="#_x0000_t75" style="position:absolute;left:0;margin-left:0pt;margin-top:0pt;height:10.45pt;width:6.75pt;rotation:0f;z-index:252028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5" o:spid="_x0000_s1395" type="#_x0000_t75" style="position:absolute;left:0;margin-left:0pt;margin-top:0pt;height:12.5pt;width:6.75pt;rotation:0f;z-index:252029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6" o:spid="_x0000_s1396" type="#_x0000_t75" style="position:absolute;left:0;margin-left:0pt;margin-top:0pt;height:10.45pt;width:6.75pt;rotation:0f;z-index:252030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7" o:spid="_x0000_s1397" type="#_x0000_t75" style="position:absolute;left:0;margin-left:0pt;margin-top:0pt;height:12.5pt;width:6.75pt;rotation:0f;z-index:252032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8" o:spid="_x0000_s1398" type="#_x0000_t75" style="position:absolute;left:0;margin-left:0pt;margin-top:0pt;height:10.45pt;width:6.75pt;rotation:0f;z-index:252033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49" o:spid="_x0000_s1399" type="#_x0000_t75" style="position:absolute;left:0;margin-left:0pt;margin-top:0pt;height:10.45pt;width:6.75pt;rotation:0f;z-index:252034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0" o:spid="_x0000_s1400" type="#_x0000_t75" style="position:absolute;left:0;margin-left:0pt;margin-top:0pt;height:10.45pt;width:6.75pt;rotation:0f;z-index:252035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1" o:spid="_x0000_s1401" type="#_x0000_t75" style="position:absolute;left:0;margin-left:0pt;margin-top:0pt;height:12.5pt;width:6.75pt;rotation:0f;z-index:252036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2" o:spid="_x0000_s1402" type="#_x0000_t75" style="position:absolute;left:0;margin-left:0pt;margin-top:0pt;height:10.45pt;width:6.75pt;rotation:0f;z-index:252037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3" o:spid="_x0000_s1403" type="#_x0000_t75" style="position:absolute;left:0;margin-left:0pt;margin-top:0pt;height:12.5pt;width:6.75pt;rotation:0f;z-index:252038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4" o:spid="_x0000_s1404" type="#_x0000_t75" style="position:absolute;left:0;margin-left:0pt;margin-top:0pt;height:10.45pt;width:6.75pt;rotation:0f;z-index:252039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5" o:spid="_x0000_s1405" type="#_x0000_t75" style="position:absolute;left:0;margin-left:0pt;margin-top:0pt;height:12.5pt;width:6.75pt;rotation:0f;z-index:252040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6" o:spid="_x0000_s1406" type="#_x0000_t75" style="position:absolute;left:0;margin-left:0pt;margin-top:0pt;height:10.45pt;width:6.75pt;rotation:0f;z-index:252041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7" o:spid="_x0000_s1407" type="#_x0000_t75" style="position:absolute;left:0;margin-left:0pt;margin-top:0pt;height:12.5pt;width:6.75pt;rotation:0f;z-index:252042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8" o:spid="_x0000_s1408" type="#_x0000_t75" style="position:absolute;left:0;margin-left:0pt;margin-top:0pt;height:10.45pt;width:6.75pt;rotation:0f;z-index:252043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59" o:spid="_x0000_s1409" type="#_x0000_t75" style="position:absolute;left:0;margin-left:0pt;margin-top:0pt;height:10.45pt;width:6.75pt;rotation:0f;z-index:252044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0" o:spid="_x0000_s1410" type="#_x0000_t75" style="position:absolute;left:0;margin-left:0pt;margin-top:0pt;height:12.5pt;width:6.75pt;rotation:0f;z-index:252045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1" o:spid="_x0000_s1411" type="#_x0000_t75" style="position:absolute;left:0;margin-left:0pt;margin-top:0pt;height:12.5pt;width:6.75pt;rotation:0f;z-index:252046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2" o:spid="_x0000_s1412" type="#_x0000_t75" style="position:absolute;left:0;margin-left:0pt;margin-top:0pt;height:10.45pt;width:6.75pt;rotation:0f;z-index:252047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3" o:spid="_x0000_s1413" type="#_x0000_t75" style="position:absolute;left:0;margin-left:0pt;margin-top:0pt;height:12.5pt;width:6.75pt;rotation:0f;z-index:252048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4" o:spid="_x0000_s1414" type="#_x0000_t75" style="position:absolute;left:0;margin-left:0pt;margin-top:0pt;height:10.45pt;width:6.75pt;rotation:0f;z-index:252049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5" o:spid="_x0000_s1415" type="#_x0000_t75" style="position:absolute;left:0;margin-left:0pt;margin-top:0pt;height:12.5pt;width:6.75pt;rotation:0f;z-index:252050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6" o:spid="_x0000_s1416" type="#_x0000_t75" style="position:absolute;left:0;margin-left:0pt;margin-top:0pt;height:10.45pt;width:6.75pt;rotation:0f;z-index:252051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7" o:spid="_x0000_s1417" type="#_x0000_t75" style="position:absolute;left:0;margin-left:0pt;margin-top:0pt;height:10.45pt;width:6.75pt;rotation:0f;z-index:252052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8" o:spid="_x0000_s1418" type="#_x0000_t75" style="position:absolute;left:0;margin-left:0pt;margin-top:0pt;height:10.45pt;width:6.75pt;rotation:0f;z-index:252053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69" o:spid="_x0000_s1419" type="#_x0000_t75" style="position:absolute;left:0;margin-left:0pt;margin-top:0pt;height:12.5pt;width:6.75pt;rotation:0f;z-index:252054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0" o:spid="_x0000_s1420" type="#_x0000_t75" style="position:absolute;left:0;margin-left:0pt;margin-top:0pt;height:10.45pt;width:6.75pt;rotation:0f;z-index:252055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1" o:spid="_x0000_s1421" type="#_x0000_t75" style="position:absolute;left:0;margin-left:0pt;margin-top:0pt;height:12.5pt;width:6.75pt;rotation:0f;z-index:252056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2" o:spid="_x0000_s1422" type="#_x0000_t75" style="position:absolute;left:0;margin-left:0pt;margin-top:0pt;height:10.45pt;width:6.75pt;rotation:0f;z-index:252057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3" o:spid="_x0000_s1423" type="#_x0000_t75" style="position:absolute;left:0;margin-left:0pt;margin-top:0pt;height:12.5pt;width:6.75pt;rotation:0f;z-index:252058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4" o:spid="_x0000_s1424" type="#_x0000_t75" style="position:absolute;left:0;margin-left:0pt;margin-top:0pt;height:10.45pt;width:6.75pt;rotation:0f;z-index:252059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5" o:spid="_x0000_s1425" type="#_x0000_t75" style="position:absolute;left:0;margin-left:0pt;margin-top:0pt;height:12.5pt;width:6.75pt;rotation:0f;z-index:252060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6" o:spid="_x0000_s1426" type="#_x0000_t75" style="position:absolute;left:0;margin-left:0pt;margin-top:0pt;height:10.45pt;width:6.75pt;rotation:0f;z-index:252061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7" o:spid="_x0000_s1427" type="#_x0000_t75" style="position:absolute;left:0;margin-left:0pt;margin-top:0pt;height:10.45pt;width:6.75pt;rotation:0f;z-index:252062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8" o:spid="_x0000_s1428" type="#_x0000_t75" style="position:absolute;left:0;margin-left:0pt;margin-top:0pt;height:12.5pt;width:6.75pt;rotation:0f;z-index:252063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79" o:spid="_x0000_s1429" type="#_x0000_t75" style="position:absolute;left:0;margin-left:0pt;margin-top:0pt;height:12.5pt;width:6.75pt;rotation:0f;z-index:252064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0" o:spid="_x0000_s1430" type="#_x0000_t75" style="position:absolute;left:0;margin-left:0pt;margin-top:0pt;height:10.45pt;width:6.75pt;rotation:0f;z-index:252065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1" o:spid="_x0000_s1431" type="#_x0000_t75" style="position:absolute;left:0;margin-left:0pt;margin-top:0pt;height:12.5pt;width:6.75pt;rotation:0f;z-index:252066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2" o:spid="_x0000_s1432" type="#_x0000_t75" style="position:absolute;left:0;margin-left:0pt;margin-top:0pt;height:10.45pt;width:6.75pt;rotation:0f;z-index:252067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3" o:spid="_x0000_s1433" type="#_x0000_t75" style="position:absolute;left:0;margin-left:0pt;margin-top:0pt;height:12.5pt;width:6.75pt;rotation:0f;z-index:252068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4" o:spid="_x0000_s1434" type="#_x0000_t75" style="position:absolute;left:0;margin-left:0pt;margin-top:0pt;height:10.45pt;width:6.75pt;rotation:0f;z-index:252069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5" o:spid="_x0000_s1435" type="#_x0000_t75" style="position:absolute;left:0;margin-left:0pt;margin-top:0pt;height:10.45pt;width:6.75pt;rotation:0f;z-index:252070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6" o:spid="_x0000_s1436" type="#_x0000_t75" style="position:absolute;left:0;margin-left:0pt;margin-top:0pt;height:10.45pt;width:6.75pt;rotation:0f;z-index:252071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7" o:spid="_x0000_s1437" type="#_x0000_t75" style="position:absolute;left:0;margin-left:0pt;margin-top:0pt;height:12.5pt;width:6.75pt;rotation:0f;z-index:252072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8" o:spid="_x0000_s1438" type="#_x0000_t75" style="position:absolute;left:0;margin-left:0pt;margin-top:0pt;height:10.45pt;width:6.75pt;rotation:0f;z-index:252073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89" o:spid="_x0000_s1439" type="#_x0000_t75" style="position:absolute;left:0;margin-left:0pt;margin-top:0pt;height:12.5pt;width:6.75pt;rotation:0f;z-index:252075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0" o:spid="_x0000_s1440" type="#_x0000_t75" style="position:absolute;left:0;margin-left:0pt;margin-top:0pt;height:10.45pt;width:6.75pt;rotation:0f;z-index:252076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1" o:spid="_x0000_s1441" type="#_x0000_t75" style="position:absolute;left:0;margin-left:0pt;margin-top:0pt;height:12.5pt;width:6.75pt;rotation:0f;z-index:252077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2" o:spid="_x0000_s1442" type="#_x0000_t75" style="position:absolute;left:0;margin-left:0pt;margin-top:0pt;height:10.45pt;width:6.75pt;rotation:0f;z-index:252078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3" o:spid="_x0000_s1443" type="#_x0000_t75" style="position:absolute;left:0;margin-left:0pt;margin-top:0pt;height:10.45pt;width:6.75pt;rotation:0f;z-index:252079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4" o:spid="_x0000_s1444" type="#_x0000_t75" style="position:absolute;left:0;margin-left:0pt;margin-top:0pt;height:12.5pt;width:6.75pt;rotation:0f;z-index:252080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5" o:spid="_x0000_s1445" type="#_x0000_t75" style="position:absolute;left:0;margin-left:0pt;margin-top:0pt;height:10.45pt;width:6.75pt;rotation:0f;z-index:252081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6" o:spid="_x0000_s1446" type="#_x0000_t75" style="position:absolute;left:0;margin-left:0pt;margin-top:0pt;height:12.5pt;width:6.75pt;rotation:0f;z-index:252082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7" o:spid="_x0000_s1447" type="#_x0000_t75" style="position:absolute;left:0;margin-left:0pt;margin-top:0pt;height:10.45pt;width:6.75pt;rotation:0f;z-index:252083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8" o:spid="_x0000_s1448" type="#_x0000_t75" style="position:absolute;left:0;margin-left:0pt;margin-top:0pt;height:12.5pt;width:6.75pt;rotation:0f;z-index:252084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699" o:spid="_x0000_s1449" type="#_x0000_t75" style="position:absolute;left:0;margin-left:0pt;margin-top:0pt;height:10.45pt;width:6.75pt;rotation:0f;z-index:252085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0" o:spid="_x0000_s1450" type="#_x0000_t75" style="position:absolute;left:0;margin-left:0pt;margin-top:0pt;height:12.5pt;width:6.75pt;rotation:0f;z-index:252086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1" o:spid="_x0000_s1451" type="#_x0000_t75" style="position:absolute;left:0;margin-left:0pt;margin-top:0pt;height:10.45pt;width:6.75pt;rotation:0f;z-index:252087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2" o:spid="_x0000_s1452" type="#_x0000_t75" style="position:absolute;left:0;margin-left:0pt;margin-top:0pt;height:10.45pt;width:6.75pt;rotation:0f;z-index:252088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3" o:spid="_x0000_s1453" type="#_x0000_t75" style="position:absolute;left:0;margin-left:0pt;margin-top:0pt;height:12.5pt;width:6.75pt;rotation:0f;z-index:252089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4" o:spid="_x0000_s1454" type="#_x0000_t75" style="position:absolute;left:0;margin-left:0pt;margin-top:0pt;height:10.45pt;width:6.75pt;rotation:0f;z-index:252090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5" o:spid="_x0000_s1455" type="#_x0000_t75" style="position:absolute;left:0;margin-left:0pt;margin-top:0pt;height:12.5pt;width:6.75pt;rotation:0f;z-index:252091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6" o:spid="_x0000_s1456" type="#_x0000_t75" style="position:absolute;left:0;margin-left:0pt;margin-top:0pt;height:10.45pt;width:6.75pt;rotation:0f;z-index:252092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7" o:spid="_x0000_s1457" type="#_x0000_t75" style="position:absolute;left:0;margin-left:0pt;margin-top:0pt;height:12.5pt;width:6.75pt;rotation:0f;z-index:252093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8" o:spid="_x0000_s1458" type="#_x0000_t75" style="position:absolute;left:0;margin-left:0pt;margin-top:0pt;height:12.5pt;width:6.75pt;rotation:0f;z-index:252094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09" o:spid="_x0000_s1459" type="#_x0000_t75" style="position:absolute;left:0;margin-left:0pt;margin-top:0pt;height:12.5pt;width:6.75pt;rotation:0f;z-index:252095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0" o:spid="_x0000_s1460" type="#_x0000_t75" style="position:absolute;left:0;margin-left:0pt;margin-top:0pt;height:10.45pt;width:6.75pt;rotation:0f;z-index:252096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1" o:spid="_x0000_s1461" type="#_x0000_t75" style="position:absolute;left:0;margin-left:0pt;margin-top:0pt;height:10.45pt;width:6.75pt;rotation:0f;z-index:252097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2" o:spid="_x0000_s1462" type="#_x0000_t75" style="position:absolute;left:0;margin-left:0pt;margin-top:0pt;height:10.45pt;width:6.75pt;rotation:0f;z-index:252098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3" o:spid="_x0000_s1463" type="#_x0000_t75" style="position:absolute;left:0;margin-left:0pt;margin-top:0pt;height:10.45pt;width:6.75pt;rotation:0f;z-index:252099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4" o:spid="_x0000_s1464" type="#_x0000_t75" style="position:absolute;left:0;margin-left:0pt;margin-top:0pt;height:12.5pt;width:6.75pt;rotation:0f;z-index:252100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5" o:spid="_x0000_s1465" type="#_x0000_t75" style="position:absolute;left:0;margin-left:0pt;margin-top:0pt;height:12.5pt;width:6.75pt;rotation:0f;z-index:252101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6" o:spid="_x0000_s1466" type="#_x0000_t75" style="position:absolute;left:0;margin-left:0pt;margin-top:0pt;height:10.45pt;width:6.75pt;rotation:0f;z-index:252102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7" o:spid="_x0000_s1467" type="#_x0000_t75" style="position:absolute;left:0;margin-left:0pt;margin-top:0pt;height:10.45pt;width:6.75pt;rotation:0f;z-index:252103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8" o:spid="_x0000_s1468" type="#_x0000_t75" style="position:absolute;left:0;margin-left:0pt;margin-top:0pt;height:12.5pt;width:6.75pt;rotation:0f;z-index:252104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19" o:spid="_x0000_s1469" type="#_x0000_t75" style="position:absolute;left:0;margin-left:0pt;margin-top:0pt;height:12.5pt;width:6.75pt;rotation:0f;z-index:252105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0" o:spid="_x0000_s1470" type="#_x0000_t75" style="position:absolute;left:0;margin-left:0pt;margin-top:0pt;height:10.45pt;width:6.75pt;rotation:0f;z-index:252106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1" o:spid="_x0000_s1471" type="#_x0000_t75" style="position:absolute;left:0;margin-left:0pt;margin-top:0pt;height:10.45pt;width:6.75pt;rotation:0f;z-index:252107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2" o:spid="_x0000_s1472" type="#_x0000_t75" style="position:absolute;left:0;margin-left:0pt;margin-top:0pt;height:12.5pt;width:6.75pt;rotation:0f;z-index:252108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3" o:spid="_x0000_s1473" type="#_x0000_t75" style="position:absolute;left:0;margin-left:0pt;margin-top:0pt;height:12.5pt;width:6.75pt;rotation:0f;z-index:252109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4" o:spid="_x0000_s1474" type="#_x0000_t75" style="position:absolute;left:0;margin-left:0pt;margin-top:0pt;height:10.45pt;width:6.75pt;rotation:0f;z-index:252110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5" o:spid="_x0000_s1475" type="#_x0000_t75" style="position:absolute;left:0;margin-left:0pt;margin-top:0pt;height:10.45pt;width:6.75pt;rotation:0f;z-index:252111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6" o:spid="_x0000_s1476" type="#_x0000_t75" style="position:absolute;left:0;margin-left:0pt;margin-top:0pt;height:10.45pt;width:6.75pt;rotation:0f;z-index:252112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7" o:spid="_x0000_s1477" type="#_x0000_t75" style="position:absolute;left:0;margin-left:0pt;margin-top:0pt;height:10.45pt;width:6.75pt;rotation:0f;z-index:252113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8" o:spid="_x0000_s1478" type="#_x0000_t75" style="position:absolute;left:0;margin-left:0pt;margin-top:0pt;height:12.5pt;width:6.75pt;rotation:0f;z-index:252114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29" o:spid="_x0000_s1479" type="#_x0000_t75" style="position:absolute;left:0;margin-left:0pt;margin-top:0pt;height:12.5pt;width:6.75pt;rotation:0f;z-index:252115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0" o:spid="_x0000_s1480" type="#_x0000_t75" style="position:absolute;left:0;margin-left:0pt;margin-top:0pt;height:12.5pt;width:6.75pt;rotation:0f;z-index:252116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1" o:spid="_x0000_s1481" type="#_x0000_t75" style="position:absolute;left:0;margin-left:0pt;margin-top:0pt;height:12.5pt;width:6.75pt;rotation:0f;z-index:252118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2" o:spid="_x0000_s1482" type="#_x0000_t75" style="position:absolute;left:0;margin-left:0pt;margin-top:0pt;height:10.45pt;width:6.75pt;rotation:0f;z-index:252119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3" o:spid="_x0000_s1483" type="#_x0000_t75" style="position:absolute;left:0;margin-left:0pt;margin-top:0pt;height:12.5pt;width:6.75pt;rotation:0f;z-index:252120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4" o:spid="_x0000_s1484" type="#_x0000_t75" style="position:absolute;left:0;margin-left:0pt;margin-top:0pt;height:10.45pt;width:6.75pt;rotation:0f;z-index:252121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5" o:spid="_x0000_s1485" type="#_x0000_t75" style="position:absolute;left:0;margin-left:0pt;margin-top:0pt;height:12.5pt;width:6.75pt;rotation:0f;z-index:252122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6" o:spid="_x0000_s1486" type="#_x0000_t75" style="position:absolute;left:0;margin-left:0pt;margin-top:0pt;height:10.45pt;width:6.75pt;rotation:0f;z-index:252123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7" o:spid="_x0000_s1487" type="#_x0000_t75" style="position:absolute;left:0;margin-left:0pt;margin-top:0pt;height:10.45pt;width:6.75pt;rotation:0f;z-index:252124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8" o:spid="_x0000_s1488" type="#_x0000_t75" style="position:absolute;left:0;margin-left:0pt;margin-top:0pt;height:10.45pt;width:6.75pt;rotation:0f;z-index:252125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39" o:spid="_x0000_s1489" type="#_x0000_t75" style="position:absolute;left:0;margin-left:0pt;margin-top:0pt;height:12.5pt;width:6.75pt;rotation:0f;z-index:252126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0" o:spid="_x0000_s1490" type="#_x0000_t75" style="position:absolute;left:0;margin-left:0pt;margin-top:0pt;height:10.45pt;width:6.75pt;rotation:0f;z-index:252127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1" o:spid="_x0000_s1491" type="#_x0000_t75" style="position:absolute;left:0;margin-left:0pt;margin-top:0pt;height:12.5pt;width:6.75pt;rotation:0f;z-index:252128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2" o:spid="_x0000_s1492" type="#_x0000_t75" style="position:absolute;left:0;margin-left:0pt;margin-top:0pt;height:10.45pt;width:6.75pt;rotation:0f;z-index:252129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3" o:spid="_x0000_s1493" type="#_x0000_t75" style="position:absolute;left:0;margin-left:0pt;margin-top:0pt;height:12.5pt;width:6.75pt;rotation:0f;z-index:252130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4" o:spid="_x0000_s1494" type="#_x0000_t75" style="position:absolute;left:0;margin-left:0pt;margin-top:0pt;height:10.45pt;width:6.75pt;rotation:0f;z-index:252131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5" o:spid="_x0000_s1495" type="#_x0000_t75" style="position:absolute;left:0;margin-left:0pt;margin-top:0pt;height:12.5pt;width:6.75pt;rotation:0f;z-index:252132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6" o:spid="_x0000_s1496" type="#_x0000_t75" style="position:absolute;left:0;margin-left:0pt;margin-top:0pt;height:10.45pt;width:6.75pt;rotation:0f;z-index:252133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7" o:spid="_x0000_s1497" type="#_x0000_t75" style="position:absolute;left:0;margin-left:0pt;margin-top:0pt;height:10.45pt;width:6.75pt;rotation:0f;z-index:252134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8" o:spid="_x0000_s1498" type="#_x0000_t75" style="position:absolute;left:0;margin-left:0pt;margin-top:0pt;height:12.5pt;width:6.75pt;rotation:0f;z-index:252135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49" o:spid="_x0000_s1499" type="#_x0000_t75" style="position:absolute;left:0;margin-left:0pt;margin-top:0pt;height:12.5pt;width:6.75pt;rotation:0f;z-index:252136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0" o:spid="_x0000_s1500" type="#_x0000_t75" style="position:absolute;left:0;margin-left:0pt;margin-top:0pt;height:10.45pt;width:6.75pt;rotation:0f;z-index:252137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1" o:spid="_x0000_s1501" type="#_x0000_t75" style="position:absolute;left:0;margin-left:0pt;margin-top:0pt;height:12.5pt;width:6.75pt;rotation:0f;z-index:252138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2" o:spid="_x0000_s1502" type="#_x0000_t75" style="position:absolute;left:0;margin-left:0pt;margin-top:0pt;height:10.45pt;width:6.75pt;rotation:0f;z-index:252139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3" o:spid="_x0000_s1503" type="#_x0000_t75" style="position:absolute;left:0;margin-left:0pt;margin-top:0pt;height:12.5pt;width:6.75pt;rotation:0f;z-index:252140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4" o:spid="_x0000_s1504" type="#_x0000_t75" style="position:absolute;left:0;margin-left:0pt;margin-top:0pt;height:10.45pt;width:6.75pt;rotation:0f;z-index:252141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5" o:spid="_x0000_s1505" type="#_x0000_t75" style="position:absolute;left:0;margin-left:0pt;margin-top:0pt;height:10.45pt;width:6.75pt;rotation:0f;z-index:252142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6" o:spid="_x0000_s1506" type="#_x0000_t75" style="position:absolute;left:0;margin-left:0pt;margin-top:0pt;height:10.45pt;width:6.75pt;rotation:0f;z-index:252143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7" o:spid="_x0000_s1507" type="#_x0000_t75" style="position:absolute;left:0;margin-left:0pt;margin-top:0pt;height:12.5pt;width:6.75pt;rotation:0f;z-index:252144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8" o:spid="_x0000_s1508" type="#_x0000_t75" style="position:absolute;left:0;margin-left:0pt;margin-top:0pt;height:10.45pt;width:6.75pt;rotation:0f;z-index:252145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59" o:spid="_x0000_s1509" type="#_x0000_t75" style="position:absolute;left:0;margin-left:0pt;margin-top:0pt;height:12.5pt;width:6.75pt;rotation:0f;z-index:252146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0" o:spid="_x0000_s1510" type="#_x0000_t75" style="position:absolute;left:0;margin-left:0pt;margin-top:0pt;height:10.45pt;width:6.75pt;rotation:0f;z-index:252147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1" o:spid="_x0000_s1511" type="#_x0000_t75" style="position:absolute;left:0;margin-left:0pt;margin-top:0pt;height:12.5pt;width:6.75pt;rotation:0f;z-index:252148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2" o:spid="_x0000_s1512" type="#_x0000_t75" style="position:absolute;left:0;margin-left:0pt;margin-top:0pt;height:10.45pt;width:6.75pt;rotation:0f;z-index:252149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3" o:spid="_x0000_s1513" type="#_x0000_t75" style="position:absolute;left:0;margin-left:0pt;margin-top:0pt;height:12.5pt;width:6.75pt;rotation:0f;z-index:252150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4" o:spid="_x0000_s1514" type="#_x0000_t75" style="position:absolute;left:0;margin-left:0pt;margin-top:0pt;height:10.45pt;width:6.75pt;rotation:0f;z-index:252151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5" o:spid="_x0000_s1515" type="#_x0000_t75" style="position:absolute;left:0;margin-left:0pt;margin-top:0pt;height:10.45pt;width:6.75pt;rotation:0f;z-index:252152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6" o:spid="_x0000_s1516" type="#_x0000_t75" style="position:absolute;left:0;margin-left:0pt;margin-top:0pt;height:12.5pt;width:6.75pt;rotation:0f;z-index:252153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7" o:spid="_x0000_s1517" type="#_x0000_t75" style="position:absolute;left:0;margin-left:0pt;margin-top:0pt;height:12.5pt;width:6.75pt;rotation:0f;z-index:252154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8" o:spid="_x0000_s1518" type="#_x0000_t75" style="position:absolute;left:0;margin-left:0pt;margin-top:0pt;height:10.45pt;width:6.75pt;rotation:0f;z-index:252155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69" o:spid="_x0000_s1519" type="#_x0000_t75" style="position:absolute;left:0;margin-left:0pt;margin-top:0pt;height:12.5pt;width:6.75pt;rotation:0f;z-index:252156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0" o:spid="_x0000_s1520" type="#_x0000_t75" style="position:absolute;left:0;margin-left:0pt;margin-top:0pt;height:10.45pt;width:6.75pt;rotation:0f;z-index:252157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1" o:spid="_x0000_s1521" type="#_x0000_t75" style="position:absolute;left:0;margin-left:0pt;margin-top:0pt;height:12.5pt;width:6.75pt;rotation:0f;z-index:252158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2" o:spid="_x0000_s1522" type="#_x0000_t75" style="position:absolute;left:0;margin-left:0pt;margin-top:0pt;height:10.45pt;width:6.75pt;rotation:0f;z-index:252160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3" o:spid="_x0000_s1523" type="#_x0000_t75" style="position:absolute;left:0;margin-left:0pt;margin-top:0pt;height:10.45pt;width:6.75pt;rotation:0f;z-index:252161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4" o:spid="_x0000_s1524" type="#_x0000_t75" style="position:absolute;left:0;margin-left:0pt;margin-top:0pt;height:10.45pt;width:6.75pt;rotation:0f;z-index:252162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5" o:spid="_x0000_s1525" type="#_x0000_t75" style="position:absolute;left:0;margin-left:0pt;margin-top:0pt;height:12.5pt;width:6.75pt;rotation:0f;z-index:252163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6" o:spid="_x0000_s1526" type="#_x0000_t75" style="position:absolute;left:0;margin-left:0pt;margin-top:0pt;height:10.45pt;width:6.75pt;rotation:0f;z-index:252164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7" o:spid="_x0000_s1527" type="#_x0000_t75" style="position:absolute;left:0;margin-left:0pt;margin-top:0pt;height:12.5pt;width:6.75pt;rotation:0f;z-index:252165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8" o:spid="_x0000_s1528" type="#_x0000_t75" style="position:absolute;left:0;margin-left:0pt;margin-top:0pt;height:10.45pt;width:6.75pt;rotation:0f;z-index:252166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79" o:spid="_x0000_s1529" type="#_x0000_t75" style="position:absolute;left:0;margin-left:0pt;margin-top:0pt;height:12.5pt;width:6.75pt;rotation:0f;z-index:252167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0" o:spid="_x0000_s1530" type="#_x0000_t75" style="position:absolute;left:0;margin-left:0pt;margin-top:0pt;height:10.45pt;width:6.75pt;rotation:0f;z-index:252168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1" o:spid="_x0000_s1531" type="#_x0000_t75" style="position:absolute;left:0;margin-left:0pt;margin-top:0pt;height:12.5pt;width:6.75pt;rotation:0f;z-index:252169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2" o:spid="_x0000_s1532" type="#_x0000_t75" style="position:absolute;left:0;margin-left:0pt;margin-top:0pt;height:10.45pt;width:6.75pt;rotation:0f;z-index:252170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3" o:spid="_x0000_s1533" type="#_x0000_t75" style="position:absolute;left:0;margin-left:0pt;margin-top:0pt;height:10.45pt;width:6.75pt;rotation:0f;z-index:252171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4" o:spid="_x0000_s1534" type="#_x0000_t75" style="position:absolute;left:0;margin-left:0pt;margin-top:0pt;height:12.5pt;width:6.75pt;rotation:0f;z-index:252172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5" o:spid="_x0000_s1535" type="#_x0000_t75" style="position:absolute;left:0;margin-left:0pt;margin-top:0pt;height:12.5pt;width:6.75pt;rotation:0f;z-index:252173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6" o:spid="_x0000_s1536" type="#_x0000_t75" style="position:absolute;left:0;margin-left:0pt;margin-top:0pt;height:10.45pt;width:6.75pt;rotation:0f;z-index:252174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7" o:spid="_x0000_s1537" type="#_x0000_t75" style="position:absolute;left:0;margin-left:0pt;margin-top:0pt;height:12.5pt;width:6.75pt;rotation:0f;z-index:252175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8" o:spid="_x0000_s1538" type="#_x0000_t75" style="position:absolute;left:0;margin-left:0pt;margin-top:0pt;height:10.45pt;width:6.75pt;rotation:0f;z-index:252176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89" o:spid="_x0000_s1539" type="#_x0000_t75" style="position:absolute;left:0;margin-left:0pt;margin-top:0pt;height:12.5pt;width:6.75pt;rotation:0f;z-index:252177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0" o:spid="_x0000_s1540" type="#_x0000_t75" style="position:absolute;left:0;margin-left:0pt;margin-top:0pt;height:10.45pt;width:6.75pt;rotation:0f;z-index:252178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1" o:spid="_x0000_s1541" type="#_x0000_t75" style="position:absolute;left:0;margin-left:0pt;margin-top:0pt;height:10.45pt;width:6.75pt;rotation:0f;z-index:252179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2" o:spid="_x0000_s1542" type="#_x0000_t75" style="position:absolute;left:0;margin-left:0pt;margin-top:0pt;height:10.45pt;width:6.75pt;rotation:0f;z-index:252180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3" o:spid="_x0000_s1543" type="#_x0000_t75" style="position:absolute;left:0;margin-left:0pt;margin-top:0pt;height:12.5pt;width:6.75pt;rotation:0f;z-index:252181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4" o:spid="_x0000_s1544" type="#_x0000_t75" style="position:absolute;left:0;margin-left:0pt;margin-top:0pt;height:10.45pt;width:6.75pt;rotation:0f;z-index:252182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5" o:spid="_x0000_s1545" type="#_x0000_t75" style="position:absolute;left:0;margin-left:0pt;margin-top:0pt;height:12.5pt;width:6.75pt;rotation:0f;z-index:252183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6" o:spid="_x0000_s1546" type="#_x0000_t75" style="position:absolute;left:0;margin-left:0pt;margin-top:0pt;height:10.45pt;width:6.75pt;rotation:0f;z-index:252184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7" o:spid="_x0000_s1547" type="#_x0000_t75" style="position:absolute;left:0;margin-left:0pt;margin-top:0pt;height:12.5pt;width:6.75pt;rotation:0f;z-index:252185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8" o:spid="_x0000_s1548" type="#_x0000_t75" style="position:absolute;left:0;margin-left:0pt;margin-top:0pt;height:10.45pt;width:6.75pt;rotation:0f;z-index:252186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799" o:spid="_x0000_s1549" type="#_x0000_t75" style="position:absolute;left:0;margin-left:0pt;margin-top:0pt;height:12.5pt;width:6.75pt;rotation:0f;z-index:252187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0" o:spid="_x0000_s1550" type="#_x0000_t75" style="position:absolute;left:0;margin-left:0pt;margin-top:0pt;height:10.45pt;width:6.75pt;rotation:0f;z-index:252188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1" o:spid="_x0000_s1551" type="#_x0000_t75" style="position:absolute;left:0;margin-left:0pt;margin-top:0pt;height:10.45pt;width:6.75pt;rotation:0f;z-index:252189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2" o:spid="_x0000_s1552" type="#_x0000_t75" style="position:absolute;left:0;margin-left:0pt;margin-top:0pt;height:12.5pt;width:6.75pt;rotation:0f;z-index:252190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3" o:spid="_x0000_s1553" type="#_x0000_t75" style="position:absolute;left:0;margin-left:0pt;margin-top:0pt;height:12.5pt;width:6.75pt;rotation:0f;z-index:252191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4" o:spid="_x0000_s1554" type="#_x0000_t75" style="position:absolute;left:0;margin-left:0pt;margin-top:0pt;height:10.45pt;width:6.75pt;rotation:0f;z-index:252192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5" o:spid="_x0000_s1555" type="#_x0000_t75" style="position:absolute;left:0;margin-left:0pt;margin-top:0pt;height:12.5pt;width:6.75pt;rotation:0f;z-index:252193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6" o:spid="_x0000_s1556" type="#_x0000_t75" style="position:absolute;left:0;margin-left:0pt;margin-top:0pt;height:10.45pt;width:6.75pt;rotation:0f;z-index:252194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7" o:spid="_x0000_s1557" type="#_x0000_t75" style="position:absolute;left:0;margin-left:0pt;margin-top:0pt;height:12.5pt;width:6.75pt;rotation:0f;z-index:252195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8" o:spid="_x0000_s1558" type="#_x0000_t75" style="position:absolute;left:0;margin-left:0pt;margin-top:0pt;height:10.45pt;width:6.75pt;rotation:0f;z-index:252196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09" o:spid="_x0000_s1559" type="#_x0000_t75" style="position:absolute;left:0;margin-left:0pt;margin-top:0pt;height:10.45pt;width:6.75pt;rotation:0f;z-index:252197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0" o:spid="_x0000_s1560" type="#_x0000_t75" style="position:absolute;left:0;margin-left:0pt;margin-top:0pt;height:10.45pt;width:6.75pt;rotation:0f;z-index:252198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1" o:spid="_x0000_s1561" type="#_x0000_t75" style="position:absolute;left:0;margin-left:0pt;margin-top:0pt;height:12.5pt;width:6.75pt;rotation:0f;z-index:252199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2" o:spid="_x0000_s1562" type="#_x0000_t75" style="position:absolute;left:0;margin-left:0pt;margin-top:0pt;height:10.45pt;width:6.75pt;rotation:0f;z-index:252200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3" o:spid="_x0000_s1563" type="#_x0000_t75" style="position:absolute;left:0;margin-left:0pt;margin-top:0pt;height:12.5pt;width:6.75pt;rotation:0f;z-index:252201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4" o:spid="_x0000_s1564" type="#_x0000_t75" style="position:absolute;left:0;margin-left:0pt;margin-top:0pt;height:10.45pt;width:6.75pt;rotation:0f;z-index:252203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5" o:spid="_x0000_s1565" type="#_x0000_t75" style="position:absolute;left:0;margin-left:0pt;margin-top:0pt;height:12.5pt;width:6.75pt;rotation:0f;z-index:252204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6" o:spid="_x0000_s1566" type="#_x0000_t75" style="position:absolute;left:0;margin-left:0pt;margin-top:0pt;height:10.45pt;width:6.75pt;rotation:0f;z-index:252205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7" o:spid="_x0000_s1567" type="#_x0000_t75" style="position:absolute;left:0;margin-left:0pt;margin-top:0pt;height:12.5pt;width:6.75pt;rotation:0f;z-index:252206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8" o:spid="_x0000_s1568" type="#_x0000_t75" style="position:absolute;left:0;margin-left:0pt;margin-top:0pt;height:10.45pt;width:6.75pt;rotation:0f;z-index:252207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19" o:spid="_x0000_s1569" type="#_x0000_t75" style="position:absolute;left:0;margin-left:0pt;margin-top:0pt;height:10.45pt;width:6.75pt;rotation:0f;z-index:252208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0" o:spid="_x0000_s1570" type="#_x0000_t75" style="position:absolute;left:0;margin-left:0pt;margin-top:0pt;height:12.5pt;width:6.75pt;rotation:0f;z-index:252209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1" o:spid="_x0000_s1571" type="#_x0000_t75" style="position:absolute;left:0;margin-left:0pt;margin-top:0pt;height:12.5pt;width:6.75pt;rotation:0f;z-index:252210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2" o:spid="_x0000_s1572" type="#_x0000_t75" style="position:absolute;left:0;margin-left:0pt;margin-top:0pt;height:10.45pt;width:6.75pt;rotation:0f;z-index:252211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3" o:spid="_x0000_s1573" type="#_x0000_t75" style="position:absolute;left:0;margin-left:0pt;margin-top:0pt;height:12.5pt;width:6.75pt;rotation:0f;z-index:252212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4" o:spid="_x0000_s1574" type="#_x0000_t75" style="position:absolute;left:0;margin-left:0pt;margin-top:0pt;height:10.45pt;width:6.75pt;rotation:0f;z-index:252213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5" o:spid="_x0000_s1575" type="#_x0000_t75" style="position:absolute;left:0;margin-left:0pt;margin-top:0pt;height:12.5pt;width:6.75pt;rotation:0f;z-index:252214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6" o:spid="_x0000_s1576" type="#_x0000_t75" style="position:absolute;left:0;margin-left:0pt;margin-top:0pt;height:10.45pt;width:6.75pt;rotation:0f;z-index:252215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7" o:spid="_x0000_s1577" type="#_x0000_t75" style="position:absolute;left:0;margin-left:0pt;margin-top:0pt;height:10.45pt;width:6.75pt;rotation:0f;z-index:252216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8" o:spid="_x0000_s1578" type="#_x0000_t75" style="position:absolute;left:0;margin-left:0pt;margin-top:0pt;height:10.45pt;width:6.75pt;rotation:0f;z-index:252217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29" o:spid="_x0000_s1579" type="#_x0000_t75" style="position:absolute;left:0;margin-left:0pt;margin-top:0pt;height:12.5pt;width:6.75pt;rotation:0f;z-index:252218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0" o:spid="_x0000_s1580" type="#_x0000_t75" style="position:absolute;left:0;margin-left:0pt;margin-top:0pt;height:10.45pt;width:6.75pt;rotation:0f;z-index:252219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1" o:spid="_x0000_s1581" type="#_x0000_t75" style="position:absolute;left:0;margin-left:0pt;margin-top:0pt;height:12.5pt;width:6.75pt;rotation:0f;z-index:252220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2" o:spid="_x0000_s1582" type="#_x0000_t75" style="position:absolute;left:0;margin-left:0pt;margin-top:0pt;height:10.45pt;width:6.75pt;rotation:0f;z-index:252221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3" o:spid="_x0000_s1583" type="#_x0000_t75" style="position:absolute;left:0;margin-left:0pt;margin-top:0pt;height:12.5pt;width:6.75pt;rotation:0f;z-index:252222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4" o:spid="_x0000_s1584" type="#_x0000_t75" style="position:absolute;left:0;margin-left:0pt;margin-top:0pt;height:10.45pt;width:6.75pt;rotation:0f;z-index:252223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5" o:spid="_x0000_s1585" type="#_x0000_t75" style="position:absolute;left:0;margin-left:0pt;margin-top:0pt;height:12.5pt;width:6.75pt;rotation:0f;z-index:252224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6" o:spid="_x0000_s1586" type="#_x0000_t75" style="position:absolute;left:0;margin-left:0pt;margin-top:0pt;height:10.45pt;width:6.75pt;rotation:0f;z-index:252225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7" o:spid="_x0000_s1587" type="#_x0000_t75" style="position:absolute;left:0;margin-left:0pt;margin-top:0pt;height:10.45pt;width:6.75pt;rotation:0f;z-index:252226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8" o:spid="_x0000_s1588" type="#_x0000_t75" style="position:absolute;left:0;margin-left:0pt;margin-top:0pt;height:12.5pt;width:6.75pt;rotation:0f;z-index:252227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39" o:spid="_x0000_s1589" type="#_x0000_t75" style="position:absolute;left:0;margin-left:0pt;margin-top:0pt;height:12.5pt;width:6.75pt;rotation:0f;z-index:252228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0" o:spid="_x0000_s1590" type="#_x0000_t75" style="position:absolute;left:0;margin-left:0pt;margin-top:0pt;height:10.45pt;width:6.75pt;rotation:0f;z-index:252229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1" o:spid="_x0000_s1591" type="#_x0000_t75" style="position:absolute;left:0;margin-left:0pt;margin-top:0pt;height:12.5pt;width:6.75pt;rotation:0f;z-index:252230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2" o:spid="_x0000_s1592" type="#_x0000_t75" style="position:absolute;left:0;margin-left:0pt;margin-top:0pt;height:10.45pt;width:6.75pt;rotation:0f;z-index:252231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3" o:spid="_x0000_s1593" type="#_x0000_t75" style="position:absolute;left:0;margin-left:0pt;margin-top:0pt;height:12.5pt;width:6.75pt;rotation:0f;z-index:252232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4" o:spid="_x0000_s1594" type="#_x0000_t75" style="position:absolute;left:0;margin-left:0pt;margin-top:0pt;height:10.45pt;width:6.75pt;rotation:0f;z-index:252233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5" o:spid="_x0000_s1595" type="#_x0000_t75" style="position:absolute;left:0;margin-left:0pt;margin-top:0pt;height:10.45pt;width:6.75pt;rotation:0f;z-index:252234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6" o:spid="_x0000_s1596" type="#_x0000_t75" style="position:absolute;left:0;margin-left:0pt;margin-top:0pt;height:10.45pt;width:6.75pt;rotation:0f;z-index:252235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7" o:spid="_x0000_s1597" type="#_x0000_t75" style="position:absolute;left:0;margin-left:0pt;margin-top:0pt;height:12.5pt;width:6.75pt;rotation:0f;z-index:252236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8" o:spid="_x0000_s1598" type="#_x0000_t75" style="position:absolute;left:0;margin-left:0pt;margin-top:0pt;height:10.45pt;width:6.75pt;rotation:0f;z-index:252237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49" o:spid="_x0000_s1599" type="#_x0000_t75" style="position:absolute;left:0;margin-left:0pt;margin-top:0pt;height:12.5pt;width:6.75pt;rotation:0f;z-index:252238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0" o:spid="_x0000_s1600" type="#_x0000_t75" style="position:absolute;left:0;margin-left:0pt;margin-top:0pt;height:10.45pt;width:6.75pt;rotation:0f;z-index:252239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1" o:spid="_x0000_s1601" type="#_x0000_t75" style="position:absolute;left:0;margin-left:0pt;margin-top:0pt;height:12.5pt;width:6.75pt;rotation:0f;z-index:252240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2" o:spid="_x0000_s1602" type="#_x0000_t75" style="position:absolute;left:0;margin-left:0pt;margin-top:0pt;height:10.45pt;width:6.75pt;rotation:0f;z-index:252241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3" o:spid="_x0000_s1603" type="#_x0000_t75" style="position:absolute;left:0;margin-left:0pt;margin-top:0pt;height:12.5pt;width:6.75pt;rotation:0f;z-index:252242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4" o:spid="_x0000_s1604" type="#_x0000_t75" style="position:absolute;left:0;margin-left:0pt;margin-top:0pt;height:10.45pt;width:6.75pt;rotation:0f;z-index:252243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5" o:spid="_x0000_s1605" type="#_x0000_t75" style="position:absolute;left:0;margin-left:0pt;margin-top:0pt;height:10.45pt;width:6.75pt;rotation:0f;z-index:252244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6" o:spid="_x0000_s1606" type="#_x0000_t75" style="position:absolute;left:0;margin-left:0pt;margin-top:0pt;height:12.5pt;width:6.75pt;rotation:0f;z-index:252246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7" o:spid="_x0000_s1607" type="#_x0000_t75" style="position:absolute;left:0;margin-left:0pt;margin-top:0pt;height:12.5pt;width:6.75pt;rotation:0f;z-index:252247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8" o:spid="_x0000_s1608" type="#_x0000_t75" style="position:absolute;left:0;margin-left:0pt;margin-top:0pt;height:10.45pt;width:6.75pt;rotation:0f;z-index:252248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59" o:spid="_x0000_s1609" type="#_x0000_t75" style="position:absolute;left:0;margin-left:0pt;margin-top:0pt;height:12.5pt;width:6.75pt;rotation:0f;z-index:252249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0" o:spid="_x0000_s1610" type="#_x0000_t75" style="position:absolute;left:0;margin-left:0pt;margin-top:0pt;height:10.45pt;width:6.75pt;rotation:0f;z-index:252250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1" o:spid="_x0000_s1611" type="#_x0000_t75" style="position:absolute;left:0;margin-left:0pt;margin-top:0pt;height:12.5pt;width:6.75pt;rotation:0f;z-index:252251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2" o:spid="_x0000_s1612" type="#_x0000_t75" style="position:absolute;left:0;margin-left:0pt;margin-top:0pt;height:10.45pt;width:6.75pt;rotation:0f;z-index:252252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3" o:spid="_x0000_s1613" type="#_x0000_t75" style="position:absolute;left:0;margin-left:0pt;margin-top:0pt;height:10.45pt;width:6.75pt;rotation:0f;z-index:252253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4" o:spid="_x0000_s1614" type="#_x0000_t75" style="position:absolute;left:0;margin-left:0pt;margin-top:0pt;height:10.45pt;width:6.75pt;rotation:0f;z-index:252254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5" o:spid="_x0000_s1615" type="#_x0000_t75" style="position:absolute;left:0;margin-left:0pt;margin-top:0pt;height:12.5pt;width:6.75pt;rotation:0f;z-index:252255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6" o:spid="_x0000_s1616" type="#_x0000_t75" style="position:absolute;left:0;margin-left:0pt;margin-top:0pt;height:10.45pt;width:6.75pt;rotation:0f;z-index:252256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7" o:spid="_x0000_s1617" type="#_x0000_t75" style="position:absolute;left:0;margin-left:0pt;margin-top:0pt;height:12.5pt;width:6.75pt;rotation:0f;z-index:252257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8" o:spid="_x0000_s1618" type="#_x0000_t75" style="position:absolute;left:0;margin-left:0pt;margin-top:0pt;height:10.45pt;width:6.75pt;rotation:0f;z-index:252258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69" o:spid="_x0000_s1619" type="#_x0000_t75" style="position:absolute;left:0;margin-left:0pt;margin-top:0pt;height:12.5pt;width:6.75pt;rotation:0f;z-index:252259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0" o:spid="_x0000_s1620" type="#_x0000_t75" style="position:absolute;left:0;margin-left:0pt;margin-top:0pt;height:10.45pt;width:6.75pt;rotation:0f;z-index:252260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1" o:spid="_x0000_s1621" type="#_x0000_t75" style="position:absolute;left:0;margin-left:0pt;margin-top:0pt;height:12.5pt;width:6.75pt;rotation:0f;z-index:252261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2" o:spid="_x0000_s1622" type="#_x0000_t75" style="position:absolute;left:0;margin-left:0pt;margin-top:0pt;height:10.45pt;width:6.75pt;rotation:0f;z-index:252262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3" o:spid="_x0000_s1623" type="#_x0000_t75" style="position:absolute;left:0;margin-left:0pt;margin-top:0pt;height:10.45pt;width:6.75pt;rotation:0f;z-index:252263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4" o:spid="_x0000_s1624" type="#_x0000_t75" style="position:absolute;left:0;margin-left:0pt;margin-top:0pt;height:12.5pt;width:6.75pt;rotation:0f;z-index:252264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5" o:spid="_x0000_s1625" type="#_x0000_t75" style="position:absolute;left:0;margin-left:0pt;margin-top:0pt;height:12.5pt;width:6.75pt;rotation:0f;z-index:252265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6" o:spid="_x0000_s1626" type="#_x0000_t75" style="position:absolute;left:0;margin-left:0pt;margin-top:0pt;height:10.45pt;width:6.75pt;rotation:0f;z-index:252266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7" o:spid="_x0000_s1627" type="#_x0000_t75" style="position:absolute;left:0;margin-left:0pt;margin-top:0pt;height:12.5pt;width:6.75pt;rotation:0f;z-index:252267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8" o:spid="_x0000_s1628" type="#_x0000_t75" style="position:absolute;left:0;margin-left:0pt;margin-top:0pt;height:10.45pt;width:6.75pt;rotation:0f;z-index:252268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79" o:spid="_x0000_s1629" type="#_x0000_t75" style="position:absolute;left:0;margin-left:0pt;margin-top:0pt;height:12.5pt;width:6.75pt;rotation:0f;z-index:252269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0" o:spid="_x0000_s1630" type="#_x0000_t75" style="position:absolute;left:0;margin-left:0pt;margin-top:0pt;height:10.45pt;width:6.75pt;rotation:0f;z-index:252270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1" o:spid="_x0000_s1631" type="#_x0000_t75" style="position:absolute;left:0;margin-left:0pt;margin-top:0pt;height:10.45pt;width:6.75pt;rotation:0f;z-index:252271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2" o:spid="_x0000_s1632" type="#_x0000_t75" style="position:absolute;left:0;margin-left:0pt;margin-top:0pt;height:10.45pt;width:6.75pt;rotation:0f;z-index:252272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3" o:spid="_x0000_s1633" type="#_x0000_t75" style="position:absolute;left:0;margin-left:0pt;margin-top:0pt;height:12.5pt;width:6.75pt;rotation:0f;z-index:252273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4" o:spid="_x0000_s1634" type="#_x0000_t75" style="position:absolute;left:0;margin-left:0pt;margin-top:0pt;height:10.45pt;width:6.75pt;rotation:0f;z-index:252274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5" o:spid="_x0000_s1635" type="#_x0000_t75" style="position:absolute;left:0;margin-left:0pt;margin-top:0pt;height:12.5pt;width:6.75pt;rotation:0f;z-index:252275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6" o:spid="_x0000_s1636" type="#_x0000_t75" style="position:absolute;left:0;margin-left:0pt;margin-top:0pt;height:10.45pt;width:6.75pt;rotation:0f;z-index:252276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7" o:spid="_x0000_s1637" type="#_x0000_t75" style="position:absolute;left:0;margin-left:0pt;margin-top:0pt;height:12.5pt;width:6.75pt;rotation:0f;z-index:252277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8" o:spid="_x0000_s1638" type="#_x0000_t75" style="position:absolute;left:0;margin-left:0pt;margin-top:0pt;height:10.45pt;width:6.75pt;rotation:0f;z-index:252278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89" o:spid="_x0000_s1639" type="#_x0000_t75" style="position:absolute;left:0;margin-left:0pt;margin-top:0pt;height:12.5pt;width:6.75pt;rotation:0f;z-index:252279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0" o:spid="_x0000_s1640" type="#_x0000_t75" style="position:absolute;left:0;margin-left:0pt;margin-top:0pt;height:10.45pt;width:6.75pt;rotation:0f;z-index:252280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1" o:spid="_x0000_s1641" type="#_x0000_t75" style="position:absolute;left:0;margin-left:0pt;margin-top:0pt;height:10.45pt;width:6.75pt;rotation:0f;z-index:252281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2" o:spid="_x0000_s1642" type="#_x0000_t75" style="position:absolute;left:0;margin-left:0pt;margin-top:0pt;height:12.5pt;width:6.75pt;rotation:0f;z-index:252282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3" o:spid="_x0000_s1643" type="#_x0000_t75" style="position:absolute;left:0;margin-left:0pt;margin-top:0pt;height:12.5pt;width:6.75pt;rotation:0f;z-index:252283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4" o:spid="_x0000_s1644" type="#_x0000_t75" style="position:absolute;left:0;margin-left:0pt;margin-top:0pt;height:10.45pt;width:6.75pt;rotation:0f;z-index:252284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5" o:spid="_x0000_s1645" type="#_x0000_t75" style="position:absolute;left:0;margin-left:0pt;margin-top:0pt;height:12.5pt;width:6.75pt;rotation:0f;z-index:252285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6" o:spid="_x0000_s1646" type="#_x0000_t75" style="position:absolute;left:0;margin-left:0pt;margin-top:0pt;height:10.45pt;width:6.75pt;rotation:0f;z-index:252286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7" o:spid="_x0000_s1647" type="#_x0000_t75" style="position:absolute;left:0;margin-left:0pt;margin-top:0pt;height:12.5pt;width:6.75pt;rotation:0f;z-index:252288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8" o:spid="_x0000_s1648" type="#_x0000_t75" style="position:absolute;left:0;margin-left:0pt;margin-top:0pt;height:10.45pt;width:6.75pt;rotation:0f;z-index:252289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899" o:spid="_x0000_s1649" type="#_x0000_t75" style="position:absolute;left:0;margin-left:0pt;margin-top:0pt;height:10.45pt;width:6.75pt;rotation:0f;z-index:252290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0" o:spid="_x0000_s1650" type="#_x0000_t75" style="position:absolute;left:0;margin-left:0pt;margin-top:0pt;height:10.45pt;width:6.75pt;rotation:0f;z-index:252291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1" o:spid="_x0000_s1651" type="#_x0000_t75" style="position:absolute;left:0;margin-left:0pt;margin-top:0pt;height:12.5pt;width:6.75pt;rotation:0f;z-index:252292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2" o:spid="_x0000_s1652" type="#_x0000_t75" style="position:absolute;left:0;margin-left:0pt;margin-top:0pt;height:10.45pt;width:6.75pt;rotation:0f;z-index:252293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3" o:spid="_x0000_s1653" type="#_x0000_t75" style="position:absolute;left:0;margin-left:0pt;margin-top:0pt;height:12.5pt;width:6.75pt;rotation:0f;z-index:252294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4" o:spid="_x0000_s1654" type="#_x0000_t75" style="position:absolute;left:0;margin-left:0pt;margin-top:0pt;height:10.45pt;width:6.75pt;rotation:0f;z-index:252295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5" o:spid="_x0000_s1655" type="#_x0000_t75" style="position:absolute;left:0;margin-left:0pt;margin-top:0pt;height:12.5pt;width:6.75pt;rotation:0f;z-index:252296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6" o:spid="_x0000_s1656" type="#_x0000_t75" style="position:absolute;left:0;margin-left:0pt;margin-top:0pt;height:10.45pt;width:6.75pt;rotation:0f;z-index:252297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7" o:spid="_x0000_s1657" type="#_x0000_t75" style="position:absolute;left:0;margin-left:0pt;margin-top:0pt;height:12.5pt;width:6.75pt;rotation:0f;z-index:252298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8" o:spid="_x0000_s1658" type="#_x0000_t75" style="position:absolute;left:0;margin-left:0pt;margin-top:0pt;height:10.45pt;width:6.75pt;rotation:0f;z-index:252299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09" o:spid="_x0000_s1659" type="#_x0000_t75" style="position:absolute;left:0;margin-left:0pt;margin-top:0pt;height:10.45pt;width:6.75pt;rotation:0f;z-index:252300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0" o:spid="_x0000_s1660" type="#_x0000_t75" style="position:absolute;left:0;margin-left:0pt;margin-top:0pt;height:12.5pt;width:6.75pt;rotation:0f;z-index:252301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1" o:spid="_x0000_s1661" type="#_x0000_t75" style="position:absolute;left:0;margin-left:0pt;margin-top:0pt;height:12.5pt;width:6.75pt;rotation:0f;z-index:252302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2" o:spid="_x0000_s1662" type="#_x0000_t75" style="position:absolute;left:0;margin-left:0pt;margin-top:0pt;height:10.45pt;width:6.75pt;rotation:0f;z-index:252303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3" o:spid="_x0000_s1663" type="#_x0000_t75" style="position:absolute;left:0;margin-left:0pt;margin-top:0pt;height:12.5pt;width:6.75pt;rotation:0f;z-index:252304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4" o:spid="_x0000_s1664" type="#_x0000_t75" style="position:absolute;left:0;margin-left:0pt;margin-top:0pt;height:10.45pt;width:6.75pt;rotation:0f;z-index:252305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5" o:spid="_x0000_s1665" type="#_x0000_t75" style="position:absolute;left:0;margin-left:0pt;margin-top:0pt;height:12.5pt;width:6.75pt;rotation:0f;z-index:252306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6" o:spid="_x0000_s1666" type="#_x0000_t75" style="position:absolute;left:0;margin-left:0pt;margin-top:0pt;height:10.45pt;width:6.75pt;rotation:0f;z-index:252307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7" o:spid="_x0000_s1667" type="#_x0000_t75" style="position:absolute;left:0;margin-left:0pt;margin-top:0pt;height:10.45pt;width:6.75pt;rotation:0f;z-index:252308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8" o:spid="_x0000_s1668" type="#_x0000_t75" style="position:absolute;left:0;margin-left:0pt;margin-top:0pt;height:10.45pt;width:6.75pt;rotation:0f;z-index:252309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19" o:spid="_x0000_s1669" type="#_x0000_t75" style="position:absolute;left:0;margin-left:0pt;margin-top:0pt;height:12.5pt;width:6.75pt;rotation:0f;z-index:252310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0" o:spid="_x0000_s1670" type="#_x0000_t75" style="position:absolute;left:0;margin-left:0pt;margin-top:0pt;height:10.45pt;width:6.75pt;rotation:0f;z-index:252311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1" o:spid="_x0000_s1671" type="#_x0000_t75" style="position:absolute;left:0;margin-left:0pt;margin-top:0pt;height:12.5pt;width:6.75pt;rotation:0f;z-index:252312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2" o:spid="_x0000_s1672" type="#_x0000_t75" style="position:absolute;left:0;margin-left:0pt;margin-top:0pt;height:10.45pt;width:6.75pt;rotation:0f;z-index:252313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3" o:spid="_x0000_s1673" type="#_x0000_t75" style="position:absolute;left:0;margin-left:0pt;margin-top:0pt;height:12.5pt;width:6.75pt;rotation:0f;z-index:252314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4" o:spid="_x0000_s1674" type="#_x0000_t75" style="position:absolute;left:0;margin-left:0pt;margin-top:0pt;height:10.45pt;width:6.75pt;rotation:0f;z-index:252315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5" o:spid="_x0000_s1675" type="#_x0000_t75" style="position:absolute;left:0;margin-left:0pt;margin-top:0pt;height:12.5pt;width:6.75pt;rotation:0f;z-index:252316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6" o:spid="_x0000_s1676" type="#_x0000_t75" style="position:absolute;left:0;margin-left:0pt;margin-top:0pt;height:10.45pt;width:6.75pt;rotation:0f;z-index:252317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7" o:spid="_x0000_s1677" type="#_x0000_t75" style="position:absolute;left:0;margin-left:0pt;margin-top:0pt;height:10.45pt;width:6.75pt;rotation:0f;z-index:252318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8" o:spid="_x0000_s1678" type="#_x0000_t75" style="position:absolute;left:0;margin-left:0pt;margin-top:0pt;height:12.5pt;width:6.75pt;rotation:0f;z-index:252319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29" o:spid="_x0000_s1679" type="#_x0000_t75" style="position:absolute;left:0;margin-left:0pt;margin-top:0pt;height:12.5pt;width:6.75pt;rotation:0f;z-index:252320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0" o:spid="_x0000_s1680" type="#_x0000_t75" style="position:absolute;left:0;margin-left:0pt;margin-top:0pt;height:10.45pt;width:6.75pt;rotation:0f;z-index:252321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1" o:spid="_x0000_s1681" type="#_x0000_t75" style="position:absolute;left:0;margin-left:0pt;margin-top:0pt;height:12.5pt;width:6.75pt;rotation:0f;z-index:252322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2" o:spid="_x0000_s1682" type="#_x0000_t75" style="position:absolute;left:0;margin-left:0pt;margin-top:0pt;height:10.45pt;width:6.75pt;rotation:0f;z-index:252323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3" o:spid="_x0000_s1683" type="#_x0000_t75" style="position:absolute;left:0;margin-left:0pt;margin-top:0pt;height:12.5pt;width:6.75pt;rotation:0f;z-index:252324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4" o:spid="_x0000_s1684" type="#_x0000_t75" style="position:absolute;left:0;margin-left:0pt;margin-top:0pt;height:10.45pt;width:6.75pt;rotation:0f;z-index:252325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5" o:spid="_x0000_s1685" type="#_x0000_t75" style="position:absolute;left:0;margin-left:0pt;margin-top:0pt;height:10.45pt;width:6.75pt;rotation:0f;z-index:252326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6" o:spid="_x0000_s1686" type="#_x0000_t75" style="position:absolute;left:0;margin-left:0pt;margin-top:0pt;height:10.45pt;width:6.75pt;rotation:0f;z-index:252327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7" o:spid="_x0000_s1687" type="#_x0000_t75" style="position:absolute;left:0;margin-left:0pt;margin-top:0pt;height:12.5pt;width:6.75pt;rotation:0f;z-index:252328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8" o:spid="_x0000_s1688" type="#_x0000_t75" style="position:absolute;left:0;margin-left:0pt;margin-top:0pt;height:10.45pt;width:6.75pt;rotation:0f;z-index:252329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39" o:spid="_x0000_s1689" type="#_x0000_t75" style="position:absolute;left:0;margin-left:0pt;margin-top:0pt;height:12.5pt;width:6.75pt;rotation:0f;z-index:252331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0" o:spid="_x0000_s1690" type="#_x0000_t75" style="position:absolute;left:0;margin-left:0pt;margin-top:0pt;height:10.45pt;width:6.75pt;rotation:0f;z-index:252332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1" o:spid="_x0000_s1691" type="#_x0000_t75" style="position:absolute;left:0;margin-left:0pt;margin-top:0pt;height:12.5pt;width:6.75pt;rotation:0f;z-index:252333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2" o:spid="_x0000_s1692" type="#_x0000_t75" style="position:absolute;left:0;margin-left:0pt;margin-top:0pt;height:10.45pt;width:6.75pt;rotation:0f;z-index:252334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3" o:spid="_x0000_s1693" type="#_x0000_t75" style="position:absolute;left:0;margin-left:0pt;margin-top:0pt;height:12.5pt;width:6.75pt;rotation:0f;z-index:252335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4" o:spid="_x0000_s1694" type="#_x0000_t75" style="position:absolute;left:0;margin-left:0pt;margin-top:0pt;height:10.45pt;width:6.75pt;rotation:0f;z-index:252336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5" o:spid="_x0000_s1695" type="#_x0000_t75" style="position:absolute;left:0;margin-left:0pt;margin-top:0pt;height:10.45pt;width:6.75pt;rotation:0f;z-index:252337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6" o:spid="_x0000_s1696" type="#_x0000_t75" style="position:absolute;left:0;margin-left:0pt;margin-top:0pt;height:12.5pt;width:6.75pt;rotation:0f;z-index:252338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7" o:spid="_x0000_s1697" type="#_x0000_t75" style="position:absolute;left:0;margin-left:0pt;margin-top:0pt;height:12.5pt;width:6.75pt;rotation:0f;z-index:252339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8" o:spid="_x0000_s1698" type="#_x0000_t75" style="position:absolute;left:0;margin-left:0pt;margin-top:0pt;height:10.45pt;width:6.75pt;rotation:0f;z-index:252340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49" o:spid="_x0000_s1699" type="#_x0000_t75" style="position:absolute;left:0;margin-left:0pt;margin-top:0pt;height:12.5pt;width:6.75pt;rotation:0f;z-index:252341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0" o:spid="_x0000_s1700" type="#_x0000_t75" style="position:absolute;left:0;margin-left:0pt;margin-top:0pt;height:10.45pt;width:6.75pt;rotation:0f;z-index:252342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1" o:spid="_x0000_s1701" type="#_x0000_t75" style="position:absolute;left:0;margin-left:0pt;margin-top:0pt;height:12.5pt;width:6.75pt;rotation:0f;z-index:252343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2" o:spid="_x0000_s1702" type="#_x0000_t75" style="position:absolute;left:0;margin-left:0pt;margin-top:0pt;height:10.45pt;width:6.75pt;rotation:0f;z-index:252344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3" o:spid="_x0000_s1703" type="#_x0000_t75" style="position:absolute;left:0;margin-left:0pt;margin-top:0pt;height:10.45pt;width:6.75pt;rotation:0f;z-index:252345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4" o:spid="_x0000_s1704" type="#_x0000_t75" style="position:absolute;left:0;margin-left:0pt;margin-top:0pt;height:10.45pt;width:6.75pt;rotation:0f;z-index:252346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5" o:spid="_x0000_s1705" type="#_x0000_t75" style="position:absolute;left:0;margin-left:0pt;margin-top:0pt;height:12.5pt;width:6.75pt;rotation:0f;z-index:252347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6" o:spid="_x0000_s1706" type="#_x0000_t75" style="position:absolute;left:0;margin-left:0pt;margin-top:0pt;height:10.45pt;width:6.75pt;rotation:0f;z-index:252348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7" o:spid="_x0000_s1707" type="#_x0000_t75" style="position:absolute;left:0;margin-left:0pt;margin-top:0pt;height:12.5pt;width:6.75pt;rotation:0f;z-index:252349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8" o:spid="_x0000_s1708" type="#_x0000_t75" style="position:absolute;left:0;margin-left:0pt;margin-top:0pt;height:10.45pt;width:6.75pt;rotation:0f;z-index:252350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59" o:spid="_x0000_s1709" type="#_x0000_t75" style="position:absolute;left:0;margin-left:0pt;margin-top:0pt;height:12.5pt;width:6.75pt;rotation:0f;z-index:252351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0" o:spid="_x0000_s1710" type="#_x0000_t75" style="position:absolute;left:0;margin-left:0pt;margin-top:0pt;height:10.45pt;width:6.75pt;rotation:0f;z-index:252352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1" o:spid="_x0000_s1711" type="#_x0000_t75" style="position:absolute;left:0;margin-left:0pt;margin-top:0pt;height:12.5pt;width:6.75pt;rotation:0f;z-index:252353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2" o:spid="_x0000_s1712" type="#_x0000_t75" style="position:absolute;left:0;margin-left:0pt;margin-top:0pt;height:10.45pt;width:6.75pt;rotation:0f;z-index:252354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3" o:spid="_x0000_s1713" type="#_x0000_t75" style="position:absolute;left:0;margin-left:0pt;margin-top:0pt;height:10.45pt;width:6.75pt;rotation:0f;z-index:252355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4" o:spid="_x0000_s1714" type="#_x0000_t75" style="position:absolute;left:0;margin-left:0pt;margin-top:0pt;height:12.5pt;width:6.75pt;rotation:0f;z-index:252356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5" o:spid="_x0000_s1715" type="#_x0000_t75" style="position:absolute;left:0;margin-left:0pt;margin-top:0pt;height:12.5pt;width:6.75pt;rotation:0f;z-index:252357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6" o:spid="_x0000_s1716" type="#_x0000_t75" style="position:absolute;left:0;margin-left:0pt;margin-top:0pt;height:10.45pt;width:6.75pt;rotation:0f;z-index:252358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7" o:spid="_x0000_s1717" type="#_x0000_t75" style="position:absolute;left:0;margin-left:0pt;margin-top:0pt;height:12.5pt;width:6.75pt;rotation:0f;z-index:252359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8" o:spid="_x0000_s1718" type="#_x0000_t75" style="position:absolute;left:0;margin-left:0pt;margin-top:0pt;height:10.45pt;width:6.75pt;rotation:0f;z-index:252360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69" o:spid="_x0000_s1719" type="#_x0000_t75" style="position:absolute;left:0;margin-left:0pt;margin-top:0pt;height:12.5pt;width:6.75pt;rotation:0f;z-index:252361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0" o:spid="_x0000_s1720" type="#_x0000_t75" style="position:absolute;left:0;margin-left:0pt;margin-top:0pt;height:10.45pt;width:6.75pt;rotation:0f;z-index:252362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1" o:spid="_x0000_s1721" type="#_x0000_t75" style="position:absolute;left:0;margin-left:0pt;margin-top:0pt;height:10.45pt;width:6.75pt;rotation:0f;z-index:252363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2" o:spid="_x0000_s1722" type="#_x0000_t75" style="position:absolute;left:0;margin-left:0pt;margin-top:0pt;height:10.45pt;width:6.75pt;rotation:0f;z-index:252364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3" o:spid="_x0000_s1723" type="#_x0000_t75" style="position:absolute;left:0;margin-left:0pt;margin-top:0pt;height:12.5pt;width:6.75pt;rotation:0f;z-index:252365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4" o:spid="_x0000_s1724" type="#_x0000_t75" style="position:absolute;left:0;margin-left:0pt;margin-top:0pt;height:10.45pt;width:6.75pt;rotation:0f;z-index:252366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5" o:spid="_x0000_s1725" type="#_x0000_t75" style="position:absolute;left:0;margin-left:0pt;margin-top:0pt;height:12.5pt;width:6.75pt;rotation:0f;z-index:252367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6" o:spid="_x0000_s1726" type="#_x0000_t75" style="position:absolute;left:0;margin-left:0pt;margin-top:0pt;height:10.45pt;width:6.75pt;rotation:0f;z-index:252368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7" o:spid="_x0000_s1727" type="#_x0000_t75" style="position:absolute;left:0;margin-left:0pt;margin-top:0pt;height:12.5pt;width:6.75pt;rotation:0f;z-index:252369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8" o:spid="_x0000_s1728" type="#_x0000_t75" style="position:absolute;left:0;margin-left:0pt;margin-top:0pt;height:10.45pt;width:6.75pt;rotation:0f;z-index:252370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79" o:spid="_x0000_s1729" type="#_x0000_t75" style="position:absolute;left:0;margin-left:0pt;margin-top:0pt;height:12.5pt;width:6.75pt;rotation:0f;z-index:252371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0" o:spid="_x0000_s1730" type="#_x0000_t75" style="position:absolute;left:0;margin-left:0pt;margin-top:0pt;height:10.45pt;width:6.75pt;rotation:0f;z-index:252372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1" o:spid="_x0000_s1731" type="#_x0000_t75" style="position:absolute;left:0;margin-left:0pt;margin-top:0pt;height:10.45pt;width:6.75pt;rotation:0f;z-index:252374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2" o:spid="_x0000_s1732" type="#_x0000_t75" style="position:absolute;left:0;margin-left:0pt;margin-top:0pt;height:12.5pt;width:6.75pt;rotation:0f;z-index:252375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3" o:spid="_x0000_s1733" type="#_x0000_t75" style="position:absolute;left:0;margin-left:0pt;margin-top:0pt;height:12.5pt;width:6.75pt;rotation:0f;z-index:252376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4" o:spid="_x0000_s1734" type="#_x0000_t75" style="position:absolute;left:0;margin-left:0pt;margin-top:0pt;height:10.45pt;width:6.75pt;rotation:0f;z-index:252377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13" o:spid="_x0000_s1735" type="#_x0000_t75" style="position:absolute;left:0;margin-left:0pt;margin-top:0pt;height:86.45pt;width:20.25pt;rotation:0f;z-index:252378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5" o:spid="_x0000_s1736" type="#_x0000_t75" style="position:absolute;left:0;margin-left:0pt;margin-top:0pt;height:12.5pt;width:6.75pt;rotation:0f;z-index:252379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13" o:spid="_x0000_s1737" type="#_x0000_t75" style="position:absolute;left:0;margin-left:0pt;margin-top:0pt;height:86.45pt;width:20.25pt;rotation:0f;z-index:252380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14" o:spid="_x0000_s1738" type="#_x0000_t75" style="position:absolute;left:0;margin-left:0pt;margin-top:0pt;height:86.45pt;width:20.25pt;rotation:0f;z-index:252381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6" o:spid="_x0000_s1739" type="#_x0000_t75" style="position:absolute;left:0;margin-left:0pt;margin-top:0pt;height:10.45pt;width:6.75pt;rotation:0f;z-index:252382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14" o:spid="_x0000_s1740" type="#_x0000_t75" style="position:absolute;left:0;margin-left:0pt;margin-top:0pt;height:86.45pt;width:20.25pt;rotation:0f;z-index:252383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15" o:spid="_x0000_s1741" type="#_x0000_t75" style="position:absolute;left:0;margin-left:0pt;margin-top:0pt;height:86.45pt;width:20.25pt;rotation:0f;z-index:252384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7" o:spid="_x0000_s1742" type="#_x0000_t75" style="position:absolute;left:0;margin-left:0pt;margin-top:0pt;height:12.5pt;width:6.75pt;rotation:0f;z-index:252385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15" o:spid="_x0000_s1743" type="#_x0000_t75" style="position:absolute;left:0;margin-left:0pt;margin-top:0pt;height:86.45pt;width:20.25pt;rotation:0f;z-index:252386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16" o:spid="_x0000_s1744" type="#_x0000_t75" style="position:absolute;left:0;margin-left:0pt;margin-top:0pt;height:86.45pt;width:20.25pt;rotation:0f;z-index:252387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8" o:spid="_x0000_s1745" type="#_x0000_t75" style="position:absolute;left:0;margin-left:0pt;margin-top:0pt;height:10.45pt;width:6.75pt;rotation:0f;z-index:252388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16" o:spid="_x0000_s1746" type="#_x0000_t75" style="position:absolute;left:0;margin-left:0pt;margin-top:0pt;height:86.45pt;width:20.25pt;rotation:0f;z-index:252389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17" o:spid="_x0000_s1747" type="#_x0000_t75" style="position:absolute;left:0;margin-left:0pt;margin-top:0pt;height:84.45pt;width:21pt;rotation:0f;z-index:252390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89" o:spid="_x0000_s1748" type="#_x0000_t75" style="position:absolute;left:0;margin-left:0pt;margin-top:0pt;height:10.45pt;width:6.75pt;rotation:0f;z-index:252391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17" o:spid="_x0000_s1749" type="#_x0000_t75" style="position:absolute;left:0;margin-left:0pt;margin-top:0pt;height:84.45pt;width:21pt;rotation:0f;z-index:252392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18" o:spid="_x0000_s1750" type="#_x0000_t75" style="position:absolute;left:0;margin-left:0pt;margin-top:0pt;height:84.45pt;width:21pt;rotation:0f;z-index:252393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0" o:spid="_x0000_s1751" type="#_x0000_t75" style="position:absolute;left:0;margin-left:0pt;margin-top:0pt;height:10.45pt;width:6.75pt;rotation:0f;z-index:252394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18" o:spid="_x0000_s1752" type="#_x0000_t75" style="position:absolute;left:0;margin-left:0pt;margin-top:0pt;height:84.45pt;width:21pt;rotation:0f;z-index:252395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19" o:spid="_x0000_s1753" type="#_x0000_t75" style="position:absolute;left:0;margin-left:0pt;margin-top:0pt;height:84.45pt;width:21pt;rotation:0f;z-index:252396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1" o:spid="_x0000_s1754" type="#_x0000_t75" style="position:absolute;left:0;margin-left:0pt;margin-top:0pt;height:12.5pt;width:6.75pt;rotation:0f;z-index:252397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19" o:spid="_x0000_s1755" type="#_x0000_t75" style="position:absolute;left:0;margin-left:0pt;margin-top:0pt;height:84.45pt;width:21pt;rotation:0f;z-index:252398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0" o:spid="_x0000_s1756" type="#_x0000_t75" style="position:absolute;left:0;margin-left:0pt;margin-top:0pt;height:84.45pt;width:21pt;rotation:0f;z-index:252399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2" o:spid="_x0000_s1757" type="#_x0000_t75" style="position:absolute;left:0;margin-left:0pt;margin-top:0pt;height:10.45pt;width:6.75pt;rotation:0f;z-index:252400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0" o:spid="_x0000_s1758" type="#_x0000_t75" style="position:absolute;left:0;margin-left:0pt;margin-top:0pt;height:84.45pt;width:21pt;rotation:0f;z-index:252401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1" o:spid="_x0000_s1759" type="#_x0000_t75" style="position:absolute;left:0;margin-left:0pt;margin-top:0pt;height:86.45pt;width:20.25pt;rotation:0f;z-index:252402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3" o:spid="_x0000_s1760" type="#_x0000_t75" style="position:absolute;left:0;margin-left:0pt;margin-top:0pt;height:12.5pt;width:6.75pt;rotation:0f;z-index:252403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1" o:spid="_x0000_s1761" type="#_x0000_t75" style="position:absolute;left:0;margin-left:0pt;margin-top:0pt;height:86.45pt;width:20.25pt;rotation:0f;z-index:252404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2" o:spid="_x0000_s1762" type="#_x0000_t75" style="position:absolute;left:0;margin-left:0pt;margin-top:0pt;height:86.45pt;width:20.25pt;rotation:0f;z-index:252405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4" o:spid="_x0000_s1763" type="#_x0000_t75" style="position:absolute;left:0;margin-left:0pt;margin-top:0pt;height:10.45pt;width:6.75pt;rotation:0f;z-index:252406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2" o:spid="_x0000_s1764" type="#_x0000_t75" style="position:absolute;left:0;margin-left:0pt;margin-top:0pt;height:86.45pt;width:20.25pt;rotation:0f;z-index:252407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3" o:spid="_x0000_s1765" type="#_x0000_t75" style="position:absolute;left:0;margin-left:0pt;margin-top:0pt;height:86.45pt;width:20.25pt;rotation:0f;z-index:252408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5" o:spid="_x0000_s1766" type="#_x0000_t75" style="position:absolute;left:0;margin-left:0pt;margin-top:0pt;height:12.5pt;width:6.75pt;rotation:0f;z-index:252409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3" o:spid="_x0000_s1767" type="#_x0000_t75" style="position:absolute;left:0;margin-left:0pt;margin-top:0pt;height:86.45pt;width:20.25pt;rotation:0f;z-index:252410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4" o:spid="_x0000_s1768" type="#_x0000_t75" style="position:absolute;left:0;margin-left:0pt;margin-top:0pt;height:86.45pt;width:20.25pt;rotation:0f;z-index:252411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6" o:spid="_x0000_s1769" type="#_x0000_t75" style="position:absolute;left:0;margin-left:0pt;margin-top:0pt;height:10.45pt;width:6.75pt;rotation:0f;z-index:252412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4" o:spid="_x0000_s1770" type="#_x0000_t75" style="position:absolute;left:0;margin-left:0pt;margin-top:0pt;height:86.45pt;width:20.25pt;rotation:0f;z-index:252413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5" o:spid="_x0000_s1771" type="#_x0000_t75" style="position:absolute;left:0;margin-left:0pt;margin-top:0pt;height:84.45pt;width:21pt;rotation:0f;z-index:252414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7" o:spid="_x0000_s1772" type="#_x0000_t75" style="position:absolute;left:0;margin-left:0pt;margin-top:0pt;height:12.5pt;width:6.75pt;rotation:0f;z-index:252416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5" o:spid="_x0000_s1773" type="#_x0000_t75" style="position:absolute;left:0;margin-left:0pt;margin-top:0pt;height:84.45pt;width:21pt;rotation:0f;z-index:252417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6" o:spid="_x0000_s1774" type="#_x0000_t75" style="position:absolute;left:0;margin-left:0pt;margin-top:0pt;height:84.45pt;width:21pt;rotation:0f;z-index:252418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8" o:spid="_x0000_s1775" type="#_x0000_t75" style="position:absolute;left:0;margin-left:0pt;margin-top:0pt;height:10.45pt;width:6.75pt;rotation:0f;z-index:252419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6" o:spid="_x0000_s1776" type="#_x0000_t75" style="position:absolute;left:0;margin-left:0pt;margin-top:0pt;height:84.45pt;width:21pt;rotation:0f;z-index:252420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7" o:spid="_x0000_s1777" type="#_x0000_t75" style="position:absolute;left:0;margin-left:0pt;margin-top:0pt;height:84.45pt;width:21pt;rotation:0f;z-index:252421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2999" o:spid="_x0000_s1778" type="#_x0000_t75" style="position:absolute;left:0;margin-left:0pt;margin-top:0pt;height:10.45pt;width:6.75pt;rotation:0f;z-index:252422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7" o:spid="_x0000_s1779" type="#_x0000_t75" style="position:absolute;left:0;margin-left:0pt;margin-top:0pt;height:84.45pt;width:21pt;rotation:0f;z-index:252423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328" o:spid="_x0000_s1780" type="#_x0000_t75" style="position:absolute;left:0;margin-left:0pt;margin-top:0pt;height:84.45pt;width:21pt;rotation:0f;z-index:252424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328" o:spid="_x0000_s1781" type="#_x0000_t75" style="position:absolute;left:0;margin-left:0pt;margin-top:0pt;height:84.45pt;width:21pt;rotation:0f;z-index:252425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0" o:spid="_x0000_s1782" type="#_x0000_t75" style="position:absolute;left:0;margin-left:0pt;margin-top:0pt;height:12.5pt;width:6.75pt;rotation:0f;z-index:252426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1" o:spid="_x0000_s1783" type="#_x0000_t75" style="position:absolute;left:0;margin-left:0pt;margin-top:0pt;height:12.5pt;width:6.75pt;rotation:0f;z-index:252427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2" o:spid="_x0000_s1784" type="#_x0000_t75" style="position:absolute;left:0;margin-left:0pt;margin-top:0pt;height:10.45pt;width:6.75pt;rotation:0f;z-index:252428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3" o:spid="_x0000_s1785" type="#_x0000_t75" style="position:absolute;left:0;margin-left:0pt;margin-top:0pt;height:12.5pt;width:6.75pt;rotation:0f;z-index:252429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4" o:spid="_x0000_s1786" type="#_x0000_t75" style="position:absolute;left:0;margin-left:0pt;margin-top:0pt;height:10.45pt;width:6.75pt;rotation:0f;z-index:252430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5" o:spid="_x0000_s1787" type="#_x0000_t75" style="position:absolute;left:0;margin-left:0pt;margin-top:0pt;height:12.5pt;width:6.75pt;rotation:0f;z-index:252431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6" o:spid="_x0000_s1788" type="#_x0000_t75" style="position:absolute;left:0;margin-left:0pt;margin-top:0pt;height:10.45pt;width:6.75pt;rotation:0f;z-index:252432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7" o:spid="_x0000_s1789" type="#_x0000_t75" style="position:absolute;left:0;margin-left:0pt;margin-top:0pt;height:10.45pt;width:6.75pt;rotation:0f;z-index:252433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8" o:spid="_x0000_s1790" type="#_x0000_t75" style="position:absolute;left:0;margin-left:0pt;margin-top:0pt;height:10.45pt;width:6.75pt;rotation:0f;z-index:252434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09" o:spid="_x0000_s1791" type="#_x0000_t75" style="position:absolute;left:0;margin-left:0pt;margin-top:0pt;height:12.5pt;width:6.75pt;rotation:0f;z-index:252435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0" o:spid="_x0000_s1792" type="#_x0000_t75" style="position:absolute;left:0;margin-left:0pt;margin-top:0pt;height:10.45pt;width:6.75pt;rotation:0f;z-index:252436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1" o:spid="_x0000_s1793" type="#_x0000_t75" style="position:absolute;left:0;margin-left:0pt;margin-top:0pt;height:12.5pt;width:6.75pt;rotation:0f;z-index:252437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2" o:spid="_x0000_s1794" type="#_x0000_t75" style="position:absolute;left:0;margin-left:0pt;margin-top:0pt;height:10.45pt;width:6.75pt;rotation:0f;z-index:252438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3" o:spid="_x0000_s1795" type="#_x0000_t75" style="position:absolute;left:0;margin-left:0pt;margin-top:0pt;height:12.5pt;width:6.75pt;rotation:0f;z-index:252439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4" o:spid="_x0000_s1796" type="#_x0000_t75" style="position:absolute;left:0;margin-left:0pt;margin-top:0pt;height:10.45pt;width:6.75pt;rotation:0f;z-index:252440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5" o:spid="_x0000_s1797" type="#_x0000_t75" style="position:absolute;left:0;margin-left:0pt;margin-top:0pt;height:12.5pt;width:6.75pt;rotation:0f;z-index:252441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6" o:spid="_x0000_s1798" type="#_x0000_t75" style="position:absolute;left:0;margin-left:0pt;margin-top:0pt;height:10.45pt;width:6.75pt;rotation:0f;z-index:252442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7" o:spid="_x0000_s1799" type="#_x0000_t75" style="position:absolute;left:0;margin-left:0pt;margin-top:0pt;height:10.45pt;width:6.75pt;rotation:0f;z-index:252443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8" o:spid="_x0000_s1800" type="#_x0000_t75" style="position:absolute;left:0;margin-left:0pt;margin-top:0pt;height:12.5pt;width:6.75pt;rotation:0f;z-index:252444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19" o:spid="_x0000_s1801" type="#_x0000_t75" style="position:absolute;left:0;margin-left:0pt;margin-top:0pt;height:12.5pt;width:6.75pt;rotation:0f;z-index:252445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20" o:spid="_x0000_s1802" type="#_x0000_t75" style="position:absolute;left:0;margin-left:0pt;margin-top:0pt;height:10.45pt;width:6.75pt;rotation:0f;z-index:252446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21" o:spid="_x0000_s1803" type="#_x0000_t75" style="position:absolute;left:0;margin-left:0pt;margin-top:0pt;height:12.5pt;width:6.75pt;rotation:0f;z-index:252447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22" o:spid="_x0000_s1804" type="#_x0000_t75" style="position:absolute;left:0;margin-left:0pt;margin-top:0pt;height:10.45pt;width:6.75pt;rotation:0f;z-index:252448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3023" o:spid="_x0000_s1805" type="#_x0000_t75" style="position:absolute;left:0;margin-left:0pt;margin-top:0pt;height:12.5pt;width:6.75pt;rotation:0f;z-index:252449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lang w:val="en-US" w:eastAsia="zh-CN"/>
              </w:rPr>
              <w:t xml:space="preserve">    以溪口镇、里心镇、濉溪镇等为核心区的标准化水果种植基地5万亩，加快品种改良和更新，配套建设果山道路和水利设施，推广大棚栽培、水肥一体化建设和果山机械，分区建设水果分级、包装、冷藏等精深加工等项目，建设10个以上农旅结合的果园休闲示范点。</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2019-2025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大田县美人茶文化创意园项目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福建大田县金凤凰农业开发有限公司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一期打造美人茶主题公园、实体店街区、双创电商区、茶文化展示区、一体化仓储配送中心、美人茶培训中心等六大功能区，并配备茶艺展示区和演艺中心、管理运营中心等其他配套设施；二期开发宝山路和河滨木栈道沿街店面，建设茶叶主题街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2020-2021</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大田美人茶集中加工区建设项目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屏山乡政府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分两期建设，规划用地150亩，其中一期项目用地50亩，规划建设标准化、清洁化茶叶加工厂房8家、茶叶烘焙中心，配套建设挡墙、水沟、绿化、停车场、公共厕所等设施；二期项目用地100亩，规划建设网络销售中心、茶叶展览馆、制茶体验中心，配套建设充电桩等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11000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大田美人茶精深加工与康养项目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爱滴达有限公司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规划建设美人茶生产基地5000亩，建设茶叶精深加工厂、茶文化休闲体验中心、旅游康养中心等设施，达年生产精制美人茶10万公斤，实现一二三产融合发展。</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50000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大田县茶叶公园项目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福建大田大方广茶业有限公司等</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一是高标准核心示范基地建设，包括建设高标准生态茶园核心示范基地1180亩、茶树品种改良2000亩、茶园高效节水灌溉面积5000亩、茶园绿色防控示范点等；二是茶旅融合提升，包括建设江山美人茶休闲体验馆、茶叶公园配套设施，举办品牌宣传推介活动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8000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大田县青梅产业基地建设项目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福建大田金凤凰农业发展有限公司等</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建设青梅标准化基地、青梅产地初加工项目等。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40000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40000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大田县如意情青梅生产与精深加工项目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如意情集团股份有限公司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以梅山、文江、奇韬、广平、建设、太华等大田县低海拔乡（镇）为重点发展区域，建设青梅标准化生产基地5万亩；突出“青梅+旅游”，在交通干道两侧打造5个集赏花、采梅等为一体的青梅产业景观基地；建设青梅深加工生产线，进行青梅产品开发和精深加工。</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50000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宝瑞来青梅生产加工项目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福建宝瑞来农业发展有限公司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发展青梅标准化种植基地3000亩，建设青梅加工厂1个，年加工青梅1.5万吨以上。</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15000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石牌镇青梅生产基地及加工项目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石牌镇政府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发展青梅标准化种植基地5000亩，建设青梅加工厂1个，年加工青梅1.7吨以上。</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17000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17000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广平镇现代农业田园综合体基础设施项目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广平镇政府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主要建设园区管理服务中心、农业科技研发区、农产品深加工产业园、国际物流园、育种试验室、农业产学研转化中心、食品安全检测室、农产品加工厂、智能体验区、电子商务中心等。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35000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大田县现代食用菌产业带</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珍稀食用菌工厂（设施）化栽培、菌种生产、产品加工，厂房和生产设备等基础建设。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武陵乡食用菌产业强镇</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建设菌包自动化生产流水线3条、菌种培育供应中心1个、标准化菇棚100亩，发展毛木耳、黑木耳、香菇1000万袋。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10200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10200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桃源镇食用菌基地建设项目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建设菌包自动化生产流水线2条、菌种培育供应中心1个、标准化菇棚60亩，发展香菇、姬松茸、赤松茸600万袋（平方尺）。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7000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上京鼎农农业种植建设项目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上京镇、大田县鼎农农业有限公司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主要开发种植花椒、百香果300亩，建设管理房、冷冻房、仓库及附属设施等，建筑面积25040平方米。</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12304</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12304</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将乐县生态芙蓉李三产融合建设项目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建设现代果业标准化芙蓉李种植基地</w:t>
            </w:r>
            <w:r>
              <w:rPr>
                <w:rStyle w:val="96"/>
                <w:rFonts w:hint="eastAsia" w:ascii="宋体" w:hAnsi="宋体" w:eastAsia="宋体" w:cs="宋体"/>
                <w:color w:val="auto"/>
                <w:sz w:val="22"/>
                <w:szCs w:val="22"/>
                <w:highlight w:val="none"/>
                <w:lang w:val="en-US" w:eastAsia="zh-CN"/>
              </w:rPr>
              <w:t>4</w:t>
            </w:r>
            <w:r>
              <w:rPr>
                <w:rFonts w:hint="eastAsia" w:ascii="宋体" w:hAnsi="宋体" w:eastAsia="宋体" w:cs="宋体"/>
                <w:i w:val="0"/>
                <w:color w:val="auto"/>
                <w:kern w:val="0"/>
                <w:sz w:val="22"/>
                <w:szCs w:val="22"/>
                <w:highlight w:val="none"/>
                <w:u w:val="none"/>
                <w:lang w:val="en-US" w:eastAsia="zh-CN"/>
              </w:rPr>
              <w:t>万亩；建设芙蓉李加工区，引进</w:t>
            </w:r>
            <w:r>
              <w:rPr>
                <w:rStyle w:val="96"/>
                <w:rFonts w:hint="eastAsia" w:ascii="宋体" w:hAnsi="宋体" w:eastAsia="宋体" w:cs="宋体"/>
                <w:color w:val="auto"/>
                <w:sz w:val="22"/>
                <w:szCs w:val="22"/>
                <w:highlight w:val="none"/>
                <w:lang w:val="en-US" w:eastAsia="zh-CN"/>
              </w:rPr>
              <w:t>4</w:t>
            </w:r>
            <w:r>
              <w:rPr>
                <w:rFonts w:hint="eastAsia" w:ascii="宋体" w:hAnsi="宋体" w:eastAsia="宋体" w:cs="宋体"/>
                <w:i w:val="0"/>
                <w:color w:val="auto"/>
                <w:kern w:val="0"/>
                <w:sz w:val="22"/>
                <w:szCs w:val="22"/>
                <w:highlight w:val="none"/>
                <w:u w:val="none"/>
                <w:lang w:val="en-US" w:eastAsia="zh-CN"/>
              </w:rPr>
              <w:t>家芙蓉李加工企业；新建占地</w:t>
            </w:r>
            <w:r>
              <w:rPr>
                <w:rStyle w:val="96"/>
                <w:rFonts w:hint="eastAsia" w:ascii="宋体" w:hAnsi="宋体" w:eastAsia="宋体" w:cs="宋体"/>
                <w:color w:val="auto"/>
                <w:sz w:val="22"/>
                <w:szCs w:val="22"/>
                <w:highlight w:val="none"/>
                <w:lang w:val="en-US" w:eastAsia="zh-CN"/>
              </w:rPr>
              <w:t>100</w:t>
            </w:r>
            <w:r>
              <w:rPr>
                <w:rFonts w:hint="eastAsia" w:ascii="宋体" w:hAnsi="宋体" w:eastAsia="宋体" w:cs="宋体"/>
                <w:i w:val="0"/>
                <w:color w:val="auto"/>
                <w:kern w:val="0"/>
                <w:sz w:val="22"/>
                <w:szCs w:val="22"/>
                <w:highlight w:val="none"/>
                <w:u w:val="none"/>
                <w:lang w:val="en-US" w:eastAsia="zh-CN"/>
              </w:rPr>
              <w:t>亩营销平台中心，注册</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心怀蜜</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赛园</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万盛</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玉井坊</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商标，规范销售李子、芒果等鲜果蜜饯果干包装，强化鲜果蜜饯果干品牌宣传推广。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54000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54000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将乐县生态脐橙产业三产融合建设项目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建设现代果业标准化脐橙种植基地</w:t>
            </w:r>
            <w:r>
              <w:rPr>
                <w:rStyle w:val="96"/>
                <w:rFonts w:hint="eastAsia" w:ascii="宋体" w:hAnsi="宋体" w:eastAsia="宋体" w:cs="宋体"/>
                <w:color w:val="auto"/>
                <w:sz w:val="22"/>
                <w:szCs w:val="22"/>
                <w:highlight w:val="none"/>
                <w:lang w:val="en-US" w:eastAsia="zh-CN"/>
              </w:rPr>
              <w:t>2</w:t>
            </w:r>
            <w:r>
              <w:rPr>
                <w:rFonts w:hint="eastAsia" w:ascii="宋体" w:hAnsi="宋体" w:eastAsia="宋体" w:cs="宋体"/>
                <w:i w:val="0"/>
                <w:color w:val="auto"/>
                <w:kern w:val="0"/>
                <w:sz w:val="22"/>
                <w:szCs w:val="22"/>
                <w:highlight w:val="none"/>
                <w:u w:val="none"/>
                <w:lang w:val="en-US" w:eastAsia="zh-CN"/>
              </w:rPr>
              <w:t>万亩；建设储藏、保鲜、包装初加工厂房</w:t>
            </w:r>
            <w:r>
              <w:rPr>
                <w:rStyle w:val="96"/>
                <w:rFonts w:hint="eastAsia" w:ascii="宋体" w:hAnsi="宋体" w:eastAsia="宋体" w:cs="宋体"/>
                <w:color w:val="auto"/>
                <w:sz w:val="22"/>
                <w:szCs w:val="22"/>
                <w:highlight w:val="none"/>
                <w:lang w:val="en-US" w:eastAsia="zh-CN"/>
              </w:rPr>
              <w:t>300</w:t>
            </w:r>
            <w:r>
              <w:rPr>
                <w:rFonts w:hint="eastAsia" w:ascii="宋体" w:hAnsi="宋体" w:eastAsia="宋体" w:cs="宋体"/>
                <w:i w:val="0"/>
                <w:color w:val="auto"/>
                <w:kern w:val="0"/>
                <w:sz w:val="22"/>
                <w:szCs w:val="22"/>
                <w:highlight w:val="none"/>
                <w:u w:val="none"/>
                <w:lang w:val="en-US" w:eastAsia="zh-CN"/>
              </w:rPr>
              <w:t>亩；建设占地</w:t>
            </w:r>
            <w:r>
              <w:rPr>
                <w:rStyle w:val="96"/>
                <w:rFonts w:hint="eastAsia" w:ascii="宋体" w:hAnsi="宋体" w:eastAsia="宋体" w:cs="宋体"/>
                <w:color w:val="auto"/>
                <w:sz w:val="22"/>
                <w:szCs w:val="22"/>
                <w:highlight w:val="none"/>
                <w:lang w:val="en-US" w:eastAsia="zh-CN"/>
              </w:rPr>
              <w:t>50</w:t>
            </w:r>
            <w:r>
              <w:rPr>
                <w:rFonts w:hint="eastAsia" w:ascii="宋体" w:hAnsi="宋体" w:eastAsia="宋体" w:cs="宋体"/>
                <w:i w:val="0"/>
                <w:color w:val="auto"/>
                <w:kern w:val="0"/>
                <w:sz w:val="22"/>
                <w:szCs w:val="22"/>
                <w:highlight w:val="none"/>
                <w:u w:val="none"/>
                <w:lang w:val="en-US" w:eastAsia="zh-CN"/>
              </w:rPr>
              <w:t>亩营销平台中心</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注册</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清语橙</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商标</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规范脐橙销售包装。</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将乐县生态食用菌三产融合建设项目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建设科研开发和质量检测区、现代生态食用菌设施栽培区、产品初加工区、休闲旅游和园区管理服务区等。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将乐县特色农业产业示范带建设项目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对烟叶、食用菌、特种养殖、设施特色百香果、铁皮冬瓜等特色果蔬种植产业基础较好、基地集中的高唐镇、漠源乡、光明镇、万安镇、安仁乡、大源乡和余坊乡等</w:t>
            </w:r>
            <w:r>
              <w:rPr>
                <w:rStyle w:val="96"/>
                <w:rFonts w:hint="eastAsia" w:ascii="宋体" w:hAnsi="宋体" w:eastAsia="宋体" w:cs="宋体"/>
                <w:color w:val="auto"/>
                <w:sz w:val="22"/>
                <w:szCs w:val="22"/>
                <w:highlight w:val="none"/>
                <w:lang w:val="en-US" w:eastAsia="zh-CN"/>
              </w:rPr>
              <w:t>7</w:t>
            </w:r>
            <w:r>
              <w:rPr>
                <w:rFonts w:hint="eastAsia" w:ascii="宋体" w:hAnsi="宋体" w:eastAsia="宋体" w:cs="宋体"/>
                <w:i w:val="0"/>
                <w:color w:val="auto"/>
                <w:kern w:val="0"/>
                <w:sz w:val="22"/>
                <w:szCs w:val="22"/>
                <w:highlight w:val="none"/>
                <w:u w:val="none"/>
                <w:lang w:val="en-US" w:eastAsia="zh-CN"/>
              </w:rPr>
              <w:t>个乡镇，同步推进人居环境重点整治、产业发展重点攻坚，打造乡村振兴特色农业产业示范带。</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23000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23000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将乐县万亩生态农业产业项目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保育扩繁野生红菇、梨菇、牛干菌、赤松茸等珍稀食用菌</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万亩，发展林下经济，种植高档食用菌、食用花卉、高档中药材、山野菜等</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万亩，打造食用菌、林下经济产业园，引进加工企业，拓展农产品精深加工链，开发将乐擂茶、红糖、珍稀食用菌等特产伴手礼。</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20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将乐万亩竹荪产业化发展项目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发展竹荪种植总面积</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万亩，建立大型食用菌加工企业，建设包含食用菌加工区、储存区、销售中心等的产业园，联合县内多家食用菌种植企业和菌种生产企业全力打造将乐食用菌生产发展基地，建立以将乐竹荪为主打产品的食用菌产业园区，并建立研究院，攻克竹荪保鲜冷藏技术。</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21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将乐县高效蔬菜设施栽培项目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在黄潭镇、南口镇、万安镇、光明镇等地建设设施蔬菜种植基地</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万亩；在示范区推广大中型拖拉机、微耕机、旋耕机、起垄机、太阳能杀虫灯、培土机、水肥一体化微灌、大棚集约化育苗及预冷保鲜等设备；推广蔬菜机械化栽培技术、微喷灌技术、水肥一体化施肥技术、绿色病虫害防控技术、反季节栽培技术和集约化育苗技术。</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26000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食用菌交易中心建设项目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建设集科研开发、产品生产、加工、质量检测、产品销售和休闲旅游于一体的</w:t>
            </w:r>
            <w:r>
              <w:rPr>
                <w:rStyle w:val="97"/>
                <w:rFonts w:hint="eastAsia" w:ascii="宋体" w:hAnsi="宋体" w:eastAsia="宋体" w:cs="宋体"/>
                <w:color w:val="auto"/>
                <w:sz w:val="22"/>
                <w:szCs w:val="22"/>
                <w:highlight w:val="none"/>
                <w:lang w:val="en-US" w:eastAsia="zh-CN"/>
              </w:rPr>
              <w:t>200</w:t>
            </w:r>
            <w:r>
              <w:rPr>
                <w:rFonts w:hint="eastAsia" w:ascii="宋体" w:hAnsi="宋体" w:eastAsia="宋体" w:cs="宋体"/>
                <w:i w:val="0"/>
                <w:color w:val="auto"/>
                <w:kern w:val="0"/>
                <w:sz w:val="22"/>
                <w:szCs w:val="22"/>
                <w:highlight w:val="none"/>
                <w:u w:val="none"/>
                <w:lang w:val="en-US" w:eastAsia="zh-CN"/>
              </w:rPr>
              <w:t>亩食用菌产业（创业）园区。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明溪县硒锌猕猴桃产业化项目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建立标准化硒锌猕猴桃示范基地</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万亩，建设年产</w:t>
            </w:r>
            <w:r>
              <w:rPr>
                <w:rStyle w:val="96"/>
                <w:rFonts w:hint="eastAsia" w:ascii="宋体" w:hAnsi="宋体" w:eastAsia="宋体" w:cs="宋体"/>
                <w:color w:val="auto"/>
                <w:sz w:val="22"/>
                <w:szCs w:val="22"/>
                <w:highlight w:val="none"/>
                <w:lang w:val="en-US" w:eastAsia="zh-CN"/>
              </w:rPr>
              <w:t>1500</w:t>
            </w:r>
            <w:r>
              <w:rPr>
                <w:rFonts w:hint="eastAsia" w:ascii="宋体" w:hAnsi="宋体" w:eastAsia="宋体" w:cs="宋体"/>
                <w:i w:val="0"/>
                <w:color w:val="auto"/>
                <w:kern w:val="0"/>
                <w:sz w:val="22"/>
                <w:szCs w:val="22"/>
                <w:highlight w:val="none"/>
                <w:u w:val="none"/>
                <w:lang w:val="en-US" w:eastAsia="zh-CN"/>
              </w:rPr>
              <w:t>吨猕猴桃系列食品加工生产线。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明溪县淮山产业示范提升项目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通过淮山良种繁育基地建设，新品种、新技术推广，进一步提升淮山产业发展水平，建立稳定的加工型淮山产业基地面积</w:t>
            </w:r>
            <w:r>
              <w:rPr>
                <w:rStyle w:val="96"/>
                <w:rFonts w:hint="eastAsia" w:ascii="宋体" w:hAnsi="宋体" w:eastAsia="宋体" w:cs="宋体"/>
                <w:color w:val="auto"/>
                <w:sz w:val="22"/>
                <w:szCs w:val="22"/>
                <w:highlight w:val="none"/>
                <w:lang w:val="en-US" w:eastAsia="zh-CN"/>
              </w:rPr>
              <w:t>1.5</w:t>
            </w:r>
            <w:r>
              <w:rPr>
                <w:rFonts w:hint="eastAsia" w:ascii="宋体" w:hAnsi="宋体" w:eastAsia="宋体" w:cs="宋体"/>
                <w:i w:val="0"/>
                <w:color w:val="auto"/>
                <w:kern w:val="0"/>
                <w:sz w:val="22"/>
                <w:szCs w:val="22"/>
                <w:highlight w:val="none"/>
                <w:u w:val="none"/>
                <w:lang w:val="en-US" w:eastAsia="zh-CN"/>
              </w:rPr>
              <w:t>万亩，培育药食同源淮山系列养生食品深加工项目。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明溪县龙湖现代农业产业园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明溪县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占地</w:t>
            </w:r>
            <w:r>
              <w:rPr>
                <w:rStyle w:val="96"/>
                <w:rFonts w:hint="eastAsia" w:ascii="宋体" w:hAnsi="宋体" w:eastAsia="宋体" w:cs="宋体"/>
                <w:color w:val="auto"/>
                <w:sz w:val="22"/>
                <w:szCs w:val="22"/>
                <w:highlight w:val="none"/>
                <w:lang w:val="en-US" w:eastAsia="zh-CN"/>
              </w:rPr>
              <w:t>1000</w:t>
            </w:r>
            <w:r>
              <w:rPr>
                <w:rFonts w:hint="eastAsia" w:ascii="宋体" w:hAnsi="宋体" w:eastAsia="宋体" w:cs="宋体"/>
                <w:i w:val="0"/>
                <w:color w:val="auto"/>
                <w:kern w:val="0"/>
                <w:sz w:val="22"/>
                <w:szCs w:val="22"/>
                <w:highlight w:val="none"/>
                <w:u w:val="none"/>
                <w:lang w:val="en-US" w:eastAsia="zh-CN"/>
              </w:rPr>
              <w:t>亩，建设集农业种养试验示范基地、农产品加工、观光旅游等为一体的现代农业产业园。</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宁化县温室大棚蔬菜建设项目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建设标准化温室大棚1500亩、温控大棚1200亩及附属配套设施。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28000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28000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宁化县茶叶产业化项目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建设无公害生态茶园5万亩，其中绿色茶园示范基地2万亩，建设茶园道路100公里，改造清洁化加工厂房15家，购置全自动不落地生产线1条、加工设备20套。</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宁化县标准化富硒脐橙基地建设项目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建设标准化富硒脐橙基地</w:t>
            </w:r>
            <w:r>
              <w:rPr>
                <w:rStyle w:val="97"/>
                <w:rFonts w:hint="eastAsia" w:ascii="宋体" w:hAnsi="宋体" w:eastAsia="宋体" w:cs="宋体"/>
                <w:color w:val="auto"/>
                <w:sz w:val="22"/>
                <w:szCs w:val="22"/>
                <w:highlight w:val="none"/>
                <w:lang w:val="en-US" w:eastAsia="zh-CN"/>
              </w:rPr>
              <w:t>10000</w:t>
            </w:r>
            <w:r>
              <w:rPr>
                <w:rFonts w:hint="eastAsia" w:ascii="宋体" w:hAnsi="宋体" w:eastAsia="宋体" w:cs="宋体"/>
                <w:i w:val="0"/>
                <w:color w:val="auto"/>
                <w:kern w:val="0"/>
                <w:sz w:val="22"/>
                <w:szCs w:val="22"/>
                <w:highlight w:val="none"/>
                <w:u w:val="none"/>
                <w:lang w:val="en-US" w:eastAsia="zh-CN"/>
              </w:rPr>
              <w:t>亩，配套建设</w:t>
            </w:r>
            <w:r>
              <w:rPr>
                <w:rStyle w:val="97"/>
                <w:rFonts w:hint="eastAsia" w:ascii="宋体" w:hAnsi="宋体" w:eastAsia="宋体" w:cs="宋体"/>
                <w:color w:val="auto"/>
                <w:sz w:val="22"/>
                <w:szCs w:val="22"/>
                <w:highlight w:val="none"/>
                <w:lang w:val="en-US" w:eastAsia="zh-CN"/>
              </w:rPr>
              <w:t>80</w:t>
            </w:r>
            <w:r>
              <w:rPr>
                <w:rFonts w:hint="eastAsia" w:ascii="宋体" w:hAnsi="宋体" w:eastAsia="宋体" w:cs="宋体"/>
                <w:i w:val="0"/>
                <w:color w:val="auto"/>
                <w:kern w:val="0"/>
                <w:sz w:val="22"/>
                <w:szCs w:val="22"/>
                <w:highlight w:val="none"/>
                <w:u w:val="none"/>
                <w:lang w:val="en-US" w:eastAsia="zh-CN"/>
              </w:rPr>
              <w:t>公里果园道路，以及水肥一体化、加工、冷链、仓储一体化的全产业链设施。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7000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宁化县食用菌设施栽培项目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lang w:val="en-US" w:eastAsia="zh-CN"/>
              </w:rPr>
              <w:t xml:space="preserve">    </w:t>
            </w:r>
            <w:r>
              <w:rPr>
                <w:rFonts w:hint="eastAsia" w:ascii="宋体" w:hAnsi="宋体" w:eastAsia="宋体" w:cs="宋体"/>
                <w:color w:val="auto"/>
                <w:kern w:val="0"/>
                <w:sz w:val="22"/>
                <w:szCs w:val="22"/>
                <w:highlight w:val="none"/>
              </w:rPr>
              <w:t>以县客家菌草发展有限公司为龙头，全县打造百亩以上生产基地</w:t>
            </w:r>
            <w:r>
              <w:rPr>
                <w:rStyle w:val="97"/>
                <w:rFonts w:hint="eastAsia" w:ascii="宋体" w:hAnsi="宋体" w:eastAsia="宋体" w:cs="宋体"/>
                <w:color w:val="auto"/>
                <w:sz w:val="22"/>
                <w:szCs w:val="22"/>
                <w:highlight w:val="none"/>
              </w:rPr>
              <w:t>10</w:t>
            </w:r>
            <w:r>
              <w:rPr>
                <w:rFonts w:hint="eastAsia" w:ascii="宋体" w:hAnsi="宋体" w:eastAsia="宋体" w:cs="宋体"/>
                <w:color w:val="auto"/>
                <w:kern w:val="0"/>
                <w:sz w:val="22"/>
                <w:szCs w:val="22"/>
                <w:highlight w:val="none"/>
              </w:rPr>
              <w:t>个，建设菌包生产线、设施大棚</w:t>
            </w:r>
            <w:r>
              <w:rPr>
                <w:rStyle w:val="97"/>
                <w:rFonts w:hint="eastAsia" w:ascii="宋体" w:hAnsi="宋体" w:eastAsia="宋体" w:cs="宋体"/>
                <w:color w:val="auto"/>
                <w:sz w:val="22"/>
                <w:szCs w:val="22"/>
                <w:highlight w:val="none"/>
              </w:rPr>
              <w:t>200</w:t>
            </w:r>
            <w:r>
              <w:rPr>
                <w:rFonts w:hint="eastAsia" w:ascii="宋体" w:hAnsi="宋体" w:eastAsia="宋体" w:cs="宋体"/>
                <w:color w:val="auto"/>
                <w:kern w:val="0"/>
                <w:sz w:val="22"/>
                <w:szCs w:val="22"/>
                <w:highlight w:val="none"/>
              </w:rPr>
              <w:t>亩</w:t>
            </w:r>
            <w:r>
              <w:rPr>
                <w:rStyle w:val="97"/>
                <w:rFonts w:hint="eastAsia" w:ascii="宋体" w:hAnsi="宋体" w:eastAsia="宋体" w:cs="宋体"/>
                <w:color w:val="auto"/>
                <w:sz w:val="22"/>
                <w:szCs w:val="22"/>
                <w:highlight w:val="none"/>
                <w:lang w:eastAsia="zh-CN"/>
              </w:rPr>
              <w:t>，</w:t>
            </w:r>
            <w:r>
              <w:rPr>
                <w:rFonts w:hint="eastAsia" w:ascii="宋体" w:hAnsi="宋体" w:eastAsia="宋体" w:cs="宋体"/>
                <w:color w:val="auto"/>
                <w:kern w:val="0"/>
                <w:sz w:val="22"/>
                <w:szCs w:val="22"/>
                <w:highlight w:val="none"/>
              </w:rPr>
              <w:t>栽培茶树菇、香菇、竹荪、鹿茸菇、滑菇等食用菌</w:t>
            </w:r>
            <w:r>
              <w:rPr>
                <w:rStyle w:val="97"/>
                <w:rFonts w:hint="eastAsia" w:ascii="宋体" w:hAnsi="宋体" w:eastAsia="宋体" w:cs="宋体"/>
                <w:color w:val="auto"/>
                <w:sz w:val="22"/>
                <w:szCs w:val="22"/>
                <w:highlight w:val="none"/>
              </w:rPr>
              <w:t>800</w:t>
            </w:r>
            <w:r>
              <w:rPr>
                <w:rFonts w:hint="eastAsia" w:ascii="宋体" w:hAnsi="宋体" w:eastAsia="宋体" w:cs="宋体"/>
                <w:color w:val="auto"/>
                <w:kern w:val="0"/>
                <w:sz w:val="22"/>
                <w:szCs w:val="22"/>
                <w:highlight w:val="none"/>
              </w:rPr>
              <w:t>万袋。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三元区</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十四五</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万亩优势果树提质增效项目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福建省亿源农村生态科技有限公司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新建果树优势品种种质资源圃（母本园）20亩、脱毒苗繁育中心50亩、名特优新果树新品种示范基地500亩，改造中低产园5000亩，辐射带动10000亩优势果树提质增效，并建立果品采后商品化处理中心（果品分级、打蜡、冷藏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三元区富硒系列农产品开发项目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三元区农业农村局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建立10000亩绿色食品优质富硒米生产基地及加工生产线、10万羽富硒鸡肉蛋生产基地和富硒食用菌等6条富硒产业生产线。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果蔬产业园项目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引进果蔬加工企业，结合沙县小吃原（配）料产业，形成产业联盟，实现沙县小吃原（配）料产业全产业链发展。</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沙县小吃原料产业基地</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规划建立原料产业园，规模种植芋子、辣椒、香葱、穿山龙等小吃原料，并配套建设产业初加工设施，形成“沙县小吃”原料全产业链发展。</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酱腌菜深加工项目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引进酱腌菜深加工企业，发展芥菜种植10000亩，建立沙县小吃原料基地，开发萝卜、榨菜等酱腌菜品种。</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沙县区武夷岩茶产业集群项目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福建省沙县宏苑茶业有限公司、福建省沙县山富企业有限公司、沙县区农业农村局等</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茶叶品种更新改造3000亩、茶叶加工厂房清洁化改造10000平方米、加工机械引进100台套、绿色防控土壤改良和以虫治虫5000亩、道路埂化100000平方米、沙县红边茶公共品牌打造、适制红边茶品种引进和红边茶加工技术研究、茶叶保险、茶叶电商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36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泰宁县茶产业建设项目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泰宁县各乡镇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泰宁县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建设标准化示范基地</w:t>
            </w:r>
            <w:r>
              <w:rPr>
                <w:rStyle w:val="96"/>
                <w:rFonts w:hint="eastAsia" w:ascii="宋体" w:hAnsi="宋体" w:eastAsia="宋体" w:cs="宋体"/>
                <w:color w:val="auto"/>
                <w:sz w:val="22"/>
                <w:szCs w:val="22"/>
                <w:highlight w:val="none"/>
                <w:lang w:val="en-US" w:eastAsia="zh-CN"/>
              </w:rPr>
              <w:t>20000</w:t>
            </w:r>
            <w:r>
              <w:rPr>
                <w:rFonts w:hint="eastAsia" w:ascii="宋体" w:hAnsi="宋体" w:eastAsia="宋体" w:cs="宋体"/>
                <w:i w:val="0"/>
                <w:color w:val="auto"/>
                <w:kern w:val="0"/>
                <w:sz w:val="22"/>
                <w:szCs w:val="22"/>
                <w:highlight w:val="none"/>
                <w:u w:val="none"/>
                <w:lang w:val="en-US" w:eastAsia="zh-CN"/>
              </w:rPr>
              <w:t>亩，培育省、市级茶叶龙头企业</w:t>
            </w:r>
            <w:r>
              <w:rPr>
                <w:rStyle w:val="96"/>
                <w:rFonts w:hint="eastAsia" w:ascii="宋体" w:hAnsi="宋体" w:eastAsia="宋体" w:cs="宋体"/>
                <w:color w:val="auto"/>
                <w:sz w:val="22"/>
                <w:szCs w:val="22"/>
                <w:highlight w:val="none"/>
                <w:lang w:val="en-US" w:eastAsia="zh-CN"/>
              </w:rPr>
              <w:t>4-10</w:t>
            </w:r>
            <w:r>
              <w:rPr>
                <w:rFonts w:hint="eastAsia" w:ascii="宋体" w:hAnsi="宋体" w:eastAsia="宋体" w:cs="宋体"/>
                <w:i w:val="0"/>
                <w:color w:val="auto"/>
                <w:kern w:val="0"/>
                <w:sz w:val="22"/>
                <w:szCs w:val="22"/>
                <w:highlight w:val="none"/>
                <w:u w:val="none"/>
                <w:lang w:val="en-US" w:eastAsia="zh-CN"/>
              </w:rPr>
              <w:t>家，茶叶年产量</w:t>
            </w:r>
            <w:r>
              <w:rPr>
                <w:rStyle w:val="96"/>
                <w:rFonts w:hint="eastAsia" w:ascii="宋体" w:hAnsi="宋体" w:eastAsia="宋体" w:cs="宋体"/>
                <w:color w:val="auto"/>
                <w:sz w:val="22"/>
                <w:szCs w:val="22"/>
                <w:highlight w:val="none"/>
                <w:lang w:val="en-US" w:eastAsia="zh-CN"/>
              </w:rPr>
              <w:t>2500</w:t>
            </w:r>
            <w:r>
              <w:rPr>
                <w:rFonts w:hint="eastAsia" w:ascii="宋体" w:hAnsi="宋体" w:eastAsia="宋体" w:cs="宋体"/>
                <w:i w:val="0"/>
                <w:color w:val="auto"/>
                <w:kern w:val="0"/>
                <w:sz w:val="22"/>
                <w:szCs w:val="22"/>
                <w:highlight w:val="none"/>
                <w:u w:val="none"/>
                <w:lang w:val="en-US" w:eastAsia="zh-CN"/>
              </w:rPr>
              <w:t>吨；引进先进成套茶叶机械设备，建成现代标准化茶叶加工厂房</w:t>
            </w:r>
            <w:r>
              <w:rPr>
                <w:rStyle w:val="96"/>
                <w:rFonts w:hint="eastAsia" w:ascii="宋体" w:hAnsi="宋体" w:eastAsia="宋体" w:cs="宋体"/>
                <w:color w:val="auto"/>
                <w:sz w:val="22"/>
                <w:szCs w:val="22"/>
                <w:highlight w:val="none"/>
                <w:lang w:val="en-US" w:eastAsia="zh-CN"/>
              </w:rPr>
              <w:t>20</w:t>
            </w:r>
            <w:r>
              <w:rPr>
                <w:rFonts w:hint="eastAsia" w:ascii="宋体" w:hAnsi="宋体" w:eastAsia="宋体" w:cs="宋体"/>
                <w:i w:val="0"/>
                <w:color w:val="auto"/>
                <w:kern w:val="0"/>
                <w:sz w:val="22"/>
                <w:szCs w:val="22"/>
                <w:highlight w:val="none"/>
                <w:u w:val="none"/>
                <w:lang w:val="en-US" w:eastAsia="zh-CN"/>
              </w:rPr>
              <w:t>座；打造生态观光茶园</w:t>
            </w:r>
            <w:r>
              <w:rPr>
                <w:rStyle w:val="96"/>
                <w:rFonts w:hint="eastAsia" w:ascii="宋体" w:hAnsi="宋体" w:eastAsia="宋体" w:cs="宋体"/>
                <w:color w:val="auto"/>
                <w:sz w:val="22"/>
                <w:szCs w:val="22"/>
                <w:highlight w:val="none"/>
                <w:lang w:val="en-US" w:eastAsia="zh-CN"/>
              </w:rPr>
              <w:t>1000</w:t>
            </w:r>
            <w:r>
              <w:rPr>
                <w:rFonts w:hint="eastAsia" w:ascii="宋体" w:hAnsi="宋体" w:eastAsia="宋体" w:cs="宋体"/>
                <w:i w:val="0"/>
                <w:color w:val="auto"/>
                <w:kern w:val="0"/>
                <w:sz w:val="22"/>
                <w:szCs w:val="22"/>
                <w:highlight w:val="none"/>
                <w:u w:val="none"/>
                <w:lang w:val="en-US" w:eastAsia="zh-CN"/>
              </w:rPr>
              <w:t>亩、茶叶文化展示馆</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座；创建</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泰宁岩茶</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公共品牌集体商标。</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37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永安市小陶镇三产融合示范园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永安市小陶镇人民政府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创建小陶农业产业贸易与流通中心，配套建设仓储物流配送中心、蔬菜产品检测中心和电商交易中心等，推进新型农业经营主体现代化建设，发展休闲农业、生态农业等。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38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永安市青水畲寨高山有机蔬菜商务特色镇</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永安市青水乡人民政府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主要围绕“一个中心、两个市场、三个基地”，配套建设路网提升工程、流域景观工程、集镇改造提升工程、全域夜景工程、停车场、车站、污水处理厂、垃圾转运站、环境综合提升整治工程等基础设施，其中，“一个中心”指畲寨商贸中心，“两个市场”指农产品交易（批发）市场和旅游农贸市场，“三个基地”指有机莴苣基地、高山甜玉米基地、高山雷笋基地。</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2019-2022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39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种养提升工程项目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实行种养标准化提升，制定地方食用菌、果树、茶叶、蔬菜、畜牧、水产生产标准，建设信息化、网格化农产品质量安全监管体系，每年建设20个以上农产品标准化生产示范基地，创建2个以上“三品一标”认证产品，并开展有机肥替代化肥行动和环柳塘湖高效农业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40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现代农业产业园提升工程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在洋中、汤川、西滨等建设现代食用菌产业园，通过工厂化栽培、物联网管理，对原有老企业全面升级改造；建设福建省农民创业园，完善提升蔬菜、畜禽、食用菌三个产业核心区；推进黑山羊、水果、生猪省级现代农业产业园创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58000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58000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41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尤溪县福建仙子集团茶叶产业化建设项目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改造低产茶园20000亩，扩建茶园10000亩；新建茶叶精加工茶厂、副产品提炼厂、茶叶科学研究所、茶叶专业批发部与产品展示市场各1个；建设华达茶创园，开发茶文化旅游。</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36000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36000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食用菌产业园提升工程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规划面积600亩，以银耳精深加工为主，开发营养食品、休闲食品、功能性食品、多糖提取等，建设食用菌产业加工集中区；规划面积300亩，建设食用菌专业批发市场1个，配套建设食用菌仓储、冷链物、销售于一体的物流商贸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50000</w:t>
            </w:r>
          </w:p>
        </w:tc>
      </w:tr>
      <w:tr>
        <w:trPr>
          <w:cantSplit/>
          <w:trHeight w:val="831"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rPr>
              <w:t>六、现代休闲农业（20个）</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建宁县最美田园圈农业产业强镇兴村建设项目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以省级乡村振兴试点村高峰、枫元、花排、修竹为圆心，辐射周边2-3个建制村，建设农业产业融合发展和强镇兴村富民项目，提升“中国建莲文化馆”、“建宁种业科技馆”，规划建设“建宁果业科技馆（见习所）（暂定名）”以及“建宁现代农业展示馆”。</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8000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大田高山樱花新品种示范基地建设项目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福建仙居山樱花产业发展有限</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建设木栈道、观光休闲亭，高山樱花产业园停车场，提升樱花观光园基础设施，建设游客服务中心、科研综合办公楼，种植樱花17500棵。</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10500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大田县共享农场建设项目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大田县东风农场</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规划面积10000亩，建设停车场和健身游步道等功能区、自然教育和农家体验等休闲区、田园康养服务区、冷水链养殖区及梯田瀑布、道路硬化相关配套设施。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上京镇美丽乡村建设项目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上京镇政府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对上京镇16个村进行绿化美化亮化、污水处理、垃圾处理、村容环境整治、村庄道路硬化，建设村民健身广场、公厕、文化墙、图书室等，规划布局新型农业产业带和乡村旅游带。</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33000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32850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大田美人茶景区核心区改造提升项目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屏山乡政府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完善旅游基础配套设施，扩大旅游体量，开发水上娱乐项目。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将乐县闽台合作农业开发示范园项目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项目占地面积</w:t>
            </w:r>
            <w:r>
              <w:rPr>
                <w:rStyle w:val="96"/>
                <w:rFonts w:hint="eastAsia" w:ascii="宋体" w:hAnsi="宋体" w:eastAsia="宋体" w:cs="宋体"/>
                <w:color w:val="auto"/>
                <w:sz w:val="22"/>
                <w:szCs w:val="22"/>
                <w:highlight w:val="none"/>
                <w:lang w:val="en-US" w:eastAsia="zh-CN"/>
              </w:rPr>
              <w:t>1000</w:t>
            </w:r>
            <w:r>
              <w:rPr>
                <w:rFonts w:hint="eastAsia" w:ascii="宋体" w:hAnsi="宋体" w:eastAsia="宋体" w:cs="宋体"/>
                <w:i w:val="0"/>
                <w:color w:val="auto"/>
                <w:kern w:val="0"/>
                <w:sz w:val="22"/>
                <w:szCs w:val="22"/>
                <w:highlight w:val="none"/>
                <w:u w:val="none"/>
                <w:lang w:val="en-US" w:eastAsia="zh-CN"/>
              </w:rPr>
              <w:t>亩，引进台湾农业良种、技术、肥料、农药及机械设备，合作开发及示范推广水果、茶叶、食用菌、蔬菜等，建设特色现代农业开发示范园。</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金溪百里画廊休闲农业观光项目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重点打造高唐镇</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常上湖</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农业休闲观光园、南口镇蛟湖农耕文化观光园、黄潭镇西湖知青文化及古法红糖体验园、</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上乾</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健乐坊</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田园综合开发体验基地、水乡渔村及稻渔种养休闲基地等，统筹山水林田湖优势资源，全力构建金溪百里画廊休闲农业观光带。</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55000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三元区洋溪上街村中央坂现代农业产业园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洋溪镇人民政府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三元区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园区总规模</w:t>
            </w:r>
            <w:r>
              <w:rPr>
                <w:rStyle w:val="97"/>
                <w:rFonts w:hint="eastAsia" w:ascii="宋体" w:hAnsi="宋体" w:eastAsia="宋体" w:cs="宋体"/>
                <w:color w:val="auto"/>
                <w:sz w:val="22"/>
                <w:szCs w:val="22"/>
                <w:highlight w:val="none"/>
                <w:lang w:val="en-US" w:eastAsia="zh-CN"/>
              </w:rPr>
              <w:t>495</w:t>
            </w:r>
            <w:r>
              <w:rPr>
                <w:rFonts w:hint="eastAsia" w:ascii="宋体" w:hAnsi="宋体" w:eastAsia="宋体" w:cs="宋体"/>
                <w:i w:val="0"/>
                <w:color w:val="auto"/>
                <w:kern w:val="0"/>
                <w:sz w:val="22"/>
                <w:szCs w:val="22"/>
                <w:highlight w:val="none"/>
                <w:u w:val="none"/>
                <w:lang w:val="en-US" w:eastAsia="zh-CN"/>
              </w:rPr>
              <w:t>亩，新建</w:t>
            </w:r>
            <w:r>
              <w:rPr>
                <w:rStyle w:val="97"/>
                <w:rFonts w:hint="eastAsia" w:ascii="宋体" w:hAnsi="宋体" w:eastAsia="宋体" w:cs="宋体"/>
                <w:color w:val="auto"/>
                <w:sz w:val="22"/>
                <w:szCs w:val="22"/>
                <w:highlight w:val="none"/>
                <w:lang w:val="en-US" w:eastAsia="zh-CN"/>
              </w:rPr>
              <w:t>9</w:t>
            </w:r>
            <w:r>
              <w:rPr>
                <w:rFonts w:hint="eastAsia" w:ascii="宋体" w:hAnsi="宋体" w:eastAsia="宋体" w:cs="宋体"/>
                <w:i w:val="0"/>
                <w:color w:val="auto"/>
                <w:kern w:val="0"/>
                <w:sz w:val="22"/>
                <w:szCs w:val="22"/>
                <w:highlight w:val="none"/>
                <w:u w:val="none"/>
                <w:lang w:val="en-US" w:eastAsia="zh-CN"/>
              </w:rPr>
              <w:t>个功能区，即萤火虫复育观赏园、智慧农业产业园、特色菊花展示园、共享（亲子）菜园、水上农业体验项目（垂钓场）、蔬菜种植采摘园、葡萄采摘园、草莓采摘园、食用玫瑰园，以及</w:t>
            </w:r>
            <w:r>
              <w:rPr>
                <w:rStyle w:val="97"/>
                <w:rFonts w:hint="eastAsia" w:ascii="宋体" w:hAnsi="宋体" w:eastAsia="宋体" w:cs="宋体"/>
                <w:color w:val="auto"/>
                <w:sz w:val="22"/>
                <w:szCs w:val="22"/>
                <w:highlight w:val="none"/>
                <w:lang w:val="en-US" w:eastAsia="zh-CN"/>
              </w:rPr>
              <w:t>2</w:t>
            </w:r>
            <w:r>
              <w:rPr>
                <w:rFonts w:hint="eastAsia" w:ascii="宋体" w:hAnsi="宋体" w:eastAsia="宋体" w:cs="宋体"/>
                <w:i w:val="0"/>
                <w:color w:val="auto"/>
                <w:kern w:val="0"/>
                <w:sz w:val="22"/>
                <w:szCs w:val="22"/>
                <w:highlight w:val="none"/>
                <w:u w:val="none"/>
                <w:lang w:val="en-US" w:eastAsia="zh-CN"/>
              </w:rPr>
              <w:t>个停车场和</w:t>
            </w:r>
            <w:r>
              <w:rPr>
                <w:rStyle w:val="97"/>
                <w:rFonts w:hint="eastAsia" w:ascii="宋体" w:hAnsi="宋体" w:eastAsia="宋体" w:cs="宋体"/>
                <w:color w:val="auto"/>
                <w:sz w:val="22"/>
                <w:szCs w:val="22"/>
                <w:highlight w:val="none"/>
                <w:lang w:val="en-US" w:eastAsia="zh-CN"/>
              </w:rPr>
              <w:t>2000</w:t>
            </w:r>
            <w:r>
              <w:rPr>
                <w:rFonts w:hint="eastAsia" w:ascii="宋体" w:hAnsi="宋体" w:eastAsia="宋体" w:cs="宋体"/>
                <w:i w:val="0"/>
                <w:color w:val="auto"/>
                <w:kern w:val="0"/>
                <w:sz w:val="22"/>
                <w:szCs w:val="22"/>
                <w:highlight w:val="none"/>
                <w:u w:val="none"/>
                <w:lang w:val="en-US" w:eastAsia="zh-CN"/>
              </w:rPr>
              <w:t>米园区休闲步道。</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宁化县下曹农业休闲观光园建设项目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占地面积约</w:t>
            </w:r>
            <w:r>
              <w:rPr>
                <w:rStyle w:val="96"/>
                <w:rFonts w:hint="eastAsia" w:ascii="宋体" w:hAnsi="宋体" w:eastAsia="宋体" w:cs="宋体"/>
                <w:color w:val="auto"/>
                <w:sz w:val="22"/>
                <w:szCs w:val="22"/>
                <w:highlight w:val="none"/>
                <w:lang w:val="en-US" w:eastAsia="zh-CN"/>
              </w:rPr>
              <w:t>500</w:t>
            </w:r>
            <w:r>
              <w:rPr>
                <w:rFonts w:hint="eastAsia" w:ascii="宋体" w:hAnsi="宋体" w:eastAsia="宋体" w:cs="宋体"/>
                <w:i w:val="0"/>
                <w:color w:val="auto"/>
                <w:kern w:val="0"/>
                <w:sz w:val="22"/>
                <w:szCs w:val="22"/>
                <w:highlight w:val="none"/>
                <w:u w:val="none"/>
                <w:lang w:val="en-US" w:eastAsia="zh-CN"/>
              </w:rPr>
              <w:t>亩，依托曹坊镇下曹村古民居群和红色遗址，大力发展红色研学旅游和现代休闲农业，拟新建游客服务中心、名贵水果蔬菜观光采摘园、烧烤垂钓基地、农产品展示销售街区、游乐设施基地、酒店餐饮区、停车场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23500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23500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宁化县安乐镇乡村文创及花卉旅游建设项目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依托谢坊村省级乡村振兴示范村，打造一个以花海、田园、农耕、竹乡等体验为一体的特色产业融合</w:t>
            </w:r>
            <w:r>
              <w:rPr>
                <w:rFonts w:hint="eastAsia" w:ascii="宋体" w:hAnsi="宋体" w:eastAsia="宋体" w:cs="宋体"/>
                <w:color w:val="auto"/>
                <w:kern w:val="0"/>
                <w:sz w:val="22"/>
                <w:szCs w:val="22"/>
                <w:highlight w:val="none"/>
                <w:lang w:val="en-US" w:eastAsia="zh-CN"/>
              </w:rPr>
              <w:t>项目</w:t>
            </w:r>
            <w:r>
              <w:rPr>
                <w:rFonts w:hint="eastAsia" w:ascii="宋体" w:hAnsi="宋体" w:eastAsia="宋体" w:cs="宋体"/>
                <w:color w:val="auto"/>
                <w:kern w:val="0"/>
                <w:sz w:val="22"/>
                <w:szCs w:val="22"/>
                <w:highlight w:val="none"/>
              </w:rPr>
              <w:t>。</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宁化县三叶青现代休闲农业产业园建设项目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建设三叶青种植基地</w:t>
            </w:r>
            <w:r>
              <w:rPr>
                <w:rStyle w:val="97"/>
                <w:rFonts w:hint="eastAsia" w:ascii="宋体" w:hAnsi="宋体" w:eastAsia="宋体" w:cs="宋体"/>
                <w:color w:val="auto"/>
                <w:sz w:val="22"/>
                <w:szCs w:val="22"/>
                <w:highlight w:val="none"/>
                <w:lang w:val="en-US" w:eastAsia="zh-CN"/>
              </w:rPr>
              <w:t>2</w:t>
            </w:r>
            <w:r>
              <w:rPr>
                <w:rFonts w:hint="eastAsia" w:ascii="宋体" w:hAnsi="宋体" w:eastAsia="宋体" w:cs="宋体"/>
                <w:i w:val="0"/>
                <w:color w:val="auto"/>
                <w:kern w:val="0"/>
                <w:sz w:val="22"/>
                <w:szCs w:val="22"/>
                <w:highlight w:val="none"/>
                <w:u w:val="none"/>
                <w:lang w:val="en-US" w:eastAsia="zh-CN"/>
              </w:rPr>
              <w:t>万亩，引进三叶青袋泡茶、三叶青含片、三叶青饮品生产线，配套建设三叶青康养度假中心、冷链物流配送中心及园区相关附属设施；启动岩石寨森林步道修建、明代维藩桥修缮，加强水岸共治，实施山水林田湖、安全生态水系项目，着力打造爬山、垂钓、戏水、徒步体验一体的现代休闲示范片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18000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18000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宁化县泉上火龙果种植休闲观光园建设项目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项目占地</w:t>
            </w:r>
            <w:r>
              <w:rPr>
                <w:rStyle w:val="97"/>
                <w:rFonts w:hint="eastAsia" w:ascii="宋体" w:hAnsi="宋体" w:eastAsia="宋体" w:cs="宋体"/>
                <w:color w:val="auto"/>
                <w:sz w:val="22"/>
                <w:szCs w:val="22"/>
                <w:highlight w:val="none"/>
                <w:lang w:val="en-US" w:eastAsia="zh-CN"/>
              </w:rPr>
              <w:t>500</w:t>
            </w:r>
            <w:r>
              <w:rPr>
                <w:rFonts w:hint="eastAsia" w:ascii="宋体" w:hAnsi="宋体" w:eastAsia="宋体" w:cs="宋体"/>
                <w:i w:val="0"/>
                <w:color w:val="auto"/>
                <w:kern w:val="0"/>
                <w:sz w:val="22"/>
                <w:szCs w:val="22"/>
                <w:highlight w:val="none"/>
                <w:u w:val="none"/>
                <w:lang w:val="en-US" w:eastAsia="zh-CN"/>
              </w:rPr>
              <w:t>亩，大力发展现代休闲观光农业，拟建设无公害生态火龙果采摘园、火龙果果汁养生保健食品基地、火龙果面膜护肤品基地、停车场等。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11500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11500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沙县区沐歌茶园海峡两岸茶文化森林康养基地建设(一期)项目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项目占地面积约 550 亩，主要建设海峡两岸茶文化展览馆、科普体验中心、游客服务中心、生态餐饮中心、多功能会议接待中心、康疗养中心综合楼 、康养休闲度假酒店、主题精品民宿、花间养生民宿及有关附属设施等。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茶文旅产业项目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以宏苑、山富、菁英等茶企为龙头，提升“宏苑”“山富”“菁英”等品牌效应，发展“红边茶”面积5000亩、美人茶面积2000亩，并挖掘沙县茶文化历史，结合小吃文化，实施茶文旅康养融合发展项目建设。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永安大湖森林康养休闲中心</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福建欣槿生态农业有限公司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建设规模1500亩，主要建设游客服务中心、鹅软石步道、骑游道路、泳池、花果休闲长廊、休闲垂钓中心、自驾露营地、停车场等项目。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永安市安砂库区移民特色小镇</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永安市安砂镇人民政府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建设安砂江滨休闲文化广场、龙江书院、红色旅游基础设施等，并向集镇周边进行辐射，逐步完善集镇及周边各移民村的基础设施建设。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2020-2026</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17300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9000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永安市西华民俗旅游文化街--“西华故事”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永安市槐南镇人民政府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以槐南当地特有的民俗风情结合安贞堡的建筑风格为主题，进行西华仿古街改造，建设包括农特产品和旅游产品交易中心、商业店铺、停车场、生活区等综合配套设施，打造集交易-服务-旅游为一体的民俗旅游文化街。</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永安市上坪乡生态旅居示范区</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永安市上坪乡人民政府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打造一条生态环线，包括珍稀花卉苗木园、生态养生园区、农家采摘体验区、休闲娱乐中心等四个功能区。</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19000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永安贡堡升级4A旅游景区建设项目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永安市贡川镇人民政府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占地面积约30万平方米，提升古城墙、会清桥、进士巷、正顺庙、笋帮文化博物馆、古琴博物馆等主景点建设力度，新增闽笋工业制作展馆，完善生态智能停车场、环堡标准道路、游客休闲码头、星级公厕以及游览导航、导游标识系统等旅游配套基础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20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永安市抗战之声音乐小镇</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永安市燕西街道办事处</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整体修缮国立音专旧址等吉山抗战遗址群，建设吉山酒厂旧址音乐旅游康养基地、北陵风景区（含春谷山房）森林康养基地、吉山－霞岭美食一条街等，并完善配套旅游基础设施。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80000</w:t>
            </w:r>
          </w:p>
        </w:tc>
      </w:tr>
      <w:tr>
        <w:trPr>
          <w:cantSplit/>
          <w:trHeight w:val="700"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rPr>
              <w:t>七、农田建设（</w:t>
            </w:r>
            <w:r>
              <w:rPr>
                <w:rFonts w:hint="eastAsia" w:ascii="宋体" w:hAnsi="宋体" w:eastAsia="宋体" w:cs="宋体"/>
                <w:b/>
                <w:i w:val="0"/>
                <w:color w:val="000000"/>
                <w:kern w:val="0"/>
                <w:sz w:val="28"/>
                <w:szCs w:val="28"/>
                <w:highlight w:val="none"/>
                <w:u w:val="none"/>
                <w:lang w:val="en-US" w:eastAsia="zh-CN"/>
              </w:rPr>
              <w:t>1</w:t>
            </w:r>
            <w:r>
              <w:rPr>
                <w:rFonts w:hint="eastAsia" w:ascii="宋体" w:hAnsi="宋体" w:eastAsia="宋体" w:cs="宋体"/>
                <w:b/>
                <w:i w:val="0"/>
                <w:color w:val="auto"/>
                <w:kern w:val="0"/>
                <w:sz w:val="28"/>
                <w:szCs w:val="28"/>
                <w:highlight w:val="none"/>
                <w:u w:val="none"/>
                <w:lang w:val="en-US" w:eastAsia="zh-CN"/>
              </w:rPr>
              <w:t>个）</w:t>
            </w:r>
          </w:p>
        </w:tc>
      </w:tr>
      <w:tr>
        <w:trPr>
          <w:cantSplit/>
          <w:trHeight w:val="1824"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高标准农田建设项目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各县（市、区）农业农村局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全市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建设农田灌溉与排水设施、平整土地、改良土壤、修建田间道路、完善农田防护与生态环境保持体系、配套农田输配电设施、强化建后管护等。建设规模：2021年到2025年，全市新增建设高标准农田43万亩、改造提升22万亩以上。</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68800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68800</w:t>
            </w:r>
          </w:p>
        </w:tc>
      </w:tr>
      <w:tr>
        <w:trPr>
          <w:cantSplit/>
          <w:trHeight w:val="461" w:hRule="atLeast"/>
          <w:jc w:val="center"/>
        </w:trPr>
        <w:tc>
          <w:tcPr>
            <w:tcW w:w="14081" w:type="dxa"/>
            <w:gridSpan w:val="8"/>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both"/>
              <w:textAlignment w:val="center"/>
              <w:rPr>
                <w:rFonts w:hint="eastAsia" w:ascii="宋体" w:hAnsi="宋体" w:eastAsia="宋体" w:cs="宋体"/>
                <w:color w:val="auto"/>
                <w:highlight w:val="none"/>
              </w:rPr>
            </w:pPr>
            <w:r>
              <w:rPr>
                <w:rFonts w:hint="eastAsia" w:ascii="宋体" w:hAnsi="宋体" w:eastAsia="宋体" w:cs="宋体"/>
                <w:b/>
                <w:i w:val="0"/>
                <w:color w:val="auto"/>
                <w:kern w:val="0"/>
                <w:sz w:val="28"/>
                <w:szCs w:val="28"/>
                <w:highlight w:val="none"/>
                <w:u w:val="none"/>
                <w:lang w:val="en-US" w:eastAsia="zh-CN"/>
              </w:rPr>
              <w:pict>
                <v:shape id="矩形_435_SpCnt_1" o:spid="_x0000_s1806" type="#_x0000_t75" style="position:absolute;left:0;margin-left:539.25pt;margin-top:0pt;height:95.85pt;width:20.95pt;rotation:0f;z-index:252450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6_SpCnt_1" o:spid="_x0000_s1807" type="#_x0000_t75" style="position:absolute;left:0;margin-left:539.25pt;margin-top:0pt;height:97.4pt;width:19.5pt;rotation:0f;z-index:252451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5_SpCnt_1" o:spid="_x0000_s1808" type="#_x0000_t75" style="position:absolute;left:0;margin-left:539.25pt;margin-top:0pt;height:97.4pt;width:19.5pt;rotation:0f;z-index:252452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3_SpCnt_1" o:spid="_x0000_s1809" type="#_x0000_t75" style="position:absolute;left:0;margin-left:539.25pt;margin-top:0pt;height:97.4pt;width:19.5pt;rotation:0f;z-index:252453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1_SpCnt_1" o:spid="_x0000_s1810" type="#_x0000_t75" style="position:absolute;left:0;margin-left:539.25pt;margin-top:0pt;height:97.4pt;width:19.5pt;rotation:0f;z-index:252454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7_SpCnt_1" o:spid="_x0000_s1811" type="#_x0000_t75" style="position:absolute;left:0;margin-left:539.25pt;margin-top:0pt;height:95.85pt;width:20.95pt;rotation:0f;z-index:252455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9_SpCnt_1" o:spid="_x0000_s1812" type="#_x0000_t75" style="position:absolute;left:0;margin-left:539.25pt;margin-top:0pt;height:95.85pt;width:20.95pt;rotation:0f;z-index:252456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3_SpCnt_1" o:spid="_x0000_s1813" type="#_x0000_t75" style="position:absolute;left:0;margin-left:539.25pt;margin-top:0pt;height:95.85pt;width:20.95pt;rotation:0f;z-index:252457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8_SpCnt_1" o:spid="_x0000_s1814" type="#_x0000_t75" style="position:absolute;left:0;margin-left:539.25pt;margin-top:0pt;height:95.85pt;width:20.95pt;rotation:0f;z-index:252459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1_SpCnt_1" o:spid="_x0000_s1815" type="#_x0000_t75" style="position:absolute;left:0;margin-left:539.25pt;margin-top:0pt;height:97.4pt;width:19.5pt;rotation:0f;z-index:252460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9_SpCnt_1" o:spid="_x0000_s1816" type="#_x0000_t75" style="position:absolute;left:0;margin-left:539.25pt;margin-top:0pt;height:97.4pt;width:19.5pt;rotation:0f;z-index:252461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7_SpCnt_1" o:spid="_x0000_s1817" type="#_x0000_t75" style="position:absolute;left:0;margin-left:539.25pt;margin-top:0pt;height:97.4pt;width:19.5pt;rotation:0f;z-index:252462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5_SpCnt_1" o:spid="_x0000_s1818" type="#_x0000_t75" style="position:absolute;left:0;margin-left:539.25pt;margin-top:0pt;height:97.4pt;width:19.5pt;rotation:0f;z-index:252463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1_SpCnt_1" o:spid="_x0000_s1819" type="#_x0000_t75" style="position:absolute;left:0;margin-left:539.25pt;margin-top:0pt;height:95.85pt;width:20.95pt;rotation:0f;z-index:252464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3_SpCnt_1" o:spid="_x0000_s1820" type="#_x0000_t75" style="position:absolute;left:0;margin-left:539.25pt;margin-top:0pt;height:95.85pt;width:20.95pt;rotation:0f;z-index:252465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9_SpCnt_1" o:spid="_x0000_s1821" type="#_x0000_t75" style="position:absolute;left:0;margin-left:539.25pt;margin-top:0pt;height:95.85pt;width:20.95pt;rotation:0f;z-index:252466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7_SpCnt_1" o:spid="_x0000_s1822" type="#_x0000_t75" style="position:absolute;left:0;margin-left:539.25pt;margin-top:0pt;height:95.85pt;width:20.95pt;rotation:0f;z-index:252467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3_SpCnt_1" o:spid="_x0000_s1823" type="#_x0000_t75" style="position:absolute;left:0;margin-left:539.25pt;margin-top:0pt;height:97.4pt;width:20.25pt;rotation:0f;z-index:252468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5_SpCnt_1" o:spid="_x0000_s1824" type="#_x0000_t75" style="position:absolute;left:0;margin-left:539.25pt;margin-top:0pt;height:95.85pt;width:20.95pt;rotation:0f;z-index:252469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5_SpCnt_1" o:spid="_x0000_s1825" type="#_x0000_t75" style="position:absolute;left:0;margin-left:539.25pt;margin-top:0pt;height:97.4pt;width:20.25pt;rotation:0f;z-index:252470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1_SpCnt_1" o:spid="_x0000_s1826" type="#_x0000_t75" style="position:absolute;left:0;margin-left:539.25pt;margin-top:0pt;height:97.4pt;width:20.25pt;rotation:0f;z-index:252471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9_SpCnt_1" o:spid="_x0000_s1827" type="#_x0000_t75" style="position:absolute;left:0;margin-left:539.25pt;margin-top:0pt;height:97.4pt;width:20.25pt;rotation:0f;z-index:252472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7_SpCnt_1" o:spid="_x0000_s1828" type="#_x0000_t75" style="position:absolute;left:0;margin-left:539.25pt;margin-top:0pt;height:95.85pt;width:20.95pt;rotation:0f;z-index:252473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1_SpCnt_1" o:spid="_x0000_s1829" type="#_x0000_t75" style="position:absolute;left:0;margin-left:539.25pt;margin-top:0pt;height:95.85pt;width:20.95pt;rotation:0f;z-index:252474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3_SpCnt_1" o:spid="_x0000_s1830" type="#_x0000_t75" style="position:absolute;left:0;margin-left:539.25pt;margin-top:0pt;height:95.85pt;width:20.95pt;rotation:0f;z-index:252475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7_SpCnt_1" o:spid="_x0000_s1831" type="#_x0000_t75" style="position:absolute;left:0;margin-left:539.25pt;margin-top:0pt;height:95.85pt;width:20.95pt;rotation:0f;z-index:252476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7_SpCnt_1" o:spid="_x0000_s1832" type="#_x0000_t75" style="position:absolute;left:0;margin-left:539.25pt;margin-top:0pt;height:97.4pt;width:20.25pt;rotation:0f;z-index:252477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9_SpCnt_1" o:spid="_x0000_s1833" type="#_x0000_t75" style="position:absolute;left:0;margin-left:539.25pt;margin-top:0pt;height:97.4pt;width:20.25pt;rotation:0f;z-index:252478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5_SpCnt_1" o:spid="_x0000_s1834" type="#_x0000_t75" style="position:absolute;left:0;margin-left:539.25pt;margin-top:0pt;height:97.4pt;width:20.25pt;rotation:0f;z-index:252479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3_SpCnt_1" o:spid="_x0000_s1835" type="#_x0000_t75" style="position:absolute;left:0;margin-left:539.25pt;margin-top:0pt;height:97.4pt;width:20.25pt;rotation:0f;z-index:252480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1_SpCnt_1" o:spid="_x0000_s1836" type="#_x0000_t75" style="position:absolute;left:0;margin-left:539.25pt;margin-top:0pt;height:95.85pt;width:20.95pt;rotation:0f;z-index:252481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4_SpCnt_1" o:spid="_x0000_s1837" type="#_x0000_t75" style="position:absolute;left:0;margin-left:539.25pt;margin-top:0pt;height:97.4pt;width:19.5pt;rotation:0f;z-index:252482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2_SpCnt_1" o:spid="_x0000_s1838" type="#_x0000_t75" style="position:absolute;left:0;margin-left:539.25pt;margin-top:0pt;height:97.4pt;width:19.5pt;rotation:0f;z-index:252483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9_SpCnt_1" o:spid="_x0000_s1839" type="#_x0000_t75" style="position:absolute;left:0;margin-left:539.25pt;margin-top:0pt;height:95.85pt;width:20.95pt;rotation:0f;z-index:252484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0_SpCnt_1" o:spid="_x0000_s1840" type="#_x0000_t75" style="position:absolute;left:0;margin-left:539.25pt;margin-top:0pt;height:97.4pt;width:19.5pt;rotation:0f;z-index:252485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8_SpCnt_1" o:spid="_x0000_s1841" type="#_x0000_t75" style="position:absolute;left:0;margin-left:539.25pt;margin-top:0pt;height:95.85pt;width:20.95pt;rotation:0f;z-index:252486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6_SpCnt_1" o:spid="_x0000_s1842" type="#_x0000_t75" style="position:absolute;left:0;margin-left:539.25pt;margin-top:0pt;height:95.85pt;width:20.95pt;rotation:0f;z-index:252487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4_SpCnt_1" o:spid="_x0000_s1843" type="#_x0000_t75" style="position:absolute;left:0;margin-left:539.25pt;margin-top:0pt;height:95.85pt;width:20.95pt;rotation:0f;z-index:252488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2_SpCnt_1" o:spid="_x0000_s1844" type="#_x0000_t75" style="position:absolute;left:0;margin-left:539.25pt;margin-top:0pt;height:95.85pt;width:20.95pt;rotation:0f;z-index:252489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0_SpCnt_1" o:spid="_x0000_s1845" type="#_x0000_t75" style="position:absolute;left:0;margin-left:539.25pt;margin-top:0pt;height:97.4pt;width:19.5pt;rotation:0f;z-index:252490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8_SpCnt_1" o:spid="_x0000_s1846" type="#_x0000_t75" style="position:absolute;left:0;margin-left:539.25pt;margin-top:0pt;height:97.4pt;width:19.5pt;rotation:0f;z-index:252491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6_SpCnt_1" o:spid="_x0000_s1847" type="#_x0000_t75" style="position:absolute;left:0;margin-left:539.25pt;margin-top:0pt;height:97.4pt;width:19.5pt;rotation:0f;z-index:252492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4_SpCnt_1" o:spid="_x0000_s1848" type="#_x0000_t75" style="position:absolute;left:0;margin-left:539.25pt;margin-top:0pt;height:97.4pt;width:19.5pt;rotation:0f;z-index:252493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2_SpCnt_1" o:spid="_x0000_s1849" type="#_x0000_t75" style="position:absolute;left:0;margin-left:539.25pt;margin-top:0pt;height:95.85pt;width:20.95pt;rotation:0f;z-index:252494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0_SpCnt_1" o:spid="_x0000_s1850" type="#_x0000_t75" style="position:absolute;left:0;margin-left:539.25pt;margin-top:0pt;height:95.85pt;width:20.95pt;rotation:0f;z-index:252495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8_SpCnt_1" o:spid="_x0000_s1851" type="#_x0000_t75" style="position:absolute;left:0;margin-left:539.25pt;margin-top:0pt;height:95.85pt;width:20.95pt;rotation:0f;z-index:252496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6_SpCnt_1" o:spid="_x0000_s1852" type="#_x0000_t75" style="position:absolute;left:0;margin-left:539.25pt;margin-top:0pt;height:95.85pt;width:20.95pt;rotation:0f;z-index:252497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4_SpCnt_1" o:spid="_x0000_s1853" type="#_x0000_t75" style="position:absolute;left:0;margin-left:539.25pt;margin-top:0pt;height:97.4pt;width:20.25pt;rotation:0f;z-index:252498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2_SpCnt_1" o:spid="_x0000_s1854" type="#_x0000_t75" style="position:absolute;left:0;margin-left:539.25pt;margin-top:0pt;height:97.4pt;width:20.25pt;rotation:0f;z-index:252499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0_SpCnt_1" o:spid="_x0000_s1855" type="#_x0000_t75" style="position:absolute;left:0;margin-left:539.25pt;margin-top:0pt;height:97.4pt;width:20.25pt;rotation:0f;z-index:252500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8_SpCnt_1" o:spid="_x0000_s1856" type="#_x0000_t75" style="position:absolute;left:0;margin-left:539.25pt;margin-top:0pt;height:97.4pt;width:20.25pt;rotation:0f;z-index:252502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6_SpCnt_1" o:spid="_x0000_s1857" type="#_x0000_t75" style="position:absolute;left:0;margin-left:539.25pt;margin-top:0pt;height:95.85pt;width:20.95pt;rotation:0f;z-index:252503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4_SpCnt_1" o:spid="_x0000_s1858" type="#_x0000_t75" style="position:absolute;left:0;margin-left:539.25pt;margin-top:0pt;height:95.85pt;width:20.95pt;rotation:0f;z-index:252504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2_SpCnt_1" o:spid="_x0000_s1859" type="#_x0000_t75" style="position:absolute;left:0;margin-left:539.25pt;margin-top:0pt;height:95.85pt;width:20.95pt;rotation:0f;z-index:252505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0_SpCnt_1" o:spid="_x0000_s1860" type="#_x0000_t75" style="position:absolute;left:0;margin-left:539.25pt;margin-top:0pt;height:95.85pt;width:20.95pt;rotation:0f;z-index:252506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8_SpCnt_1" o:spid="_x0000_s1861" type="#_x0000_t75" style="position:absolute;left:0;margin-left:539.25pt;margin-top:0pt;height:97.4pt;width:20.25pt;rotation:0f;z-index:252507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6_SpCnt_1" o:spid="_x0000_s1862" type="#_x0000_t75" style="position:absolute;left:0;margin-left:539.25pt;margin-top:0pt;height:97.4pt;width:20.25pt;rotation:0f;z-index:252508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4_SpCnt_1" o:spid="_x0000_s1863" type="#_x0000_t75" style="position:absolute;left:0;margin-left:539.25pt;margin-top:0pt;height:97.4pt;width:20.25pt;rotation:0f;z-index:252509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5_SpCnt_1" o:spid="_x0000_s1864" type="#_x0000_t75" style="position:absolute;left:0;margin-left:539.25pt;margin-top:0pt;height:95.85pt;width:20.95pt;rotation:0f;z-index:252510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2_SpCnt_1" o:spid="_x0000_s1865" type="#_x0000_t75" style="position:absolute;left:0;margin-left:539.25pt;margin-top:0pt;height:97.4pt;width:20.25pt;rotation:0f;z-index:252511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0_SpCnt_1" o:spid="_x0000_s1866" type="#_x0000_t75" style="position:absolute;left:0;margin-left:539.25pt;margin-top:0pt;height:95.85pt;width:20.95pt;rotation:0f;z-index:252512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8_SpCnt_1" o:spid="_x0000_s1867" type="#_x0000_t75" style="position:absolute;left:0;margin-left:539.25pt;margin-top:0pt;height:95.85pt;width:20.95pt;rotation:0f;z-index:252513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6_SpCnt_1" o:spid="_x0000_s1868" type="#_x0000_t75" style="position:absolute;left:0;margin-left:539.25pt;margin-top:0pt;height:95.85pt;width:20.95pt;rotation:0f;z-index:252514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4_SpCnt_1" o:spid="_x0000_s1869" type="#_x0000_t75" style="position:absolute;left:0;margin-left:539.25pt;margin-top:0pt;height:95.85pt;width:20.95pt;rotation:0f;z-index:252515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1_SpCnt_1" o:spid="_x0000_s1870" type="#_x0000_t75" style="position:absolute;left:0;margin-left:539.25pt;margin-top:0pt;height:98.45pt;width:20.25pt;rotation:0f;z-index:252516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9_SpCnt_1" o:spid="_x0000_s1871" type="#_x0000_t75" style="position:absolute;left:0;margin-left:539.25pt;margin-top:0pt;height:98.45pt;width:20.25pt;rotation:0f;z-index:252517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7_SpCnt_1" o:spid="_x0000_s1872" type="#_x0000_t75" style="position:absolute;left:0;margin-left:539.25pt;margin-top:0pt;height:98.45pt;width:20.25pt;rotation:0f;z-index:252518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8_SpCnt_1" o:spid="_x0000_s1873" type="#_x0000_t75" style="position:absolute;left:0;margin-left:539.25pt;margin-top:0pt;height:98.45pt;width:20.25pt;rotation:0f;z-index:252519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5_SpCnt_1" o:spid="_x0000_s1874" type="#_x0000_t75" style="position:absolute;left:0;margin-left:539.25pt;margin-top:0pt;height:95.85pt;width:20.95pt;rotation:0f;z-index:252520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3_SpCnt_1" o:spid="_x0000_s1875" type="#_x0000_t75" style="position:absolute;left:0;margin-left:539.25pt;margin-top:0pt;height:95.85pt;width:20.95pt;rotation:0f;z-index:252521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1_SpCnt_1" o:spid="_x0000_s1876" type="#_x0000_t75" style="position:absolute;left:0;margin-left:539.25pt;margin-top:0pt;height:95.85pt;width:20.95pt;rotation:0f;z-index:252522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9_SpCnt_1" o:spid="_x0000_s1877" type="#_x0000_t75" style="position:absolute;left:0;margin-left:539.25pt;margin-top:0pt;height:95.85pt;width:20.95pt;rotation:0f;z-index:252523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7_SpCnt_1" o:spid="_x0000_s1878" type="#_x0000_t75" style="position:absolute;left:0;margin-left:539.25pt;margin-top:0pt;height:98.45pt;width:20.25pt;rotation:0f;z-index:252524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5_SpCnt_1" o:spid="_x0000_s1879" type="#_x0000_t75" style="position:absolute;left:0;margin-left:539.25pt;margin-top:0pt;height:98.45pt;width:20.25pt;rotation:0f;z-index:252525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3_SpCnt_1" o:spid="_x0000_s1880" type="#_x0000_t75" style="position:absolute;left:0;margin-left:539.25pt;margin-top:0pt;height:98.45pt;width:20.25pt;rotation:0f;z-index:252526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1_SpCnt_1" o:spid="_x0000_s1881" type="#_x0000_t75" style="position:absolute;left:0;margin-left:539.25pt;margin-top:0pt;height:98.45pt;width:20.25pt;rotation:0f;z-index:252527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2_SpCnt_1" o:spid="_x0000_s1882" type="#_x0000_t75" style="position:absolute;left:0;margin-left:539.25pt;margin-top:0pt;height:98.45pt;width:20.25pt;rotation:0f;z-index:252528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9_SpCnt_1" o:spid="_x0000_s1883" type="#_x0000_t75" style="position:absolute;left:0;margin-left:539.25pt;margin-top:0pt;height:96.9pt;width:20.95pt;rotation:0f;z-index:252529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7_SpCnt_1" o:spid="_x0000_s1884" type="#_x0000_t75" style="position:absolute;left:0;margin-left:539.25pt;margin-top:0pt;height:96.9pt;width:20.95pt;rotation:0f;z-index:252530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5_SpCnt_1" o:spid="_x0000_s1885" type="#_x0000_t75" style="position:absolute;left:0;margin-left:539.25pt;margin-top:0pt;height:96.9pt;width:20.95pt;rotation:0f;z-index:252531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3_SpCnt_1" o:spid="_x0000_s1886" type="#_x0000_t75" style="position:absolute;left:0;margin-left:539.25pt;margin-top:0pt;height:96.9pt;width:20.95pt;rotation:0f;z-index:252532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1_SpCnt_1" o:spid="_x0000_s1887" type="#_x0000_t75" style="position:absolute;left:0;margin-left:539.25pt;margin-top:0pt;height:96.9pt;width:20.25pt;rotation:0f;z-index:252533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9_SpCnt_1" o:spid="_x0000_s1888" type="#_x0000_t75" style="position:absolute;left:0;margin-left:539.25pt;margin-top:0pt;height:96.9pt;width:20.25pt;rotation:0f;z-index:252534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7_SpCnt_1" o:spid="_x0000_s1889" type="#_x0000_t75" style="position:absolute;left:0;margin-left:539.25pt;margin-top:0pt;height:96.9pt;width:20.25pt;rotation:0f;z-index:252535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5_SpCnt_1" o:spid="_x0000_s1890" type="#_x0000_t75" style="position:absolute;left:0;margin-left:539.25pt;margin-top:0pt;height:96.9pt;width:20.25pt;rotation:0f;z-index:252536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6_SpCnt_1" o:spid="_x0000_s1891" type="#_x0000_t75" style="position:absolute;left:0;margin-left:539.25pt;margin-top:0pt;height:96.9pt;width:20.25pt;rotation:0f;z-index:252537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3_SpCnt_1" o:spid="_x0000_s1892" type="#_x0000_t75" style="position:absolute;left:0;margin-left:539.25pt;margin-top:0pt;height:96.9pt;width:20.95pt;rotation:0f;z-index:252538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1_SpCnt_1" o:spid="_x0000_s1893" type="#_x0000_t75" style="position:absolute;left:0;margin-left:539.25pt;margin-top:0pt;height:96.9pt;width:20.95pt;rotation:0f;z-index:252539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9_SpCnt_1" o:spid="_x0000_s1894" type="#_x0000_t75" style="position:absolute;left:0;margin-left:539.25pt;margin-top:0pt;height:96.9pt;width:20.95pt;rotation:0f;z-index:252540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7_SpCnt_1" o:spid="_x0000_s1895" type="#_x0000_t75" style="position:absolute;left:0;margin-left:539.25pt;margin-top:0pt;height:96.9pt;width:20.95pt;rotation:0f;z-index:252541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5_SpCnt_1" o:spid="_x0000_s1896" type="#_x0000_t75" style="position:absolute;left:0;margin-left:539.25pt;margin-top:0pt;height:96.9pt;width:20.25pt;rotation:0f;z-index:252542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3_SpCnt_1" o:spid="_x0000_s1897" type="#_x0000_t75" style="position:absolute;left:0;margin-left:539.25pt;margin-top:0pt;height:96.9pt;width:20.25pt;rotation:0f;z-index:252544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1_SpCnt_1" o:spid="_x0000_s1898" type="#_x0000_t75" style="position:absolute;left:0;margin-left:539.25pt;margin-top:0pt;height:96.9pt;width:20.25pt;rotation:0f;z-index:252545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9_SpCnt_1" o:spid="_x0000_s1899" type="#_x0000_t75" style="position:absolute;left:0;margin-left:539.25pt;margin-top:0pt;height:96.9pt;width:20.25pt;rotation:0f;z-index:252546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0_SpCnt_1" o:spid="_x0000_s1900" type="#_x0000_t75" style="position:absolute;left:0;margin-left:539.25pt;margin-top:0pt;height:96.9pt;width:20.25pt;rotation:0f;z-index:252547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7_SpCnt_1" o:spid="_x0000_s1901" type="#_x0000_t75" style="position:absolute;left:0;margin-left:539.25pt;margin-top:0pt;height:96.9pt;width:20.95pt;rotation:0f;z-index:252548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5_SpCnt_1" o:spid="_x0000_s1902" type="#_x0000_t75" style="position:absolute;left:0;margin-left:539.25pt;margin-top:0pt;height:96.9pt;width:20.95pt;rotation:0f;z-index:252549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3_SpCnt_1" o:spid="_x0000_s1903" type="#_x0000_t75" style="position:absolute;left:0;margin-left:539.25pt;margin-top:0pt;height:96.9pt;width:20.95pt;rotation:0f;z-index:252550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1_SpCnt_1" o:spid="_x0000_s1904" type="#_x0000_t75" style="position:absolute;left:0;margin-left:539.25pt;margin-top:0pt;height:96.9pt;width:20.95pt;rotation:0f;z-index:252551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1_SpCnt_1" o:spid="_x0000_s1905" type="#_x0000_t75" style="position:absolute;left:0;margin-left:539.25pt;margin-top:0pt;height:97.4pt;width:20.25pt;rotation:0f;z-index:252552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9_SpCnt_1" o:spid="_x0000_s1906" type="#_x0000_t75" style="position:absolute;left:0;margin-left:539.25pt;margin-top:0pt;height:97.4pt;width:20.25pt;rotation:0f;z-index:252553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7_SpCnt_1" o:spid="_x0000_s1907" type="#_x0000_t75" style="position:absolute;left:0;margin-left:539.25pt;margin-top:0pt;height:97.4pt;width:20.25pt;rotation:0f;z-index:252554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5_SpCnt_1" o:spid="_x0000_s1908" type="#_x0000_t75" style="position:absolute;left:0;margin-left:539.25pt;margin-top:0pt;height:97.4pt;width:20.25pt;rotation:0f;z-index:252555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3_SpCnt_1" o:spid="_x0000_s1909" type="#_x0000_t75" style="position:absolute;left:0;margin-left:539.25pt;margin-top:0pt;height:95.85pt;width:20.95pt;rotation:0f;z-index:252556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1_SpCnt_1" o:spid="_x0000_s1910" type="#_x0000_t75" style="position:absolute;left:0;margin-left:539.25pt;margin-top:0pt;height:95.85pt;width:20.95pt;rotation:0f;z-index:252557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9_SpCnt_1" o:spid="_x0000_s1911" type="#_x0000_t75" style="position:absolute;left:0;margin-left:539.25pt;margin-top:0pt;height:95.85pt;width:20.95pt;rotation:0f;z-index:252558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7_SpCnt_1" o:spid="_x0000_s1912" type="#_x0000_t75" style="position:absolute;left:0;margin-left:539.25pt;margin-top:0pt;height:95.85pt;width:20.95pt;rotation:0f;z-index:252559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5_SpCnt_1" o:spid="_x0000_s1913" type="#_x0000_t75" style="position:absolute;left:0;margin-left:539.25pt;margin-top:0pt;height:97.4pt;width:20.25pt;rotation:0f;z-index:252560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3_SpCnt_1" o:spid="_x0000_s1914" type="#_x0000_t75" style="position:absolute;left:0;margin-left:539.25pt;margin-top:0pt;height:97.4pt;width:20.25pt;rotation:0f;z-index:252561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1_SpCnt_1" o:spid="_x0000_s1915" type="#_x0000_t75" style="position:absolute;left:0;margin-left:539.25pt;margin-top:0pt;height:97.4pt;width:20.25pt;rotation:0f;z-index:252562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9_SpCnt_1" o:spid="_x0000_s1916" type="#_x0000_t75" style="position:absolute;left:0;margin-left:539.25pt;margin-top:0pt;height:97.4pt;width:20.25pt;rotation:0f;z-index:252563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7_SpCnt_1" o:spid="_x0000_s1917" type="#_x0000_t75" style="position:absolute;left:0;margin-left:539.25pt;margin-top:0pt;height:95.85pt;width:20.95pt;rotation:0f;z-index:252564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5_SpCnt_1" o:spid="_x0000_s1918" type="#_x0000_t75" style="position:absolute;left:0;margin-left:539.25pt;margin-top:0pt;height:95.85pt;width:20.95pt;rotation:0f;z-index:252565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_SpCnt_1" o:spid="_x0000_s1919" type="#_x0000_t75" style="position:absolute;left:0;margin-left:539.25pt;margin-top:0pt;height:95.85pt;width:20.95pt;rotation:0f;z-index:252566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文本框_2_SpCnt_433" o:spid="_x0000_s1920" type="#_x0000_t75" style="position:absolute;left:0;margin-left:539.25pt;margin-top:0pt;height:95.85pt;width:20.95pt;rotation:0f;z-index:252567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6_SpCnt_1" o:spid="_x0000_s1921" type="#_x0000_t75" style="position:absolute;left:0;margin-left:539.25pt;margin-top:0pt;height:98.45pt;width:20.25pt;rotation:0f;z-index:252568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4_SpCnt_1" o:spid="_x0000_s1922" type="#_x0000_t75" style="position:absolute;left:0;margin-left:539.25pt;margin-top:0pt;height:95.85pt;width:20.95pt;rotation:0f;z-index:252569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2_SpCnt_1" o:spid="_x0000_s1923" type="#_x0000_t75" style="position:absolute;left:0;margin-left:539.25pt;margin-top:0pt;height:95.85pt;width:20.95pt;rotation:0f;z-index:252570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6_SpCnt_1" o:spid="_x0000_s1924" type="#_x0000_t75" style="position:absolute;left:0;margin-left:539.25pt;margin-top:0pt;height:98.45pt;width:20.25pt;rotation:0f;z-index:252571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4_SpCnt_1" o:spid="_x0000_s1925" type="#_x0000_t75" style="position:absolute;left:0;margin-left:539.25pt;margin-top:0pt;height:98.45pt;width:20.25pt;rotation:0f;z-index:252572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2_SpCnt_1" o:spid="_x0000_s1926" type="#_x0000_t75" style="position:absolute;left:0;margin-left:539.25pt;margin-top:0pt;height:96.9pt;width:20.95pt;rotation:0f;z-index:252573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0_SpCnt_1" o:spid="_x0000_s1927" type="#_x0000_t75" style="position:absolute;left:0;margin-left:539.25pt;margin-top:0pt;height:98.45pt;width:20.25pt;rotation:0f;z-index:252574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2_SpCnt_1" o:spid="_x0000_s1928" type="#_x0000_t75" style="position:absolute;left:0;margin-left:539.25pt;margin-top:0pt;height:98.45pt;width:20.25pt;rotation:0f;z-index:252575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6_SpCnt_1" o:spid="_x0000_s1929" type="#_x0000_t75" style="position:absolute;left:0;margin-left:539.25pt;margin-top:0pt;height:96.9pt;width:20.95pt;rotation:0f;z-index:252576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8_SpCnt_1" o:spid="_x0000_s1930" type="#_x0000_t75" style="position:absolute;left:0;margin-left:539.25pt;margin-top:0pt;height:96.9pt;width:20.95pt;rotation:0f;z-index:252577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6_SpCnt_1" o:spid="_x0000_s1931" type="#_x0000_t75" style="position:absolute;left:0;margin-left:539.25pt;margin-top:0pt;height:96.9pt;width:20.95pt;rotation:0f;z-index:252578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4_SpCnt_1" o:spid="_x0000_s1932" type="#_x0000_t75" style="position:absolute;left:0;margin-left:539.25pt;margin-top:0pt;height:96.9pt;width:20.95pt;rotation:0f;z-index:252579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0_SpCnt_1" o:spid="_x0000_s1933" type="#_x0000_t75" style="position:absolute;left:0;margin-left:539.25pt;margin-top:0pt;height:96.9pt;width:20.25pt;rotation:0f;z-index:252580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8_SpCnt_1" o:spid="_x0000_s1934" type="#_x0000_t75" style="position:absolute;left:0;margin-left:539.25pt;margin-top:0pt;height:96.9pt;width:20.25pt;rotation:0f;z-index:252581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0_SpCnt_1" o:spid="_x0000_s1935" type="#_x0000_t75" style="position:absolute;left:0;margin-left:539.25pt;margin-top:0pt;height:95.85pt;width:20.95pt;rotation:0f;z-index:252582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4_SpCnt_1" o:spid="_x0000_s1936" type="#_x0000_t75" style="position:absolute;left:0;margin-left:539.25pt;margin-top:0pt;height:96.9pt;width:20.25pt;rotation:0f;z-index:252583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2_SpCnt_1" o:spid="_x0000_s1937" type="#_x0000_t75" style="position:absolute;left:0;margin-left:539.25pt;margin-top:0pt;height:96.9pt;width:20.95pt;rotation:0f;z-index:252584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8_SpCnt_1" o:spid="_x0000_s1938" type="#_x0000_t75" style="position:absolute;left:0;margin-left:539.25pt;margin-top:0pt;height:96.9pt;width:20.95pt;rotation:0f;z-index:252585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0_SpCnt_1" o:spid="_x0000_s1939" type="#_x0000_t75" style="position:absolute;left:0;margin-left:539.25pt;margin-top:0pt;height:96.9pt;width:20.95pt;rotation:0f;z-index:252587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6_SpCnt_1" o:spid="_x0000_s1940" type="#_x0000_t75" style="position:absolute;left:0;margin-left:539.25pt;margin-top:0pt;height:95.85pt;width:20.95pt;rotation:0f;z-index:252588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4_SpCnt_1" o:spid="_x0000_s1941" type="#_x0000_t75" style="position:absolute;left:0;margin-left:539.25pt;margin-top:0pt;height:96.9pt;width:20.25pt;rotation:0f;z-index:252589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2_SpCnt_1" o:spid="_x0000_s1942" type="#_x0000_t75" style="position:absolute;left:0;margin-left:539.25pt;margin-top:0pt;height:96.9pt;width:20.25pt;rotation:0f;z-index:252590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8_SpCnt_1" o:spid="_x0000_s1943" type="#_x0000_t75" style="position:absolute;left:0;margin-left:539.25pt;margin-top:0pt;height:96.9pt;width:20.25pt;rotation:0f;z-index:252591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6_SpCnt_1" o:spid="_x0000_s1944" type="#_x0000_t75" style="position:absolute;left:0;margin-left:539.25pt;margin-top:0pt;height:96.9pt;width:20.95pt;rotation:0f;z-index:252592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2_SpCnt_1" o:spid="_x0000_s1945" type="#_x0000_t75" style="position:absolute;left:0;margin-left:539.25pt;margin-top:0pt;height:96.9pt;width:20.95pt;rotation:0f;z-index:252593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4_SpCnt_1" o:spid="_x0000_s1946" type="#_x0000_t75" style="position:absolute;left:0;margin-left:539.25pt;margin-top:0pt;height:96.9pt;width:20.95pt;rotation:0f;z-index:252594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0_SpCnt_1" o:spid="_x0000_s1947" type="#_x0000_t75" style="position:absolute;left:0;margin-left:539.25pt;margin-top:0pt;height:96.9pt;width:20.95pt;rotation:0f;z-index:252595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0_SpCnt_1" o:spid="_x0000_s1948" type="#_x0000_t75" style="position:absolute;left:0;margin-left:539.25pt;margin-top:0pt;height:97.4pt;width:20.25pt;rotation:0f;z-index:252596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6_SpCnt_1" o:spid="_x0000_s1949" type="#_x0000_t75" style="position:absolute;left:0;margin-left:539.25pt;margin-top:0pt;height:97.4pt;width:20.25pt;rotation:0f;z-index:252597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8_SpCnt_1" o:spid="_x0000_s1950" type="#_x0000_t75" style="position:absolute;left:0;margin-left:539.25pt;margin-top:0pt;height:97.4pt;width:20.25pt;rotation:0f;z-index:252598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8_SpCnt_1" o:spid="_x0000_s1951" type="#_x0000_t75" style="position:absolute;left:0;margin-left:539.25pt;margin-top:0pt;height:95.85pt;width:20.95pt;rotation:0f;z-index:252599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4_SpCnt_1" o:spid="_x0000_s1952" type="#_x0000_t75" style="position:absolute;left:0;margin-left:539.25pt;margin-top:0pt;height:97.4pt;width:20.25pt;rotation:0f;z-index:252600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2_SpCnt_1" o:spid="_x0000_s1953" type="#_x0000_t75" style="position:absolute;left:0;margin-left:539.25pt;margin-top:0pt;height:95.85pt;width:20.95pt;rotation:0f;z-index:252601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0_SpCnt_1" o:spid="_x0000_s1954" type="#_x0000_t75" style="position:absolute;left:0;margin-left:539.25pt;margin-top:0pt;height:95.85pt;width:20.95pt;rotation:0f;z-index:252602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4_SpCnt_1" o:spid="_x0000_s1955" type="#_x0000_t75" style="position:absolute;left:0;margin-left:539.25pt;margin-top:0pt;height:97.4pt;width:20.25pt;rotation:0f;z-index:252603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8_SpCnt_1" o:spid="_x0000_s1956" type="#_x0000_t75" style="position:absolute;left:0;margin-left:539.25pt;margin-top:0pt;height:97.4pt;width:20.25pt;rotation:0f;z-index:252604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2_SpCnt_1" o:spid="_x0000_s1957" type="#_x0000_t75" style="position:absolute;left:0;margin-left:539.25pt;margin-top:0pt;height:97.4pt;width:20.25pt;rotation:0f;z-index:252605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文本框_1_SpCnt_433" o:spid="_x0000_s1958" type="#_x0000_t75" style="position:absolute;left:0;margin-left:539.25pt;margin-top:0pt;height:95.85pt;width:20.95pt;rotation:0f;z-index:252606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0_SpCnt_1" o:spid="_x0000_s1959" type="#_x0000_t75" style="position:absolute;left:0;margin-left:539.25pt;margin-top:0pt;height:97.4pt;width:20.25pt;rotation:0f;z-index:252607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6_SpCnt_1" o:spid="_x0000_s1960" type="#_x0000_t75" style="position:absolute;left:0;margin-left:539.25pt;margin-top:0pt;height:95.85pt;width:20.95pt;rotation:0f;z-index:252608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_SpCnt_1" o:spid="_x0000_s1961" type="#_x0000_t75" style="position:absolute;left:0;margin-left:539.25pt;margin-top:0pt;height:95.85pt;width:20.95pt;rotation:0f;z-index:252609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_SpCnt_1" o:spid="_x0000_s1962" type="#_x0000_t75" style="position:absolute;left:0;margin-left:539.25pt;margin-top:0pt;height:95.85pt;width:20.95pt;rotation:0f;z-index:252610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0_SpCnt_1" o:spid="_x0000_s1963" type="#_x0000_t75" style="position:absolute;left:0;margin-left:539.25pt;margin-top:0pt;height:98.45pt;width:20.25pt;rotation:0f;z-index:252611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t>八、其他（21个）</w:t>
            </w:r>
            <w:r>
              <w:rPr>
                <w:rFonts w:hint="eastAsia" w:ascii="宋体" w:hAnsi="宋体" w:eastAsia="宋体" w:cs="宋体"/>
                <w:b/>
                <w:i w:val="0"/>
                <w:color w:val="auto"/>
                <w:kern w:val="0"/>
                <w:sz w:val="28"/>
                <w:szCs w:val="28"/>
                <w:highlight w:val="none"/>
                <w:u w:val="none"/>
                <w:lang w:val="en-US" w:eastAsia="zh-CN"/>
              </w:rPr>
              <w:pict>
                <v:shape id="矩形_435_SpCnt_1" o:spid="_x0000_s1964" type="#_x0000_t75" style="position:absolute;left:0;margin-left:539.25pt;margin-top:0pt;height:95.85pt;width:20.95pt;rotation:0f;z-index:252612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6_SpCnt_1" o:spid="_x0000_s1965" type="#_x0000_t75" style="position:absolute;left:0;margin-left:539.25pt;margin-top:0pt;height:97.4pt;width:19.5pt;rotation:0f;z-index:252613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5_SpCnt_1" o:spid="_x0000_s1966" type="#_x0000_t75" style="position:absolute;left:0;margin-left:539.25pt;margin-top:0pt;height:97.4pt;width:19.5pt;rotation:0f;z-index:252614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3_SpCnt_1" o:spid="_x0000_s1967" type="#_x0000_t75" style="position:absolute;left:0;margin-left:539.25pt;margin-top:0pt;height:97.4pt;width:19.5pt;rotation:0f;z-index:252615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1_SpCnt_1" o:spid="_x0000_s1968" type="#_x0000_t75" style="position:absolute;left:0;margin-left:539.25pt;margin-top:0pt;height:97.4pt;width:19.5pt;rotation:0f;z-index:252616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7_SpCnt_1" o:spid="_x0000_s1969" type="#_x0000_t75" style="position:absolute;left:0;margin-left:539.25pt;margin-top:0pt;height:95.85pt;width:20.95pt;rotation:0f;z-index:252617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9_SpCnt_1" o:spid="_x0000_s1970" type="#_x0000_t75" style="position:absolute;left:0;margin-left:539.25pt;margin-top:0pt;height:95.85pt;width:20.95pt;rotation:0f;z-index:252618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3_SpCnt_1" o:spid="_x0000_s1971" type="#_x0000_t75" style="position:absolute;left:0;margin-left:539.25pt;margin-top:0pt;height:95.85pt;width:20.95pt;rotation:0f;z-index:252619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8_SpCnt_1" o:spid="_x0000_s1972" type="#_x0000_t75" style="position:absolute;left:0;margin-left:539.25pt;margin-top:0pt;height:95.85pt;width:20.95pt;rotation:0f;z-index:252620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1_SpCnt_1" o:spid="_x0000_s1973" type="#_x0000_t75" style="position:absolute;left:0;margin-left:539.25pt;margin-top:0pt;height:97.4pt;width:19.5pt;rotation:0f;z-index:252621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9_SpCnt_1" o:spid="_x0000_s1974" type="#_x0000_t75" style="position:absolute;left:0;margin-left:539.25pt;margin-top:0pt;height:97.4pt;width:19.5pt;rotation:0f;z-index:252622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7_SpCnt_1" o:spid="_x0000_s1975" type="#_x0000_t75" style="position:absolute;left:0;margin-left:539.25pt;margin-top:0pt;height:97.4pt;width:19.5pt;rotation:0f;z-index:252623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5_SpCnt_1" o:spid="_x0000_s1976" type="#_x0000_t75" style="position:absolute;left:0;margin-left:539.25pt;margin-top:0pt;height:97.4pt;width:19.5pt;rotation:0f;z-index:252624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1_SpCnt_1" o:spid="_x0000_s1977" type="#_x0000_t75" style="position:absolute;left:0;margin-left:539.25pt;margin-top:0pt;height:95.85pt;width:20.95pt;rotation:0f;z-index:252625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3_SpCnt_1" o:spid="_x0000_s1978" type="#_x0000_t75" style="position:absolute;left:0;margin-left:539.25pt;margin-top:0pt;height:95.85pt;width:20.95pt;rotation:0f;z-index:252626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9_SpCnt_1" o:spid="_x0000_s1979" type="#_x0000_t75" style="position:absolute;left:0;margin-left:539.25pt;margin-top:0pt;height:95.85pt;width:20.95pt;rotation:0f;z-index:252627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7_SpCnt_1" o:spid="_x0000_s1980" type="#_x0000_t75" style="position:absolute;left:0;margin-left:539.25pt;margin-top:0pt;height:95.85pt;width:20.95pt;rotation:0f;z-index:252628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3_SpCnt_1" o:spid="_x0000_s1981" type="#_x0000_t75" style="position:absolute;left:0;margin-left:539.25pt;margin-top:0pt;height:97.4pt;width:20.25pt;rotation:0f;z-index:252630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5_SpCnt_1" o:spid="_x0000_s1982" type="#_x0000_t75" style="position:absolute;left:0;margin-left:539.25pt;margin-top:0pt;height:95.85pt;width:20.95pt;rotation:0f;z-index:252631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5_SpCnt_1" o:spid="_x0000_s1983" type="#_x0000_t75" style="position:absolute;left:0;margin-left:539.25pt;margin-top:0pt;height:97.4pt;width:20.25pt;rotation:0f;z-index:252632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1_SpCnt_1" o:spid="_x0000_s1984" type="#_x0000_t75" style="position:absolute;left:0;margin-left:539.25pt;margin-top:0pt;height:97.4pt;width:20.25pt;rotation:0f;z-index:252633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9_SpCnt_1" o:spid="_x0000_s1985" type="#_x0000_t75" style="position:absolute;left:0;margin-left:539.25pt;margin-top:0pt;height:97.4pt;width:20.25pt;rotation:0f;z-index:252634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7_SpCnt_1" o:spid="_x0000_s1986" type="#_x0000_t75" style="position:absolute;left:0;margin-left:539.25pt;margin-top:0pt;height:95.85pt;width:20.95pt;rotation:0f;z-index:252635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1_SpCnt_1" o:spid="_x0000_s1987" type="#_x0000_t75" style="position:absolute;left:0;margin-left:539.25pt;margin-top:0pt;height:95.85pt;width:20.95pt;rotation:0f;z-index:252636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3_SpCnt_1" o:spid="_x0000_s1988" type="#_x0000_t75" style="position:absolute;left:0;margin-left:539.25pt;margin-top:0pt;height:95.85pt;width:20.95pt;rotation:0f;z-index:252637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7_SpCnt_1" o:spid="_x0000_s1989" type="#_x0000_t75" style="position:absolute;left:0;margin-left:539.25pt;margin-top:0pt;height:95.85pt;width:20.95pt;rotation:0f;z-index:252638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7_SpCnt_1" o:spid="_x0000_s1990" type="#_x0000_t75" style="position:absolute;left:0;margin-left:539.25pt;margin-top:0pt;height:97.4pt;width:20.25pt;rotation:0f;z-index:252639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9_SpCnt_1" o:spid="_x0000_s1991" type="#_x0000_t75" style="position:absolute;left:0;margin-left:539.25pt;margin-top:0pt;height:97.4pt;width:20.25pt;rotation:0f;z-index:252640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5_SpCnt_1" o:spid="_x0000_s1992" type="#_x0000_t75" style="position:absolute;left:0;margin-left:539.25pt;margin-top:0pt;height:97.4pt;width:20.25pt;rotation:0f;z-index:252641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3_SpCnt_1" o:spid="_x0000_s1993" type="#_x0000_t75" style="position:absolute;left:0;margin-left:539.25pt;margin-top:0pt;height:97.4pt;width:20.25pt;rotation:0f;z-index:252642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1_SpCnt_1" o:spid="_x0000_s1994" type="#_x0000_t75" style="position:absolute;left:0;margin-left:539.25pt;margin-top:0pt;height:95.85pt;width:20.95pt;rotation:0f;z-index:252643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4_SpCnt_1" o:spid="_x0000_s1995" type="#_x0000_t75" style="position:absolute;left:0;margin-left:539.25pt;margin-top:0pt;height:97.4pt;width:19.5pt;rotation:0f;z-index:252644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2_SpCnt_1" o:spid="_x0000_s1996" type="#_x0000_t75" style="position:absolute;left:0;margin-left:539.25pt;margin-top:0pt;height:97.4pt;width:19.5pt;rotation:0f;z-index:252645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9_SpCnt_1" o:spid="_x0000_s1997" type="#_x0000_t75" style="position:absolute;left:0;margin-left:539.25pt;margin-top:0pt;height:95.85pt;width:20.95pt;rotation:0f;z-index:252646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40_SpCnt_1" o:spid="_x0000_s1998" type="#_x0000_t75" style="position:absolute;left:0;margin-left:539.25pt;margin-top:0pt;height:97.4pt;width:19.5pt;rotation:0f;z-index:252647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8_SpCnt_1" o:spid="_x0000_s1999" type="#_x0000_t75" style="position:absolute;left:0;margin-left:539.25pt;margin-top:0pt;height:95.85pt;width:20.95pt;rotation:0f;z-index:252648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6_SpCnt_1" o:spid="_x0000_s2000" type="#_x0000_t75" style="position:absolute;left:0;margin-left:539.25pt;margin-top:0pt;height:95.85pt;width:20.95pt;rotation:0f;z-index:252649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4_SpCnt_1" o:spid="_x0000_s2001" type="#_x0000_t75" style="position:absolute;left:0;margin-left:539.25pt;margin-top:0pt;height:95.85pt;width:20.95pt;rotation:0f;z-index:252650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2_SpCnt_1" o:spid="_x0000_s2002" type="#_x0000_t75" style="position:absolute;left:0;margin-left:539.25pt;margin-top:0pt;height:95.85pt;width:20.95pt;rotation:0f;z-index:252651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30_SpCnt_1" o:spid="_x0000_s2003" type="#_x0000_t75" style="position:absolute;left:0;margin-left:539.25pt;margin-top:0pt;height:97.4pt;width:19.5pt;rotation:0f;z-index:252652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8_SpCnt_1" o:spid="_x0000_s2004" type="#_x0000_t75" style="position:absolute;left:0;margin-left:539.25pt;margin-top:0pt;height:97.4pt;width:19.5pt;rotation:0f;z-index:252653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6_SpCnt_1" o:spid="_x0000_s2005" type="#_x0000_t75" style="position:absolute;left:0;margin-left:539.25pt;margin-top:0pt;height:97.4pt;width:19.5pt;rotation:0f;z-index:252654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4_SpCnt_1" o:spid="_x0000_s2006" type="#_x0000_t75" style="position:absolute;left:0;margin-left:539.25pt;margin-top:0pt;height:97.4pt;width:19.5pt;rotation:0f;z-index:252655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2_SpCnt_1" o:spid="_x0000_s2007" type="#_x0000_t75" style="position:absolute;left:0;margin-left:539.25pt;margin-top:0pt;height:95.85pt;width:20.95pt;rotation:0f;z-index:252656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20_SpCnt_1" o:spid="_x0000_s2008" type="#_x0000_t75" style="position:absolute;left:0;margin-left:539.25pt;margin-top:0pt;height:95.85pt;width:20.95pt;rotation:0f;z-index:252657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8_SpCnt_1" o:spid="_x0000_s2009" type="#_x0000_t75" style="position:absolute;left:0;margin-left:539.25pt;margin-top:0pt;height:95.85pt;width:20.95pt;rotation:0f;z-index:252658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6_SpCnt_1" o:spid="_x0000_s2010" type="#_x0000_t75" style="position:absolute;left:0;margin-left:539.25pt;margin-top:0pt;height:95.85pt;width:20.95pt;rotation:0f;z-index:252659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4_SpCnt_1" o:spid="_x0000_s2011" type="#_x0000_t75" style="position:absolute;left:0;margin-left:539.25pt;margin-top:0pt;height:97.4pt;width:20.25pt;rotation:0f;z-index:252660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2_SpCnt_1" o:spid="_x0000_s2012" type="#_x0000_t75" style="position:absolute;left:0;margin-left:539.25pt;margin-top:0pt;height:97.4pt;width:20.25pt;rotation:0f;z-index:252661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10_SpCnt_1" o:spid="_x0000_s2013" type="#_x0000_t75" style="position:absolute;left:0;margin-left:539.25pt;margin-top:0pt;height:97.4pt;width:20.25pt;rotation:0f;z-index:252662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8_SpCnt_1" o:spid="_x0000_s2014" type="#_x0000_t75" style="position:absolute;left:0;margin-left:539.25pt;margin-top:0pt;height:97.4pt;width:20.25pt;rotation:0f;z-index:252663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6_SpCnt_1" o:spid="_x0000_s2015" type="#_x0000_t75" style="position:absolute;left:0;margin-left:539.25pt;margin-top:0pt;height:95.85pt;width:20.95pt;rotation:0f;z-index:252664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4_SpCnt_1" o:spid="_x0000_s2016" type="#_x0000_t75" style="position:absolute;left:0;margin-left:539.25pt;margin-top:0pt;height:95.85pt;width:20.95pt;rotation:0f;z-index:252665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2_SpCnt_1" o:spid="_x0000_s2017" type="#_x0000_t75" style="position:absolute;left:0;margin-left:539.25pt;margin-top:0pt;height:95.85pt;width:20.95pt;rotation:0f;z-index:252666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00_SpCnt_1" o:spid="_x0000_s2018" type="#_x0000_t75" style="position:absolute;left:0;margin-left:539.25pt;margin-top:0pt;height:95.85pt;width:20.95pt;rotation:0f;z-index:252667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8_SpCnt_1" o:spid="_x0000_s2019" type="#_x0000_t75" style="position:absolute;left:0;margin-left:539.25pt;margin-top:0pt;height:97.4pt;width:20.25pt;rotation:0f;z-index:252668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6_SpCnt_1" o:spid="_x0000_s2020" type="#_x0000_t75" style="position:absolute;left:0;margin-left:539.25pt;margin-top:0pt;height:97.4pt;width:20.25pt;rotation:0f;z-index:252669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4_SpCnt_1" o:spid="_x0000_s2021" type="#_x0000_t75" style="position:absolute;left:0;margin-left:539.25pt;margin-top:0pt;height:97.4pt;width:20.25pt;rotation:0f;z-index:252670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5_SpCnt_1" o:spid="_x0000_s2022" type="#_x0000_t75" style="position:absolute;left:0;margin-left:539.25pt;margin-top:0pt;height:95.85pt;width:20.95pt;rotation:0f;z-index:252672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2_SpCnt_1" o:spid="_x0000_s2023" type="#_x0000_t75" style="position:absolute;left:0;margin-left:539.25pt;margin-top:0pt;height:97.4pt;width:20.25pt;rotation:0f;z-index:252673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90_SpCnt_1" o:spid="_x0000_s2024" type="#_x0000_t75" style="position:absolute;left:0;margin-left:539.25pt;margin-top:0pt;height:95.85pt;width:20.95pt;rotation:0f;z-index:252674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8_SpCnt_1" o:spid="_x0000_s2025" type="#_x0000_t75" style="position:absolute;left:0;margin-left:539.25pt;margin-top:0pt;height:95.85pt;width:20.95pt;rotation:0f;z-index:252675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6_SpCnt_1" o:spid="_x0000_s2026" type="#_x0000_t75" style="position:absolute;left:0;margin-left:539.25pt;margin-top:0pt;height:95.85pt;width:20.95pt;rotation:0f;z-index:252676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4_SpCnt_1" o:spid="_x0000_s2027" type="#_x0000_t75" style="position:absolute;left:0;margin-left:539.25pt;margin-top:0pt;height:95.85pt;width:20.95pt;rotation:0f;z-index:252677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1_SpCnt_1" o:spid="_x0000_s2028" type="#_x0000_t75" style="position:absolute;left:0;margin-left:539.25pt;margin-top:0pt;height:98.45pt;width:20.25pt;rotation:0f;z-index:252678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9_SpCnt_1" o:spid="_x0000_s2029" type="#_x0000_t75" style="position:absolute;left:0;margin-left:539.25pt;margin-top:0pt;height:98.45pt;width:20.25pt;rotation:0f;z-index:252679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7_SpCnt_1" o:spid="_x0000_s2030" type="#_x0000_t75" style="position:absolute;left:0;margin-left:539.25pt;margin-top:0pt;height:98.45pt;width:20.25pt;rotation:0f;z-index:252680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8_SpCnt_1" o:spid="_x0000_s2031" type="#_x0000_t75" style="position:absolute;left:0;margin-left:539.25pt;margin-top:0pt;height:98.45pt;width:20.25pt;rotation:0f;z-index:252681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5_SpCnt_1" o:spid="_x0000_s2032" type="#_x0000_t75" style="position:absolute;left:0;margin-left:539.25pt;margin-top:0pt;height:95.85pt;width:20.95pt;rotation:0f;z-index:252682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3_SpCnt_1" o:spid="_x0000_s2033" type="#_x0000_t75" style="position:absolute;left:0;margin-left:539.25pt;margin-top:0pt;height:95.85pt;width:20.95pt;rotation:0f;z-index:252683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1_SpCnt_1" o:spid="_x0000_s2034" type="#_x0000_t75" style="position:absolute;left:0;margin-left:539.25pt;margin-top:0pt;height:95.85pt;width:20.95pt;rotation:0f;z-index:252684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9_SpCnt_1" o:spid="_x0000_s2035" type="#_x0000_t75" style="position:absolute;left:0;margin-left:539.25pt;margin-top:0pt;height:95.85pt;width:20.95pt;rotation:0f;z-index:252685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7_SpCnt_1" o:spid="_x0000_s2036" type="#_x0000_t75" style="position:absolute;left:0;margin-left:539.25pt;margin-top:0pt;height:98.45pt;width:20.25pt;rotation:0f;z-index:252686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5_SpCnt_1" o:spid="_x0000_s2037" type="#_x0000_t75" style="position:absolute;left:0;margin-left:539.25pt;margin-top:0pt;height:98.45pt;width:20.25pt;rotation:0f;z-index:252687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3_SpCnt_1" o:spid="_x0000_s2038" type="#_x0000_t75" style="position:absolute;left:0;margin-left:539.25pt;margin-top:0pt;height:98.45pt;width:20.25pt;rotation:0f;z-index:252688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1_SpCnt_1" o:spid="_x0000_s2039" type="#_x0000_t75" style="position:absolute;left:0;margin-left:539.25pt;margin-top:0pt;height:98.45pt;width:20.25pt;rotation:0f;z-index:252689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2_SpCnt_1" o:spid="_x0000_s2040" type="#_x0000_t75" style="position:absolute;left:0;margin-left:539.25pt;margin-top:0pt;height:98.45pt;width:20.25pt;rotation:0f;z-index:252690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9_SpCnt_1" o:spid="_x0000_s2041" type="#_x0000_t75" style="position:absolute;left:0;margin-left:539.25pt;margin-top:0pt;height:96.9pt;width:20.95pt;rotation:0f;z-index:252691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7_SpCnt_1" o:spid="_x0000_s2042" type="#_x0000_t75" style="position:absolute;left:0;margin-left:539.25pt;margin-top:0pt;height:96.9pt;width:20.95pt;rotation:0f;z-index:252692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5_SpCnt_1" o:spid="_x0000_s2043" type="#_x0000_t75" style="position:absolute;left:0;margin-left:539.25pt;margin-top:0pt;height:96.9pt;width:20.95pt;rotation:0f;z-index:252693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3_SpCnt_1" o:spid="_x0000_s2044" type="#_x0000_t75" style="position:absolute;left:0;margin-left:539.25pt;margin-top:0pt;height:96.9pt;width:20.95pt;rotation:0f;z-index:252694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1_SpCnt_1" o:spid="_x0000_s2045" type="#_x0000_t75" style="position:absolute;left:0;margin-left:539.25pt;margin-top:0pt;height:96.9pt;width:20.25pt;rotation:0f;z-index:252695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9_SpCnt_1" o:spid="_x0000_s2046" type="#_x0000_t75" style="position:absolute;left:0;margin-left:539.25pt;margin-top:0pt;height:96.9pt;width:20.25pt;rotation:0f;z-index:252696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7_SpCnt_1" o:spid="_x0000_s2047" type="#_x0000_t75" style="position:absolute;left:0;margin-left:539.25pt;margin-top:0pt;height:96.9pt;width:20.25pt;rotation:0f;z-index:252697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5_SpCnt_1" o:spid="_x0000_s2048" type="#_x0000_t75" style="position:absolute;left:0;margin-left:539.25pt;margin-top:0pt;height:96.9pt;width:20.25pt;rotation:0f;z-index:252698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6_SpCnt_1" o:spid="_x0000_s2049" type="#_x0000_t75" style="position:absolute;left:0;margin-left:539.25pt;margin-top:0pt;height:96.9pt;width:20.25pt;rotation:0f;z-index:252699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3_SpCnt_1" o:spid="_x0000_s2050" type="#_x0000_t75" style="position:absolute;left:0;margin-left:539.25pt;margin-top:0pt;height:96.9pt;width:20.95pt;rotation:0f;z-index:252700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1_SpCnt_1" o:spid="_x0000_s2051" type="#_x0000_t75" style="position:absolute;left:0;margin-left:539.25pt;margin-top:0pt;height:96.9pt;width:20.95pt;rotation:0f;z-index:252701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9_SpCnt_1" o:spid="_x0000_s2052" type="#_x0000_t75" style="position:absolute;left:0;margin-left:539.25pt;margin-top:0pt;height:96.9pt;width:20.95pt;rotation:0f;z-index:252702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7_SpCnt_1" o:spid="_x0000_s2053" type="#_x0000_t75" style="position:absolute;left:0;margin-left:539.25pt;margin-top:0pt;height:96.9pt;width:20.95pt;rotation:0f;z-index:252703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5_SpCnt_1" o:spid="_x0000_s2054" type="#_x0000_t75" style="position:absolute;left:0;margin-left:539.25pt;margin-top:0pt;height:96.9pt;width:20.25pt;rotation:0f;z-index:252704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3_SpCnt_1" o:spid="_x0000_s2055" type="#_x0000_t75" style="position:absolute;left:0;margin-left:539.25pt;margin-top:0pt;height:96.9pt;width:20.25pt;rotation:0f;z-index:252705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1_SpCnt_1" o:spid="_x0000_s2056" type="#_x0000_t75" style="position:absolute;left:0;margin-left:539.25pt;margin-top:0pt;height:96.9pt;width:20.25pt;rotation:0f;z-index:252706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9_SpCnt_1" o:spid="_x0000_s2057" type="#_x0000_t75" style="position:absolute;left:0;margin-left:539.25pt;margin-top:0pt;height:96.9pt;width:20.25pt;rotation:0f;z-index:252707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0_SpCnt_1" o:spid="_x0000_s2058" type="#_x0000_t75" style="position:absolute;left:0;margin-left:539.25pt;margin-top:0pt;height:96.9pt;width:20.25pt;rotation:0f;z-index:252708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7_SpCnt_1" o:spid="_x0000_s2059" type="#_x0000_t75" style="position:absolute;left:0;margin-left:539.25pt;margin-top:0pt;height:96.9pt;width:20.95pt;rotation:0f;z-index:252709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5_SpCnt_1" o:spid="_x0000_s2060" type="#_x0000_t75" style="position:absolute;left:0;margin-left:539.25pt;margin-top:0pt;height:96.9pt;width:20.95pt;rotation:0f;z-index:252710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3_SpCnt_1" o:spid="_x0000_s2061" type="#_x0000_t75" style="position:absolute;left:0;margin-left:539.25pt;margin-top:0pt;height:96.9pt;width:20.95pt;rotation:0f;z-index:252711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1_SpCnt_1" o:spid="_x0000_s2062" type="#_x0000_t75" style="position:absolute;left:0;margin-left:539.25pt;margin-top:0pt;height:96.9pt;width:20.95pt;rotation:0f;z-index:252712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1_SpCnt_1" o:spid="_x0000_s2063" type="#_x0000_t75" style="position:absolute;left:0;margin-left:539.25pt;margin-top:0pt;height:97.4pt;width:20.25pt;rotation:0f;z-index:252713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9_SpCnt_1" o:spid="_x0000_s2064" type="#_x0000_t75" style="position:absolute;left:0;margin-left:539.25pt;margin-top:0pt;height:97.4pt;width:20.25pt;rotation:0f;z-index:252715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7_SpCnt_1" o:spid="_x0000_s2065" type="#_x0000_t75" style="position:absolute;left:0;margin-left:539.25pt;margin-top:0pt;height:97.4pt;width:20.25pt;rotation:0f;z-index:252716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5_SpCnt_1" o:spid="_x0000_s2066" type="#_x0000_t75" style="position:absolute;left:0;margin-left:539.25pt;margin-top:0pt;height:97.4pt;width:20.25pt;rotation:0f;z-index:252717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3_SpCnt_1" o:spid="_x0000_s2067" type="#_x0000_t75" style="position:absolute;left:0;margin-left:539.25pt;margin-top:0pt;height:95.85pt;width:20.95pt;rotation:0f;z-index:252718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1_SpCnt_1" o:spid="_x0000_s2068" type="#_x0000_t75" style="position:absolute;left:0;margin-left:539.25pt;margin-top:0pt;height:95.85pt;width:20.95pt;rotation:0f;z-index:252719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9_SpCnt_1" o:spid="_x0000_s2069" type="#_x0000_t75" style="position:absolute;left:0;margin-left:539.25pt;margin-top:0pt;height:95.85pt;width:20.95pt;rotation:0f;z-index:252720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7_SpCnt_1" o:spid="_x0000_s2070" type="#_x0000_t75" style="position:absolute;left:0;margin-left:539.25pt;margin-top:0pt;height:95.85pt;width:20.95pt;rotation:0f;z-index:252721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5_SpCnt_1" o:spid="_x0000_s2071" type="#_x0000_t75" style="position:absolute;left:0;margin-left:539.25pt;margin-top:0pt;height:97.4pt;width:20.25pt;rotation:0f;z-index:252722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3_SpCnt_1" o:spid="_x0000_s2072" type="#_x0000_t75" style="position:absolute;left:0;margin-left:539.25pt;margin-top:0pt;height:97.4pt;width:20.25pt;rotation:0f;z-index:252723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1_SpCnt_1" o:spid="_x0000_s2073" type="#_x0000_t75" style="position:absolute;left:0;margin-left:539.25pt;margin-top:0pt;height:97.4pt;width:20.25pt;rotation:0f;z-index:252724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9_SpCnt_1" o:spid="_x0000_s2074" type="#_x0000_t75" style="position:absolute;left:0;margin-left:539.25pt;margin-top:0pt;height:97.4pt;width:20.25pt;rotation:0f;z-index:252725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7_SpCnt_1" o:spid="_x0000_s2075" type="#_x0000_t75" style="position:absolute;left:0;margin-left:539.25pt;margin-top:0pt;height:95.85pt;width:20.95pt;rotation:0f;z-index:252726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5_SpCnt_1" o:spid="_x0000_s2076" type="#_x0000_t75" style="position:absolute;left:0;margin-left:539.25pt;margin-top:0pt;height:95.85pt;width:20.95pt;rotation:0f;z-index:252727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_SpCnt_1" o:spid="_x0000_s2077" type="#_x0000_t75" style="position:absolute;left:0;margin-left:539.25pt;margin-top:0pt;height:95.85pt;width:20.95pt;rotation:0f;z-index:252728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文本框_2_SpCnt_433" o:spid="_x0000_s2078" type="#_x0000_t75" style="position:absolute;left:0;margin-left:539.25pt;margin-top:0pt;height:95.85pt;width:20.95pt;rotation:0f;z-index:252729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6_SpCnt_1" o:spid="_x0000_s2079" type="#_x0000_t75" style="position:absolute;left:0;margin-left:539.25pt;margin-top:0pt;height:98.45pt;width:20.25pt;rotation:0f;z-index:252730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4_SpCnt_1" o:spid="_x0000_s2080" type="#_x0000_t75" style="position:absolute;left:0;margin-left:539.25pt;margin-top:0pt;height:95.85pt;width:20.95pt;rotation:0f;z-index:252731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2_SpCnt_1" o:spid="_x0000_s2081" type="#_x0000_t75" style="position:absolute;left:0;margin-left:539.25pt;margin-top:0pt;height:95.85pt;width:20.95pt;rotation:0f;z-index:252732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6_SpCnt_1" o:spid="_x0000_s2082" type="#_x0000_t75" style="position:absolute;left:0;margin-left:539.25pt;margin-top:0pt;height:98.45pt;width:20.25pt;rotation:0f;z-index:252733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4_SpCnt_1" o:spid="_x0000_s2083" type="#_x0000_t75" style="position:absolute;left:0;margin-left:539.25pt;margin-top:0pt;height:98.45pt;width:20.25pt;rotation:0f;z-index:252734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2_SpCnt_1" o:spid="_x0000_s2084" type="#_x0000_t75" style="position:absolute;left:0;margin-left:539.25pt;margin-top:0pt;height:96.9pt;width:20.95pt;rotation:0f;z-index:252735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60_SpCnt_1" o:spid="_x0000_s2085" type="#_x0000_t75" style="position:absolute;left:0;margin-left:539.25pt;margin-top:0pt;height:98.45pt;width:20.25pt;rotation:0f;z-index:252736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2_SpCnt_1" o:spid="_x0000_s2086" type="#_x0000_t75" style="position:absolute;left:0;margin-left:539.25pt;margin-top:0pt;height:98.45pt;width:20.25pt;rotation:0f;z-index:252737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6_SpCnt_1" o:spid="_x0000_s2087" type="#_x0000_t75" style="position:absolute;left:0;margin-left:539.25pt;margin-top:0pt;height:96.9pt;width:20.95pt;rotation:0f;z-index:252738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8_SpCnt_1" o:spid="_x0000_s2088" type="#_x0000_t75" style="position:absolute;left:0;margin-left:539.25pt;margin-top:0pt;height:96.9pt;width:20.95pt;rotation:0f;z-index:252739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6_SpCnt_1" o:spid="_x0000_s2089" type="#_x0000_t75" style="position:absolute;left:0;margin-left:539.25pt;margin-top:0pt;height:96.9pt;width:20.95pt;rotation:0f;z-index:252740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4_SpCnt_1" o:spid="_x0000_s2090" type="#_x0000_t75" style="position:absolute;left:0;margin-left:539.25pt;margin-top:0pt;height:96.9pt;width:20.95pt;rotation:0f;z-index:252741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50_SpCnt_1" o:spid="_x0000_s2091" type="#_x0000_t75" style="position:absolute;left:0;margin-left:539.25pt;margin-top:0pt;height:96.9pt;width:20.25pt;rotation:0f;z-index:252742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8_SpCnt_1" o:spid="_x0000_s2092" type="#_x0000_t75" style="position:absolute;left:0;margin-left:539.25pt;margin-top:0pt;height:96.9pt;width:20.25pt;rotation:0f;z-index:252743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70_SpCnt_1" o:spid="_x0000_s2093" type="#_x0000_t75" style="position:absolute;left:0;margin-left:539.25pt;margin-top:0pt;height:95.85pt;width:20.95pt;rotation:0f;z-index:252744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4_SpCnt_1" o:spid="_x0000_s2094" type="#_x0000_t75" style="position:absolute;left:0;margin-left:539.25pt;margin-top:0pt;height:96.9pt;width:20.25pt;rotation:0f;z-index:252745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2_SpCnt_1" o:spid="_x0000_s2095" type="#_x0000_t75" style="position:absolute;left:0;margin-left:539.25pt;margin-top:0pt;height:96.9pt;width:20.95pt;rotation:0f;z-index:252746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8_SpCnt_1" o:spid="_x0000_s2096" type="#_x0000_t75" style="position:absolute;left:0;margin-left:539.25pt;margin-top:0pt;height:96.9pt;width:20.95pt;rotation:0f;z-index:252747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40_SpCnt_1" o:spid="_x0000_s2097" type="#_x0000_t75" style="position:absolute;left:0;margin-left:539.25pt;margin-top:0pt;height:96.9pt;width:20.95pt;rotation:0f;z-index:252748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6_SpCnt_1" o:spid="_x0000_s2098" type="#_x0000_t75" style="position:absolute;left:0;margin-left:539.25pt;margin-top:0pt;height:95.85pt;width:20.95pt;rotation:0f;z-index:252749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4_SpCnt_1" o:spid="_x0000_s2099" type="#_x0000_t75" style="position:absolute;left:0;margin-left:539.25pt;margin-top:0pt;height:96.9pt;width:20.25pt;rotation:0f;z-index:252750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32_SpCnt_1" o:spid="_x0000_s2100" type="#_x0000_t75" style="position:absolute;left:0;margin-left:539.25pt;margin-top:0pt;height:96.9pt;width:20.25pt;rotation:0f;z-index:252751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8_SpCnt_1" o:spid="_x0000_s2101" type="#_x0000_t75" style="position:absolute;left:0;margin-left:539.25pt;margin-top:0pt;height:96.9pt;width:20.25pt;rotation:0f;z-index:252752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6_SpCnt_1" o:spid="_x0000_s2102" type="#_x0000_t75" style="position:absolute;left:0;margin-left:539.25pt;margin-top:0pt;height:96.9pt;width:20.95pt;rotation:0f;z-index:252753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2_SpCnt_1" o:spid="_x0000_s2103" type="#_x0000_t75" style="position:absolute;left:0;margin-left:539.25pt;margin-top:0pt;height:96.9pt;width:20.95pt;rotation:0f;z-index:252754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4_SpCnt_1" o:spid="_x0000_s2104" type="#_x0000_t75" style="position:absolute;left:0;margin-left:539.25pt;margin-top:0pt;height:96.9pt;width:20.95pt;rotation:0f;z-index:252755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20_SpCnt_1" o:spid="_x0000_s2105" type="#_x0000_t75" style="position:absolute;left:0;margin-left:539.25pt;margin-top:0pt;height:96.9pt;width:20.95pt;rotation:0f;z-index:252756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0_SpCnt_1" o:spid="_x0000_s2106" type="#_x0000_t75" style="position:absolute;left:0;margin-left:539.25pt;margin-top:0pt;height:97.4pt;width:20.25pt;rotation:0f;z-index:252758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6_SpCnt_1" o:spid="_x0000_s2107" type="#_x0000_t75" style="position:absolute;left:0;margin-left:539.25pt;margin-top:0pt;height:97.4pt;width:20.25pt;rotation:0f;z-index:252759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8_SpCnt_1" o:spid="_x0000_s2108" type="#_x0000_t75" style="position:absolute;left:0;margin-left:539.25pt;margin-top:0pt;height:97.4pt;width:20.25pt;rotation:0f;z-index:252760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8_SpCnt_1" o:spid="_x0000_s2109" type="#_x0000_t75" style="position:absolute;left:0;margin-left:539.25pt;margin-top:0pt;height:95.85pt;width:20.95pt;rotation:0f;z-index:252761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4_SpCnt_1" o:spid="_x0000_s2110" type="#_x0000_t75" style="position:absolute;left:0;margin-left:539.25pt;margin-top:0pt;height:97.4pt;width:20.25pt;rotation:0f;z-index:252762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2_SpCnt_1" o:spid="_x0000_s2111" type="#_x0000_t75" style="position:absolute;left:0;margin-left:539.25pt;margin-top:0pt;height:95.85pt;width:20.95pt;rotation:0f;z-index:252763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0_SpCnt_1" o:spid="_x0000_s2112" type="#_x0000_t75" style="position:absolute;left:0;margin-left:539.25pt;margin-top:0pt;height:95.85pt;width:20.95pt;rotation:0f;z-index:252764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4_SpCnt_1" o:spid="_x0000_s2113" type="#_x0000_t75" style="position:absolute;left:0;margin-left:539.25pt;margin-top:0pt;height:97.4pt;width:20.25pt;rotation:0f;z-index:252765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8_SpCnt_1" o:spid="_x0000_s2114" type="#_x0000_t75" style="position:absolute;left:0;margin-left:539.25pt;margin-top:0pt;height:97.4pt;width:20.25pt;rotation:0f;z-index:252766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2_SpCnt_1" o:spid="_x0000_s2115" type="#_x0000_t75" style="position:absolute;left:0;margin-left:539.25pt;margin-top:0pt;height:97.4pt;width:20.25pt;rotation:0f;z-index:252767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文本框_1_SpCnt_433" o:spid="_x0000_s2116" type="#_x0000_t75" style="position:absolute;left:0;margin-left:539.25pt;margin-top:0pt;height:95.85pt;width:20.95pt;rotation:0f;z-index:252768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10_SpCnt_1" o:spid="_x0000_s2117" type="#_x0000_t75" style="position:absolute;left:0;margin-left:539.25pt;margin-top:0pt;height:97.4pt;width:20.25pt;rotation:0f;z-index:252769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6_SpCnt_1" o:spid="_x0000_s2118" type="#_x0000_t75" style="position:absolute;left:0;margin-left:539.25pt;margin-top:0pt;height:95.85pt;width:20.95pt;rotation:0f;z-index:252770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4_SpCnt_1" o:spid="_x0000_s2119" type="#_x0000_t75" style="position:absolute;left:0;margin-left:539.25pt;margin-top:0pt;height:95.85pt;width:20.95pt;rotation:0f;z-index:252771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2_SpCnt_1" o:spid="_x0000_s2120" type="#_x0000_t75" style="position:absolute;left:0;margin-left:539.25pt;margin-top:0pt;height:95.85pt;width:20.95pt;rotation:0f;z-index:252772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b/>
                <w:i w:val="0"/>
                <w:color w:val="auto"/>
                <w:kern w:val="0"/>
                <w:sz w:val="28"/>
                <w:szCs w:val="28"/>
                <w:highlight w:val="none"/>
                <w:u w:val="none"/>
                <w:lang w:val="en-US" w:eastAsia="zh-CN"/>
              </w:rPr>
              <w:pict>
                <v:shape id="矩形_380_SpCnt_1" o:spid="_x0000_s2121" type="#_x0000_t75" style="position:absolute;left:0;margin-left:539.25pt;margin-top:0pt;height:98.45pt;width:20.25pt;rotation:0f;z-index:252773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建宁县植物纤维生物降解材料(秸秆综合利用)项目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相关企业</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0" o:spid="_x0000_s2122" type="#_x0000_t75" style="position:absolute;left:0;margin-left:0pt;margin-top:0pt;height:71.25pt;width:21pt;rotation:0f;z-index:252774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0" o:spid="_x0000_s2123" type="#_x0000_t75" style="position:absolute;left:0;margin-left:0pt;margin-top:0pt;height:71.25pt;width:21pt;rotation:0f;z-index:252775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1" o:spid="_x0000_s2124" type="#_x0000_t75" style="position:absolute;left:0;margin-left:0pt;margin-top:0pt;height:71.25pt;width:21pt;rotation:0f;z-index:252776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2" o:spid="_x0000_s2125" type="#_x0000_t75" style="position:absolute;left:0;margin-left:0pt;margin-top:0pt;height:71.25pt;width:21pt;rotation:0f;z-index:252777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1" o:spid="_x0000_s2126" type="#_x0000_t75" style="position:absolute;left:0;margin-left:0pt;margin-top:0pt;height:71.25pt;width:21pt;rotation:0f;z-index:252778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3" o:spid="_x0000_s2127" type="#_x0000_t75" style="position:absolute;left:0;margin-left:0pt;margin-top:0pt;height:71.25pt;width:21pt;rotation:0f;z-index:252779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2" o:spid="_x0000_s2128" type="#_x0000_t75" style="position:absolute;left:0;margin-left:0pt;margin-top:0pt;height:71.25pt;width:21pt;rotation:0f;z-index:252780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3" o:spid="_x0000_s2129" type="#_x0000_t75" style="position:absolute;left:0;margin-left:0pt;margin-top:0pt;height:71.25pt;width:21pt;rotation:0f;z-index:252781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0" o:spid="_x0000_s2130" type="#_x0000_t75" style="position:absolute;left:0;margin-left:0pt;margin-top:0pt;height:12.65pt;width:6.75pt;rotation:0f;z-index:252782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4" o:spid="_x0000_s2131" type="#_x0000_t75" style="position:absolute;left:0;margin-left:0pt;margin-top:0pt;height:71.25pt;width:21pt;rotation:0f;z-index:252783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5" o:spid="_x0000_s2132" type="#_x0000_t75" style="position:absolute;left:0;margin-left:0pt;margin-top:0pt;height:71.25pt;width:21pt;rotation:0f;z-index:252784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6" o:spid="_x0000_s2133" type="#_x0000_t75" style="position:absolute;left:0;margin-left:0pt;margin-top:0pt;height:71.25pt;width:21pt;rotation:0f;z-index:252785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1" o:spid="_x0000_s2134" type="#_x0000_t75" style="position:absolute;left:0;margin-left:0pt;margin-top:0pt;height:10.45pt;width:6.75pt;rotation:0f;z-index:252786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7" o:spid="_x0000_s2135" type="#_x0000_t75" style="position:absolute;left:0;margin-left:0pt;margin-top:0pt;height:71.25pt;width:21pt;rotation:0f;z-index:252787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4" o:spid="_x0000_s2136" type="#_x0000_t75" style="position:absolute;left:0;margin-left:0pt;margin-top:0pt;height:71.25pt;width:21pt;rotation:0f;z-index:252788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2" o:spid="_x0000_s2137" type="#_x0000_t75" style="position:absolute;left:0;margin-left:0pt;margin-top:0pt;height:10.45pt;width:6.75pt;rotation:0f;z-index:252789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3" o:spid="_x0000_s2138" type="#_x0000_t75" style="position:absolute;left:0;margin-left:0pt;margin-top:0pt;height:10.45pt;width:6.75pt;rotation:0f;z-index:252790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4" o:spid="_x0000_s2139" type="#_x0000_t75" style="position:absolute;left:0;margin-left:0pt;margin-top:0pt;height:12.65pt;width:6.75pt;rotation:0f;z-index:252791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5" o:spid="_x0000_s2140" type="#_x0000_t75" style="position:absolute;left:0;margin-left:0pt;margin-top:0pt;height:12.65pt;width:6.75pt;rotation:0f;z-index:252792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6" o:spid="_x0000_s2141" type="#_x0000_t75" style="position:absolute;left:0;margin-left:0pt;margin-top:0pt;height:12.65pt;width:6.75pt;rotation:0f;z-index:252793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5" o:spid="_x0000_s2142" type="#_x0000_t75" style="position:absolute;left:0;margin-left:0pt;margin-top:0pt;height:71.25pt;width:21pt;rotation:0f;z-index:252794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7" o:spid="_x0000_s2143" type="#_x0000_t75" style="position:absolute;left:0;margin-left:0pt;margin-top:0pt;height:10.45pt;width:6.75pt;rotation:0f;z-index:252795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8" o:spid="_x0000_s2144" type="#_x0000_t75" style="position:absolute;left:0;margin-left:0pt;margin-top:0pt;height:10.45pt;width:6.75pt;rotation:0f;z-index:252796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6" o:spid="_x0000_s2145" type="#_x0000_t75" style="position:absolute;left:0;margin-left:0pt;margin-top:0pt;height:71.25pt;width:21pt;rotation:0f;z-index:252797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29" o:spid="_x0000_s2146" type="#_x0000_t75" style="position:absolute;left:0;margin-left:0pt;margin-top:0pt;height:12.65pt;width:6.75pt;rotation:0f;z-index:252798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0" o:spid="_x0000_s2147" type="#_x0000_t75" style="position:absolute;left:0;margin-left:0pt;margin-top:0pt;height:10.45pt;width:6.75pt;rotation:0f;z-index:252800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1" o:spid="_x0000_s2148" type="#_x0000_t75" style="position:absolute;left:0;margin-left:0pt;margin-top:0pt;height:10.45pt;width:6.75pt;rotation:0f;z-index:252801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2" o:spid="_x0000_s2149" type="#_x0000_t75" style="position:absolute;left:0;margin-left:0pt;margin-top:0pt;height:12.65pt;width:6.75pt;rotation:0f;z-index:252802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3" o:spid="_x0000_s2150" type="#_x0000_t75" style="position:absolute;left:0;margin-left:0pt;margin-top:0pt;height:12.65pt;width:6.75pt;rotation:0f;z-index:252803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4" o:spid="_x0000_s2151" type="#_x0000_t75" style="position:absolute;left:0;margin-left:0pt;margin-top:0pt;height:10.45pt;width:6.75pt;rotation:0f;z-index:252804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8" o:spid="_x0000_s2152" type="#_x0000_t75" style="position:absolute;left:0;margin-left:0pt;margin-top:0pt;height:71.25pt;width:21pt;rotation:0f;z-index:252805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5" o:spid="_x0000_s2153" type="#_x0000_t75" style="position:absolute;left:0;margin-left:0pt;margin-top:0pt;height:12.65pt;width:6.75pt;rotation:0f;z-index:252806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6" o:spid="_x0000_s2154" type="#_x0000_t75" style="position:absolute;left:0;margin-left:0pt;margin-top:0pt;height:10.45pt;width:6.75pt;rotation:0f;z-index:252807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7" o:spid="_x0000_s2155" type="#_x0000_t75" style="position:absolute;left:0;margin-left:0pt;margin-top:0pt;height:10.45pt;width:6.75pt;rotation:0f;z-index:252808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8" o:spid="_x0000_s2156" type="#_x0000_t75" style="position:absolute;left:0;margin-left:0pt;margin-top:0pt;height:12.65pt;width:6.75pt;rotation:0f;z-index:252809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39" o:spid="_x0000_s2157" type="#_x0000_t75" style="position:absolute;left:0;margin-left:0pt;margin-top:0pt;height:10.45pt;width:6.75pt;rotation:0f;z-index:252810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0" o:spid="_x0000_s2158" type="#_x0000_t75" style="position:absolute;left:0;margin-left:0pt;margin-top:0pt;height:10.45pt;width:6.75pt;rotation:0f;z-index:252811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1" o:spid="_x0000_s2159" type="#_x0000_t75" style="position:absolute;left:0;margin-left:0pt;margin-top:0pt;height:12.65pt;width:6.75pt;rotation:0f;z-index:252812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7" o:spid="_x0000_s2160" type="#_x0000_t75" style="position:absolute;left:0;margin-left:0pt;margin-top:0pt;height:85.2pt;width:20.25pt;rotation:0f;z-index:252813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8" o:spid="_x0000_s2161" type="#_x0000_t75" style="position:absolute;left:0;margin-left:0pt;margin-top:0pt;height:71.25pt;width:21pt;rotation:0f;z-index:252814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2" o:spid="_x0000_s2162" type="#_x0000_t75" style="position:absolute;left:0;margin-left:0pt;margin-top:0pt;height:12.65pt;width:6.75pt;rotation:0f;z-index:252815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3" o:spid="_x0000_s2163" type="#_x0000_t75" style="position:absolute;left:0;margin-left:0pt;margin-top:0pt;height:10.45pt;width:6.75pt;rotation:0f;z-index:252816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4" o:spid="_x0000_s2164" type="#_x0000_t75" style="position:absolute;left:0;margin-left:0pt;margin-top:0pt;height:12.65pt;width:6.75pt;rotation:0f;z-index:252817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5" o:spid="_x0000_s2165" type="#_x0000_t75" style="position:absolute;left:0;margin-left:0pt;margin-top:0pt;height:10.45pt;width:6.75pt;rotation:0f;z-index:252818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6" o:spid="_x0000_s2166" type="#_x0000_t75" style="position:absolute;left:0;margin-left:0pt;margin-top:0pt;height:10.45pt;width:6.75pt;rotation:0f;z-index:252819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7" o:spid="_x0000_s2167" type="#_x0000_t75" style="position:absolute;left:0;margin-left:0pt;margin-top:0pt;height:12.65pt;width:6.75pt;rotation:0f;z-index:252820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8" o:spid="_x0000_s2168" type="#_x0000_t75" style="position:absolute;left:0;margin-left:0pt;margin-top:0pt;height:10.45pt;width:6.75pt;rotation:0f;z-index:252821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49" o:spid="_x0000_s2169" type="#_x0000_t75" style="position:absolute;left:0;margin-left:0pt;margin-top:0pt;height:10.45pt;width:6.75pt;rotation:0f;z-index:252822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39" o:spid="_x0000_s2170" type="#_x0000_t75" style="position:absolute;left:0;margin-left:0pt;margin-top:0pt;height:71.25pt;width:21pt;rotation:0f;z-index:252823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0" o:spid="_x0000_s2171" type="#_x0000_t75" style="position:absolute;left:0;margin-left:0pt;margin-top:0pt;height:12.65pt;width:6.75pt;rotation:0f;z-index:252824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1" o:spid="_x0000_s2172" type="#_x0000_t75" style="position:absolute;left:0;margin-left:0pt;margin-top:0pt;height:12.65pt;width:6.75pt;rotation:0f;z-index:252825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2" o:spid="_x0000_s2173" type="#_x0000_t75" style="position:absolute;left:0;margin-left:0pt;margin-top:0pt;height:10.45pt;width:6.75pt;rotation:0f;z-index:252826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3" o:spid="_x0000_s2174" type="#_x0000_t75" style="position:absolute;left:0;margin-left:0pt;margin-top:0pt;height:10.45pt;width:6.75pt;rotation:0f;z-index:252827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4" o:spid="_x0000_s2175" type="#_x0000_t75" style="position:absolute;left:0;margin-left:0pt;margin-top:0pt;height:10.45pt;width:6.75pt;rotation:0f;z-index:252828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5" o:spid="_x0000_s2176" type="#_x0000_t75" style="position:absolute;left:0;margin-left:0pt;margin-top:0pt;height:12.65pt;width:6.75pt;rotation:0f;z-index:252829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6" o:spid="_x0000_s2177" type="#_x0000_t75" style="position:absolute;left:0;margin-left:0pt;margin-top:0pt;height:10.45pt;width:6.75pt;rotation:0f;z-index:252830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39" o:spid="_x0000_s2178" type="#_x0000_t75" style="position:absolute;left:0;margin-left:0pt;margin-top:0pt;height:71.25pt;width:21pt;rotation:0f;z-index:252831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7" o:spid="_x0000_s2179" type="#_x0000_t75" style="position:absolute;left:0;margin-left:0pt;margin-top:0pt;height:12.65pt;width:6.75pt;rotation:0f;z-index:252832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8" o:spid="_x0000_s2180" type="#_x0000_t75" style="position:absolute;left:0;margin-left:0pt;margin-top:0pt;height:12.65pt;width:6.75pt;rotation:0f;z-index:252833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59" o:spid="_x0000_s2181" type="#_x0000_t75" style="position:absolute;left:0;margin-left:0pt;margin-top:0pt;height:12.65pt;width:6.75pt;rotation:0f;z-index:252834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0" o:spid="_x0000_s2182" type="#_x0000_t75" style="position:absolute;left:0;margin-left:0pt;margin-top:0pt;height:10.45pt;width:6.75pt;rotation:0f;z-index:252835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1" o:spid="_x0000_s2183" type="#_x0000_t75" style="position:absolute;left:0;margin-left:0pt;margin-top:0pt;height:10.45pt;width:6.75pt;rotation:0f;z-index:252836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0" o:spid="_x0000_s2184" type="#_x0000_t75" style="position:absolute;left:0;margin-left:0pt;margin-top:0pt;height:71.25pt;width:21pt;rotation:0f;z-index:252837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0" o:spid="_x0000_s2185" type="#_x0000_t75" style="position:absolute;left:0;margin-left:0pt;margin-top:0pt;height:71.25pt;width:21pt;rotation:0f;z-index:252838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1" o:spid="_x0000_s2186" type="#_x0000_t75" style="position:absolute;left:0;margin-left:0pt;margin-top:0pt;height:71.25pt;width:21pt;rotation:0f;z-index:252839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2" o:spid="_x0000_s2187" type="#_x0000_t75" style="position:absolute;left:0;margin-left:0pt;margin-top:0pt;height:71.25pt;width:21pt;rotation:0f;z-index:252840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1" o:spid="_x0000_s2188" type="#_x0000_t75" style="position:absolute;left:0;margin-left:0pt;margin-top:0pt;height:71.25pt;width:21pt;rotation:0f;z-index:252841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3" o:spid="_x0000_s2189" type="#_x0000_t75" style="position:absolute;left:0;margin-left:0pt;margin-top:0pt;height:71.25pt;width:21pt;rotation:0f;z-index:252843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2" o:spid="_x0000_s2190" type="#_x0000_t75" style="position:absolute;left:0;margin-left:0pt;margin-top:0pt;height:71.25pt;width:21pt;rotation:0f;z-index:252844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4" o:spid="_x0000_s2191" type="#_x0000_t75" style="position:absolute;left:0;margin-left:0pt;margin-top:0pt;height:71.25pt;width:21pt;rotation:0f;z-index:252845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3" o:spid="_x0000_s2192" type="#_x0000_t75" style="position:absolute;left:0;margin-left:0pt;margin-top:0pt;height:71.25pt;width:21pt;rotation:0f;z-index:252846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4" o:spid="_x0000_s2193" type="#_x0000_t75" style="position:absolute;left:0;margin-left:0pt;margin-top:0pt;height:71.25pt;width:21pt;rotation:0f;z-index:252847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5" o:spid="_x0000_s2194" type="#_x0000_t75" style="position:absolute;left:0;margin-left:0pt;margin-top:0pt;height:71.25pt;width:21pt;rotation:0f;z-index:252848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5" o:spid="_x0000_s2195" type="#_x0000_t75" style="position:absolute;left:0;margin-left:0pt;margin-top:0pt;height:71.25pt;width:21pt;rotation:0f;z-index:252849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6" o:spid="_x0000_s2196" type="#_x0000_t75" style="position:absolute;left:0;margin-left:0pt;margin-top:0pt;height:71.25pt;width:21pt;rotation:0f;z-index:252850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6" o:spid="_x0000_s2197" type="#_x0000_t75" style="position:absolute;left:0;margin-left:0pt;margin-top:0pt;height:71.25pt;width:21pt;rotation:0f;z-index:252851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7" o:spid="_x0000_s2198" type="#_x0000_t75" style="position:absolute;left:0;margin-left:0pt;margin-top:0pt;height:71.25pt;width:21pt;rotation:0f;z-index:252852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7" o:spid="_x0000_s2199" type="#_x0000_t75" style="position:absolute;left:0;margin-left:0pt;margin-top:0pt;height:71.25pt;width:21pt;rotation:0f;z-index:252853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8" o:spid="_x0000_s2200" type="#_x0000_t75" style="position:absolute;left:0;margin-left:0pt;margin-top:0pt;height:71.25pt;width:21pt;rotation:0f;z-index:252854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8" o:spid="_x0000_s2201" type="#_x0000_t75" style="position:absolute;left:0;margin-left:0pt;margin-top:0pt;height:71.25pt;width:21pt;rotation:0f;z-index:252855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49" o:spid="_x0000_s2202" type="#_x0000_t75" style="position:absolute;left:0;margin-left:0pt;margin-top:0pt;height:71.25pt;width:21pt;rotation:0f;z-index:252856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49" o:spid="_x0000_s2203" type="#_x0000_t75" style="position:absolute;left:0;margin-left:0pt;margin-top:0pt;height:71.25pt;width:21pt;rotation:0f;z-index:252857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0" o:spid="_x0000_s2204" type="#_x0000_t75" style="position:absolute;left:0;margin-left:0pt;margin-top:0pt;height:71.25pt;width:21pt;rotation:0f;z-index:252858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0" o:spid="_x0000_s2205" type="#_x0000_t75" style="position:absolute;left:0;margin-left:0pt;margin-top:0pt;height:71.25pt;width:21pt;rotation:0f;z-index:252859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1" o:spid="_x0000_s2206" type="#_x0000_t75" style="position:absolute;left:0;margin-left:0pt;margin-top:0pt;height:71.25pt;width:21pt;rotation:0f;z-index:252860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1" o:spid="_x0000_s2207" type="#_x0000_t75" style="position:absolute;left:0;margin-left:0pt;margin-top:0pt;height:71.25pt;width:21pt;rotation:0f;z-index:252861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2" o:spid="_x0000_s2208" type="#_x0000_t75" style="position:absolute;left:0;margin-left:0pt;margin-top:0pt;height:71.25pt;width:21pt;rotation:0f;z-index:252862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2" o:spid="_x0000_s2209" type="#_x0000_t75" style="position:absolute;left:0;margin-left:0pt;margin-top:0pt;height:71.25pt;width:21pt;rotation:0f;z-index:252863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3" o:spid="_x0000_s2210" type="#_x0000_t75" style="position:absolute;left:0;margin-left:0pt;margin-top:0pt;height:71.25pt;width:21pt;rotation:0f;z-index:252864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3" o:spid="_x0000_s2211" type="#_x0000_t75" style="position:absolute;left:0;margin-left:0pt;margin-top:0pt;height:71.25pt;width:21pt;rotation:0f;z-index:252865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4" o:spid="_x0000_s2212" type="#_x0000_t75" style="position:absolute;left:0;margin-left:0pt;margin-top:0pt;height:71.25pt;width:21pt;rotation:0f;z-index:252866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4" o:spid="_x0000_s2213" type="#_x0000_t75" style="position:absolute;left:0;margin-left:0pt;margin-top:0pt;height:71.25pt;width:21pt;rotation:0f;z-index:252867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5" o:spid="_x0000_s2214" type="#_x0000_t75" style="position:absolute;left:0;margin-left:0pt;margin-top:0pt;height:71.25pt;width:21pt;rotation:0f;z-index:252868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5" o:spid="_x0000_s2215" type="#_x0000_t75" style="position:absolute;left:0;margin-left:0pt;margin-top:0pt;height:71.25pt;width:21pt;rotation:0f;z-index:252869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6" o:spid="_x0000_s2216" type="#_x0000_t75" style="position:absolute;left:0;margin-left:0pt;margin-top:0pt;height:71.25pt;width:21pt;rotation:0f;z-index:252870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6" o:spid="_x0000_s2217" type="#_x0000_t75" style="position:absolute;left:0;margin-left:0pt;margin-top:0pt;height:71.25pt;width:21pt;rotation:0f;z-index:252871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7" o:spid="_x0000_s2218" type="#_x0000_t75" style="position:absolute;left:0;margin-left:0pt;margin-top:0pt;height:71.25pt;width:21pt;rotation:0f;z-index:252872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7" o:spid="_x0000_s2219" type="#_x0000_t75" style="position:absolute;left:0;margin-left:0pt;margin-top:0pt;height:71.25pt;width:21pt;rotation:0f;z-index:252873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8" o:spid="_x0000_s2220" type="#_x0000_t75" style="position:absolute;left:0;margin-left:0pt;margin-top:0pt;height:71.25pt;width:21pt;rotation:0f;z-index:252874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8" o:spid="_x0000_s2221" type="#_x0000_t75" style="position:absolute;left:0;margin-left:0pt;margin-top:0pt;height:71.25pt;width:21pt;rotation:0f;z-index:252875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59" o:spid="_x0000_s2222" type="#_x0000_t75" style="position:absolute;left:0;margin-left:0pt;margin-top:0pt;height:85.2pt;width:20.25pt;rotation:0f;z-index:252876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0" o:spid="_x0000_s2223" type="#_x0000_t75" style="position:absolute;left:0;margin-left:0pt;margin-top:0pt;height:71.25pt;width:21pt;rotation:0f;z-index:252877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59" o:spid="_x0000_s2224" type="#_x0000_t75" style="position:absolute;left:0;margin-left:0pt;margin-top:0pt;height:71.25pt;width:21pt;rotation:0f;z-index:252878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1" o:spid="_x0000_s2225" type="#_x0000_t75" style="position:absolute;left:0;margin-left:0pt;margin-top:0pt;height:71.25pt;width:21pt;rotation:0f;z-index:252879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0" o:spid="_x0000_s2226" type="#_x0000_t75" style="position:absolute;left:0;margin-left:0pt;margin-top:0pt;height:71.25pt;width:21pt;rotation:0f;z-index:252880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2" o:spid="_x0000_s2227" type="#_x0000_t75" style="position:absolute;left:0;margin-left:0pt;margin-top:0pt;height:71.25pt;width:21pt;rotation:0f;z-index:252881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1" o:spid="_x0000_s2228" type="#_x0000_t75" style="position:absolute;left:0;margin-left:0pt;margin-top:0pt;height:71.25pt;width:21pt;rotation:0f;z-index:252882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3" o:spid="_x0000_s2229" type="#_x0000_t75" style="position:absolute;left:0;margin-left:0pt;margin-top:0pt;height:71.25pt;width:21pt;rotation:0f;z-index:252883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2" o:spid="_x0000_s2230" type="#_x0000_t75" style="position:absolute;left:0;margin-left:0pt;margin-top:0pt;height:71.25pt;width:21pt;rotation:0f;z-index:252884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2" o:spid="_x0000_s2231" type="#_x0000_t75" style="position:absolute;left:0;margin-left:0pt;margin-top:0pt;height:10.45pt;width:6.75pt;rotation:0f;z-index:252886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4" o:spid="_x0000_s2232" type="#_x0000_t75" style="position:absolute;left:0;margin-left:0pt;margin-top:0pt;height:71.25pt;width:21pt;rotation:0f;z-index:252887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3" o:spid="_x0000_s2233" type="#_x0000_t75" style="position:absolute;left:0;margin-left:0pt;margin-top:0pt;height:71.25pt;width:21pt;rotation:0f;z-index:252888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5" o:spid="_x0000_s2234" type="#_x0000_t75" style="position:absolute;left:0;margin-left:0pt;margin-top:0pt;height:71.25pt;width:21pt;rotation:0f;z-index:252889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4" o:spid="_x0000_s2235" type="#_x0000_t75" style="position:absolute;left:0;margin-left:0pt;margin-top:0pt;height:71.25pt;width:21pt;rotation:0f;z-index:252890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5" o:spid="_x0000_s2236" type="#_x0000_t75" style="position:absolute;left:0;margin-left:0pt;margin-top:0pt;height:82.25pt;width:21pt;rotation:0f;z-index:252891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6" o:spid="_x0000_s2237" type="#_x0000_t75" style="position:absolute;left:0;margin-left:0pt;margin-top:0pt;height:71.25pt;width:21pt;rotation:0f;z-index:252892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6" o:spid="_x0000_s2238" type="#_x0000_t75" style="position:absolute;left:0;margin-left:0pt;margin-top:0pt;height:71.25pt;width:21pt;rotation:0f;z-index:252893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7" o:spid="_x0000_s2239" type="#_x0000_t75" style="position:absolute;left:0;margin-left:0pt;margin-top:0pt;height:83.55pt;width:21pt;rotation:0f;z-index:252894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7" o:spid="_x0000_s2240" type="#_x0000_t75" style="position:absolute;left:0;margin-left:0pt;margin-top:0pt;height:71.25pt;width:21pt;rotation:0f;z-index:252895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8" o:spid="_x0000_s2241" type="#_x0000_t75" style="position:absolute;left:0;margin-left:0pt;margin-top:0pt;height:71.25pt;width:21pt;rotation:0f;z-index:252896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8" o:spid="_x0000_s2242" type="#_x0000_t75" style="position:absolute;left:0;margin-left:0pt;margin-top:0pt;height:71.25pt;width:21pt;rotation:0f;z-index:252897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69" o:spid="_x0000_s2243" type="#_x0000_t75" style="position:absolute;left:0;margin-left:0pt;margin-top:0pt;height:71.25pt;width:21pt;rotation:0f;z-index:252898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69" o:spid="_x0000_s2244" type="#_x0000_t75" style="position:absolute;left:0;margin-left:0pt;margin-top:0pt;height:71.25pt;width:21pt;rotation:0f;z-index:252899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0" o:spid="_x0000_s2245" type="#_x0000_t75" style="position:absolute;left:0;margin-left:0pt;margin-top:0pt;height:71.25pt;width:21pt;rotation:0f;z-index:252900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0" o:spid="_x0000_s2246" type="#_x0000_t75" style="position:absolute;left:0;margin-left:0pt;margin-top:0pt;height:71.25pt;width:21pt;rotation:0f;z-index:252901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1" o:spid="_x0000_s2247" type="#_x0000_t75" style="position:absolute;left:0;margin-left:0pt;margin-top:0pt;height:71.25pt;width:21pt;rotation:0f;z-index:252902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1" o:spid="_x0000_s2248" type="#_x0000_t75" style="position:absolute;left:0;margin-left:0pt;margin-top:0pt;height:71.25pt;width:21pt;rotation:0f;z-index:252903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2" o:spid="_x0000_s2249" type="#_x0000_t75" style="position:absolute;left:0;margin-left:0pt;margin-top:0pt;height:71.25pt;width:21pt;rotation:0f;z-index:252904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2" o:spid="_x0000_s2250" type="#_x0000_t75" style="position:absolute;left:0;margin-left:0pt;margin-top:0pt;height:71.25pt;width:21pt;rotation:0f;z-index:252905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3" o:spid="_x0000_s2251" type="#_x0000_t75" style="position:absolute;left:0;margin-left:0pt;margin-top:0pt;height:71.25pt;width:21pt;rotation:0f;z-index:252906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3" o:spid="_x0000_s2252" type="#_x0000_t75" style="position:absolute;left:0;margin-left:0pt;margin-top:0pt;height:71.25pt;width:21pt;rotation:0f;z-index:252907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4" o:spid="_x0000_s2253" type="#_x0000_t75" style="position:absolute;left:0;margin-left:0pt;margin-top:0pt;height:71.25pt;width:21pt;rotation:0f;z-index:252908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4" o:spid="_x0000_s2254" type="#_x0000_t75" style="position:absolute;left:0;margin-left:0pt;margin-top:0pt;height:71.25pt;width:21pt;rotation:0f;z-index:252909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5" o:spid="_x0000_s2255" type="#_x0000_t75" style="position:absolute;left:0;margin-left:0pt;margin-top:0pt;height:71.25pt;width:21pt;rotation:0f;z-index:252910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5" o:spid="_x0000_s2256" type="#_x0000_t75" style="position:absolute;left:0;margin-left:0pt;margin-top:0pt;height:71.25pt;width:21pt;rotation:0f;z-index:252911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6" o:spid="_x0000_s2257" type="#_x0000_t75" style="position:absolute;left:0;margin-left:0pt;margin-top:0pt;height:71.25pt;width:21pt;rotation:0f;z-index:252912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6" o:spid="_x0000_s2258" type="#_x0000_t75" style="position:absolute;left:0;margin-left:0pt;margin-top:0pt;height:71.25pt;width:21pt;rotation:0f;z-index:252913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7" o:spid="_x0000_s2259" type="#_x0000_t75" style="position:absolute;left:0;margin-left:0pt;margin-top:0pt;height:71.25pt;width:21pt;rotation:0f;z-index:252914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7" o:spid="_x0000_s2260" type="#_x0000_t75" style="position:absolute;left:0;margin-left:0pt;margin-top:0pt;height:71.25pt;width:21pt;rotation:0f;z-index:252915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8" o:spid="_x0000_s2261" type="#_x0000_t75" style="position:absolute;left:0;margin-left:0pt;margin-top:0pt;height:71.25pt;width:21pt;rotation:0f;z-index:252916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8" o:spid="_x0000_s2262" type="#_x0000_t75" style="position:absolute;left:0;margin-left:0pt;margin-top:0pt;height:71.25pt;width:21pt;rotation:0f;z-index:252917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79" o:spid="_x0000_s2263" type="#_x0000_t75" style="position:absolute;left:0;margin-left:0pt;margin-top:0pt;height:71.25pt;width:21pt;rotation:0f;z-index:252918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3" o:spid="_x0000_s2264" type="#_x0000_t75" style="position:absolute;left:0;margin-left:0pt;margin-top:0pt;height:12.65pt;width:6.75pt;rotation:0f;z-index:252919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4" o:spid="_x0000_s2265" type="#_x0000_t75" style="position:absolute;left:0;margin-left:0pt;margin-top:0pt;height:12.65pt;width:6.75pt;rotation:0f;z-index:252920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5" o:spid="_x0000_s2266" type="#_x0000_t75" style="position:absolute;left:0;margin-left:0pt;margin-top:0pt;height:10.45pt;width:6.75pt;rotation:0f;z-index:252921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6" o:spid="_x0000_s2267" type="#_x0000_t75" style="position:absolute;left:0;margin-left:0pt;margin-top:0pt;height:10.45pt;width:6.75pt;rotation:0f;z-index:252922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7" o:spid="_x0000_s2268" type="#_x0000_t75" style="position:absolute;left:0;margin-left:0pt;margin-top:0pt;height:10.45pt;width:6.75pt;rotation:0f;z-index:252923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8" o:spid="_x0000_s2269" type="#_x0000_t75" style="position:absolute;left:0;margin-left:0pt;margin-top:0pt;height:12.65pt;width:6.75pt;rotation:0f;z-index:252924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69" o:spid="_x0000_s2270" type="#_x0000_t75" style="position:absolute;left:0;margin-left:0pt;margin-top:0pt;height:10.45pt;width:6.75pt;rotation:0f;z-index:252925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0" o:spid="_x0000_s2271" type="#_x0000_t75" style="position:absolute;left:0;margin-left:0pt;margin-top:0pt;height:12.65pt;width:6.75pt;rotation:0f;z-index:252926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1" o:spid="_x0000_s2272" type="#_x0000_t75" style="position:absolute;left:0;margin-left:0pt;margin-top:0pt;height:10.45pt;width:6.75pt;rotation:0f;z-index:252928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2" o:spid="_x0000_s2273" type="#_x0000_t75" style="position:absolute;left:0;margin-left:0pt;margin-top:0pt;height:12.65pt;width:6.75pt;rotation:0f;z-index:252929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3" o:spid="_x0000_s2274" type="#_x0000_t75" style="position:absolute;left:0;margin-left:0pt;margin-top:0pt;height:10.45pt;width:6.75pt;rotation:0f;z-index:252930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4" o:spid="_x0000_s2275" type="#_x0000_t75" style="position:absolute;left:0;margin-left:0pt;margin-top:0pt;height:12.65pt;width:6.75pt;rotation:0f;z-index:252931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5" o:spid="_x0000_s2276" type="#_x0000_t75" style="position:absolute;left:0;margin-left:0pt;margin-top:0pt;height:10.45pt;width:6.75pt;rotation:0f;z-index:252932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6" o:spid="_x0000_s2277" type="#_x0000_t75" style="position:absolute;left:0;margin-left:0pt;margin-top:0pt;height:10.45pt;width:6.75pt;rotation:0f;z-index:252933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79" o:spid="_x0000_s2278" type="#_x0000_t75" style="position:absolute;left:0;margin-left:0pt;margin-top:0pt;height:85.2pt;width:20.25pt;rotation:0f;z-index:252934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7" o:spid="_x0000_s2279" type="#_x0000_t75" style="position:absolute;left:0;margin-left:0pt;margin-top:0pt;height:12.65pt;width:6.75pt;rotation:0f;z-index:252935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8" o:spid="_x0000_s2280" type="#_x0000_t75" style="position:absolute;left:0;margin-left:0pt;margin-top:0pt;height:12.65pt;width:6.75pt;rotation:0f;z-index:252936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79" o:spid="_x0000_s2281" type="#_x0000_t75" style="position:absolute;left:0;margin-left:0pt;margin-top:0pt;height:10.45pt;width:6.75pt;rotation:0f;z-index:252937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0" o:spid="_x0000_s2282" type="#_x0000_t75" style="position:absolute;left:0;margin-left:0pt;margin-top:0pt;height:12.65pt;width:6.75pt;rotation:0f;z-index:252938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1" o:spid="_x0000_s2283" type="#_x0000_t75" style="position:absolute;left:0;margin-left:0pt;margin-top:0pt;height:10.45pt;width:6.75pt;rotation:0f;z-index:252939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2" o:spid="_x0000_s2284" type="#_x0000_t75" style="position:absolute;left:0;margin-left:0pt;margin-top:0pt;height:12.65pt;width:6.75pt;rotation:0f;z-index:252940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3" o:spid="_x0000_s2285" type="#_x0000_t75" style="position:absolute;left:0;margin-left:0pt;margin-top:0pt;height:10.45pt;width:6.75pt;rotation:0f;z-index:252941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4" o:spid="_x0000_s2286" type="#_x0000_t75" style="position:absolute;left:0;margin-left:0pt;margin-top:0pt;height:10.45pt;width:6.75pt;rotation:0f;z-index:252942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5" o:spid="_x0000_s2287" type="#_x0000_t75" style="position:absolute;left:0;margin-left:0pt;margin-top:0pt;height:10.45pt;width:6.75pt;rotation:0f;z-index:252943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6" o:spid="_x0000_s2288" type="#_x0000_t75" style="position:absolute;left:0;margin-left:0pt;margin-top:0pt;height:12.65pt;width:6.75pt;rotation:0f;z-index:252944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7" o:spid="_x0000_s2289" type="#_x0000_t75" style="position:absolute;left:0;margin-left:0pt;margin-top:0pt;height:10.45pt;width:6.75pt;rotation:0f;z-index:252945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8" o:spid="_x0000_s2290" type="#_x0000_t75" style="position:absolute;left:0;margin-left:0pt;margin-top:0pt;height:12.65pt;width:6.75pt;rotation:0f;z-index:252946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89" o:spid="_x0000_s2291" type="#_x0000_t75" style="position:absolute;left:0;margin-left:0pt;margin-top:0pt;height:10.45pt;width:6.75pt;rotation:0f;z-index:252947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0" o:spid="_x0000_s2292" type="#_x0000_t75" style="position:absolute;left:0;margin-left:0pt;margin-top:0pt;height:12.65pt;width:6.75pt;rotation:0f;z-index:252948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1" o:spid="_x0000_s2293" type="#_x0000_t75" style="position:absolute;left:0;margin-left:0pt;margin-top:0pt;height:10.45pt;width:6.75pt;rotation:0f;z-index:252949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2" o:spid="_x0000_s2294" type="#_x0000_t75" style="position:absolute;left:0;margin-left:0pt;margin-top:0pt;height:12.65pt;width:6.75pt;rotation:0f;z-index:252950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3" o:spid="_x0000_s2295" type="#_x0000_t75" style="position:absolute;left:0;margin-left:0pt;margin-top:0pt;height:10.45pt;width:6.75pt;rotation:0f;z-index:252951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4" o:spid="_x0000_s2296" type="#_x0000_t75" style="position:absolute;left:0;margin-left:0pt;margin-top:0pt;height:10.45pt;width:6.75pt;rotation:0f;z-index:252952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5" o:spid="_x0000_s2297" type="#_x0000_t75" style="position:absolute;left:0;margin-left:0pt;margin-top:0pt;height:12.65pt;width:6.75pt;rotation:0f;z-index:252953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6" o:spid="_x0000_s2298" type="#_x0000_t75" style="position:absolute;left:0;margin-left:0pt;margin-top:0pt;height:12.65pt;width:6.75pt;rotation:0f;z-index:252954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7" o:spid="_x0000_s2299" type="#_x0000_t75" style="position:absolute;left:0;margin-left:0pt;margin-top:0pt;height:10.45pt;width:6.75pt;rotation:0f;z-index:252955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8" o:spid="_x0000_s2300" type="#_x0000_t75" style="position:absolute;left:0;margin-left:0pt;margin-top:0pt;height:12.65pt;width:6.75pt;rotation:0f;z-index:252956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399" o:spid="_x0000_s2301" type="#_x0000_t75" style="position:absolute;left:0;margin-left:0pt;margin-top:0pt;height:10.45pt;width:6.75pt;rotation:0f;z-index:252957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0" o:spid="_x0000_s2302" type="#_x0000_t75" style="position:absolute;left:0;margin-left:0pt;margin-top:0pt;height:12.65pt;width:6.75pt;rotation:0f;z-index:252958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1" o:spid="_x0000_s2303" type="#_x0000_t75" style="position:absolute;left:0;margin-left:0pt;margin-top:0pt;height:10.45pt;width:6.75pt;rotation:0f;z-index:252959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2" o:spid="_x0000_s2304" type="#_x0000_t75" style="position:absolute;left:0;margin-left:0pt;margin-top:0pt;height:10.45pt;width:6.75pt;rotation:0f;z-index:252960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3" o:spid="_x0000_s2305" type="#_x0000_t75" style="position:absolute;left:0;margin-left:0pt;margin-top:0pt;height:10.45pt;width:6.75pt;rotation:0f;z-index:252961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4" o:spid="_x0000_s2306" type="#_x0000_t75" style="position:absolute;left:0;margin-left:0pt;margin-top:0pt;height:12.65pt;width:6.75pt;rotation:0f;z-index:252962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5" o:spid="_x0000_s2307" type="#_x0000_t75" style="position:absolute;left:0;margin-left:0pt;margin-top:0pt;height:10.45pt;width:6.75pt;rotation:0f;z-index:252963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6" o:spid="_x0000_s2308" type="#_x0000_t75" style="position:absolute;left:0;margin-left:0pt;margin-top:0pt;height:12.65pt;width:6.75pt;rotation:0f;z-index:252964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7" o:spid="_x0000_s2309" type="#_x0000_t75" style="position:absolute;left:0;margin-left:0pt;margin-top:0pt;height:10.45pt;width:6.75pt;rotation:0f;z-index:252965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8" o:spid="_x0000_s2310" type="#_x0000_t75" style="position:absolute;left:0;margin-left:0pt;margin-top:0pt;height:12.65pt;width:6.75pt;rotation:0f;z-index:252966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0" o:spid="_x0000_s2311" type="#_x0000_t75" style="position:absolute;left:0;margin-left:0pt;margin-top:0pt;height:85.2pt;width:20.25pt;rotation:0f;z-index:252967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09" o:spid="_x0000_s2312" type="#_x0000_t75" style="position:absolute;left:0;margin-left:0pt;margin-top:0pt;height:10.45pt;width:6.75pt;rotation:0f;z-index:252968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0" o:spid="_x0000_s2313" type="#_x0000_t75" style="position:absolute;left:0;margin-left:0pt;margin-top:0pt;height:12.65pt;width:6.75pt;rotation:0f;z-index:252969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1" o:spid="_x0000_s2314" type="#_x0000_t75" style="position:absolute;left:0;margin-left:0pt;margin-top:0pt;height:10.45pt;width:6.75pt;rotation:0f;z-index:252971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2" o:spid="_x0000_s2315" type="#_x0000_t75" style="position:absolute;left:0;margin-left:0pt;margin-top:0pt;height:10.45pt;width:6.75pt;rotation:0f;z-index:252972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3" o:spid="_x0000_s2316" type="#_x0000_t75" style="position:absolute;left:0;margin-left:0pt;margin-top:0pt;height:12.65pt;width:6.75pt;rotation:0f;z-index:252973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4" o:spid="_x0000_s2317" type="#_x0000_t75" style="position:absolute;left:0;margin-left:0pt;margin-top:0pt;height:12.65pt;width:6.75pt;rotation:0f;z-index:252974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5" o:spid="_x0000_s2318" type="#_x0000_t75" style="position:absolute;left:0;margin-left:0pt;margin-top:0pt;height:10.45pt;width:6.75pt;rotation:0f;z-index:252975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6" o:spid="_x0000_s2319" type="#_x0000_t75" style="position:absolute;left:0;margin-left:0pt;margin-top:0pt;height:12.65pt;width:6.75pt;rotation:0f;z-index:252976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7" o:spid="_x0000_s2320" type="#_x0000_t75" style="position:absolute;left:0;margin-left:0pt;margin-top:0pt;height:10.45pt;width:6.75pt;rotation:0f;z-index:252977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8" o:spid="_x0000_s2321" type="#_x0000_t75" style="position:absolute;left:0;margin-left:0pt;margin-top:0pt;height:12.65pt;width:6.75pt;rotation:0f;z-index:252978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19" o:spid="_x0000_s2322" type="#_x0000_t75" style="position:absolute;left:0;margin-left:0pt;margin-top:0pt;height:10.45pt;width:6.75pt;rotation:0f;z-index:252979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0" o:spid="_x0000_s2323" type="#_x0000_t75" style="position:absolute;left:0;margin-left:0pt;margin-top:0pt;height:10.45pt;width:6.75pt;rotation:0f;z-index:252980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1" o:spid="_x0000_s2324" type="#_x0000_t75" style="position:absolute;left:0;margin-left:0pt;margin-top:0pt;height:10.45pt;width:6.75pt;rotation:0f;z-index:252981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2" o:spid="_x0000_s2325" type="#_x0000_t75" style="position:absolute;left:0;margin-left:0pt;margin-top:0pt;height:12.65pt;width:6.75pt;rotation:0f;z-index:252982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3" o:spid="_x0000_s2326" type="#_x0000_t75" style="position:absolute;left:0;margin-left:0pt;margin-top:0pt;height:10.45pt;width:6.75pt;rotation:0f;z-index:252983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4" o:spid="_x0000_s2327" type="#_x0000_t75" style="position:absolute;left:0;margin-left:0pt;margin-top:0pt;height:12.65pt;width:6.75pt;rotation:0f;z-index:252984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5" o:spid="_x0000_s2328" type="#_x0000_t75" style="position:absolute;left:0;margin-left:0pt;margin-top:0pt;height:10.45pt;width:6.75pt;rotation:0f;z-index:252985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6" o:spid="_x0000_s2329" type="#_x0000_t75" style="position:absolute;left:0;margin-left:0pt;margin-top:0pt;height:12.65pt;width:6.75pt;rotation:0f;z-index:252986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7" o:spid="_x0000_s2330" type="#_x0000_t75" style="position:absolute;left:0;margin-left:0pt;margin-top:0pt;height:10.45pt;width:6.75pt;rotation:0f;z-index:252987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8" o:spid="_x0000_s2331" type="#_x0000_t75" style="position:absolute;left:0;margin-left:0pt;margin-top:0pt;height:12.65pt;width:6.75pt;rotation:0f;z-index:252988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29" o:spid="_x0000_s2332" type="#_x0000_t75" style="position:absolute;left:0;margin-left:0pt;margin-top:0pt;height:10.45pt;width:6.75pt;rotation:0f;z-index:252989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0" o:spid="_x0000_s2333" type="#_x0000_t75" style="position:absolute;left:0;margin-left:0pt;margin-top:0pt;height:10.45pt;width:6.75pt;rotation:0f;z-index:252990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1" o:spid="_x0000_s2334" type="#_x0000_t75" style="position:absolute;left:0;margin-left:0pt;margin-top:0pt;height:12.65pt;width:6.75pt;rotation:0f;z-index:252991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2" o:spid="_x0000_s2335" type="#_x0000_t75" style="position:absolute;left:0;margin-left:0pt;margin-top:0pt;height:12.65pt;width:6.75pt;rotation:0f;z-index:252992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3" o:spid="_x0000_s2336" type="#_x0000_t75" style="position:absolute;left:0;margin-left:0pt;margin-top:0pt;height:10.45pt;width:6.75pt;rotation:0f;z-index:252993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4" o:spid="_x0000_s2337" type="#_x0000_t75" style="position:absolute;left:0;margin-left:0pt;margin-top:0pt;height:12.65pt;width:6.75pt;rotation:0f;z-index:252994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5" o:spid="_x0000_s2338" type="#_x0000_t75" style="position:absolute;left:0;margin-left:0pt;margin-top:0pt;height:10.45pt;width:6.75pt;rotation:0f;z-index:252995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6" o:spid="_x0000_s2339" type="#_x0000_t75" style="position:absolute;left:0;margin-left:0pt;margin-top:0pt;height:12.65pt;width:6.75pt;rotation:0f;z-index:252996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7" o:spid="_x0000_s2340" type="#_x0000_t75" style="position:absolute;left:0;margin-left:0pt;margin-top:0pt;height:10.45pt;width:6.75pt;rotation:0f;z-index:252997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8" o:spid="_x0000_s2341" type="#_x0000_t75" style="position:absolute;left:0;margin-left:0pt;margin-top:0pt;height:10.45pt;width:6.75pt;rotation:0f;z-index:252998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0" o:spid="_x0000_s2342" type="#_x0000_t75" style="position:absolute;left:0;margin-left:0pt;margin-top:0pt;height:82.25pt;width:21pt;rotation:0f;z-index:252999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39" o:spid="_x0000_s2343" type="#_x0000_t75" style="position:absolute;left:0;margin-left:0pt;margin-top:0pt;height:10.45pt;width:6.75pt;rotation:0f;z-index:253000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0" o:spid="_x0000_s2344" type="#_x0000_t75" style="position:absolute;left:0;margin-left:0pt;margin-top:0pt;height:12.65pt;width:6.75pt;rotation:0f;z-index:253001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1" o:spid="_x0000_s2345" type="#_x0000_t75" style="position:absolute;left:0;margin-left:0pt;margin-top:0pt;height:10.45pt;width:6.75pt;rotation:0f;z-index:253002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2" o:spid="_x0000_s2346" type="#_x0000_t75" style="position:absolute;left:0;margin-left:0pt;margin-top:0pt;height:12.65pt;width:6.75pt;rotation:0f;z-index:253003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3" o:spid="_x0000_s2347" type="#_x0000_t75" style="position:absolute;left:0;margin-left:0pt;margin-top:0pt;height:10.45pt;width:6.75pt;rotation:0f;z-index:253004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4" o:spid="_x0000_s2348" type="#_x0000_t75" style="position:absolute;left:0;margin-left:0pt;margin-top:0pt;height:12.65pt;width:6.75pt;rotation:0f;z-index:253005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5" o:spid="_x0000_s2349" type="#_x0000_t75" style="position:absolute;left:0;margin-left:0pt;margin-top:0pt;height:10.45pt;width:6.75pt;rotation:0f;z-index:253006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6" o:spid="_x0000_s2350" type="#_x0000_t75" style="position:absolute;left:0;margin-left:0pt;margin-top:0pt;height:12.65pt;width:6.75pt;rotation:0f;z-index:253007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7" o:spid="_x0000_s2351" type="#_x0000_t75" style="position:absolute;left:0;margin-left:0pt;margin-top:0pt;height:10.45pt;width:6.75pt;rotation:0f;z-index:253008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8" o:spid="_x0000_s2352" type="#_x0000_t75" style="position:absolute;left:0;margin-left:0pt;margin-top:0pt;height:10.45pt;width:6.75pt;rotation:0f;z-index:253009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49" o:spid="_x0000_s2353" type="#_x0000_t75" style="position:absolute;left:0;margin-left:0pt;margin-top:0pt;height:12.65pt;width:6.75pt;rotation:0f;z-index:253010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0" o:spid="_x0000_s2354" type="#_x0000_t75" style="position:absolute;left:0;margin-left:0pt;margin-top:0pt;height:12.65pt;width:6.75pt;rotation:0f;z-index:253011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1" o:spid="_x0000_s2355" type="#_x0000_t75" style="position:absolute;left:0;margin-left:0pt;margin-top:0pt;height:10.45pt;width:6.75pt;rotation:0f;z-index:253012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2" o:spid="_x0000_s2356" type="#_x0000_t75" style="position:absolute;left:0;margin-left:0pt;margin-top:0pt;height:12.65pt;width:6.75pt;rotation:0f;z-index:253014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3" o:spid="_x0000_s2357" type="#_x0000_t75" style="position:absolute;left:0;margin-left:0pt;margin-top:0pt;height:10.45pt;width:6.75pt;rotation:0f;z-index:253015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4" o:spid="_x0000_s2358" type="#_x0000_t75" style="position:absolute;left:0;margin-left:0pt;margin-top:0pt;height:12.65pt;width:6.75pt;rotation:0f;z-index:253016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5" o:spid="_x0000_s2359" type="#_x0000_t75" style="position:absolute;left:0;margin-left:0pt;margin-top:0pt;height:10.45pt;width:6.75pt;rotation:0f;z-index:253017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6" o:spid="_x0000_s2360" type="#_x0000_t75" style="position:absolute;left:0;margin-left:0pt;margin-top:0pt;height:10.45pt;width:6.75pt;rotation:0f;z-index:253018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7" o:spid="_x0000_s2361" type="#_x0000_t75" style="position:absolute;left:0;margin-left:0pt;margin-top:0pt;height:10.45pt;width:6.75pt;rotation:0f;z-index:253019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8" o:spid="_x0000_s2362" type="#_x0000_t75" style="position:absolute;left:0;margin-left:0pt;margin-top:0pt;height:12.65pt;width:6.75pt;rotation:0f;z-index:253020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59" o:spid="_x0000_s2363" type="#_x0000_t75" style="position:absolute;left:0;margin-left:0pt;margin-top:0pt;height:10.45pt;width:6.75pt;rotation:0f;z-index:253021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0" o:spid="_x0000_s2364" type="#_x0000_t75" style="position:absolute;left:0;margin-left:0pt;margin-top:0pt;height:12.65pt;width:6.75pt;rotation:0f;z-index:253022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1" o:spid="_x0000_s2365" type="#_x0000_t75" style="position:absolute;left:0;margin-left:0pt;margin-top:0pt;height:10.45pt;width:6.75pt;rotation:0f;z-index:253023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2" o:spid="_x0000_s2366" type="#_x0000_t75" style="position:absolute;left:0;margin-left:0pt;margin-top:0pt;height:12.65pt;width:6.75pt;rotation:0f;z-index:253024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3" o:spid="_x0000_s2367" type="#_x0000_t75" style="position:absolute;left:0;margin-left:0pt;margin-top:0pt;height:10.45pt;width:6.75pt;rotation:0f;z-index:253025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4" o:spid="_x0000_s2368" type="#_x0000_t75" style="position:absolute;left:0;margin-left:0pt;margin-top:0pt;height:12.65pt;width:6.75pt;rotation:0f;z-index:253026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5" o:spid="_x0000_s2369" type="#_x0000_t75" style="position:absolute;left:0;margin-left:0pt;margin-top:0pt;height:10.45pt;width:6.75pt;rotation:0f;z-index:253027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6" o:spid="_x0000_s2370" type="#_x0000_t75" style="position:absolute;left:0;margin-left:0pt;margin-top:0pt;height:10.45pt;width:6.75pt;rotation:0f;z-index:253028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7" o:spid="_x0000_s2371" type="#_x0000_t75" style="position:absolute;left:0;margin-left:0pt;margin-top:0pt;height:12.65pt;width:6.75pt;rotation:0f;z-index:253029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8" o:spid="_x0000_s2372" type="#_x0000_t75" style="position:absolute;left:0;margin-left:0pt;margin-top:0pt;height:12.65pt;width:6.75pt;rotation:0f;z-index:253030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69" o:spid="_x0000_s2373" type="#_x0000_t75" style="position:absolute;left:0;margin-left:0pt;margin-top:0pt;height:10.45pt;width:6.75pt;rotation:0f;z-index:253031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0" o:spid="_x0000_s2374" type="#_x0000_t75" style="position:absolute;left:0;margin-left:0pt;margin-top:0pt;height:12.65pt;width:6.75pt;rotation:0f;z-index:253032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1" o:spid="_x0000_s2375" type="#_x0000_t75" style="position:absolute;left:0;margin-left:0pt;margin-top:0pt;height:10.45pt;width:6.75pt;rotation:0f;z-index:253033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2" o:spid="_x0000_s2376" type="#_x0000_t75" style="position:absolute;left:0;margin-left:0pt;margin-top:0pt;height:12.65pt;width:6.75pt;rotation:0f;z-index:253034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1" o:spid="_x0000_s2377" type="#_x0000_t75" style="position:absolute;left:0;margin-left:0pt;margin-top:0pt;height:85.2pt;width:20.25pt;rotation:0f;z-index:253035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3" o:spid="_x0000_s2378" type="#_x0000_t75" style="position:absolute;left:0;margin-left:0pt;margin-top:0pt;height:10.45pt;width:6.75pt;rotation:0f;z-index:253036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4" o:spid="_x0000_s2379" type="#_x0000_t75" style="position:absolute;left:0;margin-left:0pt;margin-top:0pt;height:10.45pt;width:6.75pt;rotation:0f;z-index:253037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5" o:spid="_x0000_s2380" type="#_x0000_t75" style="position:absolute;left:0;margin-left:0pt;margin-top:0pt;height:10.45pt;width:6.75pt;rotation:0f;z-index:253038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6" o:spid="_x0000_s2381" type="#_x0000_t75" style="position:absolute;left:0;margin-left:0pt;margin-top:0pt;height:12.65pt;width:6.75pt;rotation:0f;z-index:253039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7" o:spid="_x0000_s2382" type="#_x0000_t75" style="position:absolute;left:0;margin-left:0pt;margin-top:0pt;height:10.45pt;width:6.75pt;rotation:0f;z-index:253040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8" o:spid="_x0000_s2383" type="#_x0000_t75" style="position:absolute;left:0;margin-left:0pt;margin-top:0pt;height:12.65pt;width:6.75pt;rotation:0f;z-index:253041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79" o:spid="_x0000_s2384" type="#_x0000_t75" style="position:absolute;left:0;margin-left:0pt;margin-top:0pt;height:10.45pt;width:6.75pt;rotation:0f;z-index:253042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0" o:spid="_x0000_s2385" type="#_x0000_t75" style="position:absolute;left:0;margin-left:0pt;margin-top:0pt;height:12.65pt;width:6.75pt;rotation:0f;z-index:253043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1" o:spid="_x0000_s2386" type="#_x0000_t75" style="position:absolute;left:0;margin-left:0pt;margin-top:0pt;height:10.45pt;width:6.75pt;rotation:0f;z-index:253044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2" o:spid="_x0000_s2387" type="#_x0000_t75" style="position:absolute;left:0;margin-left:0pt;margin-top:0pt;height:12.65pt;width:6.75pt;rotation:0f;z-index:253045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3" o:spid="_x0000_s2388" type="#_x0000_t75" style="position:absolute;left:0;margin-left:0pt;margin-top:0pt;height:10.45pt;width:6.75pt;rotation:0f;z-index:253046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4" o:spid="_x0000_s2389" type="#_x0000_t75" style="position:absolute;left:0;margin-left:0pt;margin-top:0pt;height:10.45pt;width:6.75pt;rotation:0f;z-index:253047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5" o:spid="_x0000_s2390" type="#_x0000_t75" style="position:absolute;left:0;margin-left:0pt;margin-top:0pt;height:12.65pt;width:6.75pt;rotation:0f;z-index:253048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6" o:spid="_x0000_s2391" type="#_x0000_t75" style="position:absolute;left:0;margin-left:0pt;margin-top:0pt;height:12.65pt;width:6.75pt;rotation:0f;z-index:253049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7" o:spid="_x0000_s2392" type="#_x0000_t75" style="position:absolute;left:0;margin-left:0pt;margin-top:0pt;height:10.45pt;width:6.75pt;rotation:0f;z-index:253050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8" o:spid="_x0000_s2393" type="#_x0000_t75" style="position:absolute;left:0;margin-left:0pt;margin-top:0pt;height:12.65pt;width:6.75pt;rotation:0f;z-index:253051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89" o:spid="_x0000_s2394" type="#_x0000_t75" style="position:absolute;left:0;margin-left:0pt;margin-top:0pt;height:10.45pt;width:6.75pt;rotation:0f;z-index:253052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0" o:spid="_x0000_s2395" type="#_x0000_t75" style="position:absolute;left:0;margin-left:0pt;margin-top:0pt;height:12.65pt;width:6.75pt;rotation:0f;z-index:253053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1" o:spid="_x0000_s2396" type="#_x0000_t75" style="position:absolute;left:0;margin-left:0pt;margin-top:0pt;height:10.45pt;width:6.75pt;rotation:0f;z-index:253054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2" o:spid="_x0000_s2397" type="#_x0000_t75" style="position:absolute;left:0;margin-left:0pt;margin-top:0pt;height:10.45pt;width:6.75pt;rotation:0f;z-index:253056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3" o:spid="_x0000_s2398" type="#_x0000_t75" style="position:absolute;left:0;margin-left:0pt;margin-top:0pt;height:10.45pt;width:6.75pt;rotation:0f;z-index:253057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4" o:spid="_x0000_s2399" type="#_x0000_t75" style="position:absolute;left:0;margin-left:0pt;margin-top:0pt;height:12.65pt;width:6.75pt;rotation:0f;z-index:253058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5" o:spid="_x0000_s2400" type="#_x0000_t75" style="position:absolute;left:0;margin-left:0pt;margin-top:0pt;height:10.45pt;width:6.75pt;rotation:0f;z-index:253059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6" o:spid="_x0000_s2401" type="#_x0000_t75" style="position:absolute;left:0;margin-left:0pt;margin-top:0pt;height:12.65pt;width:6.75pt;rotation:0f;z-index:253060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7" o:spid="_x0000_s2402" type="#_x0000_t75" style="position:absolute;left:0;margin-left:0pt;margin-top:0pt;height:10.45pt;width:6.75pt;rotation:0f;z-index:253061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8" o:spid="_x0000_s2403" type="#_x0000_t75" style="position:absolute;left:0;margin-left:0pt;margin-top:0pt;height:12.65pt;width:6.75pt;rotation:0f;z-index:253062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499" o:spid="_x0000_s2404" type="#_x0000_t75" style="position:absolute;left:0;margin-left:0pt;margin-top:0pt;height:10.45pt;width:6.75pt;rotation:0f;z-index:253063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0" o:spid="_x0000_s2405" type="#_x0000_t75" style="position:absolute;left:0;margin-left:0pt;margin-top:0pt;height:12.65pt;width:6.75pt;rotation:0f;z-index:253064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1" o:spid="_x0000_s2406" type="#_x0000_t75" style="position:absolute;left:0;margin-left:0pt;margin-top:0pt;height:10.45pt;width:6.75pt;rotation:0f;z-index:253065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2" o:spid="_x0000_s2407" type="#_x0000_t75" style="position:absolute;left:0;margin-left:0pt;margin-top:0pt;height:10.45pt;width:6.75pt;rotation:0f;z-index:253066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3" o:spid="_x0000_s2408" type="#_x0000_t75" style="position:absolute;left:0;margin-left:0pt;margin-top:0pt;height:12.65pt;width:6.75pt;rotation:0f;z-index:253067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4" o:spid="_x0000_s2409" type="#_x0000_t75" style="position:absolute;left:0;margin-left:0pt;margin-top:0pt;height:12.65pt;width:6.75pt;rotation:0f;z-index:253068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1" o:spid="_x0000_s2410" type="#_x0000_t75" style="position:absolute;left:0;margin-left:0pt;margin-top:0pt;height:85.2pt;width:20.25pt;rotation:0f;z-index:253069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5" o:spid="_x0000_s2411" type="#_x0000_t75" style="position:absolute;left:0;margin-left:0pt;margin-top:0pt;height:10.45pt;width:6.75pt;rotation:0f;z-index:253070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6" o:spid="_x0000_s2412" type="#_x0000_t75" style="position:absolute;left:0;margin-left:0pt;margin-top:0pt;height:12.65pt;width:6.75pt;rotation:0f;z-index:253071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7" o:spid="_x0000_s2413" type="#_x0000_t75" style="position:absolute;left:0;margin-left:0pt;margin-top:0pt;height:10.45pt;width:6.75pt;rotation:0f;z-index:253072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8" o:spid="_x0000_s2414" type="#_x0000_t75" style="position:absolute;left:0;margin-left:0pt;margin-top:0pt;height:12.65pt;width:6.75pt;rotation:0f;z-index:253073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09" o:spid="_x0000_s2415" type="#_x0000_t75" style="position:absolute;left:0;margin-left:0pt;margin-top:0pt;height:10.45pt;width:6.75pt;rotation:0f;z-index:253074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0" o:spid="_x0000_s2416" type="#_x0000_t75" style="position:absolute;left:0;margin-left:0pt;margin-top:0pt;height:10.45pt;width:6.75pt;rotation:0f;z-index:253075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1" o:spid="_x0000_s2417" type="#_x0000_t75" style="position:absolute;left:0;margin-left:0pt;margin-top:0pt;height:10.45pt;width:6.75pt;rotation:0f;z-index:253076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2" o:spid="_x0000_s2418" type="#_x0000_t75" style="position:absolute;left:0;margin-left:0pt;margin-top:0pt;height:12.65pt;width:6.75pt;rotation:0f;z-index:253077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3" o:spid="_x0000_s2419" type="#_x0000_t75" style="position:absolute;left:0;margin-left:0pt;margin-top:0pt;height:10.45pt;width:6.75pt;rotation:0f;z-index:253078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4" o:spid="_x0000_s2420" type="#_x0000_t75" style="position:absolute;left:0;margin-left:0pt;margin-top:0pt;height:12.65pt;width:6.75pt;rotation:0f;z-index:253079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5" o:spid="_x0000_s2421" type="#_x0000_t75" style="position:absolute;left:0;margin-left:0pt;margin-top:0pt;height:10.45pt;width:6.75pt;rotation:0f;z-index:253080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6" o:spid="_x0000_s2422" type="#_x0000_t75" style="position:absolute;left:0;margin-left:0pt;margin-top:0pt;height:12.65pt;width:6.75pt;rotation:0f;z-index:253081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7" o:spid="_x0000_s2423" type="#_x0000_t75" style="position:absolute;left:0;margin-left:0pt;margin-top:0pt;height:10.45pt;width:6.75pt;rotation:0f;z-index:253082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8" o:spid="_x0000_s2424" type="#_x0000_t75" style="position:absolute;left:0;margin-left:0pt;margin-top:0pt;height:12.65pt;width:6.75pt;rotation:0f;z-index:253083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19" o:spid="_x0000_s2425" type="#_x0000_t75" style="position:absolute;left:0;margin-left:0pt;margin-top:0pt;height:10.45pt;width:6.75pt;rotation:0f;z-index:253084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0" o:spid="_x0000_s2426" type="#_x0000_t75" style="position:absolute;left:0;margin-left:0pt;margin-top:0pt;height:10.45pt;width:6.75pt;rotation:0f;z-index:253085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1" o:spid="_x0000_s2427" type="#_x0000_t75" style="position:absolute;left:0;margin-left:0pt;margin-top:0pt;height:12.65pt;width:6.75pt;rotation:0f;z-index:253086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2" o:spid="_x0000_s2428" type="#_x0000_t75" style="position:absolute;left:0;margin-left:0pt;margin-top:0pt;height:12.65pt;width:6.75pt;rotation:0f;z-index:253087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3" o:spid="_x0000_s2429" type="#_x0000_t75" style="position:absolute;left:0;margin-left:0pt;margin-top:0pt;height:10.45pt;width:6.75pt;rotation:0f;z-index:253088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4" o:spid="_x0000_s2430" type="#_x0000_t75" style="position:absolute;left:0;margin-left:0pt;margin-top:0pt;height:12.65pt;width:6.75pt;rotation:0f;z-index:253089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5" o:spid="_x0000_s2431" type="#_x0000_t75" style="position:absolute;left:0;margin-left:0pt;margin-top:0pt;height:10.45pt;width:6.75pt;rotation:0f;z-index:253090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6" o:spid="_x0000_s2432" type="#_x0000_t75" style="position:absolute;left:0;margin-left:0pt;margin-top:0pt;height:12.65pt;width:6.75pt;rotation:0f;z-index:253091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7" o:spid="_x0000_s2433" type="#_x0000_t75" style="position:absolute;left:0;margin-left:0pt;margin-top:0pt;height:10.45pt;width:6.75pt;rotation:0f;z-index:253092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8" o:spid="_x0000_s2434" type="#_x0000_t75" style="position:absolute;left:0;margin-left:0pt;margin-top:0pt;height:10.45pt;width:6.75pt;rotation:0f;z-index:253093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29" o:spid="_x0000_s2435" type="#_x0000_t75" style="position:absolute;left:0;margin-left:0pt;margin-top:0pt;height:10.45pt;width:6.75pt;rotation:0f;z-index:253094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0" o:spid="_x0000_s2436" type="#_x0000_t75" style="position:absolute;left:0;margin-left:0pt;margin-top:0pt;height:12.65pt;width:6.75pt;rotation:0f;z-index:253095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1" o:spid="_x0000_s2437" type="#_x0000_t75" style="position:absolute;left:0;margin-left:0pt;margin-top:0pt;height:10.45pt;width:6.75pt;rotation:0f;z-index:253096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2" o:spid="_x0000_s2438" type="#_x0000_t75" style="position:absolute;left:0;margin-left:0pt;margin-top:0pt;height:12.65pt;width:6.75pt;rotation:0f;z-index:253097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3" o:spid="_x0000_s2439" type="#_x0000_t75" style="position:absolute;left:0;margin-left:0pt;margin-top:0pt;height:10.45pt;width:6.75pt;rotation:0f;z-index:253099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4" o:spid="_x0000_s2440" type="#_x0000_t75" style="position:absolute;left:0;margin-left:0pt;margin-top:0pt;height:12.65pt;width:6.75pt;rotation:0f;z-index:253100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5" o:spid="_x0000_s2441" type="#_x0000_t75" style="position:absolute;left:0;margin-left:0pt;margin-top:0pt;height:10.45pt;width:6.75pt;rotation:0f;z-index:253101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6" o:spid="_x0000_s2442" type="#_x0000_t75" style="position:absolute;left:0;margin-left:0pt;margin-top:0pt;height:12.65pt;width:6.75pt;rotation:0f;z-index:253102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2" o:spid="_x0000_s2443" type="#_x0000_t75" style="position:absolute;left:0;margin-left:0pt;margin-top:0pt;height:85.2pt;width:20.25pt;rotation:0f;z-index:253103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7" o:spid="_x0000_s2444" type="#_x0000_t75" style="position:absolute;left:0;margin-left:0pt;margin-top:0pt;height:10.45pt;width:6.75pt;rotation:0f;z-index:253104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8" o:spid="_x0000_s2445" type="#_x0000_t75" style="position:absolute;left:0;margin-left:0pt;margin-top:0pt;height:10.45pt;width:6.75pt;rotation:0f;z-index:253105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39" o:spid="_x0000_s2446" type="#_x0000_t75" style="position:absolute;left:0;margin-left:0pt;margin-top:0pt;height:12.65pt;width:6.75pt;rotation:0f;z-index:253106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0" o:spid="_x0000_s2447" type="#_x0000_t75" style="position:absolute;left:0;margin-left:0pt;margin-top:0pt;height:12.65pt;width:6.75pt;rotation:0f;z-index:253107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1" o:spid="_x0000_s2448" type="#_x0000_t75" style="position:absolute;left:0;margin-left:0pt;margin-top:0pt;height:10.45pt;width:6.75pt;rotation:0f;z-index:253108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2" o:spid="_x0000_s2449" type="#_x0000_t75" style="position:absolute;left:0;margin-left:0pt;margin-top:0pt;height:12.65pt;width:6.75pt;rotation:0f;z-index:253109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3" o:spid="_x0000_s2450" type="#_x0000_t75" style="position:absolute;left:0;margin-left:0pt;margin-top:0pt;height:10.45pt;width:6.75pt;rotation:0f;z-index:253110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4" o:spid="_x0000_s2451" type="#_x0000_t75" style="position:absolute;left:0;margin-left:0pt;margin-top:0pt;height:12.65pt;width:6.75pt;rotation:0f;z-index:253111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5" o:spid="_x0000_s2452" type="#_x0000_t75" style="position:absolute;left:0;margin-left:0pt;margin-top:0pt;height:10.45pt;width:6.75pt;rotation:0f;z-index:253112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6" o:spid="_x0000_s2453" type="#_x0000_t75" style="position:absolute;left:0;margin-left:0pt;margin-top:0pt;height:10.45pt;width:6.75pt;rotation:0f;z-index:253113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7" o:spid="_x0000_s2454" type="#_x0000_t75" style="position:absolute;left:0;margin-left:0pt;margin-top:0pt;height:10.45pt;width:6.75pt;rotation:0f;z-index:253114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8" o:spid="_x0000_s2455" type="#_x0000_t75" style="position:absolute;left:0;margin-left:0pt;margin-top:0pt;height:12.65pt;width:6.75pt;rotation:0f;z-index:253115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49" o:spid="_x0000_s2456" type="#_x0000_t75" style="position:absolute;left:0;margin-left:0pt;margin-top:0pt;height:10.45pt;width:6.75pt;rotation:0f;z-index:253116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0" o:spid="_x0000_s2457" type="#_x0000_t75" style="position:absolute;left:0;margin-left:0pt;margin-top:0pt;height:12.65pt;width:6.75pt;rotation:0f;z-index:253117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1" o:spid="_x0000_s2458" type="#_x0000_t75" style="position:absolute;left:0;margin-left:0pt;margin-top:0pt;height:10.45pt;width:6.75pt;rotation:0f;z-index:253118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2" o:spid="_x0000_s2459" type="#_x0000_t75" style="position:absolute;left:0;margin-left:0pt;margin-top:0pt;height:12.65pt;width:6.75pt;rotation:0f;z-index:253119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3" o:spid="_x0000_s2460" type="#_x0000_t75" style="position:absolute;left:0;margin-left:0pt;margin-top:0pt;height:10.45pt;width:6.75pt;rotation:0f;z-index:253120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4" o:spid="_x0000_s2461" type="#_x0000_t75" style="position:absolute;left:0;margin-left:0pt;margin-top:0pt;height:12.65pt;width:6.75pt;rotation:0f;z-index:253121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5" o:spid="_x0000_s2462" type="#_x0000_t75" style="position:absolute;left:0;margin-left:0pt;margin-top:0pt;height:10.45pt;width:6.75pt;rotation:0f;z-index:253122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6" o:spid="_x0000_s2463" type="#_x0000_t75" style="position:absolute;left:0;margin-left:0pt;margin-top:0pt;height:10.45pt;width:6.75pt;rotation:0f;z-index:253123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7" o:spid="_x0000_s2464" type="#_x0000_t75" style="position:absolute;left:0;margin-left:0pt;margin-top:0pt;height:12.65pt;width:6.75pt;rotation:0f;z-index:253124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8" o:spid="_x0000_s2465" type="#_x0000_t75" style="position:absolute;left:0;margin-left:0pt;margin-top:0pt;height:12.65pt;width:6.75pt;rotation:0f;z-index:253125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59" o:spid="_x0000_s2466" type="#_x0000_t75" style="position:absolute;left:0;margin-left:0pt;margin-top:0pt;height:10.45pt;width:6.75pt;rotation:0f;z-index:253126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0" o:spid="_x0000_s2467" type="#_x0000_t75" style="position:absolute;left:0;margin-left:0pt;margin-top:0pt;height:12.65pt;width:6.75pt;rotation:0f;z-index:253127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1" o:spid="_x0000_s2468" type="#_x0000_t75" style="position:absolute;left:0;margin-left:0pt;margin-top:0pt;height:10.45pt;width:6.75pt;rotation:0f;z-index:253128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2" o:spid="_x0000_s2469" type="#_x0000_t75" style="position:absolute;left:0;margin-left:0pt;margin-top:0pt;height:12.65pt;width:6.75pt;rotation:0f;z-index:253129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2" o:spid="_x0000_s2470" type="#_x0000_t75" style="position:absolute;left:0;margin-left:0pt;margin-top:0pt;height:82.25pt;width:21pt;rotation:0f;z-index:253130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3" o:spid="_x0000_s2471" type="#_x0000_t75" style="position:absolute;left:0;margin-left:0pt;margin-top:0pt;height:82.25pt;width:21pt;rotation:0f;z-index:253131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3" o:spid="_x0000_s2472" type="#_x0000_t75" style="position:absolute;left:0;margin-left:0pt;margin-top:0pt;height:82.25pt;width:21pt;rotation:0f;z-index:253132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4" o:spid="_x0000_s2473" type="#_x0000_t75" style="position:absolute;left:0;margin-left:0pt;margin-top:0pt;height:82.25pt;width:21pt;rotation:0f;z-index:253133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4" o:spid="_x0000_s2474" type="#_x0000_t75" style="position:absolute;left:0;margin-left:0pt;margin-top:0pt;height:85.2pt;width:20.25pt;rotation:0f;z-index:253134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5" o:spid="_x0000_s2475" type="#_x0000_t75" style="position:absolute;left:0;margin-left:0pt;margin-top:0pt;height:82.25pt;width:21pt;rotation:0f;z-index:253135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5" o:spid="_x0000_s2476" type="#_x0000_t75" style="position:absolute;left:0;margin-left:0pt;margin-top:0pt;height:82.25pt;width:21pt;rotation:0f;z-index:253136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6" o:spid="_x0000_s2477" type="#_x0000_t75" style="position:absolute;left:0;margin-left:0pt;margin-top:0pt;height:85.2pt;width:20.25pt;rotation:0f;z-index:253137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6" o:spid="_x0000_s2478" type="#_x0000_t75" style="position:absolute;left:0;margin-left:0pt;margin-top:0pt;height:85.2pt;width:20.25pt;rotation:0f;z-index:253138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7" o:spid="_x0000_s2479" type="#_x0000_t75" style="position:absolute;left:0;margin-left:0pt;margin-top:0pt;height:85.2pt;width:20.25pt;rotation:0f;z-index:253139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7" o:spid="_x0000_s2480" type="#_x0000_t75" style="position:absolute;left:0;margin-left:0pt;margin-top:0pt;height:85.2pt;width:20.25pt;rotation:0f;z-index:253140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8" o:spid="_x0000_s2481" type="#_x0000_t75" style="position:absolute;left:0;margin-left:0pt;margin-top:0pt;height:83.55pt;width:21pt;rotation:0f;z-index:253142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8" o:spid="_x0000_s2482" type="#_x0000_t75" style="position:absolute;left:0;margin-left:0pt;margin-top:0pt;height:85.2pt;width:20.25pt;rotation:0f;z-index:253143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89" o:spid="_x0000_s2483" type="#_x0000_t75" style="position:absolute;left:0;margin-left:0pt;margin-top:0pt;height:83.55pt;width:21pt;rotation:0f;z-index:253144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90" o:spid="_x0000_s2484" type="#_x0000_t75" style="position:absolute;left:0;margin-left:0pt;margin-top:0pt;height:85.2pt;width:20.25pt;rotation:0f;z-index:253145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89" o:spid="_x0000_s2485" type="#_x0000_t75" style="position:absolute;left:0;margin-left:0pt;margin-top:0pt;height:85.2pt;width:20.25pt;rotation:0f;z-index:253146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90" o:spid="_x0000_s2486" type="#_x0000_t75" style="position:absolute;left:0;margin-left:0pt;margin-top:0pt;height:83.55pt;width:21pt;rotation:0f;z-index:253147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91" o:spid="_x0000_s2487" type="#_x0000_t75" style="position:absolute;left:0;margin-left:0pt;margin-top:0pt;height:83.55pt;width:21pt;rotation:0f;z-index:253148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3" o:spid="_x0000_s2488" type="#_x0000_t75" style="position:absolute;left:0;margin-left:0pt;margin-top:0pt;height:12.65pt;width:6.75pt;rotation:0f;z-index:253149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4" o:spid="_x0000_s2489" type="#_x0000_t75" style="position:absolute;left:0;margin-left:0pt;margin-top:0pt;height:10.45pt;width:6.75pt;rotation:0f;z-index:253150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91" o:spid="_x0000_s2490" type="#_x0000_t75" style="position:absolute;left:0;margin-left:0pt;margin-top:0pt;height:83.55pt;width:21pt;rotation:0f;z-index:253151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92" o:spid="_x0000_s2491" type="#_x0000_t75" style="position:absolute;left:0;margin-left:0pt;margin-top:0pt;height:83.55pt;width:21pt;rotation:0f;z-index:253152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5" o:spid="_x0000_s2492" type="#_x0000_t75" style="position:absolute;left:0;margin-left:0pt;margin-top:0pt;height:10.45pt;width:6.75pt;rotation:0f;z-index:253153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6" o:spid="_x0000_s2493" type="#_x0000_t75" style="position:absolute;left:0;margin-left:0pt;margin-top:0pt;height:10.45pt;width:6.75pt;rotation:0f;z-index:253154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7" o:spid="_x0000_s2494" type="#_x0000_t75" style="position:absolute;left:0;margin-left:0pt;margin-top:0pt;height:12.65pt;width:6.75pt;rotation:0f;z-index:253155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8" o:spid="_x0000_s2495" type="#_x0000_t75" style="position:absolute;left:0;margin-left:0pt;margin-top:0pt;height:10.45pt;width:6.75pt;rotation:0f;z-index:253156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69" o:spid="_x0000_s2496" type="#_x0000_t75" style="position:absolute;left:0;margin-left:0pt;margin-top:0pt;height:12.65pt;width:6.75pt;rotation:0f;z-index:253157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0" o:spid="_x0000_s2497" type="#_x0000_t75" style="position:absolute;left:0;margin-left:0pt;margin-top:0pt;height:12.65pt;width:6.75pt;rotation:0f;z-index:253158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92" o:spid="_x0000_s2498" type="#_x0000_t75" style="position:absolute;left:0;margin-left:0pt;margin-top:0pt;height:71.25pt;width:21pt;rotation:0f;z-index:253159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1" o:spid="_x0000_s2499" type="#_x0000_t75" style="position:absolute;left:0;margin-left:0pt;margin-top:0pt;height:12.65pt;width:6.75pt;rotation:0f;z-index:253160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2" o:spid="_x0000_s2500" type="#_x0000_t75" style="position:absolute;left:0;margin-left:0pt;margin-top:0pt;height:10.45pt;width:6.75pt;rotation:0f;z-index:253161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3" o:spid="_x0000_s2501" type="#_x0000_t75" style="position:absolute;left:0;margin-left:0pt;margin-top:0pt;height:12.65pt;width:6.75pt;rotation:0f;z-index:253162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4" o:spid="_x0000_s2502" type="#_x0000_t75" style="position:absolute;left:0;margin-left:0pt;margin-top:0pt;height:10.45pt;width:6.75pt;rotation:0f;z-index:253163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5" o:spid="_x0000_s2503" type="#_x0000_t75" style="position:absolute;left:0;margin-left:0pt;margin-top:0pt;height:10.45pt;width:6.75pt;rotation:0f;z-index:253164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6" o:spid="_x0000_s2504" type="#_x0000_t75" style="position:absolute;left:0;margin-left:0pt;margin-top:0pt;height:10.45pt;width:6.75pt;rotation:0f;z-index:253165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7" o:spid="_x0000_s2505" type="#_x0000_t75" style="position:absolute;left:0;margin-left:0pt;margin-top:0pt;height:10.45pt;width:6.75pt;rotation:0f;z-index:253166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8" o:spid="_x0000_s2506" type="#_x0000_t75" style="position:absolute;left:0;margin-left:0pt;margin-top:0pt;height:12.65pt;width:6.75pt;rotation:0f;z-index:253167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79" o:spid="_x0000_s2507" type="#_x0000_t75" style="position:absolute;left:0;margin-left:0pt;margin-top:0pt;height:12.65pt;width:6.75pt;rotation:0f;z-index:253168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0" o:spid="_x0000_s2508" type="#_x0000_t75" style="position:absolute;left:0;margin-left:0pt;margin-top:0pt;height:10.45pt;width:6.75pt;rotation:0f;z-index:253169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1" o:spid="_x0000_s2509" type="#_x0000_t75" style="position:absolute;left:0;margin-left:0pt;margin-top:0pt;height:12.65pt;width:6.75pt;rotation:0f;z-index:253170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2" o:spid="_x0000_s2510" type="#_x0000_t75" style="position:absolute;left:0;margin-left:0pt;margin-top:0pt;height:10.45pt;width:6.75pt;rotation:0f;z-index:253171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3" o:spid="_x0000_s2511" type="#_x0000_t75" style="position:absolute;left:0;margin-left:0pt;margin-top:0pt;height:10.45pt;width:6.75pt;rotation:0f;z-index:253172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4" o:spid="_x0000_s2512" type="#_x0000_t75" style="position:absolute;left:0;margin-left:0pt;margin-top:0pt;height:10.45pt;width:6.75pt;rotation:0f;z-index:253173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5" o:spid="_x0000_s2513" type="#_x0000_t75" style="position:absolute;left:0;margin-left:0pt;margin-top:0pt;height:10.45pt;width:6.75pt;rotation:0f;z-index:253174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6" o:spid="_x0000_s2514" type="#_x0000_t75" style="position:absolute;left:0;margin-left:0pt;margin-top:0pt;height:12.65pt;width:6.75pt;rotation:0f;z-index:253175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7" o:spid="_x0000_s2515" type="#_x0000_t75" style="position:absolute;left:0;margin-left:0pt;margin-top:0pt;height:12.65pt;width:6.75pt;rotation:0f;z-index:253176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8" o:spid="_x0000_s2516" type="#_x0000_t75" style="position:absolute;left:0;margin-left:0pt;margin-top:0pt;height:10.45pt;width:6.75pt;rotation:0f;z-index:253177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89" o:spid="_x0000_s2517" type="#_x0000_t75" style="position:absolute;left:0;margin-left:0pt;margin-top:0pt;height:12.65pt;width:6.75pt;rotation:0f;z-index:253178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593" o:spid="_x0000_s2518" type="#_x0000_t75" style="position:absolute;left:0;margin-left:0pt;margin-top:0pt;height:83.55pt;width:21pt;rotation:0f;z-index:253179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0" o:spid="_x0000_s2519" type="#_x0000_t75" style="position:absolute;left:0;margin-left:0pt;margin-top:0pt;height:10.45pt;width:6.75pt;rotation:0f;z-index:253180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1" o:spid="_x0000_s2520" type="#_x0000_t75" style="position:absolute;left:0;margin-left:0pt;margin-top:0pt;height:12.65pt;width:6.75pt;rotation:0f;z-index:253181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2" o:spid="_x0000_s2521" type="#_x0000_t75" style="position:absolute;left:0;margin-left:0pt;margin-top:0pt;height:10.45pt;width:6.75pt;rotation:0f;z-index:253182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3" o:spid="_x0000_s2522" type="#_x0000_t75" style="position:absolute;left:0;margin-left:0pt;margin-top:0pt;height:10.45pt;width:6.75pt;rotation:0f;z-index:253184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4" o:spid="_x0000_s2523" type="#_x0000_t75" style="position:absolute;left:0;margin-left:0pt;margin-top:0pt;height:10.45pt;width:6.75pt;rotation:0f;z-index:253185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5" o:spid="_x0000_s2524" type="#_x0000_t75" style="position:absolute;left:0;margin-left:0pt;margin-top:0pt;height:12.65pt;width:6.75pt;rotation:0f;z-index:253186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6" o:spid="_x0000_s2525" type="#_x0000_t75" style="position:absolute;left:0;margin-left:0pt;margin-top:0pt;height:12.65pt;width:6.75pt;rotation:0f;z-index:253187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593" o:spid="_x0000_s2526" type="#_x0000_t75" style="position:absolute;left:0;margin-left:0pt;margin-top:0pt;height:85.2pt;width:20.25pt;rotation:0f;z-index:253188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7" o:spid="_x0000_s2527" type="#_x0000_t75" style="position:absolute;left:0;margin-left:0pt;margin-top:0pt;height:10.45pt;width:6.75pt;rotation:0f;z-index:253189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8" o:spid="_x0000_s2528" type="#_x0000_t75" style="position:absolute;left:0;margin-left:0pt;margin-top:0pt;height:12.65pt;width:6.75pt;rotation:0f;z-index:253190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599" o:spid="_x0000_s2529" type="#_x0000_t75" style="position:absolute;left:0;margin-left:0pt;margin-top:0pt;height:10.45pt;width:6.75pt;rotation:0f;z-index:253191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600" o:spid="_x0000_s2530" type="#_x0000_t75" style="position:absolute;left:0;margin-left:0pt;margin-top:0pt;height:10.45pt;width:6.75pt;rotation:0f;z-index:253192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601" o:spid="_x0000_s2531" type="#_x0000_t75" style="position:absolute;left:0;margin-left:0pt;margin-top:0pt;height:10.45pt;width:6.75pt;rotation:0f;z-index:253193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602" o:spid="_x0000_s2532" type="#_x0000_t75" style="position:absolute;left:0;margin-left:0pt;margin-top:0pt;height:12.65pt;width:6.75pt;rotation:0f;z-index:253194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603" o:spid="_x0000_s2533" type="#_x0000_t75" style="position:absolute;left:0;margin-left:0pt;margin-top:0pt;height:10.45pt;width:6.75pt;rotation:0f;z-index:253195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604" o:spid="_x0000_s2534" type="#_x0000_t75" style="position:absolute;left:0;margin-left:0pt;margin-top:0pt;height:12.65pt;width:6.75pt;rotation:0f;z-index:253196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605" o:spid="_x0000_s2535" type="#_x0000_t75" style="position:absolute;left:0;margin-left:0pt;margin-top:0pt;height:10.45pt;width:6.75pt;rotation:0f;z-index:253197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606" o:spid="_x0000_s2536" type="#_x0000_t75" style="position:absolute;left:0;margin-left:0pt;margin-top:0pt;height:12.65pt;width:6.75pt;rotation:0f;z-index:253198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4607" o:spid="_x0000_s2537" type="#_x0000_t75" style="position:absolute;left:0;margin-left:0pt;margin-top:0pt;height:10.45pt;width:6.75pt;rotation:0f;z-index:253199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lang w:val="en-US" w:eastAsia="zh-CN"/>
              </w:rPr>
              <w:t xml:space="preserve">    主要建设再生植物纤维生物降解材料产业化厂房、配电房、员工宿舍等配套基础设施，规划建筑面积43200平方米，新增PFM原料年产10000吨，配套建设多个果枝条、竹枝条、谷壳等农业生产废弃物回收厂房和生产线。</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2019-2023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20000</w:t>
            </w:r>
          </w:p>
        </w:tc>
      </w:tr>
      <w:tr>
        <w:trPr>
          <w:cantSplit/>
          <w:trHeight w:val="650"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农业机械装备体系建设</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64" o:spid="_x0000_s2538" type="#_x0000_t75" style="position:absolute;left:0;margin-left:0pt;margin-top:0pt;height:12.5pt;width:6.75pt;rotation:0f;z-index:253200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65" o:spid="_x0000_s2539" type="#_x0000_t75" style="position:absolute;left:0;margin-left:0pt;margin-top:0pt;height:12.65pt;width:6.75pt;rotation:0f;z-index:253201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66" o:spid="_x0000_s2540" type="#_x0000_t75" style="position:absolute;left:0;margin-left:0pt;margin-top:0pt;height:12.5pt;width:6.75pt;rotation:0f;z-index:253202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67" o:spid="_x0000_s2541" type="#_x0000_t75" style="position:absolute;left:0;margin-left:0pt;margin-top:0pt;height:10.45pt;width:6.75pt;rotation:0f;z-index:253203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68" o:spid="_x0000_s2542" type="#_x0000_t75" style="position:absolute;left:0;margin-left:0pt;margin-top:0pt;height:10.45pt;width:6.75pt;rotation:0f;z-index:253204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69" o:spid="_x0000_s2543" type="#_x0000_t75" style="position:absolute;left:0;margin-left:0pt;margin-top:0pt;height:12.5pt;width:6.75pt;rotation:0f;z-index:253205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0" o:spid="_x0000_s2544" type="#_x0000_t75" style="position:absolute;left:0;margin-left:0pt;margin-top:0pt;height:10.45pt;width:6.75pt;rotation:0f;z-index:253206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1" o:spid="_x0000_s2545" type="#_x0000_t75" style="position:absolute;left:0;margin-left:0pt;margin-top:0pt;height:10.45pt;width:6.75pt;rotation:0f;z-index:253207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2" o:spid="_x0000_s2546" type="#_x0000_t75" style="position:absolute;left:0;margin-left:0pt;margin-top:0pt;height:12.5pt;width:6.75pt;rotation:0f;z-index:253208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3" o:spid="_x0000_s2547" type="#_x0000_t75" style="position:absolute;left:0;margin-left:0pt;margin-top:0pt;height:12.65pt;width:6.75pt;rotation:0f;z-index:253209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4" o:spid="_x0000_s2548" type="#_x0000_t75" style="position:absolute;left:0;margin-left:0pt;margin-top:0pt;height:10.45pt;width:6.75pt;rotation:0f;z-index:253210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5" o:spid="_x0000_s2549" type="#_x0000_t75" style="position:absolute;left:0;margin-left:0pt;margin-top:0pt;height:10.45pt;width:6.75pt;rotation:0f;z-index:253211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6" o:spid="_x0000_s2550" type="#_x0000_t75" style="position:absolute;left:0;margin-left:0pt;margin-top:0pt;height:10.45pt;width:6.75pt;rotation:0f;z-index:253212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7" o:spid="_x0000_s2551" type="#_x0000_t75" style="position:absolute;left:0;margin-left:0pt;margin-top:0pt;height:10.45pt;width:6.75pt;rotation:0f;z-index:253213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8" o:spid="_x0000_s2552" type="#_x0000_t75" style="position:absolute;left:0;margin-left:0pt;margin-top:0pt;height:12.65pt;width:6.75pt;rotation:0f;z-index:253214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79" o:spid="_x0000_s2553" type="#_x0000_t75" style="position:absolute;left:0;margin-left:0pt;margin-top:0pt;height:10.45pt;width:6.75pt;rotation:0f;z-index:253215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0" o:spid="_x0000_s2554" type="#_x0000_t75" style="position:absolute;left:0;margin-left:0pt;margin-top:0pt;height:10.45pt;width:6.75pt;rotation:0f;z-index:253216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1" o:spid="_x0000_s2555" type="#_x0000_t75" style="position:absolute;left:0;margin-left:0pt;margin-top:0pt;height:10.45pt;width:6.75pt;rotation:0f;z-index:253217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2" o:spid="_x0000_s2556" type="#_x0000_t75" style="position:absolute;left:0;margin-left:0pt;margin-top:0pt;height:10.45pt;width:6.75pt;rotation:0f;z-index:253218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3" o:spid="_x0000_s2557" type="#_x0000_t75" style="position:absolute;left:0;margin-left:0pt;margin-top:0pt;height:10.45pt;width:6.75pt;rotation:0f;z-index:253219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4" o:spid="_x0000_s2558" type="#_x0000_t75" style="position:absolute;left:0;margin-left:0pt;margin-top:0pt;height:10.45pt;width:6.75pt;rotation:0f;z-index:253220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5" o:spid="_x0000_s2559" type="#_x0000_t75" style="position:absolute;left:0;margin-left:0pt;margin-top:0pt;height:12.5pt;width:6.75pt;rotation:0f;z-index:253221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6" o:spid="_x0000_s2560" type="#_x0000_t75" style="position:absolute;left:0;margin-left:0pt;margin-top:0pt;height:12.5pt;width:6.75pt;rotation:0f;z-index:253222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7" o:spid="_x0000_s2561" type="#_x0000_t75" style="position:absolute;left:0;margin-left:0pt;margin-top:0pt;height:10.45pt;width:6.75pt;rotation:0f;z-index:253223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8" o:spid="_x0000_s2562" type="#_x0000_t75" style="position:absolute;left:0;margin-left:0pt;margin-top:0pt;height:10.45pt;width:6.75pt;rotation:0f;z-index:253224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89" o:spid="_x0000_s2563" type="#_x0000_t75" style="position:absolute;left:0;margin-left:0pt;margin-top:0pt;height:12.5pt;width:6.75pt;rotation:0f;z-index:253225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0" o:spid="_x0000_s2564" type="#_x0000_t75" style="position:absolute;left:0;margin-left:0pt;margin-top:0pt;height:10.45pt;width:6.75pt;rotation:0f;z-index:253227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1" o:spid="_x0000_s2565" type="#_x0000_t75" style="position:absolute;left:0;margin-left:0pt;margin-top:0pt;height:12.5pt;width:6.75pt;rotation:0f;z-index:253228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42" o:spid="_x0000_s2566" type="#_x0000_t75" style="position:absolute;left:0;margin-left:0pt;margin-top:0pt;height:97.2pt;width:20.25pt;rotation:0f;z-index:253229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2" o:spid="_x0000_s2567" type="#_x0000_t75" style="position:absolute;left:0;margin-left:0pt;margin-top:0pt;height:12.65pt;width:6.75pt;rotation:0f;z-index:253230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3" o:spid="_x0000_s2568" type="#_x0000_t75" style="position:absolute;left:0;margin-left:0pt;margin-top:0pt;height:10.45pt;width:6.75pt;rotation:0f;z-index:253231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4" o:spid="_x0000_s2569" type="#_x0000_t75" style="position:absolute;left:0;margin-left:0pt;margin-top:0pt;height:10.45pt;width:6.75pt;rotation:0f;z-index:253232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5" o:spid="_x0000_s2570" type="#_x0000_t75" style="position:absolute;left:0;margin-left:0pt;margin-top:0pt;height:10.45pt;width:6.75pt;rotation:0f;z-index:253233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6" o:spid="_x0000_s2571" type="#_x0000_t75" style="position:absolute;left:0;margin-left:0pt;margin-top:0pt;height:10.45pt;width:6.75pt;rotation:0f;z-index:253234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7" o:spid="_x0000_s2572" type="#_x0000_t75" style="position:absolute;left:0;margin-left:0pt;margin-top:0pt;height:10.45pt;width:6.75pt;rotation:0f;z-index:253235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8" o:spid="_x0000_s2573" type="#_x0000_t75" style="position:absolute;left:0;margin-left:0pt;margin-top:0pt;height:10.45pt;width:6.75pt;rotation:0f;z-index:253236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099" o:spid="_x0000_s2574" type="#_x0000_t75" style="position:absolute;left:0;margin-left:0pt;margin-top:0pt;height:10.45pt;width:6.75pt;rotation:0f;z-index:253237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0" o:spid="_x0000_s2575" type="#_x0000_t75" style="position:absolute;left:0;margin-left:0pt;margin-top:0pt;height:10.45pt;width:6.75pt;rotation:0f;z-index:253238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1" o:spid="_x0000_s2576" type="#_x0000_t75" style="position:absolute;left:0;margin-left:0pt;margin-top:0pt;height:10.45pt;width:6.75pt;rotation:0f;z-index:253239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2" o:spid="_x0000_s2577" type="#_x0000_t75" style="position:absolute;left:0;margin-left:0pt;margin-top:0pt;height:12.5pt;width:6.75pt;rotation:0f;z-index:253240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3" o:spid="_x0000_s2578" type="#_x0000_t75" style="position:absolute;left:0;margin-left:0pt;margin-top:0pt;height:10.45pt;width:6.75pt;rotation:0f;z-index:253241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4" o:spid="_x0000_s2579" type="#_x0000_t75" style="position:absolute;left:0;margin-left:0pt;margin-top:0pt;height:12.5pt;width:6.75pt;rotation:0f;z-index:253242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5" o:spid="_x0000_s2580" type="#_x0000_t75" style="position:absolute;left:0;margin-left:0pt;margin-top:0pt;height:10.45pt;width:6.75pt;rotation:0f;z-index:253243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6" o:spid="_x0000_s2581" type="#_x0000_t75" style="position:absolute;left:0;margin-left:0pt;margin-top:0pt;height:10.45pt;width:6.75pt;rotation:0f;z-index:253244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7" o:spid="_x0000_s2582" type="#_x0000_t75" style="position:absolute;left:0;margin-left:0pt;margin-top:0pt;height:10.45pt;width:6.75pt;rotation:0f;z-index:253245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8" o:spid="_x0000_s2583" type="#_x0000_t75" style="position:absolute;left:0;margin-left:0pt;margin-top:0pt;height:12.65pt;width:6.75pt;rotation:0f;z-index:253246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09" o:spid="_x0000_s2584" type="#_x0000_t75" style="position:absolute;left:0;margin-left:0pt;margin-top:0pt;height:10.45pt;width:6.75pt;rotation:0f;z-index:253247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0" o:spid="_x0000_s2585" type="#_x0000_t75" style="position:absolute;left:0;margin-left:0pt;margin-top:0pt;height:10.45pt;width:6.75pt;rotation:0f;z-index:253248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1" o:spid="_x0000_s2586" type="#_x0000_t75" style="position:absolute;left:0;margin-left:0pt;margin-top:0pt;height:10.45pt;width:6.75pt;rotation:0f;z-index:253249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2" o:spid="_x0000_s2587" type="#_x0000_t75" style="position:absolute;left:0;margin-left:0pt;margin-top:0pt;height:12.65pt;width:6.75pt;rotation:0f;z-index:253250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3" o:spid="_x0000_s2588" type="#_x0000_t75" style="position:absolute;left:0;margin-left:0pt;margin-top:0pt;height:10.45pt;width:6.75pt;rotation:0f;z-index:253251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4" o:spid="_x0000_s2589" type="#_x0000_t75" style="position:absolute;left:0;margin-left:0pt;margin-top:0pt;height:12.65pt;width:6.75pt;rotation:0f;z-index:253252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5" o:spid="_x0000_s2590" type="#_x0000_t75" style="position:absolute;left:0;margin-left:0pt;margin-top:0pt;height:10.45pt;width:6.75pt;rotation:0f;z-index:253253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6" o:spid="_x0000_s2591" type="#_x0000_t75" style="position:absolute;left:0;margin-left:0pt;margin-top:0pt;height:10.45pt;width:6.75pt;rotation:0f;z-index:253254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7" o:spid="_x0000_s2592" type="#_x0000_t75" style="position:absolute;left:0;margin-left:0pt;margin-top:0pt;height:10.45pt;width:6.75pt;rotation:0f;z-index:253255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8" o:spid="_x0000_s2593" type="#_x0000_t75" style="position:absolute;left:0;margin-left:0pt;margin-top:0pt;height:10.45pt;width:6.75pt;rotation:0f;z-index:253256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19" o:spid="_x0000_s2594" type="#_x0000_t75" style="position:absolute;left:0;margin-left:0pt;margin-top:0pt;height:10.45pt;width:6.75pt;rotation:0f;z-index:253257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0" o:spid="_x0000_s2595" type="#_x0000_t75" style="position:absolute;left:0;margin-left:0pt;margin-top:0pt;height:10.45pt;width:6.75pt;rotation:0f;z-index:253258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1" o:spid="_x0000_s2596" type="#_x0000_t75" style="position:absolute;left:0;margin-left:0pt;margin-top:0pt;height:10.45pt;width:6.75pt;rotation:0f;z-index:253259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2" o:spid="_x0000_s2597" type="#_x0000_t75" style="position:absolute;left:0;margin-left:0pt;margin-top:0pt;height:10.45pt;width:6.75pt;rotation:0f;z-index:253260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3" o:spid="_x0000_s2598" type="#_x0000_t75" style="position:absolute;left:0;margin-left:0pt;margin-top:0pt;height:10.45pt;width:6.75pt;rotation:0f;z-index:253261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4" o:spid="_x0000_s2599" type="#_x0000_t75" style="position:absolute;left:0;margin-left:0pt;margin-top:0pt;height:10.45pt;width:6.75pt;rotation:0f;z-index:253262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5" o:spid="_x0000_s2600" type="#_x0000_t75" style="position:absolute;left:0;margin-left:0pt;margin-top:0pt;height:10.45pt;width:6.75pt;rotation:0f;z-index:253263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6" o:spid="_x0000_s2601" type="#_x0000_t75" style="position:absolute;left:0;margin-left:0pt;margin-top:0pt;height:12.5pt;width:6.75pt;rotation:0f;z-index:253264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7" o:spid="_x0000_s2602" type="#_x0000_t75" style="position:absolute;left:0;margin-left:0pt;margin-top:0pt;height:10.45pt;width:6.75pt;rotation:0f;z-index:253265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8" o:spid="_x0000_s2603" type="#_x0000_t75" style="position:absolute;left:0;margin-left:0pt;margin-top:0pt;height:12.5pt;width:6.75pt;rotation:0f;z-index:253266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29" o:spid="_x0000_s2604" type="#_x0000_t75" style="position:absolute;left:0;margin-left:0pt;margin-top:0pt;height:10.45pt;width:6.75pt;rotation:0f;z-index:253267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0" o:spid="_x0000_s2605" type="#_x0000_t75" style="position:absolute;left:0;margin-left:0pt;margin-top:0pt;height:12.5pt;width:6.75pt;rotation:0f;z-index:253268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1" o:spid="_x0000_s2606" type="#_x0000_t75" style="position:absolute;left:0;margin-left:0pt;margin-top:0pt;height:10.45pt;width:6.75pt;rotation:0f;z-index:253270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2" o:spid="_x0000_s2607" type="#_x0000_t75" style="position:absolute;left:0;margin-left:0pt;margin-top:0pt;height:10.45pt;width:6.75pt;rotation:0f;z-index:253271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3" o:spid="_x0000_s2608" type="#_x0000_t75" style="position:absolute;left:0;margin-left:0pt;margin-top:0pt;height:12.5pt;width:6.75pt;rotation:0f;z-index:253272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4" o:spid="_x0000_s2609" type="#_x0000_t75" style="position:absolute;left:0;margin-left:0pt;margin-top:0pt;height:10.45pt;width:6.75pt;rotation:0f;z-index:253273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5" o:spid="_x0000_s2610" type="#_x0000_t75" style="position:absolute;left:0;margin-left:0pt;margin-top:0pt;height:10.45pt;width:6.75pt;rotation:0f;z-index:253274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6" o:spid="_x0000_s2611" type="#_x0000_t75" style="position:absolute;left:0;margin-left:0pt;margin-top:0pt;height:10.45pt;width:6.75pt;rotation:0f;z-index:253275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7" o:spid="_x0000_s2612" type="#_x0000_t75" style="position:absolute;left:0;margin-left:0pt;margin-top:0pt;height:10.45pt;width:6.75pt;rotation:0f;z-index:253276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8" o:spid="_x0000_s2613" type="#_x0000_t75" style="position:absolute;left:0;margin-left:0pt;margin-top:0pt;height:12.5pt;width:6.75pt;rotation:0f;z-index:253277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39" o:spid="_x0000_s2614" type="#_x0000_t75" style="position:absolute;left:0;margin-left:0pt;margin-top:0pt;height:10.45pt;width:6.75pt;rotation:0f;z-index:253278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0" o:spid="_x0000_s2615" type="#_x0000_t75" style="position:absolute;left:0;margin-left:0pt;margin-top:0pt;height:12.5pt;width:6.75pt;rotation:0f;z-index:253279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1" o:spid="_x0000_s2616" type="#_x0000_t75" style="position:absolute;left:0;margin-left:0pt;margin-top:0pt;height:10.45pt;width:6.75pt;rotation:0f;z-index:253280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2" o:spid="_x0000_s2617" type="#_x0000_t75" style="position:absolute;left:0;margin-left:0pt;margin-top:0pt;height:10.45pt;width:6.75pt;rotation:0f;z-index:253281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3" o:spid="_x0000_s2618" type="#_x0000_t75" style="position:absolute;left:0;margin-left:0pt;margin-top:0pt;height:12.5pt;width:6.75pt;rotation:0f;z-index:253282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4" o:spid="_x0000_s2619" type="#_x0000_t75" style="position:absolute;left:0;margin-left:0pt;margin-top:0pt;height:12.5pt;width:6.75pt;rotation:0f;z-index:253283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5" o:spid="_x0000_s2620" type="#_x0000_t75" style="position:absolute;left:0;margin-left:0pt;margin-top:0pt;height:12.5pt;width:6.75pt;rotation:0f;z-index:253284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6" o:spid="_x0000_s2621" type="#_x0000_t75" style="position:absolute;left:0;margin-left:0pt;margin-top:0pt;height:10.45pt;width:6.75pt;rotation:0f;z-index:253285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7" o:spid="_x0000_s2622" type="#_x0000_t75" style="position:absolute;left:0;margin-left:0pt;margin-top:0pt;height:10.45pt;width:6.75pt;rotation:0f;z-index:253286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8" o:spid="_x0000_s2623" type="#_x0000_t75" style="position:absolute;left:0;margin-left:0pt;margin-top:0pt;height:12.65pt;width:6.75pt;rotation:0f;z-index:253287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49" o:spid="_x0000_s2624" type="#_x0000_t75" style="position:absolute;left:0;margin-left:0pt;margin-top:0pt;height:12.5pt;width:6.75pt;rotation:0f;z-index:253288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0" o:spid="_x0000_s2625" type="#_x0000_t75" style="position:absolute;left:0;margin-left:0pt;margin-top:0pt;height:12.5pt;width:6.75pt;rotation:0f;z-index:253289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1" o:spid="_x0000_s2626" type="#_x0000_t75" style="position:absolute;left:0;margin-left:0pt;margin-top:0pt;height:10.45pt;width:6.75pt;rotation:0f;z-index:253290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2" o:spid="_x0000_s2627" type="#_x0000_t75" style="position:absolute;left:0;margin-left:0pt;margin-top:0pt;height:10.45pt;width:6.75pt;rotation:0f;z-index:253291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3" o:spid="_x0000_s2628" type="#_x0000_t75" style="position:absolute;left:0;margin-left:0pt;margin-top:0pt;height:10.45pt;width:6.75pt;rotation:0f;z-index:253292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4" o:spid="_x0000_s2629" type="#_x0000_t75" style="position:absolute;left:0;margin-left:0pt;margin-top:0pt;height:10.45pt;width:6.75pt;rotation:0f;z-index:253293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5" o:spid="_x0000_s2630" type="#_x0000_t75" style="position:absolute;left:0;margin-left:0pt;margin-top:0pt;height:10.45pt;width:6.75pt;rotation:0f;z-index:253294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6" o:spid="_x0000_s2631" type="#_x0000_t75" style="position:absolute;left:0;margin-left:0pt;margin-top:0pt;height:12.5pt;width:6.75pt;rotation:0f;z-index:253295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7" o:spid="_x0000_s2632" type="#_x0000_t75" style="position:absolute;left:0;margin-left:0pt;margin-top:0pt;height:10.45pt;width:6.75pt;rotation:0f;z-index:253296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8" o:spid="_x0000_s2633" type="#_x0000_t75" style="position:absolute;left:0;margin-left:0pt;margin-top:0pt;height:12.5pt;width:6.75pt;rotation:0f;z-index:253297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59" o:spid="_x0000_s2634" type="#_x0000_t75" style="position:absolute;left:0;margin-left:0pt;margin-top:0pt;height:10.45pt;width:6.75pt;rotation:0f;z-index:253298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0" o:spid="_x0000_s2635" type="#_x0000_t75" style="position:absolute;left:0;margin-left:0pt;margin-top:0pt;height:10.45pt;width:6.75pt;rotation:0f;z-index:253299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1" o:spid="_x0000_s2636" type="#_x0000_t75" style="position:absolute;left:0;margin-left:0pt;margin-top:0pt;height:10.45pt;width:6.75pt;rotation:0f;z-index:253300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2" o:spid="_x0000_s2637" type="#_x0000_t75" style="position:absolute;left:0;margin-left:0pt;margin-top:0pt;height:12.5pt;width:6.75pt;rotation:0f;z-index:253301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3" o:spid="_x0000_s2638" type="#_x0000_t75" style="position:absolute;left:0;margin-left:0pt;margin-top:0pt;height:10.45pt;width:6.75pt;rotation:0f;z-index:253302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4" o:spid="_x0000_s2639" type="#_x0000_t75" style="position:absolute;left:0;margin-left:0pt;margin-top:0pt;height:10.45pt;width:6.75pt;rotation:0f;z-index:253303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5" o:spid="_x0000_s2640" type="#_x0000_t75" style="position:absolute;left:0;margin-left:0pt;margin-top:0pt;height:12.5pt;width:6.75pt;rotation:0f;z-index:253304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6" o:spid="_x0000_s2641" type="#_x0000_t75" style="position:absolute;left:0;margin-left:0pt;margin-top:0pt;height:12.5pt;width:6.75pt;rotation:0f;z-index:253305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7" o:spid="_x0000_s2642" type="#_x0000_t75" style="position:absolute;left:0;margin-left:0pt;margin-top:0pt;height:10.45pt;width:6.75pt;rotation:0f;z-index:253306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8" o:spid="_x0000_s2643" type="#_x0000_t75" style="position:absolute;left:0;margin-left:0pt;margin-top:0pt;height:10.45pt;width:6.75pt;rotation:0f;z-index:253307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69" o:spid="_x0000_s2644" type="#_x0000_t75" style="position:absolute;left:0;margin-left:0pt;margin-top:0pt;height:12.65pt;width:6.75pt;rotation:0f;z-index:253308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0" o:spid="_x0000_s2645" type="#_x0000_t75" style="position:absolute;left:0;margin-left:0pt;margin-top:0pt;height:12.5pt;width:6.75pt;rotation:0f;z-index:253309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1" o:spid="_x0000_s2646" type="#_x0000_t75" style="position:absolute;left:0;margin-left:0pt;margin-top:0pt;height:12.5pt;width:6.75pt;rotation:0f;z-index:253310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2" o:spid="_x0000_s2647" type="#_x0000_t75" style="position:absolute;left:0;margin-left:0pt;margin-top:0pt;height:10.45pt;width:6.75pt;rotation:0f;z-index:253312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3" o:spid="_x0000_s2648" type="#_x0000_t75" style="position:absolute;left:0;margin-left:0pt;margin-top:0pt;height:10.45pt;width:6.75pt;rotation:0f;z-index:253313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4" o:spid="_x0000_s2649" type="#_x0000_t75" style="position:absolute;left:0;margin-left:0pt;margin-top:0pt;height:12.5pt;width:6.75pt;rotation:0f;z-index:253314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5" o:spid="_x0000_s2650" type="#_x0000_t75" style="position:absolute;left:0;margin-left:0pt;margin-top:0pt;height:10.45pt;width:6.75pt;rotation:0f;z-index:253315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6" o:spid="_x0000_s2651" type="#_x0000_t75" style="position:absolute;left:0;margin-left:0pt;margin-top:0pt;height:10.45pt;width:6.75pt;rotation:0f;z-index:253316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7" o:spid="_x0000_s2652" type="#_x0000_t75" style="position:absolute;left:0;margin-left:0pt;margin-top:0pt;height:12.5pt;width:6.75pt;rotation:0f;z-index:253317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8" o:spid="_x0000_s2653" type="#_x0000_t75" style="position:absolute;left:0;margin-left:0pt;margin-top:0pt;height:10.45pt;width:6.75pt;rotation:0f;z-index:253318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79" o:spid="_x0000_s2654" type="#_x0000_t75" style="position:absolute;left:0;margin-left:0pt;margin-top:0pt;height:10.45pt;width:6.75pt;rotation:0f;z-index:253319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0" o:spid="_x0000_s2655" type="#_x0000_t75" style="position:absolute;left:0;margin-left:0pt;margin-top:0pt;height:12.5pt;width:6.75pt;rotation:0f;z-index:253320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1" o:spid="_x0000_s2656" type="#_x0000_t75" style="position:absolute;left:0;margin-left:0pt;margin-top:0pt;height:12.5pt;width:6.75pt;rotation:0f;z-index:253321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2" o:spid="_x0000_s2657" type="#_x0000_t75" style="position:absolute;left:0;margin-left:0pt;margin-top:0pt;height:10.45pt;width:6.75pt;rotation:0f;z-index:253322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3" o:spid="_x0000_s2658" type="#_x0000_t75" style="position:absolute;left:0;margin-left:0pt;margin-top:0pt;height:10.45pt;width:6.75pt;rotation:0f;z-index:253323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4" o:spid="_x0000_s2659" type="#_x0000_t75" style="position:absolute;left:0;margin-left:0pt;margin-top:0pt;height:12.5pt;width:6.75pt;rotation:0f;z-index:253324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5" o:spid="_x0000_s2660" type="#_x0000_t75" style="position:absolute;left:0;margin-left:0pt;margin-top:0pt;height:12.5pt;width:6.75pt;rotation:0f;z-index:253325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6" o:spid="_x0000_s2661" type="#_x0000_t75" style="position:absolute;left:0;margin-left:0pt;margin-top:0pt;height:10.45pt;width:6.75pt;rotation:0f;z-index:253326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7" o:spid="_x0000_s2662" type="#_x0000_t75" style="position:absolute;left:0;margin-left:0pt;margin-top:0pt;height:10.45pt;width:6.75pt;rotation:0f;z-index:253327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8" o:spid="_x0000_s2663" type="#_x0000_t75" style="position:absolute;left:0;margin-left:0pt;margin-top:0pt;height:10.45pt;width:6.75pt;rotation:0f;z-index:253328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89" o:spid="_x0000_s2664" type="#_x0000_t75" style="position:absolute;left:0;margin-left:0pt;margin-top:0pt;height:12.5pt;width:6.75pt;rotation:0f;z-index:253329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0" o:spid="_x0000_s2665" type="#_x0000_t75" style="position:absolute;left:0;margin-left:0pt;margin-top:0pt;height:10.45pt;width:6.75pt;rotation:0f;z-index:253330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1" o:spid="_x0000_s2666" type="#_x0000_t75" style="position:absolute;left:0;margin-left:0pt;margin-top:0pt;height:12.5pt;width:6.75pt;rotation:0f;z-index:253331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2" o:spid="_x0000_s2667" type="#_x0000_t75" style="position:absolute;left:0;margin-left:0pt;margin-top:0pt;height:10.45pt;width:6.75pt;rotation:0f;z-index:253332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3" o:spid="_x0000_s2668" type="#_x0000_t75" style="position:absolute;left:0;margin-left:0pt;margin-top:0pt;height:10.45pt;width:6.75pt;rotation:0f;z-index:253333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4" o:spid="_x0000_s2669" type="#_x0000_t75" style="position:absolute;left:0;margin-left:0pt;margin-top:0pt;height:10.45pt;width:6.75pt;rotation:0f;z-index:253334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5" o:spid="_x0000_s2670" type="#_x0000_t75" style="position:absolute;left:0;margin-left:0pt;margin-top:0pt;height:12.5pt;width:6.75pt;rotation:0f;z-index:253335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6" o:spid="_x0000_s2671" type="#_x0000_t75" style="position:absolute;left:0;margin-left:0pt;margin-top:0pt;height:10.45pt;width:6.75pt;rotation:0f;z-index:253336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7" o:spid="_x0000_s2672" type="#_x0000_t75" style="position:absolute;left:0;margin-left:0pt;margin-top:0pt;height:10.45pt;width:6.75pt;rotation:0f;z-index:253337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42" o:spid="_x0000_s2673" type="#_x0000_t75" style="position:absolute;left:0;margin-left:0pt;margin-top:0pt;height:97.2pt;width:20.25pt;rotation:0f;z-index:253338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43" o:spid="_x0000_s2674" type="#_x0000_t75" style="position:absolute;left:0;margin-left:0pt;margin-top:0pt;height:97.2pt;width:20.25pt;rotation:0f;z-index:253339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43" o:spid="_x0000_s2675" type="#_x0000_t75" style="position:absolute;left:0;margin-left:0pt;margin-top:0pt;height:97.2pt;width:20.25pt;rotation:0f;z-index:253340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44" o:spid="_x0000_s2676" type="#_x0000_t75" style="position:absolute;left:0;margin-left:0pt;margin-top:0pt;height:97.2pt;width:20.25pt;rotation:0f;z-index:253341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44" o:spid="_x0000_s2677" type="#_x0000_t75" style="position:absolute;left:0;margin-left:0pt;margin-top:0pt;height:97.2pt;width:20.25pt;rotation:0f;z-index:253342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8" o:spid="_x0000_s2678" type="#_x0000_t75" style="position:absolute;left:0;margin-left:0pt;margin-top:0pt;height:10.45pt;width:6.75pt;rotation:0f;z-index:253343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45" o:spid="_x0000_s2679" type="#_x0000_t75" style="position:absolute;left:0;margin-left:0pt;margin-top:0pt;height:97.2pt;width:20.25pt;rotation:0f;z-index:253344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45" o:spid="_x0000_s2680" type="#_x0000_t75" style="position:absolute;left:0;margin-left:0pt;margin-top:0pt;height:97.2pt;width:20.25pt;rotation:0f;z-index:253345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199" o:spid="_x0000_s2681" type="#_x0000_t75" style="position:absolute;left:0;margin-left:0pt;margin-top:0pt;height:10.45pt;width:6.75pt;rotation:0f;z-index:253346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46" o:spid="_x0000_s2682" type="#_x0000_t75" style="position:absolute;left:0;margin-left:0pt;margin-top:0pt;height:97.2pt;width:20.25pt;rotation:0f;z-index:253347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47" o:spid="_x0000_s2683" type="#_x0000_t75" style="position:absolute;left:0;margin-left:0pt;margin-top:0pt;height:98.45pt;width:20.25pt;rotation:0f;z-index:253348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48" o:spid="_x0000_s2684" type="#_x0000_t75" style="position:absolute;left:0;margin-left:0pt;margin-top:0pt;height:94.25pt;width:21pt;rotation:0f;z-index:253349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46" o:spid="_x0000_s2685" type="#_x0000_t75" style="position:absolute;left:0;margin-left:0pt;margin-top:0pt;height:94.25pt;width:21pt;rotation:0f;z-index:253350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49" o:spid="_x0000_s2686" type="#_x0000_t75" style="position:absolute;left:0;margin-left:0pt;margin-top:0pt;height:94.25pt;width:21pt;rotation:0f;z-index:253351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0" o:spid="_x0000_s2687" type="#_x0000_t75" style="position:absolute;left:0;margin-left:0pt;margin-top:0pt;height:94.25pt;width:21pt;rotation:0f;z-index:253352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47" o:spid="_x0000_s2688" type="#_x0000_t75" style="position:absolute;left:0;margin-left:0pt;margin-top:0pt;height:94.25pt;width:21pt;rotation:0f;z-index:253353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1" o:spid="_x0000_s2689" type="#_x0000_t75" style="position:absolute;left:0;margin-left:0pt;margin-top:0pt;height:94.25pt;width:21pt;rotation:0f;z-index:253355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2" o:spid="_x0000_s2690" type="#_x0000_t75" style="position:absolute;left:0;margin-left:0pt;margin-top:0pt;height:97.2pt;width:20.25pt;rotation:0f;z-index:253356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48" o:spid="_x0000_s2691" type="#_x0000_t75" style="position:absolute;left:0;margin-left:0pt;margin-top:0pt;height:97.2pt;width:20.25pt;rotation:0f;z-index:253357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3" o:spid="_x0000_s2692" type="#_x0000_t75" style="position:absolute;left:0;margin-left:0pt;margin-top:0pt;height:97.2pt;width:20.25pt;rotation:0f;z-index:253358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49" o:spid="_x0000_s2693" type="#_x0000_t75" style="position:absolute;left:0;margin-left:0pt;margin-top:0pt;height:97.2pt;width:20.25pt;rotation:0f;z-index:253359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4" o:spid="_x0000_s2694" type="#_x0000_t75" style="position:absolute;left:0;margin-left:0pt;margin-top:0pt;height:97.2pt;width:20.25pt;rotation:0f;z-index:253360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0" o:spid="_x0000_s2695" type="#_x0000_t75" style="position:absolute;left:0;margin-left:0pt;margin-top:0pt;height:97.2pt;width:20.25pt;rotation:0f;z-index:253361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5" o:spid="_x0000_s2696" type="#_x0000_t75" style="position:absolute;left:0;margin-left:0pt;margin-top:0pt;height:97.2pt;width:20.25pt;rotation:0f;z-index:253362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6" o:spid="_x0000_s2697" type="#_x0000_t75" style="position:absolute;left:0;margin-left:0pt;margin-top:0pt;height:95.55pt;width:21pt;rotation:0f;z-index:253363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1" o:spid="_x0000_s2698" type="#_x0000_t75" style="position:absolute;left:0;margin-left:0pt;margin-top:0pt;height:95.55pt;width:21pt;rotation:0f;z-index:253364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0" o:spid="_x0000_s2699" type="#_x0000_t75" style="position:absolute;left:0;margin-left:0pt;margin-top:0pt;height:12.5pt;width:6.75pt;rotation:0f;z-index:253365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7" o:spid="_x0000_s2700" type="#_x0000_t75" style="position:absolute;left:0;margin-left:0pt;margin-top:0pt;height:95.55pt;width:21pt;rotation:0f;z-index:253366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8" o:spid="_x0000_s2701" type="#_x0000_t75" style="position:absolute;left:0;margin-left:0pt;margin-top:0pt;height:95.55pt;width:21pt;rotation:0f;z-index:253367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2" o:spid="_x0000_s2702" type="#_x0000_t75" style="position:absolute;left:0;margin-left:0pt;margin-top:0pt;height:95.55pt;width:21pt;rotation:0f;z-index:253368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59" o:spid="_x0000_s2703" type="#_x0000_t75" style="position:absolute;left:0;margin-left:0pt;margin-top:0pt;height:95.55pt;width:21pt;rotation:0f;z-index:253369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1" o:spid="_x0000_s2704" type="#_x0000_t75" style="position:absolute;left:0;margin-left:0pt;margin-top:0pt;height:10.45pt;width:6.75pt;rotation:0f;z-index:253370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2" o:spid="_x0000_s2705" type="#_x0000_t75" style="position:absolute;left:0;margin-left:0pt;margin-top:0pt;height:10.45pt;width:6.75pt;rotation:0f;z-index:253371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3" o:spid="_x0000_s2706" type="#_x0000_t75" style="position:absolute;left:0;margin-left:0pt;margin-top:0pt;height:12.65pt;width:6.75pt;rotation:0f;z-index:253372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4" o:spid="_x0000_s2707" type="#_x0000_t75" style="position:absolute;left:0;margin-left:0pt;margin-top:0pt;height:10.45pt;width:6.75pt;rotation:0f;z-index:253373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5" o:spid="_x0000_s2708" type="#_x0000_t75" style="position:absolute;left:0;margin-left:0pt;margin-top:0pt;height:12.65pt;width:6.75pt;rotation:0f;z-index:253374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6" o:spid="_x0000_s2709" type="#_x0000_t75" style="position:absolute;left:0;margin-left:0pt;margin-top:0pt;height:10.45pt;width:6.75pt;rotation:0f;z-index:253375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7" o:spid="_x0000_s2710" type="#_x0000_t75" style="position:absolute;left:0;margin-left:0pt;margin-top:0pt;height:12.65pt;width:6.75pt;rotation:0f;z-index:253376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8" o:spid="_x0000_s2711" type="#_x0000_t75" style="position:absolute;left:0;margin-left:0pt;margin-top:0pt;height:10.45pt;width:6.75pt;rotation:0f;z-index:253377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09" o:spid="_x0000_s2712" type="#_x0000_t75" style="position:absolute;left:0;margin-left:0pt;margin-top:0pt;height:12.65pt;width:6.75pt;rotation:0f;z-index:253378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0" o:spid="_x0000_s2713" type="#_x0000_t75" style="position:absolute;left:0;margin-left:0pt;margin-top:0pt;height:10.45pt;width:6.75pt;rotation:0f;z-index:253379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1" o:spid="_x0000_s2714" type="#_x0000_t75" style="position:absolute;left:0;margin-left:0pt;margin-top:0pt;height:10.45pt;width:6.75pt;rotation:0f;z-index:253380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2" o:spid="_x0000_s2715" type="#_x0000_t75" style="position:absolute;left:0;margin-left:0pt;margin-top:0pt;height:10.45pt;width:6.75pt;rotation:0f;z-index:253381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3" o:spid="_x0000_s2716" type="#_x0000_t75" style="position:absolute;left:0;margin-left:0pt;margin-top:0pt;height:12.65pt;width:6.75pt;rotation:0f;z-index:253382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4" o:spid="_x0000_s2717" type="#_x0000_t75" style="position:absolute;left:0;margin-left:0pt;margin-top:0pt;height:12.5pt;width:6.75pt;rotation:0f;z-index:253383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5" o:spid="_x0000_s2718" type="#_x0000_t75" style="position:absolute;left:0;margin-left:0pt;margin-top:0pt;height:12.65pt;width:6.75pt;rotation:0f;z-index:253384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6" o:spid="_x0000_s2719" type="#_x0000_t75" style="position:absolute;left:0;margin-left:0pt;margin-top:0pt;height:12.65pt;width:6.75pt;rotation:0f;z-index:253385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7" o:spid="_x0000_s2720" type="#_x0000_t75" style="position:absolute;left:0;margin-left:0pt;margin-top:0pt;height:10.45pt;width:6.75pt;rotation:0f;z-index:253386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8" o:spid="_x0000_s2721" type="#_x0000_t75" style="position:absolute;left:0;margin-left:0pt;margin-top:0pt;height:10.45pt;width:6.75pt;rotation:0f;z-index:253387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19" o:spid="_x0000_s2722" type="#_x0000_t75" style="position:absolute;left:0;margin-left:0pt;margin-top:0pt;height:10.45pt;width:6.75pt;rotation:0f;z-index:253388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0" o:spid="_x0000_s2723" type="#_x0000_t75" style="position:absolute;left:0;margin-left:0pt;margin-top:0pt;height:12.65pt;width:6.75pt;rotation:0f;z-index:253389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1" o:spid="_x0000_s2724" type="#_x0000_t75" style="position:absolute;left:0;margin-left:0pt;margin-top:0pt;height:10.45pt;width:6.75pt;rotation:0f;z-index:253390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2" o:spid="_x0000_s2725" type="#_x0000_t75" style="position:absolute;left:0;margin-left:0pt;margin-top:0pt;height:12.65pt;width:6.75pt;rotation:0f;z-index:253391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3" o:spid="_x0000_s2726" type="#_x0000_t75" style="position:absolute;left:0;margin-left:0pt;margin-top:0pt;height:12.65pt;width:6.75pt;rotation:0f;z-index:253392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4" o:spid="_x0000_s2727" type="#_x0000_t75" style="position:absolute;left:0;margin-left:0pt;margin-top:0pt;height:10.45pt;width:6.75pt;rotation:0f;z-index:253393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5" o:spid="_x0000_s2728" type="#_x0000_t75" style="position:absolute;left:0;margin-left:0pt;margin-top:0pt;height:12.65pt;width:6.75pt;rotation:0f;z-index:253394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6" o:spid="_x0000_s2729" type="#_x0000_t75" style="position:absolute;left:0;margin-left:0pt;margin-top:0pt;height:10.45pt;width:6.75pt;rotation:0f;z-index:253395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7" o:spid="_x0000_s2730" type="#_x0000_t75" style="position:absolute;left:0;margin-left:0pt;margin-top:0pt;height:12.65pt;width:6.75pt;rotation:0f;z-index:253396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8" o:spid="_x0000_s2731" type="#_x0000_t75" style="position:absolute;left:0;margin-left:0pt;margin-top:0pt;height:12.65pt;width:6.75pt;rotation:0f;z-index:253398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29" o:spid="_x0000_s2732" type="#_x0000_t75" style="position:absolute;left:0;margin-left:0pt;margin-top:0pt;height:12.65pt;width:6.75pt;rotation:0f;z-index:253399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0" o:spid="_x0000_s2733" type="#_x0000_t75" style="position:absolute;left:0;margin-left:0pt;margin-top:0pt;height:10.45pt;width:6.75pt;rotation:0f;z-index:253400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1" o:spid="_x0000_s2734" type="#_x0000_t75" style="position:absolute;left:0;margin-left:0pt;margin-top:0pt;height:10.45pt;width:6.75pt;rotation:0f;z-index:253401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2" o:spid="_x0000_s2735" type="#_x0000_t75" style="position:absolute;left:0;margin-left:0pt;margin-top:0pt;height:12.65pt;width:6.75pt;rotation:0f;z-index:253402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3" o:spid="_x0000_s2736" type="#_x0000_t75" style="position:absolute;left:0;margin-left:0pt;margin-top:0pt;height:10.45pt;width:6.75pt;rotation:0f;z-index:253403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4" o:spid="_x0000_s2737" type="#_x0000_t75" style="position:absolute;left:0;margin-left:0pt;margin-top:0pt;height:10.45pt;width:6.75pt;rotation:0f;z-index:253404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5" o:spid="_x0000_s2738" type="#_x0000_t75" style="position:absolute;left:0;margin-left:0pt;margin-top:0pt;height:10.45pt;width:6.75pt;rotation:0f;z-index:253405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6" o:spid="_x0000_s2739" type="#_x0000_t75" style="position:absolute;left:0;margin-left:0pt;margin-top:0pt;height:12.65pt;width:6.75pt;rotation:0f;z-index:253406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7" o:spid="_x0000_s2740" type="#_x0000_t75" style="position:absolute;left:0;margin-left:0pt;margin-top:0pt;height:12.65pt;width:6.75pt;rotation:0f;z-index:253407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8" o:spid="_x0000_s2741" type="#_x0000_t75" style="position:absolute;left:0;margin-left:0pt;margin-top:0pt;height:10.45pt;width:6.75pt;rotation:0f;z-index:253408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39" o:spid="_x0000_s2742" type="#_x0000_t75" style="position:absolute;left:0;margin-left:0pt;margin-top:0pt;height:12.65pt;width:6.75pt;rotation:0f;z-index:253409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0" o:spid="_x0000_s2743" type="#_x0000_t75" style="position:absolute;left:0;margin-left:0pt;margin-top:0pt;height:12.65pt;width:6.75pt;rotation:0f;z-index:253410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1" o:spid="_x0000_s2744" type="#_x0000_t75" style="position:absolute;left:0;margin-left:0pt;margin-top:0pt;height:10.45pt;width:6.75pt;rotation:0f;z-index:253411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2" o:spid="_x0000_s2745" type="#_x0000_t75" style="position:absolute;left:0;margin-left:0pt;margin-top:0pt;height:10.45pt;width:6.75pt;rotation:0f;z-index:253412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3" o:spid="_x0000_s2746" type="#_x0000_t75" style="position:absolute;left:0;margin-left:0pt;margin-top:0pt;height:12.65pt;width:6.75pt;rotation:0f;z-index:253413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4" o:spid="_x0000_s2747" type="#_x0000_t75" style="position:absolute;left:0;margin-left:0pt;margin-top:0pt;height:10.45pt;width:6.75pt;rotation:0f;z-index:253414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5" o:spid="_x0000_s2748" type="#_x0000_t75" style="position:absolute;left:0;margin-left:0pt;margin-top:0pt;height:12.5pt;width:6.75pt;rotation:0f;z-index:253415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6" o:spid="_x0000_s2749" type="#_x0000_t75" style="position:absolute;left:0;margin-left:0pt;margin-top:0pt;height:12.65pt;width:6.75pt;rotation:0f;z-index:253416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7" o:spid="_x0000_s2750" type="#_x0000_t75" style="position:absolute;left:0;margin-left:0pt;margin-top:0pt;height:12.65pt;width:6.75pt;rotation:0f;z-index:253417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8" o:spid="_x0000_s2751" type="#_x0000_t75" style="position:absolute;left:0;margin-left:0pt;margin-top:0pt;height:10.45pt;width:6.75pt;rotation:0f;z-index:253418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49" o:spid="_x0000_s2752" type="#_x0000_t75" style="position:absolute;left:0;margin-left:0pt;margin-top:0pt;height:10.45pt;width:6.75pt;rotation:0f;z-index:253419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0" o:spid="_x0000_s2753" type="#_x0000_t75" style="position:absolute;left:0;margin-left:0pt;margin-top:0pt;height:12.65pt;width:6.75pt;rotation:0f;z-index:253420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1" o:spid="_x0000_s2754" type="#_x0000_t75" style="position:absolute;left:0;margin-left:0pt;margin-top:0pt;height:10.45pt;width:6.75pt;rotation:0f;z-index:253421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2" o:spid="_x0000_s2755" type="#_x0000_t75" style="position:absolute;left:0;margin-left:0pt;margin-top:0pt;height:12.5pt;width:6.75pt;rotation:0f;z-index:253422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3" o:spid="_x0000_s2756" type="#_x0000_t75" style="position:absolute;left:0;margin-left:0pt;margin-top:0pt;height:12.65pt;width:6.75pt;rotation:0f;z-index:253423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4" o:spid="_x0000_s2757" type="#_x0000_t75" style="position:absolute;left:0;margin-left:0pt;margin-top:0pt;height:12.65pt;width:6.75pt;rotation:0f;z-index:253424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5" o:spid="_x0000_s2758" type="#_x0000_t75" style="position:absolute;left:0;margin-left:0pt;margin-top:0pt;height:10.45pt;width:6.75pt;rotation:0f;z-index:253425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6" o:spid="_x0000_s2759" type="#_x0000_t75" style="position:absolute;left:0;margin-left:0pt;margin-top:0pt;height:12.65pt;width:6.75pt;rotation:0f;z-index:253426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7" o:spid="_x0000_s2760" type="#_x0000_t75" style="position:absolute;left:0;margin-left:0pt;margin-top:0pt;height:10.45pt;width:6.75pt;rotation:0f;z-index:253427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8" o:spid="_x0000_s2761" type="#_x0000_t75" style="position:absolute;left:0;margin-left:0pt;margin-top:0pt;height:12.65pt;width:6.75pt;rotation:0f;z-index:253428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59" o:spid="_x0000_s2762" type="#_x0000_t75" style="position:absolute;left:0;margin-left:0pt;margin-top:0pt;height:12.65pt;width:6.75pt;rotation:0f;z-index:253429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0" o:spid="_x0000_s2763" type="#_x0000_t75" style="position:absolute;left:0;margin-left:0pt;margin-top:0pt;height:10.45pt;width:6.75pt;rotation:0f;z-index:253430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1" o:spid="_x0000_s2764" type="#_x0000_t75" style="position:absolute;left:0;margin-left:0pt;margin-top:0pt;height:12.65pt;width:6.75pt;rotation:0f;z-index:253431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2" o:spid="_x0000_s2765" type="#_x0000_t75" style="position:absolute;left:0;margin-left:0pt;margin-top:0pt;height:10.45pt;width:6.75pt;rotation:0f;z-index:253432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3" o:spid="_x0000_s2766" type="#_x0000_t75" style="position:absolute;left:0;margin-left:0pt;margin-top:0pt;height:12.65pt;width:6.75pt;rotation:0f;z-index:253433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4" o:spid="_x0000_s2767" type="#_x0000_t75" style="position:absolute;left:0;margin-left:0pt;margin-top:0pt;height:10.45pt;width:6.75pt;rotation:0f;z-index:253434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5" o:spid="_x0000_s2768" type="#_x0000_t75" style="position:absolute;left:0;margin-left:0pt;margin-top:0pt;height:10.45pt;width:6.75pt;rotation:0f;z-index:253435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6" o:spid="_x0000_s2769" type="#_x0000_t75" style="position:absolute;left:0;margin-left:0pt;margin-top:0pt;height:12.65pt;width:6.75pt;rotation:0f;z-index:253436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7" o:spid="_x0000_s2770" type="#_x0000_t75" style="position:absolute;left:0;margin-left:0pt;margin-top:0pt;height:12.65pt;width:6.75pt;rotation:0f;z-index:253437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8" o:spid="_x0000_s2771" type="#_x0000_t75" style="position:absolute;left:0;margin-left:0pt;margin-top:0pt;height:10.45pt;width:6.75pt;rotation:0f;z-index:253438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69" o:spid="_x0000_s2772" type="#_x0000_t75" style="position:absolute;left:0;margin-left:0pt;margin-top:0pt;height:12.65pt;width:6.75pt;rotation:0f;z-index:253440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0" o:spid="_x0000_s2773" type="#_x0000_t75" style="position:absolute;left:0;margin-left:0pt;margin-top:0pt;height:12.65pt;width:6.75pt;rotation:0f;z-index:253441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1" o:spid="_x0000_s2774" type="#_x0000_t75" style="position:absolute;left:0;margin-left:0pt;margin-top:0pt;height:10.45pt;width:6.75pt;rotation:0f;z-index:253442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2" o:spid="_x0000_s2775" type="#_x0000_t75" style="position:absolute;left:0;margin-left:0pt;margin-top:0pt;height:10.45pt;width:6.75pt;rotation:0f;z-index:253443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3" o:spid="_x0000_s2776" type="#_x0000_t75" style="position:absolute;left:0;margin-left:0pt;margin-top:0pt;height:10.45pt;width:6.75pt;rotation:0f;z-index:253444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4" o:spid="_x0000_s2777" type="#_x0000_t75" style="position:absolute;left:0;margin-left:0pt;margin-top:0pt;height:12.65pt;width:6.75pt;rotation:0f;z-index:253445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5" o:spid="_x0000_s2778" type="#_x0000_t75" style="position:absolute;left:0;margin-left:0pt;margin-top:0pt;height:10.45pt;width:6.75pt;rotation:0f;z-index:253446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6" o:spid="_x0000_s2779" type="#_x0000_t75" style="position:absolute;left:0;margin-left:0pt;margin-top:0pt;height:12.65pt;width:6.75pt;rotation:0f;z-index:253447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7" o:spid="_x0000_s2780" type="#_x0000_t75" style="position:absolute;left:0;margin-left:0pt;margin-top:0pt;height:12.65pt;width:6.75pt;rotation:0f;z-index:253448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8" o:spid="_x0000_s2781" type="#_x0000_t75" style="position:absolute;left:0;margin-left:0pt;margin-top:0pt;height:10.45pt;width:6.75pt;rotation:0f;z-index:253449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79" o:spid="_x0000_s2782" type="#_x0000_t75" style="position:absolute;left:0;margin-left:0pt;margin-top:0pt;height:10.45pt;width:6.75pt;rotation:0f;z-index:253450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0" o:spid="_x0000_s2783" type="#_x0000_t75" style="position:absolute;left:0;margin-left:0pt;margin-top:0pt;height:10.45pt;width:6.75pt;rotation:0f;z-index:253451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1" o:spid="_x0000_s2784" type="#_x0000_t75" style="position:absolute;left:0;margin-left:0pt;margin-top:0pt;height:12.65pt;width:6.75pt;rotation:0f;z-index:253452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2" o:spid="_x0000_s2785" type="#_x0000_t75" style="position:absolute;left:0;margin-left:0pt;margin-top:0pt;height:10.45pt;width:6.75pt;rotation:0f;z-index:253453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3" o:spid="_x0000_s2786" type="#_x0000_t75" style="position:absolute;left:0;margin-left:0pt;margin-top:0pt;height:12.65pt;width:6.75pt;rotation:0f;z-index:253454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4" o:spid="_x0000_s2787" type="#_x0000_t75" style="position:absolute;left:0;margin-left:0pt;margin-top:0pt;height:12.65pt;width:6.75pt;rotation:0f;z-index:253455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5" o:spid="_x0000_s2788" type="#_x0000_t75" style="position:absolute;left:0;margin-left:0pt;margin-top:0pt;height:10.45pt;width:6.75pt;rotation:0f;z-index:253456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6" o:spid="_x0000_s2789" type="#_x0000_t75" style="position:absolute;left:0;margin-left:0pt;margin-top:0pt;height:10.45pt;width:6.75pt;rotation:0f;z-index:253457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7" o:spid="_x0000_s2790" type="#_x0000_t75" style="position:absolute;left:0;margin-left:0pt;margin-top:0pt;height:12.65pt;width:6.75pt;rotation:0f;z-index:253458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8" o:spid="_x0000_s2791" type="#_x0000_t75" style="position:absolute;left:0;margin-left:0pt;margin-top:0pt;height:10.45pt;width:6.75pt;rotation:0f;z-index:253459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89" o:spid="_x0000_s2792" type="#_x0000_t75" style="position:absolute;left:0;margin-left:0pt;margin-top:0pt;height:10.45pt;width:6.75pt;rotation:0f;z-index:253460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0" o:spid="_x0000_s2793" type="#_x0000_t75" style="position:absolute;left:0;margin-left:0pt;margin-top:0pt;height:12.65pt;width:6.75pt;rotation:0f;z-index:253461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1" o:spid="_x0000_s2794" type="#_x0000_t75" style="position:absolute;left:0;margin-left:0pt;margin-top:0pt;height:12.65pt;width:6.75pt;rotation:0f;z-index:253462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2" o:spid="_x0000_s2795" type="#_x0000_t75" style="position:absolute;left:0;margin-left:0pt;margin-top:0pt;height:12.65pt;width:6.75pt;rotation:0f;z-index:253463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3" o:spid="_x0000_s2796" type="#_x0000_t75" style="position:absolute;left:0;margin-left:0pt;margin-top:0pt;height:10.45pt;width:6.75pt;rotation:0f;z-index:253464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4" o:spid="_x0000_s2797" type="#_x0000_t75" style="position:absolute;left:0;margin-left:0pt;margin-top:0pt;height:10.45pt;width:6.75pt;rotation:0f;z-index:253465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5" o:spid="_x0000_s2798" type="#_x0000_t75" style="position:absolute;left:0;margin-left:0pt;margin-top:0pt;height:12.65pt;width:6.75pt;rotation:0f;z-index:253466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6" o:spid="_x0000_s2799" type="#_x0000_t75" style="position:absolute;left:0;margin-left:0pt;margin-top:0pt;height:10.45pt;width:6.75pt;rotation:0f;z-index:253467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7" o:spid="_x0000_s2800" type="#_x0000_t75" style="position:absolute;left:0;margin-left:0pt;margin-top:0pt;height:10.45pt;width:6.75pt;rotation:0f;z-index:253468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8" o:spid="_x0000_s2801" type="#_x0000_t75" style="position:absolute;left:0;margin-left:0pt;margin-top:0pt;height:12.65pt;width:6.75pt;rotation:0f;z-index:253469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299" o:spid="_x0000_s2802" type="#_x0000_t75" style="position:absolute;left:0;margin-left:0pt;margin-top:0pt;height:12.65pt;width:6.75pt;rotation:0f;z-index:253470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0" o:spid="_x0000_s2803" type="#_x0000_t75" style="position:absolute;left:0;margin-left:0pt;margin-top:0pt;height:10.45pt;width:6.75pt;rotation:0f;z-index:253471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1" o:spid="_x0000_s2804" type="#_x0000_t75" style="position:absolute;left:0;margin-left:0pt;margin-top:0pt;height:10.45pt;width:6.75pt;rotation:0f;z-index:253472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2" o:spid="_x0000_s2805" type="#_x0000_t75" style="position:absolute;left:0;margin-left:0pt;margin-top:0pt;height:12.65pt;width:6.75pt;rotation:0f;z-index:253473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3" o:spid="_x0000_s2806" type="#_x0000_t75" style="position:absolute;left:0;margin-left:0pt;margin-top:0pt;height:12.65pt;width:6.75pt;rotation:0f;z-index:253474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4" o:spid="_x0000_s2807" type="#_x0000_t75" style="position:absolute;left:0;margin-left:0pt;margin-top:0pt;height:12.5pt;width:6.75pt;rotation:0f;z-index:253475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5" o:spid="_x0000_s2808" type="#_x0000_t75" style="position:absolute;left:0;margin-left:0pt;margin-top:0pt;height:10.45pt;width:6.75pt;rotation:0f;z-index:253476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6" o:spid="_x0000_s2809" type="#_x0000_t75" style="position:absolute;left:0;margin-left:0pt;margin-top:0pt;height:12.65pt;width:6.75pt;rotation:0f;z-index:253477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7" o:spid="_x0000_s2810" type="#_x0000_t75" style="position:absolute;left:0;margin-left:0pt;margin-top:0pt;height:12.5pt;width:6.75pt;rotation:0f;z-index:253478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8" o:spid="_x0000_s2811" type="#_x0000_t75" style="position:absolute;left:0;margin-left:0pt;margin-top:0pt;height:10.45pt;width:6.75pt;rotation:0f;z-index:253479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09" o:spid="_x0000_s2812" type="#_x0000_t75" style="position:absolute;left:0;margin-left:0pt;margin-top:0pt;height:12.65pt;width:6.75pt;rotation:0f;z-index:253480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0" o:spid="_x0000_s2813" type="#_x0000_t75" style="position:absolute;left:0;margin-left:0pt;margin-top:0pt;height:12.65pt;width:6.75pt;rotation:0f;z-index:253481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1" o:spid="_x0000_s2814" type="#_x0000_t75" style="position:absolute;left:0;margin-left:0pt;margin-top:0pt;height:12.5pt;width:6.75pt;rotation:0f;z-index:253483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2" o:spid="_x0000_s2815" type="#_x0000_t75" style="position:absolute;left:0;margin-left:0pt;margin-top:0pt;height:10.45pt;width:6.75pt;rotation:0f;z-index:253484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3" o:spid="_x0000_s2816" type="#_x0000_t75" style="position:absolute;left:0;margin-left:0pt;margin-top:0pt;height:12.65pt;width:6.75pt;rotation:0f;z-index:253485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4" o:spid="_x0000_s2817" type="#_x0000_t75" style="position:absolute;left:0;margin-left:0pt;margin-top:0pt;height:12.5pt;width:6.75pt;rotation:0f;z-index:253486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5" o:spid="_x0000_s2818" type="#_x0000_t75" style="position:absolute;left:0;margin-left:0pt;margin-top:0pt;height:10.45pt;width:6.75pt;rotation:0f;z-index:253487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6" o:spid="_x0000_s2819" type="#_x0000_t75" style="position:absolute;left:0;margin-left:0pt;margin-top:0pt;height:10.45pt;width:6.75pt;rotation:0f;z-index:253488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7" o:spid="_x0000_s2820" type="#_x0000_t75" style="position:absolute;left:0;margin-left:0pt;margin-top:0pt;height:12.65pt;width:6.75pt;rotation:0f;z-index:253489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8" o:spid="_x0000_s2821" type="#_x0000_t75" style="position:absolute;left:0;margin-left:0pt;margin-top:0pt;height:10.45pt;width:6.75pt;rotation:0f;z-index:253490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19" o:spid="_x0000_s2822" type="#_x0000_t75" style="position:absolute;left:0;margin-left:0pt;margin-top:0pt;height:10.45pt;width:6.75pt;rotation:0f;z-index:253491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0" o:spid="_x0000_s2823" type="#_x0000_t75" style="position:absolute;left:0;margin-left:0pt;margin-top:0pt;height:12.65pt;width:6.75pt;rotation:0f;z-index:253492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1" o:spid="_x0000_s2824" type="#_x0000_t75" style="position:absolute;left:0;margin-left:0pt;margin-top:0pt;height:12.5pt;width:6.75pt;rotation:0f;z-index:253493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2" o:spid="_x0000_s2825" type="#_x0000_t75" style="position:absolute;left:0;margin-left:0pt;margin-top:0pt;height:12.65pt;width:6.75pt;rotation:0f;z-index:253494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3" o:spid="_x0000_s2826" type="#_x0000_t75" style="position:absolute;left:0;margin-left:0pt;margin-top:0pt;height:10.45pt;width:6.75pt;rotation:0f;z-index:253495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4" o:spid="_x0000_s2827" type="#_x0000_t75" style="position:absolute;left:0;margin-left:0pt;margin-top:0pt;height:12.5pt;width:6.75pt;rotation:0f;z-index:253496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5" o:spid="_x0000_s2828" type="#_x0000_t75" style="position:absolute;left:0;margin-left:0pt;margin-top:0pt;height:10.45pt;width:6.75pt;rotation:0f;z-index:253497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6" o:spid="_x0000_s2829" type="#_x0000_t75" style="position:absolute;left:0;margin-left:0pt;margin-top:0pt;height:12.65pt;width:6.75pt;rotation:0f;z-index:253498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7" o:spid="_x0000_s2830" type="#_x0000_t75" style="position:absolute;left:0;margin-left:0pt;margin-top:0pt;height:12.65pt;width:6.75pt;rotation:0f;z-index:253499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8" o:spid="_x0000_s2831" type="#_x0000_t75" style="position:absolute;left:0;margin-left:0pt;margin-top:0pt;height:12.5pt;width:6.75pt;rotation:0f;z-index:253500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29" o:spid="_x0000_s2832" type="#_x0000_t75" style="position:absolute;left:0;margin-left:0pt;margin-top:0pt;height:12.65pt;width:6.75pt;rotation:0f;z-index:253501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0" o:spid="_x0000_s2833" type="#_x0000_t75" style="position:absolute;left:0;margin-left:0pt;margin-top:0pt;height:10.45pt;width:6.75pt;rotation:0f;z-index:253502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1" o:spid="_x0000_s2834" type="#_x0000_t75" style="position:absolute;left:0;margin-left:0pt;margin-top:0pt;height:10.45pt;width:6.75pt;rotation:0f;z-index:253503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2" o:spid="_x0000_s2835" type="#_x0000_t75" style="position:absolute;left:0;margin-left:0pt;margin-top:0pt;height:12.5pt;width:6.75pt;rotation:0f;z-index:253504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3" o:spid="_x0000_s2836" type="#_x0000_t75" style="position:absolute;left:0;margin-left:0pt;margin-top:0pt;height:10.45pt;width:6.75pt;rotation:0f;z-index:253505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4" o:spid="_x0000_s2837" type="#_x0000_t75" style="position:absolute;left:0;margin-left:0pt;margin-top:0pt;height:12.65pt;width:6.75pt;rotation:0f;z-index:253506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5" o:spid="_x0000_s2838" type="#_x0000_t75" style="position:absolute;left:0;margin-left:0pt;margin-top:0pt;height:12.65pt;width:6.75pt;rotation:0f;z-index:253507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6" o:spid="_x0000_s2839" type="#_x0000_t75" style="position:absolute;left:0;margin-left:0pt;margin-top:0pt;height:10.45pt;width:6.75pt;rotation:0f;z-index:253508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7" o:spid="_x0000_s2840" type="#_x0000_t75" style="position:absolute;left:0;margin-left:0pt;margin-top:0pt;height:12.65pt;width:6.75pt;rotation:0f;z-index:253509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8" o:spid="_x0000_s2841" type="#_x0000_t75" style="position:absolute;left:0;margin-left:0pt;margin-top:0pt;height:12.65pt;width:6.75pt;rotation:0f;z-index:253510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39" o:spid="_x0000_s2842" type="#_x0000_t75" style="position:absolute;left:0;margin-left:0pt;margin-top:0pt;height:12.5pt;width:6.75pt;rotation:0f;z-index:253511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0" o:spid="_x0000_s2843" type="#_x0000_t75" style="position:absolute;left:0;margin-left:0pt;margin-top:0pt;height:10.45pt;width:6.75pt;rotation:0f;z-index:253512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1" o:spid="_x0000_s2844" type="#_x0000_t75" style="position:absolute;left:0;margin-left:0pt;margin-top:0pt;height:10.45pt;width:6.75pt;rotation:0f;z-index:253513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2" o:spid="_x0000_s2845" type="#_x0000_t75" style="position:absolute;left:0;margin-left:0pt;margin-top:0pt;height:12.65pt;width:6.75pt;rotation:0f;z-index:253514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3" o:spid="_x0000_s2846" type="#_x0000_t75" style="position:absolute;left:0;margin-left:0pt;margin-top:0pt;height:12.5pt;width:6.75pt;rotation:0f;z-index:253515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4" o:spid="_x0000_s2847" type="#_x0000_t75" style="position:absolute;left:0;margin-left:0pt;margin-top:0pt;height:12.65pt;width:6.75pt;rotation:0f;z-index:253516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5" o:spid="_x0000_s2848" type="#_x0000_t75" style="position:absolute;left:0;margin-left:0pt;margin-top:0pt;height:12.65pt;width:6.75pt;rotation:0f;z-index:253517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6" o:spid="_x0000_s2849" type="#_x0000_t75" style="position:absolute;left:0;margin-left:0pt;margin-top:0pt;height:12.5pt;width:6.75pt;rotation:0f;z-index:253518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7" o:spid="_x0000_s2850" type="#_x0000_t75" style="position:absolute;left:0;margin-left:0pt;margin-top:0pt;height:10.45pt;width:6.75pt;rotation:0f;z-index:253519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8" o:spid="_x0000_s2851" type="#_x0000_t75" style="position:absolute;left:0;margin-left:0pt;margin-top:0pt;height:10.45pt;width:6.75pt;rotation:0f;z-index:253520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49" o:spid="_x0000_s2852" type="#_x0000_t75" style="position:absolute;left:0;margin-left:0pt;margin-top:0pt;height:10.45pt;width:6.75pt;rotation:0f;z-index:253521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0" o:spid="_x0000_s2853" type="#_x0000_t75" style="position:absolute;left:0;margin-left:0pt;margin-top:0pt;height:12.65pt;width:6.75pt;rotation:0f;z-index:253522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1" o:spid="_x0000_s2854" type="#_x0000_t75" style="position:absolute;left:0;margin-left:0pt;margin-top:0pt;height:12.5pt;width:6.75pt;rotation:0f;z-index:253523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2" o:spid="_x0000_s2855" type="#_x0000_t75" style="position:absolute;left:0;margin-left:0pt;margin-top:0pt;height:12.65pt;width:6.75pt;rotation:0f;z-index:253524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3" o:spid="_x0000_s2856" type="#_x0000_t75" style="position:absolute;left:0;margin-left:0pt;margin-top:0pt;height:12.65pt;width:6.75pt;rotation:0f;z-index:253526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4" o:spid="_x0000_s2857" type="#_x0000_t75" style="position:absolute;left:0;margin-left:0pt;margin-top:0pt;height:12.5pt;width:6.75pt;rotation:0f;z-index:253527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5" o:spid="_x0000_s2858" type="#_x0000_t75" style="position:absolute;left:0;margin-left:0pt;margin-top:0pt;height:10.45pt;width:6.75pt;rotation:0f;z-index:253528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6" o:spid="_x0000_s2859" type="#_x0000_t75" style="position:absolute;left:0;margin-left:0pt;margin-top:0pt;height:12.65pt;width:6.75pt;rotation:0f;z-index:253529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7" o:spid="_x0000_s2860" type="#_x0000_t75" style="position:absolute;left:0;margin-left:0pt;margin-top:0pt;height:10.45pt;width:6.75pt;rotation:0f;z-index:253530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8" o:spid="_x0000_s2861" type="#_x0000_t75" style="position:absolute;left:0;margin-left:0pt;margin-top:0pt;height:12.5pt;width:6.75pt;rotation:0f;z-index:253531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59" o:spid="_x0000_s2862" type="#_x0000_t75" style="position:absolute;left:0;margin-left:0pt;margin-top:0pt;height:12.65pt;width:6.75pt;rotation:0f;z-index:253532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0" o:spid="_x0000_s2863" type="#_x0000_t75" style="position:absolute;left:0;margin-left:0pt;margin-top:0pt;height:12.65pt;width:6.75pt;rotation:0f;z-index:253533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1" o:spid="_x0000_s2864" type="#_x0000_t75" style="position:absolute;left:0;margin-left:0pt;margin-top:0pt;height:12.5pt;width:6.75pt;rotation:0f;z-index:253534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2" o:spid="_x0000_s2865" type="#_x0000_t75" style="position:absolute;left:0;margin-left:0pt;margin-top:0pt;height:10.45pt;width:6.75pt;rotation:0f;z-index:253535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3" o:spid="_x0000_s2866" type="#_x0000_t75" style="position:absolute;left:0;margin-left:0pt;margin-top:0pt;height:12.65pt;width:6.75pt;rotation:0f;z-index:253536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4" o:spid="_x0000_s2867" type="#_x0000_t75" style="position:absolute;left:0;margin-left:0pt;margin-top:0pt;height:10.45pt;width:6.75pt;rotation:0f;z-index:253537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5" o:spid="_x0000_s2868" type="#_x0000_t75" style="position:absolute;left:0;margin-left:0pt;margin-top:0pt;height:10.45pt;width:6.75pt;rotation:0f;z-index:253538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6" o:spid="_x0000_s2869" type="#_x0000_t75" style="position:absolute;left:0;margin-left:0pt;margin-top:0pt;height:12.65pt;width:6.75pt;rotation:0f;z-index:253539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7" o:spid="_x0000_s2870" type="#_x0000_t75" style="position:absolute;left:0;margin-left:0pt;margin-top:0pt;height:12.65pt;width:6.75pt;rotation:0f;z-index:253540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8" o:spid="_x0000_s2871" type="#_x0000_t75" style="position:absolute;left:0;margin-left:0pt;margin-top:0pt;height:10.45pt;width:6.75pt;rotation:0f;z-index:253541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69" o:spid="_x0000_s2872" type="#_x0000_t75" style="position:absolute;left:0;margin-left:0pt;margin-top:0pt;height:10.45pt;width:6.75pt;rotation:0f;z-index:253542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0" o:spid="_x0000_s2873" type="#_x0000_t75" style="position:absolute;left:0;margin-left:0pt;margin-top:0pt;height:12.65pt;width:6.75pt;rotation:0f;z-index:253543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1" o:spid="_x0000_s2874" type="#_x0000_t75" style="position:absolute;left:0;margin-left:0pt;margin-top:0pt;height:12.65pt;width:6.75pt;rotation:0f;z-index:253544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2" o:spid="_x0000_s2875" type="#_x0000_t75" style="position:absolute;left:0;margin-left:0pt;margin-top:0pt;height:12.5pt;width:6.75pt;rotation:0f;z-index:253545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3" o:spid="_x0000_s2876" type="#_x0000_t75" style="position:absolute;left:0;margin-left:0pt;margin-top:0pt;height:10.45pt;width:6.75pt;rotation:0f;z-index:253546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4" o:spid="_x0000_s2877" type="#_x0000_t75" style="position:absolute;left:0;margin-left:0pt;margin-top:0pt;height:12.65pt;width:6.75pt;rotation:0f;z-index:253547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5" o:spid="_x0000_s2878" type="#_x0000_t75" style="position:absolute;left:0;margin-left:0pt;margin-top:0pt;height:12.5pt;width:6.75pt;rotation:0f;z-index:253548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6" o:spid="_x0000_s2879" type="#_x0000_t75" style="position:absolute;left:0;margin-left:0pt;margin-top:0pt;height:10.45pt;width:6.75pt;rotation:0f;z-index:253549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7" o:spid="_x0000_s2880" type="#_x0000_t75" style="position:absolute;left:0;margin-left:0pt;margin-top:0pt;height:10.45pt;width:6.75pt;rotation:0f;z-index:253550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8" o:spid="_x0000_s2881" type="#_x0000_t75" style="position:absolute;left:0;margin-left:0pt;margin-top:0pt;height:12.65pt;width:6.75pt;rotation:0f;z-index:253551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79" o:spid="_x0000_s2882" type="#_x0000_t75" style="position:absolute;left:0;margin-left:0pt;margin-top:0pt;height:12.5pt;width:6.75pt;rotation:0f;z-index:253552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0" o:spid="_x0000_s2883" type="#_x0000_t75" style="position:absolute;left:0;margin-left:0pt;margin-top:0pt;height:12.65pt;width:6.75pt;rotation:0f;z-index:253553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1" o:spid="_x0000_s2884" type="#_x0000_t75" style="position:absolute;left:0;margin-left:0pt;margin-top:0pt;height:12.5pt;width:6.75pt;rotation:0f;z-index:253554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2" o:spid="_x0000_s2885" type="#_x0000_t75" style="position:absolute;left:0;margin-left:0pt;margin-top:0pt;height:10.45pt;width:6.75pt;rotation:0f;z-index:253555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3" o:spid="_x0000_s2886" type="#_x0000_t75" style="position:absolute;left:0;margin-left:0pt;margin-top:0pt;height:12.65pt;width:6.75pt;rotation:0f;z-index:253556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4" o:spid="_x0000_s2887" type="#_x0000_t75" style="position:absolute;left:0;margin-left:0pt;margin-top:0pt;height:12.5pt;width:6.75pt;rotation:0f;z-index:253557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5" o:spid="_x0000_s2888" type="#_x0000_t75" style="position:absolute;left:0;margin-left:0pt;margin-top:0pt;height:12.5pt;width:6.75pt;rotation:0f;z-index:253558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6" o:spid="_x0000_s2889" type="#_x0000_t75" style="position:absolute;left:0;margin-left:0pt;margin-top:0pt;height:12.65pt;width:6.75pt;rotation:0f;z-index:253559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7" o:spid="_x0000_s2890" type="#_x0000_t75" style="position:absolute;left:0;margin-left:0pt;margin-top:0pt;height:12.65pt;width:6.75pt;rotation:0f;z-index:253560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8" o:spid="_x0000_s2891" type="#_x0000_t75" style="position:absolute;left:0;margin-left:0pt;margin-top:0pt;height:12.5pt;width:6.75pt;rotation:0f;z-index:253561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89" o:spid="_x0000_s2892" type="#_x0000_t75" style="position:absolute;left:0;margin-left:0pt;margin-top:0pt;height:12.65pt;width:6.75pt;rotation:0f;z-index:253562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0" o:spid="_x0000_s2893" type="#_x0000_t75" style="position:absolute;left:0;margin-left:0pt;margin-top:0pt;height:10.45pt;width:6.75pt;rotation:0f;z-index:253563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1" o:spid="_x0000_s2894" type="#_x0000_t75" style="position:absolute;left:0;margin-left:0pt;margin-top:0pt;height:12.5pt;width:6.75pt;rotation:0f;z-index:253564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2" o:spid="_x0000_s2895" type="#_x0000_t75" style="position:absolute;left:0;margin-left:0pt;margin-top:0pt;height:12.65pt;width:6.75pt;rotation:0f;z-index:253565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3" o:spid="_x0000_s2896" type="#_x0000_t75" style="position:absolute;left:0;margin-left:0pt;margin-top:0pt;height:12.65pt;width:6.75pt;rotation:0f;z-index:253566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4" o:spid="_x0000_s2897" type="#_x0000_t75" style="position:absolute;left:0;margin-left:0pt;margin-top:0pt;height:12.65pt;width:6.75pt;rotation:0f;z-index:253568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5" o:spid="_x0000_s2898" type="#_x0000_t75" style="position:absolute;left:0;margin-left:0pt;margin-top:0pt;height:12.65pt;width:6.75pt;rotation:0f;z-index:253569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6" o:spid="_x0000_s2899" type="#_x0000_t75" style="position:absolute;left:0;margin-left:0pt;margin-top:0pt;height:12.5pt;width:6.75pt;rotation:0f;z-index:253570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7" o:spid="_x0000_s2900" type="#_x0000_t75" style="position:absolute;left:0;margin-left:0pt;margin-top:0pt;height:12.65pt;width:6.75pt;rotation:0f;z-index:253571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8" o:spid="_x0000_s2901" type="#_x0000_t75" style="position:absolute;left:0;margin-left:0pt;margin-top:0pt;height:10.45pt;width:6.75pt;rotation:0f;z-index:253572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399" o:spid="_x0000_s2902" type="#_x0000_t75" style="position:absolute;left:0;margin-left:0pt;margin-top:0pt;height:10.45pt;width:6.75pt;rotation:0f;z-index:253573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0" o:spid="_x0000_s2903" type="#_x0000_t75" style="position:absolute;left:0;margin-left:0pt;margin-top:0pt;height:12.5pt;width:6.75pt;rotation:0f;z-index:253574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1" o:spid="_x0000_s2904" type="#_x0000_t75" style="position:absolute;left:0;margin-left:0pt;margin-top:0pt;height:12.65pt;width:6.75pt;rotation:0f;z-index:253575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2" o:spid="_x0000_s2905" type="#_x0000_t75" style="position:absolute;left:0;margin-left:0pt;margin-top:0pt;height:12.65pt;width:6.75pt;rotation:0f;z-index:253576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3" o:spid="_x0000_s2906" type="#_x0000_t75" style="position:absolute;left:0;margin-left:0pt;margin-top:0pt;height:10.45pt;width:6.75pt;rotation:0f;z-index:253577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4" o:spid="_x0000_s2907" type="#_x0000_t75" style="position:absolute;left:0;margin-left:0pt;margin-top:0pt;height:12.65pt;width:6.75pt;rotation:0f;z-index:253578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5" o:spid="_x0000_s2908" type="#_x0000_t75" style="position:absolute;left:0;margin-left:0pt;margin-top:0pt;height:12.65pt;width:6.75pt;rotation:0f;z-index:253579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6" o:spid="_x0000_s2909" type="#_x0000_t75" style="position:absolute;left:0;margin-left:0pt;margin-top:0pt;height:12.5pt;width:6.75pt;rotation:0f;z-index:253580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7" o:spid="_x0000_s2910" type="#_x0000_t75" style="position:absolute;left:0;margin-left:0pt;margin-top:0pt;height:10.45pt;width:6.75pt;rotation:0f;z-index:253581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8" o:spid="_x0000_s2911" type="#_x0000_t75" style="position:absolute;left:0;margin-left:0pt;margin-top:0pt;height:10.45pt;width:6.75pt;rotation:0f;z-index:253582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09" o:spid="_x0000_s2912" type="#_x0000_t75" style="position:absolute;left:0;margin-left:0pt;margin-top:0pt;height:10.45pt;width:6.75pt;rotation:0f;z-index:253583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0" o:spid="_x0000_s2913" type="#_x0000_t75" style="position:absolute;left:0;margin-left:0pt;margin-top:0pt;height:10.45pt;width:6.75pt;rotation:0f;z-index:253584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1" o:spid="_x0000_s2914" type="#_x0000_t75" style="position:absolute;left:0;margin-left:0pt;margin-top:0pt;height:12.65pt;width:6.75pt;rotation:0f;z-index:253585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2" o:spid="_x0000_s2915" type="#_x0000_t75" style="position:absolute;left:0;margin-left:0pt;margin-top:0pt;height:12.5pt;width:6.75pt;rotation:0f;z-index:253586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3" o:spid="_x0000_s2916" type="#_x0000_t75" style="position:absolute;left:0;margin-left:0pt;margin-top:0pt;height:12.65pt;width:6.75pt;rotation:0f;z-index:253587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4" o:spid="_x0000_s2917" type="#_x0000_t75" style="position:absolute;left:0;margin-left:0pt;margin-top:0pt;height:12.65pt;width:6.75pt;rotation:0f;z-index:253588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5" o:spid="_x0000_s2918" type="#_x0000_t75" style="position:absolute;left:0;margin-left:0pt;margin-top:0pt;height:12.5pt;width:6.75pt;rotation:0f;z-index:253589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6" o:spid="_x0000_s2919" type="#_x0000_t75" style="position:absolute;left:0;margin-left:0pt;margin-top:0pt;height:10.45pt;width:6.75pt;rotation:0f;z-index:253590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7" o:spid="_x0000_s2920" type="#_x0000_t75" style="position:absolute;left:0;margin-left:0pt;margin-top:0pt;height:10.45pt;width:6.75pt;rotation:0f;z-index:253591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8" o:spid="_x0000_s2921" type="#_x0000_t75" style="position:absolute;left:0;margin-left:0pt;margin-top:0pt;height:12.65pt;width:6.75pt;rotation:0f;z-index:253592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19" o:spid="_x0000_s2922" type="#_x0000_t75" style="position:absolute;left:0;margin-left:0pt;margin-top:0pt;height:12.5pt;width:6.75pt;rotation:0f;z-index:253593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0" o:spid="_x0000_s2923" type="#_x0000_t75" style="position:absolute;left:0;margin-left:0pt;margin-top:0pt;height:12.65pt;width:6.75pt;rotation:0f;z-index:253594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1" o:spid="_x0000_s2924" type="#_x0000_t75" style="position:absolute;left:0;margin-left:0pt;margin-top:0pt;height:12.65pt;width:6.75pt;rotation:0f;z-index:253595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2" o:spid="_x0000_s2925" type="#_x0000_t75" style="position:absolute;left:0;margin-left:0pt;margin-top:0pt;height:12.5pt;width:6.75pt;rotation:0f;z-index:253596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3" o:spid="_x0000_s2926" type="#_x0000_t75" style="position:absolute;left:0;margin-left:0pt;margin-top:0pt;height:10.45pt;width:6.75pt;rotation:0f;z-index:253597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4" o:spid="_x0000_s2927" type="#_x0000_t75" style="position:absolute;left:0;margin-left:0pt;margin-top:0pt;height:10.45pt;width:6.75pt;rotation:0f;z-index:253598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5" o:spid="_x0000_s2928" type="#_x0000_t75" style="position:absolute;left:0;margin-left:0pt;margin-top:0pt;height:12.65pt;width:6.75pt;rotation:0f;z-index:253599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6" o:spid="_x0000_s2929" type="#_x0000_t75" style="position:absolute;left:0;margin-left:0pt;margin-top:0pt;height:10.45pt;width:6.75pt;rotation:0f;z-index:253600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7" o:spid="_x0000_s2930" type="#_x0000_t75" style="position:absolute;left:0;margin-left:0pt;margin-top:0pt;height:12.5pt;width:6.75pt;rotation:0f;z-index:253601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8" o:spid="_x0000_s2931" type="#_x0000_t75" style="position:absolute;left:0;margin-left:0pt;margin-top:0pt;height:12.65pt;width:6.75pt;rotation:0f;z-index:253602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29" o:spid="_x0000_s2932" type="#_x0000_t75" style="position:absolute;left:0;margin-left:0pt;margin-top:0pt;height:12.65pt;width:6.75pt;rotation:0f;z-index:253603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0" o:spid="_x0000_s2933" type="#_x0000_t75" style="position:absolute;left:0;margin-left:0pt;margin-top:0pt;height:12.5pt;width:6.75pt;rotation:0f;z-index:253604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1" o:spid="_x0000_s2934" type="#_x0000_t75" style="position:absolute;left:0;margin-left:0pt;margin-top:0pt;height:10.45pt;width:6.75pt;rotation:0f;z-index:253605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2" o:spid="_x0000_s2935" type="#_x0000_t75" style="position:absolute;left:0;margin-left:0pt;margin-top:0pt;height:12.65pt;width:6.75pt;rotation:0f;z-index:253606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3" o:spid="_x0000_s2936" type="#_x0000_t75" style="position:absolute;left:0;margin-left:0pt;margin-top:0pt;height:10.45pt;width:6.75pt;rotation:0f;z-index:253607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4" o:spid="_x0000_s2937" type="#_x0000_t75" style="position:absolute;left:0;margin-left:0pt;margin-top:0pt;height:10.45pt;width:6.75pt;rotation:0f;z-index:253608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5" o:spid="_x0000_s2938" type="#_x0000_t75" style="position:absolute;left:0;margin-left:0pt;margin-top:0pt;height:12.65pt;width:6.75pt;rotation:0f;z-index:253609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6" o:spid="_x0000_s2939" type="#_x0000_t75" style="position:absolute;left:0;margin-left:0pt;margin-top:0pt;height:12.65pt;width:6.75pt;rotation:0f;z-index:253611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0" o:spid="_x0000_s2940" type="#_x0000_t75" style="position:absolute;left:0;margin-left:0pt;margin-top:0pt;height:97.2pt;width:20.25pt;rotation:0f;z-index:253612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7" o:spid="_x0000_s2941" type="#_x0000_t75" style="position:absolute;left:0;margin-left:0pt;margin-top:0pt;height:10.45pt;width:6.75pt;rotation:0f;z-index:253613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8" o:spid="_x0000_s2942" type="#_x0000_t75" style="position:absolute;left:0;margin-left:0pt;margin-top:0pt;height:12.65pt;width:6.75pt;rotation:0f;z-index:253614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1" o:spid="_x0000_s2943" type="#_x0000_t75" style="position:absolute;left:0;margin-left:0pt;margin-top:0pt;height:97.2pt;width:20.25pt;rotation:0f;z-index:253615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39" o:spid="_x0000_s2944" type="#_x0000_t75" style="position:absolute;left:0;margin-left:0pt;margin-top:0pt;height:10.45pt;width:6.75pt;rotation:0f;z-index:253616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0" o:spid="_x0000_s2945" type="#_x0000_t75" style="position:absolute;left:0;margin-left:0pt;margin-top:0pt;height:12.65pt;width:6.75pt;rotation:0f;z-index:253617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2" o:spid="_x0000_s2946" type="#_x0000_t75" style="position:absolute;left:0;margin-left:0pt;margin-top:0pt;height:94.25pt;width:21pt;rotation:0f;z-index:253618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1" o:spid="_x0000_s2947" type="#_x0000_t75" style="position:absolute;left:0;margin-left:0pt;margin-top:0pt;height:10.45pt;width:6.75pt;rotation:0f;z-index:253619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2" o:spid="_x0000_s2948" type="#_x0000_t75" style="position:absolute;left:0;margin-left:0pt;margin-top:0pt;height:10.45pt;width:6.75pt;rotation:0f;z-index:253620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3" o:spid="_x0000_s2949" type="#_x0000_t75" style="position:absolute;left:0;margin-left:0pt;margin-top:0pt;height:12.65pt;width:6.75pt;rotation:0f;z-index:253621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3" o:spid="_x0000_s2950" type="#_x0000_t75" style="position:absolute;left:0;margin-left:0pt;margin-top:0pt;height:97.2pt;width:20.25pt;rotation:0f;z-index:253622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4" o:spid="_x0000_s2951" type="#_x0000_t75" style="position:absolute;left:0;margin-left:0pt;margin-top:0pt;height:10.45pt;width:6.75pt;rotation:0f;z-index:253623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5" o:spid="_x0000_s2952" type="#_x0000_t75" style="position:absolute;left:0;margin-left:0pt;margin-top:0pt;height:12.65pt;width:6.75pt;rotation:0f;z-index:253624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6" o:spid="_x0000_s2953" type="#_x0000_t75" style="position:absolute;left:0;margin-left:0pt;margin-top:0pt;height:12.65pt;width:6.75pt;rotation:0f;z-index:253625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4" o:spid="_x0000_s2954" type="#_x0000_t75" style="position:absolute;left:0;margin-left:0pt;margin-top:0pt;height:95.55pt;width:21pt;rotation:0f;z-index:253626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7" o:spid="_x0000_s2955" type="#_x0000_t75" style="position:absolute;left:0;margin-left:0pt;margin-top:0pt;height:10.45pt;width:6.75pt;rotation:0f;z-index:253627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8" o:spid="_x0000_s2956" type="#_x0000_t75" style="position:absolute;left:0;margin-left:0pt;margin-top:0pt;height:12.65pt;width:6.75pt;rotation:0f;z-index:253628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49" o:spid="_x0000_s2957" type="#_x0000_t75" style="position:absolute;left:0;margin-left:0pt;margin-top:0pt;height:10.45pt;width:6.75pt;rotation:0f;z-index:253629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0" o:spid="_x0000_s2958" type="#_x0000_t75" style="position:absolute;left:0;margin-left:0pt;margin-top:0pt;height:10.45pt;width:6.75pt;rotation:0f;z-index:253630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1" o:spid="_x0000_s2959" type="#_x0000_t75" style="position:absolute;left:0;margin-left:0pt;margin-top:0pt;height:10.45pt;width:6.75pt;rotation:0f;z-index:253631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2" o:spid="_x0000_s2960" type="#_x0000_t75" style="position:absolute;left:0;margin-left:0pt;margin-top:0pt;height:12.65pt;width:6.75pt;rotation:0f;z-index:253632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3" o:spid="_x0000_s2961" type="#_x0000_t75" style="position:absolute;left:0;margin-left:0pt;margin-top:0pt;height:12.65pt;width:6.75pt;rotation:0f;z-index:253633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4" o:spid="_x0000_s2962" type="#_x0000_t75" style="position:absolute;left:0;margin-left:0pt;margin-top:0pt;height:12.65pt;width:6.75pt;rotation:0f;z-index:253634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5" o:spid="_x0000_s2963" type="#_x0000_t75" style="position:absolute;left:0;margin-left:0pt;margin-top:0pt;height:12.65pt;width:6.75pt;rotation:0f;z-index:253635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6" o:spid="_x0000_s2964" type="#_x0000_t75" style="position:absolute;left:0;margin-left:0pt;margin-top:0pt;height:10.45pt;width:6.75pt;rotation:0f;z-index:253636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7" o:spid="_x0000_s2965" type="#_x0000_t75" style="position:absolute;left:0;margin-left:0pt;margin-top:0pt;height:12.65pt;width:6.75pt;rotation:0f;z-index:253637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8" o:spid="_x0000_s2966" type="#_x0000_t75" style="position:absolute;left:0;margin-left:0pt;margin-top:0pt;height:10.45pt;width:6.75pt;rotation:0f;z-index:253638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59" o:spid="_x0000_s2967" type="#_x0000_t75" style="position:absolute;left:0;margin-left:0pt;margin-top:0pt;height:12.65pt;width:6.75pt;rotation:0f;z-index:253639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0" o:spid="_x0000_s2968" type="#_x0000_t75" style="position:absolute;left:0;margin-left:0pt;margin-top:0pt;height:12.65pt;width:6.75pt;rotation:0f;z-index:253640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1" o:spid="_x0000_s2969" type="#_x0000_t75" style="position:absolute;left:0;margin-left:0pt;margin-top:0pt;height:12.65pt;width:6.75pt;rotation:0f;z-index:253641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2" o:spid="_x0000_s2970" type="#_x0000_t75" style="position:absolute;left:0;margin-left:0pt;margin-top:0pt;height:12.65pt;width:6.75pt;rotation:0f;z-index:253642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3" o:spid="_x0000_s2971" type="#_x0000_t75" style="position:absolute;left:0;margin-left:0pt;margin-top:0pt;height:12.65pt;width:6.75pt;rotation:0f;z-index:253643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4" o:spid="_x0000_s2972" type="#_x0000_t75" style="position:absolute;left:0;margin-left:0pt;margin-top:0pt;height:10.45pt;width:6.75pt;rotation:0f;z-index:253644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5" o:spid="_x0000_s2973" type="#_x0000_t75" style="position:absolute;left:0;margin-left:0pt;margin-top:0pt;height:12.65pt;width:6.75pt;rotation:0f;z-index:253645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6" o:spid="_x0000_s2974" type="#_x0000_t75" style="position:absolute;left:0;margin-left:0pt;margin-top:0pt;height:10.45pt;width:6.75pt;rotation:0f;z-index:253646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7" o:spid="_x0000_s2975" type="#_x0000_t75" style="position:absolute;left:0;margin-left:0pt;margin-top:0pt;height:10.45pt;width:6.75pt;rotation:0f;z-index:253647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8" o:spid="_x0000_s2976" type="#_x0000_t75" style="position:absolute;left:0;margin-left:0pt;margin-top:0pt;height:12.65pt;width:6.75pt;rotation:0f;z-index:253648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69" o:spid="_x0000_s2977" type="#_x0000_t75" style="position:absolute;left:0;margin-left:0pt;margin-top:0pt;height:12.65pt;width:6.75pt;rotation:0f;z-index:253649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0" o:spid="_x0000_s2978" type="#_x0000_t75" style="position:absolute;left:0;margin-left:0pt;margin-top:0pt;height:12.65pt;width:6.75pt;rotation:0f;z-index:253650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1" o:spid="_x0000_s2979" type="#_x0000_t75" style="position:absolute;left:0;margin-left:0pt;margin-top:0pt;height:12.65pt;width:6.75pt;rotation:0f;z-index:253651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2" o:spid="_x0000_s2980" type="#_x0000_t75" style="position:absolute;left:0;margin-left:0pt;margin-top:0pt;height:10.45pt;width:6.75pt;rotation:0f;z-index:253652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3" o:spid="_x0000_s2981" type="#_x0000_t75" style="position:absolute;left:0;margin-left:0pt;margin-top:0pt;height:12.65pt;width:6.75pt;rotation:0f;z-index:253654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4" o:spid="_x0000_s2982" type="#_x0000_t75" style="position:absolute;left:0;margin-left:0pt;margin-top:0pt;height:12.65pt;width:6.75pt;rotation:0f;z-index:253655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5" o:spid="_x0000_s2983" type="#_x0000_t75" style="position:absolute;left:0;margin-left:0pt;margin-top:0pt;height:12.65pt;width:6.75pt;rotation:0f;z-index:253656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6" o:spid="_x0000_s2984" type="#_x0000_t75" style="position:absolute;left:0;margin-left:0pt;margin-top:0pt;height:12.5pt;width:6.75pt;rotation:0f;z-index:253657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7" o:spid="_x0000_s2985" type="#_x0000_t75" style="position:absolute;left:0;margin-left:0pt;margin-top:0pt;height:12.65pt;width:6.75pt;rotation:0f;z-index:253658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8" o:spid="_x0000_s2986" type="#_x0000_t75" style="position:absolute;left:0;margin-left:0pt;margin-top:0pt;height:10.45pt;width:6.75pt;rotation:0f;z-index:253659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79" o:spid="_x0000_s2987" type="#_x0000_t75" style="position:absolute;left:0;margin-left:0pt;margin-top:0pt;height:12.65pt;width:6.75pt;rotation:0f;z-index:253660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0" o:spid="_x0000_s2988" type="#_x0000_t75" style="position:absolute;left:0;margin-left:0pt;margin-top:0pt;height:12.5pt;width:6.75pt;rotation:0f;z-index:253661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1" o:spid="_x0000_s2989" type="#_x0000_t75" style="position:absolute;left:0;margin-left:0pt;margin-top:0pt;height:12.65pt;width:6.75pt;rotation:0f;z-index:253662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2" o:spid="_x0000_s2990" type="#_x0000_t75" style="position:absolute;left:0;margin-left:0pt;margin-top:0pt;height:10.45pt;width:6.75pt;rotation:0f;z-index:253663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3" o:spid="_x0000_s2991" type="#_x0000_t75" style="position:absolute;left:0;margin-left:0pt;margin-top:0pt;height:12.65pt;width:6.75pt;rotation:0f;z-index:253664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4" o:spid="_x0000_s2992" type="#_x0000_t75" style="position:absolute;left:0;margin-left:0pt;margin-top:0pt;height:12.65pt;width:6.75pt;rotation:0f;z-index:253665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5" o:spid="_x0000_s2993" type="#_x0000_t75" style="position:absolute;left:0;margin-left:0pt;margin-top:0pt;height:12.65pt;width:6.75pt;rotation:0f;z-index:253666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6" o:spid="_x0000_s2994" type="#_x0000_t75" style="position:absolute;left:0;margin-left:0pt;margin-top:0pt;height:10.45pt;width:6.75pt;rotation:0f;z-index:253667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7" o:spid="_x0000_s2995" type="#_x0000_t75" style="position:absolute;left:0;margin-left:0pt;margin-top:0pt;height:12.65pt;width:6.75pt;rotation:0f;z-index:253668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8" o:spid="_x0000_s2996" type="#_x0000_t75" style="position:absolute;left:0;margin-left:0pt;margin-top:0pt;height:12.65pt;width:6.75pt;rotation:0f;z-index:253669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89" o:spid="_x0000_s2997" type="#_x0000_t75" style="position:absolute;left:0;margin-left:0pt;margin-top:0pt;height:10.45pt;width:6.75pt;rotation:0f;z-index:253670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0" o:spid="_x0000_s2998" type="#_x0000_t75" style="position:absolute;left:0;margin-left:0pt;margin-top:0pt;height:12.65pt;width:6.75pt;rotation:0f;z-index:253671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1" o:spid="_x0000_s2999" type="#_x0000_t75" style="position:absolute;left:0;margin-left:0pt;margin-top:0pt;height:12.65pt;width:6.75pt;rotation:0f;z-index:253672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2" o:spid="_x0000_s3000" type="#_x0000_t75" style="position:absolute;left:0;margin-left:0pt;margin-top:0pt;height:10.45pt;width:6.75pt;rotation:0f;z-index:253673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3" o:spid="_x0000_s3001" type="#_x0000_t75" style="position:absolute;left:0;margin-left:0pt;margin-top:0pt;height:10.45pt;width:6.75pt;rotation:0f;z-index:253674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4" o:spid="_x0000_s3002" type="#_x0000_t75" style="position:absolute;left:0;margin-left:0pt;margin-top:0pt;height:12.65pt;width:6.75pt;rotation:0f;z-index:253675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5" o:spid="_x0000_s3003" type="#_x0000_t75" style="position:absolute;left:0;margin-left:0pt;margin-top:0pt;height:10.45pt;width:6.75pt;rotation:0f;z-index:253676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6" o:spid="_x0000_s3004" type="#_x0000_t75" style="position:absolute;left:0;margin-left:0pt;margin-top:0pt;height:12.65pt;width:6.75pt;rotation:0f;z-index:253677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7" o:spid="_x0000_s3005" type="#_x0000_t75" style="position:absolute;left:0;margin-left:0pt;margin-top:0pt;height:12.65pt;width:6.75pt;rotation:0f;z-index:253678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8" o:spid="_x0000_s3006" type="#_x0000_t75" style="position:absolute;left:0;margin-left:0pt;margin-top:0pt;height:12.65pt;width:6.75pt;rotation:0f;z-index:253679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499" o:spid="_x0000_s3007" type="#_x0000_t75" style="position:absolute;left:0;margin-left:0pt;margin-top:0pt;height:12.65pt;width:6.75pt;rotation:0f;z-index:253680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0" o:spid="_x0000_s3008" type="#_x0000_t75" style="position:absolute;left:0;margin-left:0pt;margin-top:0pt;height:10.45pt;width:6.75pt;rotation:0f;z-index:253681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1" o:spid="_x0000_s3009" type="#_x0000_t75" style="position:absolute;left:0;margin-left:0pt;margin-top:0pt;height:12.65pt;width:6.75pt;rotation:0f;z-index:253682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2" o:spid="_x0000_s3010" type="#_x0000_t75" style="position:absolute;left:0;margin-left:0pt;margin-top:0pt;height:12.65pt;width:6.75pt;rotation:0f;z-index:253683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3" o:spid="_x0000_s3011" type="#_x0000_t75" style="position:absolute;left:0;margin-left:0pt;margin-top:0pt;height:12.65pt;width:6.75pt;rotation:0f;z-index:253684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4" o:spid="_x0000_s3012" type="#_x0000_t75" style="position:absolute;left:0;margin-left:0pt;margin-top:0pt;height:12.65pt;width:6.75pt;rotation:0f;z-index:253685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5" o:spid="_x0000_s3013" type="#_x0000_t75" style="position:absolute;left:0;margin-left:0pt;margin-top:0pt;height:12.65pt;width:6.75pt;rotation:0f;z-index:253686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6" o:spid="_x0000_s3014" type="#_x0000_t75" style="position:absolute;left:0;margin-left:0pt;margin-top:0pt;height:12.65pt;width:6.75pt;rotation:0f;z-index:253687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7" o:spid="_x0000_s3015" type="#_x0000_t75" style="position:absolute;left:0;margin-left:0pt;margin-top:0pt;height:10.45pt;width:6.75pt;rotation:0f;z-index:253688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8" o:spid="_x0000_s3016" type="#_x0000_t75" style="position:absolute;left:0;margin-left:0pt;margin-top:0pt;height:12.65pt;width:6.75pt;rotation:0f;z-index:253689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09" o:spid="_x0000_s3017" type="#_x0000_t75" style="position:absolute;left:0;margin-left:0pt;margin-top:0pt;height:12.65pt;width:6.75pt;rotation:0f;z-index:253690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0" o:spid="_x0000_s3018" type="#_x0000_t75" style="position:absolute;left:0;margin-left:0pt;margin-top:0pt;height:10.45pt;width:6.75pt;rotation:0f;z-index:253691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1" o:spid="_x0000_s3019" type="#_x0000_t75" style="position:absolute;left:0;margin-left:0pt;margin-top:0pt;height:12.65pt;width:6.75pt;rotation:0f;z-index:253692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2" o:spid="_x0000_s3020" type="#_x0000_t75" style="position:absolute;left:0;margin-left:0pt;margin-top:0pt;height:12.65pt;width:6.75pt;rotation:0f;z-index:253693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3" o:spid="_x0000_s3021" type="#_x0000_t75" style="position:absolute;left:0;margin-left:0pt;margin-top:0pt;height:10.45pt;width:6.75pt;rotation:0f;z-index:253694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4" o:spid="_x0000_s3022" type="#_x0000_t75" style="position:absolute;left:0;margin-left:0pt;margin-top:0pt;height:10.45pt;width:6.75pt;rotation:0f;z-index:253696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5" o:spid="_x0000_s3023" type="#_x0000_t75" style="position:absolute;left:0;margin-left:0pt;margin-top:0pt;height:12.65pt;width:6.75pt;rotation:0f;z-index:253697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6" o:spid="_x0000_s3024" type="#_x0000_t75" style="position:absolute;left:0;margin-left:0pt;margin-top:0pt;height:12.65pt;width:6.75pt;rotation:0f;z-index:253698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7" o:spid="_x0000_s3025" type="#_x0000_t75" style="position:absolute;left:0;margin-left:0pt;margin-top:0pt;height:10.45pt;width:6.75pt;rotation:0f;z-index:253699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8" o:spid="_x0000_s3026" type="#_x0000_t75" style="position:absolute;left:0;margin-left:0pt;margin-top:0pt;height:12.65pt;width:6.75pt;rotation:0f;z-index:253700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19" o:spid="_x0000_s3027" type="#_x0000_t75" style="position:absolute;left:0;margin-left:0pt;margin-top:0pt;height:12.65pt;width:6.75pt;rotation:0f;z-index:253701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0" o:spid="_x0000_s3028" type="#_x0000_t75" style="position:absolute;left:0;margin-left:0pt;margin-top:0pt;height:10.45pt;width:6.75pt;rotation:0f;z-index:253702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1" o:spid="_x0000_s3029" type="#_x0000_t75" style="position:absolute;left:0;margin-left:0pt;margin-top:0pt;height:12.65pt;width:6.75pt;rotation:0f;z-index:253703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2" o:spid="_x0000_s3030" type="#_x0000_t75" style="position:absolute;left:0;margin-left:0pt;margin-top:0pt;height:12.65pt;width:6.75pt;rotation:0f;z-index:253704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3" o:spid="_x0000_s3031" type="#_x0000_t75" style="position:absolute;left:0;margin-left:0pt;margin-top:0pt;height:10.45pt;width:6.75pt;rotation:0f;z-index:253705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4" o:spid="_x0000_s3032" type="#_x0000_t75" style="position:absolute;left:0;margin-left:0pt;margin-top:0pt;height:12.65pt;width:6.75pt;rotation:0f;z-index:253706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5" o:spid="_x0000_s3033" type="#_x0000_t75" style="position:absolute;left:0;margin-left:0pt;margin-top:0pt;height:12.5pt;width:6.75pt;rotation:0f;z-index:253707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6" o:spid="_x0000_s3034" type="#_x0000_t75" style="position:absolute;left:0;margin-left:0pt;margin-top:0pt;height:10.45pt;width:6.75pt;rotation:0f;z-index:253708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7" o:spid="_x0000_s3035" type="#_x0000_t75" style="position:absolute;left:0;margin-left:0pt;margin-top:0pt;height:12.65pt;width:6.75pt;rotation:0f;z-index:253709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8" o:spid="_x0000_s3036" type="#_x0000_t75" style="position:absolute;left:0;margin-left:0pt;margin-top:0pt;height:10.45pt;width:6.75pt;rotation:0f;z-index:253710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29" o:spid="_x0000_s3037" type="#_x0000_t75" style="position:absolute;left:0;margin-left:0pt;margin-top:0pt;height:12.65pt;width:6.75pt;rotation:0f;z-index:253711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0" o:spid="_x0000_s3038" type="#_x0000_t75" style="position:absolute;left:0;margin-left:0pt;margin-top:0pt;height:10.45pt;width:6.75pt;rotation:0f;z-index:253712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1" o:spid="_x0000_s3039" type="#_x0000_t75" style="position:absolute;left:0;margin-left:0pt;margin-top:0pt;height:12.65pt;width:6.75pt;rotation:0f;z-index:253713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2" o:spid="_x0000_s3040" type="#_x0000_t75" style="position:absolute;left:0;margin-left:0pt;margin-top:0pt;height:12.65pt;width:6.75pt;rotation:0f;z-index:253714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3" o:spid="_x0000_s3041" type="#_x0000_t75" style="position:absolute;left:0;margin-left:0pt;margin-top:0pt;height:12.65pt;width:6.75pt;rotation:0f;z-index:253715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4" o:spid="_x0000_s3042" type="#_x0000_t75" style="position:absolute;left:0;margin-left:0pt;margin-top:0pt;height:12.65pt;width:6.75pt;rotation:0f;z-index:253716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5" o:spid="_x0000_s3043" type="#_x0000_t75" style="position:absolute;left:0;margin-left:0pt;margin-top:0pt;height:12.65pt;width:6.75pt;rotation:0f;z-index:253717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6" o:spid="_x0000_s3044" type="#_x0000_t75" style="position:absolute;left:0;margin-left:0pt;margin-top:0pt;height:10.45pt;width:6.75pt;rotation:0f;z-index:253718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7" o:spid="_x0000_s3045" type="#_x0000_t75" style="position:absolute;left:0;margin-left:0pt;margin-top:0pt;height:12.65pt;width:6.75pt;rotation:0f;z-index:253719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8" o:spid="_x0000_s3046" type="#_x0000_t75" style="position:absolute;left:0;margin-left:0pt;margin-top:0pt;height:12.65pt;width:6.75pt;rotation:0f;z-index:253720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39" o:spid="_x0000_s3047" type="#_x0000_t75" style="position:absolute;left:0;margin-left:0pt;margin-top:0pt;height:12.65pt;width:6.75pt;rotation:0f;z-index:253721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0" o:spid="_x0000_s3048" type="#_x0000_t75" style="position:absolute;left:0;margin-left:0pt;margin-top:0pt;height:12.65pt;width:6.75pt;rotation:0f;z-index:253722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1" o:spid="_x0000_s3049" type="#_x0000_t75" style="position:absolute;left:0;margin-left:0pt;margin-top:0pt;height:12.65pt;width:6.75pt;rotation:0f;z-index:253723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2" o:spid="_x0000_s3050" type="#_x0000_t75" style="position:absolute;left:0;margin-left:0pt;margin-top:0pt;height:10.45pt;width:6.75pt;rotation:0f;z-index:253724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3" o:spid="_x0000_s3051" type="#_x0000_t75" style="position:absolute;left:0;margin-left:0pt;margin-top:0pt;height:12.65pt;width:6.75pt;rotation:0f;z-index:253725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4" o:spid="_x0000_s3052" type="#_x0000_t75" style="position:absolute;left:0;margin-left:0pt;margin-top:0pt;height:12.65pt;width:6.75pt;rotation:0f;z-index:253726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5" o:spid="_x0000_s3053" type="#_x0000_t75" style="position:absolute;left:0;margin-left:0pt;margin-top:0pt;height:12.65pt;width:6.75pt;rotation:0f;z-index:253727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6" o:spid="_x0000_s3054" type="#_x0000_t75" style="position:absolute;left:0;margin-left:0pt;margin-top:0pt;height:10.45pt;width:6.75pt;rotation:0f;z-index:253728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7" o:spid="_x0000_s3055" type="#_x0000_t75" style="position:absolute;left:0;margin-left:0pt;margin-top:0pt;height:10.45pt;width:6.75pt;rotation:0f;z-index:253729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8" o:spid="_x0000_s3056" type="#_x0000_t75" style="position:absolute;left:0;margin-left:0pt;margin-top:0pt;height:12.65pt;width:6.75pt;rotation:0f;z-index:253730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49" o:spid="_x0000_s3057" type="#_x0000_t75" style="position:absolute;left:0;margin-left:0pt;margin-top:0pt;height:12.65pt;width:6.75pt;rotation:0f;z-index:253731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0" o:spid="_x0000_s3058" type="#_x0000_t75" style="position:absolute;left:0;margin-left:0pt;margin-top:0pt;height:10.45pt;width:6.75pt;rotation:0f;z-index:253732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1" o:spid="_x0000_s3059" type="#_x0000_t75" style="position:absolute;left:0;margin-left:0pt;margin-top:0pt;height:10.45pt;width:6.75pt;rotation:0f;z-index:253733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2" o:spid="_x0000_s3060" type="#_x0000_t75" style="position:absolute;left:0;margin-left:0pt;margin-top:0pt;height:12.65pt;width:6.75pt;rotation:0f;z-index:253734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3" o:spid="_x0000_s3061" type="#_x0000_t75" style="position:absolute;left:0;margin-left:0pt;margin-top:0pt;height:12.65pt;width:6.75pt;rotation:0f;z-index:253735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4" o:spid="_x0000_s3062" type="#_x0000_t75" style="position:absolute;left:0;margin-left:0pt;margin-top:0pt;height:10.45pt;width:6.75pt;rotation:0f;z-index:253736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5" o:spid="_x0000_s3063" type="#_x0000_t75" style="position:absolute;left:0;margin-left:0pt;margin-top:0pt;height:12.65pt;width:6.75pt;rotation:0f;z-index:253737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6" o:spid="_x0000_s3064" type="#_x0000_t75" style="position:absolute;left:0;margin-left:0pt;margin-top:0pt;height:10.45pt;width:6.75pt;rotation:0f;z-index:253739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7" o:spid="_x0000_s3065" type="#_x0000_t75" style="position:absolute;left:0;margin-left:0pt;margin-top:0pt;height:12.65pt;width:6.75pt;rotation:0f;z-index:253740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8" o:spid="_x0000_s3066" type="#_x0000_t75" style="position:absolute;left:0;margin-left:0pt;margin-top:0pt;height:12.65pt;width:6.75pt;rotation:0f;z-index:253741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59" o:spid="_x0000_s3067" type="#_x0000_t75" style="position:absolute;left:0;margin-left:0pt;margin-top:0pt;height:10.45pt;width:6.75pt;rotation:0f;z-index:253742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0" o:spid="_x0000_s3068" type="#_x0000_t75" style="position:absolute;left:0;margin-left:0pt;margin-top:0pt;height:12.65pt;width:6.75pt;rotation:0f;z-index:253743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1" o:spid="_x0000_s3069" type="#_x0000_t75" style="position:absolute;left:0;margin-left:0pt;margin-top:0pt;height:10.45pt;width:6.75pt;rotation:0f;z-index:253744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2" o:spid="_x0000_s3070" type="#_x0000_t75" style="position:absolute;left:0;margin-left:0pt;margin-top:0pt;height:12.65pt;width:6.75pt;rotation:0f;z-index:253745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3" o:spid="_x0000_s3071" type="#_x0000_t75" style="position:absolute;left:0;margin-left:0pt;margin-top:0pt;height:12.65pt;width:6.75pt;rotation:0f;z-index:253746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4" o:spid="_x0000_s3072" type="#_x0000_t75" style="position:absolute;left:0;margin-left:0pt;margin-top:0pt;height:10.45pt;width:6.75pt;rotation:0f;z-index:253747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5" o:spid="_x0000_s3073" type="#_x0000_t75" style="position:absolute;left:0;margin-left:0pt;margin-top:0pt;height:12.65pt;width:6.75pt;rotation:0f;z-index:253748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6" o:spid="_x0000_s3074" type="#_x0000_t75" style="position:absolute;left:0;margin-left:0pt;margin-top:0pt;height:12.65pt;width:6.75pt;rotation:0f;z-index:253749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7" o:spid="_x0000_s3075" type="#_x0000_t75" style="position:absolute;left:0;margin-left:0pt;margin-top:0pt;height:12.65pt;width:6.75pt;rotation:0f;z-index:253750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8" o:spid="_x0000_s3076" type="#_x0000_t75" style="position:absolute;left:0;margin-left:0pt;margin-top:0pt;height:12.65pt;width:6.75pt;rotation:0f;z-index:253751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69" o:spid="_x0000_s3077" type="#_x0000_t75" style="position:absolute;left:0;margin-left:0pt;margin-top:0pt;height:12.65pt;width:6.75pt;rotation:0f;z-index:253752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0" o:spid="_x0000_s3078" type="#_x0000_t75" style="position:absolute;left:0;margin-left:0pt;margin-top:0pt;height:12.65pt;width:6.75pt;rotation:0f;z-index:253753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1" o:spid="_x0000_s3079" type="#_x0000_t75" style="position:absolute;left:0;margin-left:0pt;margin-top:0pt;height:12.65pt;width:6.75pt;rotation:0f;z-index:253754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2" o:spid="_x0000_s3080" type="#_x0000_t75" style="position:absolute;left:0;margin-left:0pt;margin-top:0pt;height:10.45pt;width:6.75pt;rotation:0f;z-index:253755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3" o:spid="_x0000_s3081" type="#_x0000_t75" style="position:absolute;left:0;margin-left:0pt;margin-top:0pt;height:12.65pt;width:6.75pt;rotation:0f;z-index:253756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4" o:spid="_x0000_s3082" type="#_x0000_t75" style="position:absolute;left:0;margin-left:0pt;margin-top:0pt;height:12.65pt;width:6.75pt;rotation:0f;z-index:253757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5" o:spid="_x0000_s3083" type="#_x0000_t75" style="position:absolute;left:0;margin-left:0pt;margin-top:0pt;height:10.45pt;width:6.75pt;rotation:0f;z-index:253758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6" o:spid="_x0000_s3084" type="#_x0000_t75" style="position:absolute;left:0;margin-left:0pt;margin-top:0pt;height:12.65pt;width:6.75pt;rotation:0f;z-index:253759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7" o:spid="_x0000_s3085" type="#_x0000_t75" style="position:absolute;left:0;margin-left:0pt;margin-top:0pt;height:12.65pt;width:6.75pt;rotation:0f;z-index:253760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5" o:spid="_x0000_s3086" type="#_x0000_t75" style="position:absolute;left:0;margin-left:0pt;margin-top:0pt;height:98.45pt;width:20.25pt;rotation:0f;z-index:253761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3" o:spid="_x0000_s3087" type="#_x0000_t75" style="position:absolute;left:0;margin-left:0pt;margin-top:0pt;height:98.45pt;width:20.25pt;rotation:0f;z-index:253762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6" o:spid="_x0000_s3088" type="#_x0000_t75" style="position:absolute;left:0;margin-left:0pt;margin-top:0pt;height:98.45pt;width:20.25pt;rotation:0f;z-index:253763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7" o:spid="_x0000_s3089" type="#_x0000_t75" style="position:absolute;left:0;margin-left:0pt;margin-top:0pt;height:98.45pt;width:20.25pt;rotation:0f;z-index:253764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4" o:spid="_x0000_s3090" type="#_x0000_t75" style="position:absolute;left:0;margin-left:0pt;margin-top:0pt;height:98.45pt;width:20.25pt;rotation:0f;z-index:253765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8" o:spid="_x0000_s3091" type="#_x0000_t75" style="position:absolute;left:0;margin-left:0pt;margin-top:0pt;height:96.45pt;width:21pt;rotation:0f;z-index:253766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69" o:spid="_x0000_s3092" type="#_x0000_t75" style="position:absolute;left:0;margin-left:0pt;margin-top:0pt;height:98.45pt;width:20.25pt;rotation:0f;z-index:253767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0" o:spid="_x0000_s3093" type="#_x0000_t75" style="position:absolute;left:0;margin-left:0pt;margin-top:0pt;height:98.45pt;width:20.25pt;rotation:0f;z-index:253768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5" o:spid="_x0000_s3094" type="#_x0000_t75" style="position:absolute;left:0;margin-left:0pt;margin-top:0pt;height:95.55pt;width:21pt;rotation:0f;z-index:253769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1" o:spid="_x0000_s3095" type="#_x0000_t75" style="position:absolute;left:0;margin-left:0pt;margin-top:0pt;height:96.45pt;width:21pt;rotation:0f;z-index:253770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2" o:spid="_x0000_s3096" type="#_x0000_t75" style="position:absolute;left:0;margin-left:0pt;margin-top:0pt;height:96.45pt;width:21pt;rotation:0f;z-index:253771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3" o:spid="_x0000_s3097" type="#_x0000_t75" style="position:absolute;left:0;margin-left:0pt;margin-top:0pt;height:96.45pt;width:21pt;rotation:0f;z-index:253772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8" o:spid="_x0000_s3098" type="#_x0000_t75" style="position:absolute;left:0;margin-left:0pt;margin-top:0pt;height:10.45pt;width:6.75pt;rotation:0f;z-index:253773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79" o:spid="_x0000_s3099" type="#_x0000_t75" style="position:absolute;left:0;margin-left:0pt;margin-top:0pt;height:10.45pt;width:6.75pt;rotation:0f;z-index:253774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0" o:spid="_x0000_s3100" type="#_x0000_t75" style="position:absolute;left:0;margin-left:0pt;margin-top:0pt;height:12.5pt;width:6.75pt;rotation:0f;z-index:253775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1" o:spid="_x0000_s3101" type="#_x0000_t75" style="position:absolute;left:0;margin-left:0pt;margin-top:0pt;height:12.5pt;width:6.75pt;rotation:0f;z-index:253776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2" o:spid="_x0000_s3102" type="#_x0000_t75" style="position:absolute;left:0;margin-left:0pt;margin-top:0pt;height:10.45pt;width:6.75pt;rotation:0f;z-index:253777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3" o:spid="_x0000_s3103" type="#_x0000_t75" style="position:absolute;left:0;margin-left:0pt;margin-top:0pt;height:12.5pt;width:6.75pt;rotation:0f;z-index:253778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4" o:spid="_x0000_s3104" type="#_x0000_t75" style="position:absolute;left:0;margin-left:0pt;margin-top:0pt;height:10.45pt;width:6.75pt;rotation:0f;z-index:253779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5" o:spid="_x0000_s3105" type="#_x0000_t75" style="position:absolute;left:0;margin-left:0pt;margin-top:0pt;height:12.5pt;width:6.75pt;rotation:0f;z-index:253780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6" o:spid="_x0000_s3106" type="#_x0000_t75" style="position:absolute;left:0;margin-left:0pt;margin-top:0pt;height:10.45pt;width:6.75pt;rotation:0f;z-index:253782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7" o:spid="_x0000_s3107" type="#_x0000_t75" style="position:absolute;left:0;margin-left:0pt;margin-top:0pt;height:10.45pt;width:6.75pt;rotation:0f;z-index:253783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8" o:spid="_x0000_s3108" type="#_x0000_t75" style="position:absolute;left:0;margin-left:0pt;margin-top:0pt;height:10.45pt;width:6.75pt;rotation:0f;z-index:253784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89" o:spid="_x0000_s3109" type="#_x0000_t75" style="position:absolute;left:0;margin-left:0pt;margin-top:0pt;height:12.5pt;width:6.75pt;rotation:0f;z-index:253785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0" o:spid="_x0000_s3110" type="#_x0000_t75" style="position:absolute;left:0;margin-left:0pt;margin-top:0pt;height:12.5pt;width:6.75pt;rotation:0f;z-index:253786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1" o:spid="_x0000_s3111" type="#_x0000_t75" style="position:absolute;left:0;margin-left:0pt;margin-top:0pt;height:12.65pt;width:6.75pt;rotation:0f;z-index:253787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2" o:spid="_x0000_s3112" type="#_x0000_t75" style="position:absolute;left:0;margin-left:0pt;margin-top:0pt;height:12.5pt;width:6.75pt;rotation:0f;z-index:253788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3" o:spid="_x0000_s3113" type="#_x0000_t75" style="position:absolute;left:0;margin-left:0pt;margin-top:0pt;height:10.45pt;width:6.75pt;rotation:0f;z-index:253789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4" o:spid="_x0000_s3114" type="#_x0000_t75" style="position:absolute;left:0;margin-left:0pt;margin-top:0pt;height:12.65pt;width:6.75pt;rotation:0f;z-index:253790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5" o:spid="_x0000_s3115" type="#_x0000_t75" style="position:absolute;left:0;margin-left:0pt;margin-top:0pt;height:10.45pt;width:6.75pt;rotation:0f;z-index:253791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6" o:spid="_x0000_s3116" type="#_x0000_t75" style="position:absolute;left:0;margin-left:0pt;margin-top:0pt;height:10.45pt;width:6.75pt;rotation:0f;z-index:253792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7" o:spid="_x0000_s3117" type="#_x0000_t75" style="position:absolute;left:0;margin-left:0pt;margin-top:0pt;height:10.45pt;width:6.75pt;rotation:0f;z-index:253793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8" o:spid="_x0000_s3118" type="#_x0000_t75" style="position:absolute;left:0;margin-left:0pt;margin-top:0pt;height:10.45pt;width:6.75pt;rotation:0f;z-index:253794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599" o:spid="_x0000_s3119" type="#_x0000_t75" style="position:absolute;left:0;margin-left:0pt;margin-top:0pt;height:12.65pt;width:6.75pt;rotation:0f;z-index:253795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0" o:spid="_x0000_s3120" type="#_x0000_t75" style="position:absolute;left:0;margin-left:0pt;margin-top:0pt;height:12.65pt;width:6.75pt;rotation:0f;z-index:253796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6" o:spid="_x0000_s3121" type="#_x0000_t75" style="position:absolute;left:0;margin-left:0pt;margin-top:0pt;height:97.2pt;width:20.25pt;rotation:0f;z-index:253797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1" o:spid="_x0000_s3122" type="#_x0000_t75" style="position:absolute;left:0;margin-left:0pt;margin-top:0pt;height:10.45pt;width:6.75pt;rotation:0f;z-index:253798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2" o:spid="_x0000_s3123" type="#_x0000_t75" style="position:absolute;left:0;margin-left:0pt;margin-top:0pt;height:10.45pt;width:6.75pt;rotation:0f;z-index:253799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3" o:spid="_x0000_s3124" type="#_x0000_t75" style="position:absolute;left:0;margin-left:0pt;margin-top:0pt;height:10.45pt;width:6.75pt;rotation:0f;z-index:253800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4" o:spid="_x0000_s3125" type="#_x0000_t75" style="position:absolute;left:0;margin-left:0pt;margin-top:0pt;height:12.65pt;width:6.75pt;rotation:0f;z-index:253801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5" o:spid="_x0000_s3126" type="#_x0000_t75" style="position:absolute;left:0;margin-left:0pt;margin-top:0pt;height:10.45pt;width:6.75pt;rotation:0f;z-index:253802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6" o:spid="_x0000_s3127" type="#_x0000_t75" style="position:absolute;left:0;margin-left:0pt;margin-top:0pt;height:10.45pt;width:6.75pt;rotation:0f;z-index:253803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7" o:spid="_x0000_s3128" type="#_x0000_t75" style="position:absolute;left:0;margin-left:0pt;margin-top:0pt;height:12.5pt;width:6.75pt;rotation:0f;z-index:253804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8" o:spid="_x0000_s3129" type="#_x0000_t75" style="position:absolute;left:0;margin-left:0pt;margin-top:0pt;height:10.45pt;width:6.75pt;rotation:0f;z-index:253805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09" o:spid="_x0000_s3130" type="#_x0000_t75" style="position:absolute;left:0;margin-left:0pt;margin-top:0pt;height:10.45pt;width:6.75pt;rotation:0f;z-index:253806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0" o:spid="_x0000_s3131" type="#_x0000_t75" style="position:absolute;left:0;margin-left:0pt;margin-top:0pt;height:10.45pt;width:6.75pt;rotation:0f;z-index:253807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1" o:spid="_x0000_s3132" type="#_x0000_t75" style="position:absolute;left:0;margin-left:0pt;margin-top:0pt;height:12.5pt;width:6.75pt;rotation:0f;z-index:253808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2" o:spid="_x0000_s3133" type="#_x0000_t75" style="position:absolute;left:0;margin-left:0pt;margin-top:0pt;height:10.45pt;width:6.75pt;rotation:0f;z-index:253809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3" o:spid="_x0000_s3134" type="#_x0000_t75" style="position:absolute;left:0;margin-left:0pt;margin-top:0pt;height:12.5pt;width:6.75pt;rotation:0f;z-index:253810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4" o:spid="_x0000_s3135" type="#_x0000_t75" style="position:absolute;left:0;margin-left:0pt;margin-top:0pt;height:10.45pt;width:6.75pt;rotation:0f;z-index:253811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5" o:spid="_x0000_s3136" type="#_x0000_t75" style="position:absolute;left:0;margin-left:0pt;margin-top:0pt;height:12.5pt;width:6.75pt;rotation:0f;z-index:253812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6" o:spid="_x0000_s3137" type="#_x0000_t75" style="position:absolute;left:0;margin-left:0pt;margin-top:0pt;height:12.65pt;width:6.75pt;rotation:0f;z-index:253813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7" o:spid="_x0000_s3138" type="#_x0000_t75" style="position:absolute;left:0;margin-left:0pt;margin-top:0pt;height:10.45pt;width:6.75pt;rotation:0f;z-index:253814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8" o:spid="_x0000_s3139" type="#_x0000_t75" style="position:absolute;left:0;margin-left:0pt;margin-top:0pt;height:12.5pt;width:6.75pt;rotation:0f;z-index:253815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19" o:spid="_x0000_s3140" type="#_x0000_t75" style="position:absolute;left:0;margin-left:0pt;margin-top:0pt;height:12.5pt;width:6.75pt;rotation:0f;z-index:253816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0" o:spid="_x0000_s3141" type="#_x0000_t75" style="position:absolute;left:0;margin-left:0pt;margin-top:0pt;height:12.5pt;width:6.75pt;rotation:0f;z-index:253817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1" o:spid="_x0000_s3142" type="#_x0000_t75" style="position:absolute;left:0;margin-left:0pt;margin-top:0pt;height:10.45pt;width:6.75pt;rotation:0f;z-index:253818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2" o:spid="_x0000_s3143" type="#_x0000_t75" style="position:absolute;left:0;margin-left:0pt;margin-top:0pt;height:10.45pt;width:6.75pt;rotation:0f;z-index:253819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3" o:spid="_x0000_s3144" type="#_x0000_t75" style="position:absolute;left:0;margin-left:0pt;margin-top:0pt;height:10.45pt;width:6.75pt;rotation:0f;z-index:253820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4" o:spid="_x0000_s3145" type="#_x0000_t75" style="position:absolute;left:0;margin-left:0pt;margin-top:0pt;height:10.45pt;width:6.75pt;rotation:0f;z-index:253821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5" o:spid="_x0000_s3146" type="#_x0000_t75" style="position:absolute;left:0;margin-left:0pt;margin-top:0pt;height:10.45pt;width:6.75pt;rotation:0f;z-index:253822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6" o:spid="_x0000_s3147" type="#_x0000_t75" style="position:absolute;left:0;margin-left:0pt;margin-top:0pt;height:10.45pt;width:6.75pt;rotation:0f;z-index:253824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7" o:spid="_x0000_s3148" type="#_x0000_t75" style="position:absolute;left:0;margin-left:0pt;margin-top:0pt;height:10.45pt;width:6.75pt;rotation:0f;z-index:253825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8" o:spid="_x0000_s3149" type="#_x0000_t75" style="position:absolute;left:0;margin-left:0pt;margin-top:0pt;height:12.5pt;width:6.75pt;rotation:0f;z-index:253826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29" o:spid="_x0000_s3150" type="#_x0000_t75" style="position:absolute;left:0;margin-left:0pt;margin-top:0pt;height:12.5pt;width:6.75pt;rotation:0f;z-index:253827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0" o:spid="_x0000_s3151" type="#_x0000_t75" style="position:absolute;left:0;margin-left:0pt;margin-top:0pt;height:10.45pt;width:6.75pt;rotation:0f;z-index:253828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1" o:spid="_x0000_s3152" type="#_x0000_t75" style="position:absolute;left:0;margin-left:0pt;margin-top:0pt;height:12.5pt;width:6.75pt;rotation:0f;z-index:253829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2" o:spid="_x0000_s3153" type="#_x0000_t75" style="position:absolute;left:0;margin-left:0pt;margin-top:0pt;height:10.45pt;width:6.75pt;rotation:0f;z-index:253830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3" o:spid="_x0000_s3154" type="#_x0000_t75" style="position:absolute;left:0;margin-left:0pt;margin-top:0pt;height:10.45pt;width:6.75pt;rotation:0f;z-index:253831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4" o:spid="_x0000_s3155" type="#_x0000_t75" style="position:absolute;left:0;margin-left:0pt;margin-top:0pt;height:10.45pt;width:6.75pt;rotation:0f;z-index:253832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5" o:spid="_x0000_s3156" type="#_x0000_t75" style="position:absolute;left:0;margin-left:0pt;margin-top:0pt;height:10.45pt;width:6.75pt;rotation:0f;z-index:253833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6" o:spid="_x0000_s3157" type="#_x0000_t75" style="position:absolute;left:0;margin-left:0pt;margin-top:0pt;height:12.5pt;width:6.75pt;rotation:0f;z-index:253834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7" o:spid="_x0000_s3158" type="#_x0000_t75" style="position:absolute;left:0;margin-left:0pt;margin-top:0pt;height:12.5pt;width:6.75pt;rotation:0f;z-index:253835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8" o:spid="_x0000_s3159" type="#_x0000_t75" style="position:absolute;left:0;margin-left:0pt;margin-top:0pt;height:12.5pt;width:6.75pt;rotation:0f;z-index:253836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39" o:spid="_x0000_s3160" type="#_x0000_t75" style="position:absolute;left:0;margin-left:0pt;margin-top:0pt;height:10.45pt;width:6.75pt;rotation:0f;z-index:253837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7" o:spid="_x0000_s3161" type="#_x0000_t75" style="position:absolute;left:0;margin-left:0pt;margin-top:0pt;height:94.25pt;width:21pt;rotation:0f;z-index:253838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0" o:spid="_x0000_s3162" type="#_x0000_t75" style="position:absolute;left:0;margin-left:0pt;margin-top:0pt;height:10.45pt;width:6.75pt;rotation:0f;z-index:253839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1" o:spid="_x0000_s3163" type="#_x0000_t75" style="position:absolute;left:0;margin-left:0pt;margin-top:0pt;height:10.45pt;width:6.75pt;rotation:0f;z-index:253840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2" o:spid="_x0000_s3164" type="#_x0000_t75" style="position:absolute;left:0;margin-left:0pt;margin-top:0pt;height:10.45pt;width:6.75pt;rotation:0f;z-index:253841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3" o:spid="_x0000_s3165" type="#_x0000_t75" style="position:absolute;left:0;margin-left:0pt;margin-top:0pt;height:10.45pt;width:6.75pt;rotation:0f;z-index:253842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4" o:spid="_x0000_s3166" type="#_x0000_t75" style="position:absolute;left:0;margin-left:0pt;margin-top:0pt;height:10.45pt;width:6.75pt;rotation:0f;z-index:253843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8" o:spid="_x0000_s3167" type="#_x0000_t75" style="position:absolute;left:0;margin-left:0pt;margin-top:0pt;height:94.25pt;width:21pt;rotation:0f;z-index:253844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59" o:spid="_x0000_s3168" type="#_x0000_t75" style="position:absolute;left:0;margin-left:0pt;margin-top:0pt;height:97.2pt;width:20.25pt;rotation:0f;z-index:253845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5" o:spid="_x0000_s3169" type="#_x0000_t75" style="position:absolute;left:0;margin-left:0pt;margin-top:0pt;height:12.5pt;width:6.75pt;rotation:0f;z-index:253846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6" o:spid="_x0000_s3170" type="#_x0000_t75" style="position:absolute;left:0;margin-left:0pt;margin-top:0pt;height:12.5pt;width:6.75pt;rotation:0f;z-index:253847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0" o:spid="_x0000_s3171" type="#_x0000_t75" style="position:absolute;left:0;margin-left:0pt;margin-top:0pt;height:95.55pt;width:21pt;rotation:0f;z-index:253848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7" o:spid="_x0000_s3172" type="#_x0000_t75" style="position:absolute;left:0;margin-left:0pt;margin-top:0pt;height:10.45pt;width:6.75pt;rotation:0f;z-index:253849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8" o:spid="_x0000_s3173" type="#_x0000_t75" style="position:absolute;left:0;margin-left:0pt;margin-top:0pt;height:10.45pt;width:6.75pt;rotation:0f;z-index:253850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49" o:spid="_x0000_s3174" type="#_x0000_t75" style="position:absolute;left:0;margin-left:0pt;margin-top:0pt;height:10.45pt;width:6.75pt;rotation:0f;z-index:253851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0" o:spid="_x0000_s3175" type="#_x0000_t75" style="position:absolute;left:0;margin-left:0pt;margin-top:0pt;height:12.5pt;width:6.75pt;rotation:0f;z-index:253852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1" o:spid="_x0000_s3176" type="#_x0000_t75" style="position:absolute;left:0;margin-left:0pt;margin-top:0pt;height:12.5pt;width:6.75pt;rotation:0f;z-index:253853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2" o:spid="_x0000_s3177" type="#_x0000_t75" style="position:absolute;left:0;margin-left:0pt;margin-top:0pt;height:10.45pt;width:6.75pt;rotation:0f;z-index:253854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3" o:spid="_x0000_s3178" type="#_x0000_t75" style="position:absolute;left:0;margin-left:0pt;margin-top:0pt;height:12.5pt;width:6.75pt;rotation:0f;z-index:253855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4" o:spid="_x0000_s3179" type="#_x0000_t75" style="position:absolute;left:0;margin-left:0pt;margin-top:0pt;height:10.45pt;width:6.75pt;rotation:0f;z-index:253856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5" o:spid="_x0000_s3180" type="#_x0000_t75" style="position:absolute;left:0;margin-left:0pt;margin-top:0pt;height:12.5pt;width:6.75pt;rotation:0f;z-index:253857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6" o:spid="_x0000_s3181" type="#_x0000_t75" style="position:absolute;left:0;margin-left:0pt;margin-top:0pt;height:12.5pt;width:6.75pt;rotation:0f;z-index:253858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7" o:spid="_x0000_s3182" type="#_x0000_t75" style="position:absolute;left:0;margin-left:0pt;margin-top:0pt;height:12.5pt;width:6.75pt;rotation:0f;z-index:253859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8" o:spid="_x0000_s3183" type="#_x0000_t75" style="position:absolute;left:0;margin-left:0pt;margin-top:0pt;height:10.45pt;width:6.75pt;rotation:0f;z-index:253860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59" o:spid="_x0000_s3184" type="#_x0000_t75" style="position:absolute;left:0;margin-left:0pt;margin-top:0pt;height:10.45pt;width:6.75pt;rotation:0f;z-index:253861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0" o:spid="_x0000_s3185" type="#_x0000_t75" style="position:absolute;left:0;margin-left:0pt;margin-top:0pt;height:10.45pt;width:6.75pt;rotation:0f;z-index:253862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1" o:spid="_x0000_s3186" type="#_x0000_t75" style="position:absolute;left:0;margin-left:0pt;margin-top:0pt;height:10.45pt;width:6.75pt;rotation:0f;z-index:253863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2" o:spid="_x0000_s3187" type="#_x0000_t75" style="position:absolute;left:0;margin-left:0pt;margin-top:0pt;height:12.5pt;width:6.75pt;rotation:0f;z-index:253864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3" o:spid="_x0000_s3188" type="#_x0000_t75" style="position:absolute;left:0;margin-left:0pt;margin-top:0pt;height:10.45pt;width:6.75pt;rotation:0f;z-index:253865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4" o:spid="_x0000_s3189" type="#_x0000_t75" style="position:absolute;left:0;margin-left:0pt;margin-top:0pt;height:10.45pt;width:6.75pt;rotation:0f;z-index:253867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5" o:spid="_x0000_s3190" type="#_x0000_t75" style="position:absolute;left:0;margin-left:0pt;margin-top:0pt;height:10.45pt;width:6.75pt;rotation:0f;z-index:253868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6" o:spid="_x0000_s3191" type="#_x0000_t75" style="position:absolute;left:0;margin-left:0pt;margin-top:0pt;height:10.45pt;width:6.75pt;rotation:0f;z-index:253869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7" o:spid="_x0000_s3192" type="#_x0000_t75" style="position:absolute;left:0;margin-left:0pt;margin-top:0pt;height:12.5pt;width:6.75pt;rotation:0f;z-index:253870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8" o:spid="_x0000_s3193" type="#_x0000_t75" style="position:absolute;left:0;margin-left:0pt;margin-top:0pt;height:10.45pt;width:6.75pt;rotation:0f;z-index:253871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69" o:spid="_x0000_s3194" type="#_x0000_t75" style="position:absolute;left:0;margin-left:0pt;margin-top:0pt;height:10.45pt;width:6.75pt;rotation:0f;z-index:253872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0" o:spid="_x0000_s3195" type="#_x0000_t75" style="position:absolute;left:0;margin-left:0pt;margin-top:0pt;height:10.45pt;width:6.75pt;rotation:0f;z-index:253873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1" o:spid="_x0000_s3196" type="#_x0000_t75" style="position:absolute;left:0;margin-left:0pt;margin-top:0pt;height:12.5pt;width:6.75pt;rotation:0f;z-index:253874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2" o:spid="_x0000_s3197" type="#_x0000_t75" style="position:absolute;left:0;margin-left:0pt;margin-top:0pt;height:10.45pt;width:6.75pt;rotation:0f;z-index:253875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3" o:spid="_x0000_s3198" type="#_x0000_t75" style="position:absolute;left:0;margin-left:0pt;margin-top:0pt;height:12.5pt;width:6.75pt;rotation:0f;z-index:253876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4" o:spid="_x0000_s3199" type="#_x0000_t75" style="position:absolute;left:0;margin-left:0pt;margin-top:0pt;height:12.5pt;width:6.75pt;rotation:0f;z-index:253877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5" o:spid="_x0000_s3200" type="#_x0000_t75" style="position:absolute;left:0;margin-left:0pt;margin-top:0pt;height:12.5pt;width:6.75pt;rotation:0f;z-index:253878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6" o:spid="_x0000_s3201" type="#_x0000_t75" style="position:absolute;left:0;margin-left:0pt;margin-top:0pt;height:10.45pt;width:6.75pt;rotation:0f;z-index:253879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7" o:spid="_x0000_s3202" type="#_x0000_t75" style="position:absolute;left:0;margin-left:0pt;margin-top:0pt;height:10.45pt;width:6.75pt;rotation:0f;z-index:253880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8" o:spid="_x0000_s3203" type="#_x0000_t75" style="position:absolute;left:0;margin-left:0pt;margin-top:0pt;height:10.45pt;width:6.75pt;rotation:0f;z-index:253881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79" o:spid="_x0000_s3204" type="#_x0000_t75" style="position:absolute;left:0;margin-left:0pt;margin-top:0pt;height:10.45pt;width:6.75pt;rotation:0f;z-index:253882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0" o:spid="_x0000_s3205" type="#_x0000_t75" style="position:absolute;left:0;margin-left:0pt;margin-top:0pt;height:10.45pt;width:6.75pt;rotation:0f;z-index:253883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1" o:spid="_x0000_s3206" type="#_x0000_t75" style="position:absolute;left:0;margin-left:0pt;margin-top:0pt;height:10.45pt;width:6.75pt;rotation:0f;z-index:253884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2" o:spid="_x0000_s3207" type="#_x0000_t75" style="position:absolute;left:0;margin-left:0pt;margin-top:0pt;height:10.45pt;width:6.75pt;rotation:0f;z-index:253885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3" o:spid="_x0000_s3208" type="#_x0000_t75" style="position:absolute;left:0;margin-left:0pt;margin-top:0pt;height:10.45pt;width:6.75pt;rotation:0f;z-index:253886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4" o:spid="_x0000_s3209" type="#_x0000_t75" style="position:absolute;left:0;margin-left:0pt;margin-top:0pt;height:10.45pt;width:6.75pt;rotation:0f;z-index:253887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5" o:spid="_x0000_s3210" type="#_x0000_t75" style="position:absolute;left:0;margin-left:0pt;margin-top:0pt;height:12.5pt;width:6.75pt;rotation:0f;z-index:253888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6" o:spid="_x0000_s3211" type="#_x0000_t75" style="position:absolute;left:0;margin-left:0pt;margin-top:0pt;height:10.45pt;width:6.75pt;rotation:0f;z-index:253889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7" o:spid="_x0000_s3212" type="#_x0000_t75" style="position:absolute;left:0;margin-left:0pt;margin-top:0pt;height:12.5pt;width:6.75pt;rotation:0f;z-index:253890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8" o:spid="_x0000_s3213" type="#_x0000_t75" style="position:absolute;left:0;margin-left:0pt;margin-top:0pt;height:10.45pt;width:6.75pt;rotation:0f;z-index:253891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89" o:spid="_x0000_s3214" type="#_x0000_t75" style="position:absolute;left:0;margin-left:0pt;margin-top:0pt;height:10.45pt;width:6.75pt;rotation:0f;z-index:253892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0" o:spid="_x0000_s3215" type="#_x0000_t75" style="position:absolute;left:0;margin-left:0pt;margin-top:0pt;height:10.45pt;width:6.75pt;rotation:0f;z-index:253893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1" o:spid="_x0000_s3216" type="#_x0000_t75" style="position:absolute;left:0;margin-left:0pt;margin-top:0pt;height:10.45pt;width:6.75pt;rotation:0f;z-index:253894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2" o:spid="_x0000_s3217" type="#_x0000_t75" style="position:absolute;left:0;margin-left:0pt;margin-top:0pt;height:10.45pt;width:6.75pt;rotation:0f;z-index:253895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3" o:spid="_x0000_s3218" type="#_x0000_t75" style="position:absolute;left:0;margin-left:0pt;margin-top:0pt;height:10.45pt;width:6.75pt;rotation:0f;z-index:253896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4" o:spid="_x0000_s3219" type="#_x0000_t75" style="position:absolute;left:0;margin-left:0pt;margin-top:0pt;height:10.45pt;width:6.75pt;rotation:0f;z-index:253897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5" o:spid="_x0000_s3220" type="#_x0000_t75" style="position:absolute;left:0;margin-left:0pt;margin-top:0pt;height:12.5pt;width:6.75pt;rotation:0f;z-index:253898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6" o:spid="_x0000_s3221" type="#_x0000_t75" style="position:absolute;left:0;margin-left:0pt;margin-top:0pt;height:10.45pt;width:6.75pt;rotation:0f;z-index:253899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7" o:spid="_x0000_s3222" type="#_x0000_t75" style="position:absolute;left:0;margin-left:0pt;margin-top:0pt;height:12.5pt;width:6.75pt;rotation:0f;z-index:253900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8" o:spid="_x0000_s3223" type="#_x0000_t75" style="position:absolute;left:0;margin-left:0pt;margin-top:0pt;height:10.45pt;width:6.75pt;rotation:0f;z-index:253901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699" o:spid="_x0000_s3224" type="#_x0000_t75" style="position:absolute;left:0;margin-left:0pt;margin-top:0pt;height:12.5pt;width:6.75pt;rotation:0f;z-index:253902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0" o:spid="_x0000_s3225" type="#_x0000_t75" style="position:absolute;left:0;margin-left:0pt;margin-top:0pt;height:10.45pt;width:6.75pt;rotation:0f;z-index:253903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1" o:spid="_x0000_s3226" type="#_x0000_t75" style="position:absolute;left:0;margin-left:0pt;margin-top:0pt;height:10.45pt;width:6.75pt;rotation:0f;z-index:253904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2" o:spid="_x0000_s3227" type="#_x0000_t75" style="position:absolute;left:0;margin-left:0pt;margin-top:0pt;height:12.5pt;width:6.75pt;rotation:0f;z-index:253905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3" o:spid="_x0000_s3228" type="#_x0000_t75" style="position:absolute;left:0;margin-left:0pt;margin-top:0pt;height:12.5pt;width:6.75pt;rotation:0f;z-index:253906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4" o:spid="_x0000_s3229" type="#_x0000_t75" style="position:absolute;left:0;margin-left:0pt;margin-top:0pt;height:10.45pt;width:6.75pt;rotation:0f;z-index:253907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5" o:spid="_x0000_s3230" type="#_x0000_t75" style="position:absolute;left:0;margin-left:0pt;margin-top:0pt;height:10.45pt;width:6.75pt;rotation:0f;z-index:253908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6" o:spid="_x0000_s3231" type="#_x0000_t75" style="position:absolute;left:0;margin-left:0pt;margin-top:0pt;height:10.45pt;width:6.75pt;rotation:0f;z-index:253910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7" o:spid="_x0000_s3232" type="#_x0000_t75" style="position:absolute;left:0;margin-left:0pt;margin-top:0pt;height:12.5pt;width:6.75pt;rotation:0f;z-index:253911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8" o:spid="_x0000_s3233" type="#_x0000_t75" style="position:absolute;left:0;margin-left:0pt;margin-top:0pt;height:12.5pt;width:6.75pt;rotation:0f;z-index:253912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09" o:spid="_x0000_s3234" type="#_x0000_t75" style="position:absolute;left:0;margin-left:0pt;margin-top:0pt;height:12.5pt;width:6.75pt;rotation:0f;z-index:253913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0" o:spid="_x0000_s3235" type="#_x0000_t75" style="position:absolute;left:0;margin-left:0pt;margin-top:0pt;height:12.5pt;width:6.75pt;rotation:0f;z-index:253914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1" o:spid="_x0000_s3236" type="#_x0000_t75" style="position:absolute;left:0;margin-left:0pt;margin-top:0pt;height:10.45pt;width:6.75pt;rotation:0f;z-index:253915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2" o:spid="_x0000_s3237" type="#_x0000_t75" style="position:absolute;left:0;margin-left:0pt;margin-top:0pt;height:10.45pt;width:6.75pt;rotation:0f;z-index:253916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3" o:spid="_x0000_s3238" type="#_x0000_t75" style="position:absolute;left:0;margin-left:0pt;margin-top:0pt;height:10.45pt;width:6.75pt;rotation:0f;z-index:253917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4" o:spid="_x0000_s3239" type="#_x0000_t75" style="position:absolute;left:0;margin-left:0pt;margin-top:0pt;height:12.5pt;width:6.75pt;rotation:0f;z-index:253918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5" o:spid="_x0000_s3240" type="#_x0000_t75" style="position:absolute;left:0;margin-left:0pt;margin-top:0pt;height:10.45pt;width:6.75pt;rotation:0f;z-index:253919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6" o:spid="_x0000_s3241" type="#_x0000_t75" style="position:absolute;left:0;margin-left:0pt;margin-top:0pt;height:10.45pt;width:6.75pt;rotation:0f;z-index:253920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7" o:spid="_x0000_s3242" type="#_x0000_t75" style="position:absolute;left:0;margin-left:0pt;margin-top:0pt;height:10.45pt;width:6.75pt;rotation:0f;z-index:253921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8" o:spid="_x0000_s3243" type="#_x0000_t75" style="position:absolute;left:0;margin-left:0pt;margin-top:0pt;height:10.45pt;width:6.75pt;rotation:0f;z-index:253922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19" o:spid="_x0000_s3244" type="#_x0000_t75" style="position:absolute;left:0;margin-left:0pt;margin-top:0pt;height:12.5pt;width:6.75pt;rotation:0f;z-index:253923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0" o:spid="_x0000_s3245" type="#_x0000_t75" style="position:absolute;left:0;margin-left:0pt;margin-top:0pt;height:10.45pt;width:6.75pt;rotation:0f;z-index:253924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1" o:spid="_x0000_s3246" type="#_x0000_t75" style="position:absolute;left:0;margin-left:0pt;margin-top:0pt;height:12.5pt;width:6.75pt;rotation:0f;z-index:253925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2" o:spid="_x0000_s3247" type="#_x0000_t75" style="position:absolute;left:0;margin-left:0pt;margin-top:0pt;height:12.5pt;width:6.75pt;rotation:0f;z-index:253926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3" o:spid="_x0000_s3248" type="#_x0000_t75" style="position:absolute;left:0;margin-left:0pt;margin-top:0pt;height:10.45pt;width:6.75pt;rotation:0f;z-index:253927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4" o:spid="_x0000_s3249" type="#_x0000_t75" style="position:absolute;left:0;margin-left:0pt;margin-top:0pt;height:12.5pt;width:6.75pt;rotation:0f;z-index:253928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5" o:spid="_x0000_s3250" type="#_x0000_t75" style="position:absolute;left:0;margin-left:0pt;margin-top:0pt;height:12.5pt;width:6.75pt;rotation:0f;z-index:253929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6" o:spid="_x0000_s3251" type="#_x0000_t75" style="position:absolute;left:0;margin-left:0pt;margin-top:0pt;height:12.5pt;width:6.75pt;rotation:0f;z-index:253930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7" o:spid="_x0000_s3252" type="#_x0000_t75" style="position:absolute;left:0;margin-left:0pt;margin-top:0pt;height:12.5pt;width:6.75pt;rotation:0f;z-index:253931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8" o:spid="_x0000_s3253" type="#_x0000_t75" style="position:absolute;left:0;margin-left:0pt;margin-top:0pt;height:12.5pt;width:6.75pt;rotation:0f;z-index:253932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29" o:spid="_x0000_s3254" type="#_x0000_t75" style="position:absolute;left:0;margin-left:0pt;margin-top:0pt;height:10.45pt;width:6.75pt;rotation:0f;z-index:253933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0" o:spid="_x0000_s3255" type="#_x0000_t75" style="position:absolute;left:0;margin-left:0pt;margin-top:0pt;height:12.65pt;width:6.75pt;rotation:0f;z-index:253934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1" o:spid="_x0000_s3256" type="#_x0000_t75" style="position:absolute;left:0;margin-left:0pt;margin-top:0pt;height:12.5pt;width:6.75pt;rotation:0f;z-index:253935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2" o:spid="_x0000_s3257" type="#_x0000_t75" style="position:absolute;left:0;margin-left:0pt;margin-top:0pt;height:10.45pt;width:6.75pt;rotation:0f;z-index:253936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3" o:spid="_x0000_s3258" type="#_x0000_t75" style="position:absolute;left:0;margin-left:0pt;margin-top:0pt;height:10.45pt;width:6.75pt;rotation:0f;z-index:253937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4" o:spid="_x0000_s3259" type="#_x0000_t75" style="position:absolute;left:0;margin-left:0pt;margin-top:0pt;height:12.5pt;width:6.75pt;rotation:0f;z-index:253938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5" o:spid="_x0000_s3260" type="#_x0000_t75" style="position:absolute;left:0;margin-left:0pt;margin-top:0pt;height:10.45pt;width:6.75pt;rotation:0f;z-index:253939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6" o:spid="_x0000_s3261" type="#_x0000_t75" style="position:absolute;left:0;margin-left:0pt;margin-top:0pt;height:10.45pt;width:6.75pt;rotation:0f;z-index:253940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7" o:spid="_x0000_s3262" type="#_x0000_t75" style="position:absolute;left:0;margin-left:0pt;margin-top:0pt;height:12.5pt;width:6.75pt;rotation:0f;z-index:253941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8" o:spid="_x0000_s3263" type="#_x0000_t75" style="position:absolute;left:0;margin-left:0pt;margin-top:0pt;height:10.45pt;width:6.75pt;rotation:0f;z-index:253942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39" o:spid="_x0000_s3264" type="#_x0000_t75" style="position:absolute;left:0;margin-left:0pt;margin-top:0pt;height:12.5pt;width:6.75pt;rotation:0f;z-index:253943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0" o:spid="_x0000_s3265" type="#_x0000_t75" style="position:absolute;left:0;margin-left:0pt;margin-top:0pt;height:12.5pt;width:6.75pt;rotation:0f;z-index:253944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1" o:spid="_x0000_s3266" type="#_x0000_t75" style="position:absolute;left:0;margin-left:0pt;margin-top:0pt;height:10.45pt;width:6.75pt;rotation:0f;z-index:253945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2" o:spid="_x0000_s3267" type="#_x0000_t75" style="position:absolute;left:0;margin-left:0pt;margin-top:0pt;height:10.45pt;width:6.75pt;rotation:0f;z-index:253946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3" o:spid="_x0000_s3268" type="#_x0000_t75" style="position:absolute;left:0;margin-left:0pt;margin-top:0pt;height:10.45pt;width:6.75pt;rotation:0f;z-index:253947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4" o:spid="_x0000_s3269" type="#_x0000_t75" style="position:absolute;left:0;margin-left:0pt;margin-top:0pt;height:12.5pt;width:6.75pt;rotation:0f;z-index:253948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5" o:spid="_x0000_s3270" type="#_x0000_t75" style="position:absolute;left:0;margin-left:0pt;margin-top:0pt;height:10.45pt;width:6.75pt;rotation:0f;z-index:253949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6" o:spid="_x0000_s3271" type="#_x0000_t75" style="position:absolute;left:0;margin-left:0pt;margin-top:0pt;height:12.5pt;width:6.75pt;rotation:0f;z-index:253950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7" o:spid="_x0000_s3272" type="#_x0000_t75" style="position:absolute;left:0;margin-left:0pt;margin-top:0pt;height:12.5pt;width:6.75pt;rotation:0f;z-index:253952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8" o:spid="_x0000_s3273" type="#_x0000_t75" style="position:absolute;left:0;margin-left:0pt;margin-top:0pt;height:10.45pt;width:6.75pt;rotation:0f;z-index:253953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49" o:spid="_x0000_s3274" type="#_x0000_t75" style="position:absolute;left:0;margin-left:0pt;margin-top:0pt;height:12.5pt;width:6.75pt;rotation:0f;z-index:253954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0" o:spid="_x0000_s3275" type="#_x0000_t75" style="position:absolute;left:0;margin-left:0pt;margin-top:0pt;height:10.45pt;width:6.75pt;rotation:0f;z-index:253955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1" o:spid="_x0000_s3276" type="#_x0000_t75" style="position:absolute;left:0;margin-left:0pt;margin-top:0pt;height:10.45pt;width:6.75pt;rotation:0f;z-index:253956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2" o:spid="_x0000_s3277" type="#_x0000_t75" style="position:absolute;left:0;margin-left:0pt;margin-top:0pt;height:10.45pt;width:6.75pt;rotation:0f;z-index:253957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3" o:spid="_x0000_s3278" type="#_x0000_t75" style="position:absolute;left:0;margin-left:0pt;margin-top:0pt;height:10.45pt;width:6.75pt;rotation:0f;z-index:253958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4" o:spid="_x0000_s3279" type="#_x0000_t75" style="position:absolute;left:0;margin-left:0pt;margin-top:0pt;height:10.45pt;width:6.75pt;rotation:0f;z-index:253959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5" o:spid="_x0000_s3280" type="#_x0000_t75" style="position:absolute;left:0;margin-left:0pt;margin-top:0pt;height:12.5pt;width:6.75pt;rotation:0f;z-index:253960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6" o:spid="_x0000_s3281" type="#_x0000_t75" style="position:absolute;left:0;margin-left:0pt;margin-top:0pt;height:10.45pt;width:6.75pt;rotation:0f;z-index:253961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7" o:spid="_x0000_s3282" type="#_x0000_t75" style="position:absolute;left:0;margin-left:0pt;margin-top:0pt;height:12.5pt;width:6.75pt;rotation:0f;z-index:253962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8" o:spid="_x0000_s3283" type="#_x0000_t75" style="position:absolute;left:0;margin-left:0pt;margin-top:0pt;height:10.45pt;width:6.75pt;rotation:0f;z-index:253963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59" o:spid="_x0000_s3284" type="#_x0000_t75" style="position:absolute;left:0;margin-left:0pt;margin-top:0pt;height:10.45pt;width:6.75pt;rotation:0f;z-index:253964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0" o:spid="_x0000_s3285" type="#_x0000_t75" style="position:absolute;left:0;margin-left:0pt;margin-top:0pt;height:10.45pt;width:6.75pt;rotation:0f;z-index:253965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1" o:spid="_x0000_s3286" type="#_x0000_t75" style="position:absolute;left:0;margin-left:0pt;margin-top:0pt;height:10.45pt;width:6.75pt;rotation:0f;z-index:253966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2" o:spid="_x0000_s3287" type="#_x0000_t75" style="position:absolute;left:0;margin-left:0pt;margin-top:0pt;height:10.45pt;width:6.75pt;rotation:0f;z-index:253967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3" o:spid="_x0000_s3288" type="#_x0000_t75" style="position:absolute;left:0;margin-left:0pt;margin-top:0pt;height:12.5pt;width:6.75pt;rotation:0f;z-index:253968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4" o:spid="_x0000_s3289" type="#_x0000_t75" style="position:absolute;left:0;margin-left:0pt;margin-top:0pt;height:10.45pt;width:6.75pt;rotation:0f;z-index:253969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5" o:spid="_x0000_s3290" type="#_x0000_t75" style="position:absolute;left:0;margin-left:0pt;margin-top:0pt;height:10.45pt;width:6.75pt;rotation:0f;z-index:253970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6" o:spid="_x0000_s3291" type="#_x0000_t75" style="position:absolute;left:0;margin-left:0pt;margin-top:0pt;height:12.5pt;width:6.75pt;rotation:0f;z-index:253971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7" o:spid="_x0000_s3292" type="#_x0000_t75" style="position:absolute;left:0;margin-left:0pt;margin-top:0pt;height:12.5pt;width:6.75pt;rotation:0f;z-index:253972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8" o:spid="_x0000_s3293" type="#_x0000_t75" style="position:absolute;left:0;margin-left:0pt;margin-top:0pt;height:12.5pt;width:6.75pt;rotation:0f;z-index:253973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69" o:spid="_x0000_s3294" type="#_x0000_t75" style="position:absolute;left:0;margin-left:0pt;margin-top:0pt;height:10.45pt;width:6.75pt;rotation:0f;z-index:253974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0" o:spid="_x0000_s3295" type="#_x0000_t75" style="position:absolute;left:0;margin-left:0pt;margin-top:0pt;height:12.5pt;width:6.75pt;rotation:0f;z-index:253975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1" o:spid="_x0000_s3296" type="#_x0000_t75" style="position:absolute;left:0;margin-left:0pt;margin-top:0pt;height:10.45pt;width:6.75pt;rotation:0f;z-index:253976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2" o:spid="_x0000_s3297" type="#_x0000_t75" style="position:absolute;left:0;margin-left:0pt;margin-top:0pt;height:10.45pt;width:6.75pt;rotation:0f;z-index:253977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3" o:spid="_x0000_s3298" type="#_x0000_t75" style="position:absolute;left:0;margin-left:0pt;margin-top:0pt;height:10.45pt;width:6.75pt;rotation:0f;z-index:253978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4" o:spid="_x0000_s3299" type="#_x0000_t75" style="position:absolute;left:0;margin-left:0pt;margin-top:0pt;height:12.5pt;width:6.75pt;rotation:0f;z-index:253979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5" o:spid="_x0000_s3300" type="#_x0000_t75" style="position:absolute;left:0;margin-left:0pt;margin-top:0pt;height:12.5pt;width:6.75pt;rotation:0f;z-index:253980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6" o:spid="_x0000_s3301" type="#_x0000_t75" style="position:absolute;left:0;margin-left:0pt;margin-top:0pt;height:10.45pt;width:6.75pt;rotation:0f;z-index:253981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7" o:spid="_x0000_s3302" type="#_x0000_t75" style="position:absolute;left:0;margin-left:0pt;margin-top:0pt;height:12.5pt;width:6.75pt;rotation:0f;z-index:253982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8" o:spid="_x0000_s3303" type="#_x0000_t75" style="position:absolute;left:0;margin-left:0pt;margin-top:0pt;height:10.45pt;width:6.75pt;rotation:0f;z-index:253983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79" o:spid="_x0000_s3304" type="#_x0000_t75" style="position:absolute;left:0;margin-left:0pt;margin-top:0pt;height:10.45pt;width:6.75pt;rotation:0f;z-index:253984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0" o:spid="_x0000_s3305" type="#_x0000_t75" style="position:absolute;left:0;margin-left:0pt;margin-top:0pt;height:12.5pt;width:6.75pt;rotation:0f;z-index:253985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1" o:spid="_x0000_s3306" type="#_x0000_t75" style="position:absolute;left:0;margin-left:0pt;margin-top:0pt;height:10.45pt;width:6.75pt;rotation:0f;z-index:253986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2" o:spid="_x0000_s3307" type="#_x0000_t75" style="position:absolute;left:0;margin-left:0pt;margin-top:0pt;height:10.45pt;width:6.75pt;rotation:0f;z-index:253987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3" o:spid="_x0000_s3308" type="#_x0000_t75" style="position:absolute;left:0;margin-left:0pt;margin-top:0pt;height:12.5pt;width:6.75pt;rotation:0f;z-index:253988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4" o:spid="_x0000_s3309" type="#_x0000_t75" style="position:absolute;left:0;margin-left:0pt;margin-top:0pt;height:10.45pt;width:6.75pt;rotation:0f;z-index:253989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5" o:spid="_x0000_s3310" type="#_x0000_t75" style="position:absolute;left:0;margin-left:0pt;margin-top:0pt;height:10.45pt;width:6.75pt;rotation:0f;z-index:253990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6" o:spid="_x0000_s3311" type="#_x0000_t75" style="position:absolute;left:0;margin-left:0pt;margin-top:0pt;height:12.5pt;width:6.75pt;rotation:0f;z-index:253991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7" o:spid="_x0000_s3312" type="#_x0000_t75" style="position:absolute;left:0;margin-left:0pt;margin-top:0pt;height:10.45pt;width:6.75pt;rotation:0f;z-index:253992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8" o:spid="_x0000_s3313" type="#_x0000_t75" style="position:absolute;left:0;margin-left:0pt;margin-top:0pt;height:10.45pt;width:6.75pt;rotation:0f;z-index:253993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89" o:spid="_x0000_s3314" type="#_x0000_t75" style="position:absolute;left:0;margin-left:0pt;margin-top:0pt;height:10.45pt;width:6.75pt;rotation:0f;z-index:253995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0" o:spid="_x0000_s3315" type="#_x0000_t75" style="position:absolute;left:0;margin-left:0pt;margin-top:0pt;height:12.5pt;width:6.75pt;rotation:0f;z-index:253996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1" o:spid="_x0000_s3316" type="#_x0000_t75" style="position:absolute;left:0;margin-left:0pt;margin-top:0pt;height:12.5pt;width:6.75pt;rotation:0f;z-index:253997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2" o:spid="_x0000_s3317" type="#_x0000_t75" style="position:absolute;left:0;margin-left:0pt;margin-top:0pt;height:12.5pt;width:6.75pt;rotation:0f;z-index:253998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3" o:spid="_x0000_s3318" type="#_x0000_t75" style="position:absolute;left:0;margin-left:0pt;margin-top:0pt;height:12.5pt;width:6.75pt;rotation:0f;z-index:253999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4" o:spid="_x0000_s3319" type="#_x0000_t75" style="position:absolute;left:0;margin-left:0pt;margin-top:0pt;height:10.45pt;width:6.75pt;rotation:0f;z-index:254000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5" o:spid="_x0000_s3320" type="#_x0000_t75" style="position:absolute;left:0;margin-left:0pt;margin-top:0pt;height:10.45pt;width:6.75pt;rotation:0f;z-index:254001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6" o:spid="_x0000_s3321" type="#_x0000_t75" style="position:absolute;left:0;margin-left:0pt;margin-top:0pt;height:10.45pt;width:6.75pt;rotation:0f;z-index:254002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7" o:spid="_x0000_s3322" type="#_x0000_t75" style="position:absolute;left:0;margin-left:0pt;margin-top:0pt;height:10.45pt;width:6.75pt;rotation:0f;z-index:254003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8" o:spid="_x0000_s3323" type="#_x0000_t75" style="position:absolute;left:0;margin-left:0pt;margin-top:0pt;height:10.45pt;width:6.75pt;rotation:0f;z-index:254004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799" o:spid="_x0000_s3324" type="#_x0000_t75" style="position:absolute;left:0;margin-left:0pt;margin-top:0pt;height:12.5pt;width:6.75pt;rotation:0f;z-index:254005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0" o:spid="_x0000_s3325" type="#_x0000_t75" style="position:absolute;left:0;margin-left:0pt;margin-top:0pt;height:12.5pt;width:6.75pt;rotation:0f;z-index:254006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1" o:spid="_x0000_s3326" type="#_x0000_t75" style="position:absolute;left:0;margin-left:0pt;margin-top:0pt;height:12.5pt;width:6.75pt;rotation:0f;z-index:254007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2" o:spid="_x0000_s3327" type="#_x0000_t75" style="position:absolute;left:0;margin-left:0pt;margin-top:0pt;height:10.45pt;width:6.75pt;rotation:0f;z-index:254008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3" o:spid="_x0000_s3328" type="#_x0000_t75" style="position:absolute;left:0;margin-left:0pt;margin-top:0pt;height:10.45pt;width:6.75pt;rotation:0f;z-index:254009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4" o:spid="_x0000_s3329" type="#_x0000_t75" style="position:absolute;left:0;margin-left:0pt;margin-top:0pt;height:10.45pt;width:6.75pt;rotation:0f;z-index:254010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5" o:spid="_x0000_s3330" type="#_x0000_t75" style="position:absolute;left:0;margin-left:0pt;margin-top:0pt;height:10.45pt;width:6.75pt;rotation:0f;z-index:254011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6" o:spid="_x0000_s3331" type="#_x0000_t75" style="position:absolute;left:0;margin-left:0pt;margin-top:0pt;height:10.45pt;width:6.75pt;rotation:0f;z-index:254012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7" o:spid="_x0000_s3332" type="#_x0000_t75" style="position:absolute;left:0;margin-left:0pt;margin-top:0pt;height:10.45pt;width:6.75pt;rotation:0f;z-index:254013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8" o:spid="_x0000_s3333" type="#_x0000_t75" style="position:absolute;left:0;margin-left:0pt;margin-top:0pt;height:10.45pt;width:6.75pt;rotation:0f;z-index:254014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09" o:spid="_x0000_s3334" type="#_x0000_t75" style="position:absolute;left:0;margin-left:0pt;margin-top:0pt;height:12.5pt;width:6.75pt;rotation:0f;z-index:254015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0" o:spid="_x0000_s3335" type="#_x0000_t75" style="position:absolute;left:0;margin-left:0pt;margin-top:0pt;height:12.5pt;width:6.75pt;rotation:0f;z-index:254016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1" o:spid="_x0000_s3336" type="#_x0000_t75" style="position:absolute;left:0;margin-left:0pt;margin-top:0pt;height:10.45pt;width:6.75pt;rotation:0f;z-index:254017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2" o:spid="_x0000_s3337" type="#_x0000_t75" style="position:absolute;left:0;margin-left:0pt;margin-top:0pt;height:10.45pt;width:6.75pt;rotation:0f;z-index:254018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3" o:spid="_x0000_s3338" type="#_x0000_t75" style="position:absolute;left:0;margin-left:0pt;margin-top:0pt;height:10.45pt;width:6.75pt;rotation:0f;z-index:254019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4" o:spid="_x0000_s3339" type="#_x0000_t75" style="position:absolute;left:0;margin-left:0pt;margin-top:0pt;height:12.5pt;width:6.75pt;rotation:0f;z-index:254020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5" o:spid="_x0000_s3340" type="#_x0000_t75" style="position:absolute;left:0;margin-left:0pt;margin-top:0pt;height:10.45pt;width:6.75pt;rotation:0f;z-index:254021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6" o:spid="_x0000_s3341" type="#_x0000_t75" style="position:absolute;left:0;margin-left:0pt;margin-top:0pt;height:10.45pt;width:6.75pt;rotation:0f;z-index:254022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7" o:spid="_x0000_s3342" type="#_x0000_t75" style="position:absolute;left:0;margin-left:0pt;margin-top:0pt;height:10.45pt;width:6.75pt;rotation:0f;z-index:254023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8" o:spid="_x0000_s3343" type="#_x0000_t75" style="position:absolute;left:0;margin-left:0pt;margin-top:0pt;height:10.45pt;width:6.75pt;rotation:0f;z-index:254024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19" o:spid="_x0000_s3344" type="#_x0000_t75" style="position:absolute;left:0;margin-left:0pt;margin-top:0pt;height:12.5pt;width:6.75pt;rotation:0f;z-index:254025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0" o:spid="_x0000_s3345" type="#_x0000_t75" style="position:absolute;left:0;margin-left:0pt;margin-top:0pt;height:10.45pt;width:6.75pt;rotation:0f;z-index:254026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1" o:spid="_x0000_s3346" type="#_x0000_t75" style="position:absolute;left:0;margin-left:0pt;margin-top:0pt;height:10.45pt;width:6.75pt;rotation:0f;z-index:254027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2" o:spid="_x0000_s3347" type="#_x0000_t75" style="position:absolute;left:0;margin-left:0pt;margin-top:0pt;height:10.45pt;width:6.75pt;rotation:0f;z-index:254028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3" o:spid="_x0000_s3348" type="#_x0000_t75" style="position:absolute;left:0;margin-left:0pt;margin-top:0pt;height:12.5pt;width:6.75pt;rotation:0f;z-index:254029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4" o:spid="_x0000_s3349" type="#_x0000_t75" style="position:absolute;left:0;margin-left:0pt;margin-top:0pt;height:12.5pt;width:6.75pt;rotation:0f;z-index:254030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5" o:spid="_x0000_s3350" type="#_x0000_t75" style="position:absolute;left:0;margin-left:0pt;margin-top:0pt;height:12.5pt;width:6.75pt;rotation:0f;z-index:254031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6" o:spid="_x0000_s3351" type="#_x0000_t75" style="position:absolute;left:0;margin-left:0pt;margin-top:0pt;height:10.45pt;width:6.75pt;rotation:0f;z-index:254032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7" o:spid="_x0000_s3352" type="#_x0000_t75" style="position:absolute;left:0;margin-left:0pt;margin-top:0pt;height:10.45pt;width:6.75pt;rotation:0f;z-index:254033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8" o:spid="_x0000_s3353" type="#_x0000_t75" style="position:absolute;left:0;margin-left:0pt;margin-top:0pt;height:12.5pt;width:6.75pt;rotation:0f;z-index:254034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29" o:spid="_x0000_s3354" type="#_x0000_t75" style="position:absolute;left:0;margin-left:0pt;margin-top:0pt;height:10.45pt;width:6.75pt;rotation:0f;z-index:254035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0" o:spid="_x0000_s3355" type="#_x0000_t75" style="position:absolute;left:0;margin-left:0pt;margin-top:0pt;height:10.45pt;width:6.75pt;rotation:0f;z-index:254036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1" o:spid="_x0000_s3356" type="#_x0000_t75" style="position:absolute;left:0;margin-left:0pt;margin-top:0pt;height:12.5pt;width:6.75pt;rotation:0f;z-index:254038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2" o:spid="_x0000_s3357" type="#_x0000_t75" style="position:absolute;left:0;margin-left:0pt;margin-top:0pt;height:10.45pt;width:6.75pt;rotation:0f;z-index:254039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3" o:spid="_x0000_s3358" type="#_x0000_t75" style="position:absolute;left:0;margin-left:0pt;margin-top:0pt;height:10.45pt;width:6.75pt;rotation:0f;z-index:254040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4" o:spid="_x0000_s3359" type="#_x0000_t75" style="position:absolute;left:0;margin-left:0pt;margin-top:0pt;height:10.45pt;width:6.75pt;rotation:0f;z-index:254041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5" o:spid="_x0000_s3360" type="#_x0000_t75" style="position:absolute;left:0;margin-left:0pt;margin-top:0pt;height:10.45pt;width:6.75pt;rotation:0f;z-index:254042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6" o:spid="_x0000_s3361" type="#_x0000_t75" style="position:absolute;left:0;margin-left:0pt;margin-top:0pt;height:12.5pt;width:6.75pt;rotation:0f;z-index:254043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7" o:spid="_x0000_s3362" type="#_x0000_t75" style="position:absolute;left:0;margin-left:0pt;margin-top:0pt;height:12.5pt;width:6.75pt;rotation:0f;z-index:254044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8" o:spid="_x0000_s3363" type="#_x0000_t75" style="position:absolute;left:0;margin-left:0pt;margin-top:0pt;height:10.45pt;width:6.75pt;rotation:0f;z-index:254045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39" o:spid="_x0000_s3364" type="#_x0000_t75" style="position:absolute;left:0;margin-left:0pt;margin-top:0pt;height:12.5pt;width:6.75pt;rotation:0f;z-index:254046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0" o:spid="_x0000_s3365" type="#_x0000_t75" style="position:absolute;left:0;margin-left:0pt;margin-top:0pt;height:10.45pt;width:6.75pt;rotation:0f;z-index:254047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1" o:spid="_x0000_s3366" type="#_x0000_t75" style="position:absolute;left:0;margin-left:0pt;margin-top:0pt;height:12.5pt;width:6.75pt;rotation:0f;z-index:254048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4" o:spid="_x0000_s3367" type="#_x0000_t75" style="position:absolute;left:0;margin-left:0pt;margin-top:0pt;height:95.55pt;width:21pt;rotation:0f;z-index:254049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2" o:spid="_x0000_s3368" type="#_x0000_t75" style="position:absolute;left:0;margin-left:0pt;margin-top:0pt;height:12.5pt;width:6.75pt;rotation:0f;z-index:254050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3" o:spid="_x0000_s3369" type="#_x0000_t75" style="position:absolute;left:0;margin-left:0pt;margin-top:0pt;height:10.45pt;width:6.75pt;rotation:0f;z-index:254051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4" o:spid="_x0000_s3370" type="#_x0000_t75" style="position:absolute;left:0;margin-left:0pt;margin-top:0pt;height:10.45pt;width:6.75pt;rotation:0f;z-index:254052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5" o:spid="_x0000_s3371" type="#_x0000_t75" style="position:absolute;left:0;margin-left:0pt;margin-top:0pt;height:12.5pt;width:6.75pt;rotation:0f;z-index:254053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6" o:spid="_x0000_s3372" type="#_x0000_t75" style="position:absolute;left:0;margin-left:0pt;margin-top:0pt;height:12.5pt;width:6.75pt;rotation:0f;z-index:254054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7" o:spid="_x0000_s3373" type="#_x0000_t75" style="position:absolute;left:0;margin-left:0pt;margin-top:0pt;height:12.5pt;width:6.75pt;rotation:0f;z-index:254055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8" o:spid="_x0000_s3374" type="#_x0000_t75" style="position:absolute;left:0;margin-left:0pt;margin-top:0pt;height:10.45pt;width:6.75pt;rotation:0f;z-index:254056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49" o:spid="_x0000_s3375" type="#_x0000_t75" style="position:absolute;left:0;margin-left:0pt;margin-top:0pt;height:12.65pt;width:6.75pt;rotation:0f;z-index:254057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0" o:spid="_x0000_s3376" type="#_x0000_t75" style="position:absolute;left:0;margin-left:0pt;margin-top:0pt;height:10.45pt;width:6.75pt;rotation:0f;z-index:254058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1" o:spid="_x0000_s3377" type="#_x0000_t75" style="position:absolute;left:0;margin-left:0pt;margin-top:0pt;height:10.45pt;width:6.75pt;rotation:0f;z-index:254059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2" o:spid="_x0000_s3378" type="#_x0000_t75" style="position:absolute;left:0;margin-left:0pt;margin-top:0pt;height:10.45pt;width:6.75pt;rotation:0f;z-index:254060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3" o:spid="_x0000_s3379" type="#_x0000_t75" style="position:absolute;left:0;margin-left:0pt;margin-top:0pt;height:10.45pt;width:6.75pt;rotation:0f;z-index:254061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4" o:spid="_x0000_s3380" type="#_x0000_t75" style="position:absolute;left:0;margin-left:0pt;margin-top:0pt;height:10.45pt;width:6.75pt;rotation:0f;z-index:254062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5" o:spid="_x0000_s3381" type="#_x0000_t75" style="position:absolute;left:0;margin-left:0pt;margin-top:0pt;height:12.5pt;width:6.75pt;rotation:0f;z-index:254063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6" o:spid="_x0000_s3382" type="#_x0000_t75" style="position:absolute;left:0;margin-left:0pt;margin-top:0pt;height:10.45pt;width:6.75pt;rotation:0f;z-index:254064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7" o:spid="_x0000_s3383" type="#_x0000_t75" style="position:absolute;left:0;margin-left:0pt;margin-top:0pt;height:10.45pt;width:6.75pt;rotation:0f;z-index:254065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8" o:spid="_x0000_s3384" type="#_x0000_t75" style="position:absolute;left:0;margin-left:0pt;margin-top:0pt;height:12.5pt;width:6.75pt;rotation:0f;z-index:254066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59" o:spid="_x0000_s3385" type="#_x0000_t75" style="position:absolute;left:0;margin-left:0pt;margin-top:0pt;height:10.45pt;width:6.75pt;rotation:0f;z-index:254067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0" o:spid="_x0000_s3386" type="#_x0000_t75" style="position:absolute;left:0;margin-left:0pt;margin-top:0pt;height:12.5pt;width:6.75pt;rotation:0f;z-index:254068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1" o:spid="_x0000_s3387" type="#_x0000_t75" style="position:absolute;left:0;margin-left:0pt;margin-top:0pt;height:10.45pt;width:6.75pt;rotation:0f;z-index:254069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2" o:spid="_x0000_s3388" type="#_x0000_t75" style="position:absolute;left:0;margin-left:0pt;margin-top:0pt;height:12.5pt;width:6.75pt;rotation:0f;z-index:254070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3" o:spid="_x0000_s3389" type="#_x0000_t75" style="position:absolute;left:0;margin-left:0pt;margin-top:0pt;height:10.45pt;width:6.75pt;rotation:0f;z-index:254071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4" o:spid="_x0000_s3390" type="#_x0000_t75" style="position:absolute;left:0;margin-left:0pt;margin-top:0pt;height:12.5pt;width:6.75pt;rotation:0f;z-index:254072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5" o:spid="_x0000_s3391" type="#_x0000_t75" style="position:absolute;left:0;margin-left:0pt;margin-top:0pt;height:10.45pt;width:6.75pt;rotation:0f;z-index:254073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6" o:spid="_x0000_s3392" type="#_x0000_t75" style="position:absolute;left:0;margin-left:0pt;margin-top:0pt;height:10.45pt;width:6.75pt;rotation:0f;z-index:254074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7" o:spid="_x0000_s3393" type="#_x0000_t75" style="position:absolute;left:0;margin-left:0pt;margin-top:0pt;height:12.5pt;width:6.75pt;rotation:0f;z-index:254075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8" o:spid="_x0000_s3394" type="#_x0000_t75" style="position:absolute;left:0;margin-left:0pt;margin-top:0pt;height:12.5pt;width:6.75pt;rotation:0f;z-index:254076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69" o:spid="_x0000_s3395" type="#_x0000_t75" style="position:absolute;left:0;margin-left:0pt;margin-top:0pt;height:10.45pt;width:6.75pt;rotation:0f;z-index:254077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0" o:spid="_x0000_s3396" type="#_x0000_t75" style="position:absolute;left:0;margin-left:0pt;margin-top:0pt;height:12.5pt;width:6.75pt;rotation:0f;z-index:254078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1" o:spid="_x0000_s3397" type="#_x0000_t75" style="position:absolute;left:0;margin-left:0pt;margin-top:0pt;height:97.2pt;width:20.25pt;rotation:0f;z-index:254080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1" o:spid="_x0000_s3398" type="#_x0000_t75" style="position:absolute;left:0;margin-left:0pt;margin-top:0pt;height:12.5pt;width:6.75pt;rotation:0f;z-index:254081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2" o:spid="_x0000_s3399" type="#_x0000_t75" style="position:absolute;left:0;margin-left:0pt;margin-top:0pt;height:12.5pt;width:6.75pt;rotation:0f;z-index:254082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3" o:spid="_x0000_s3400" type="#_x0000_t75" style="position:absolute;left:0;margin-left:0pt;margin-top:0pt;height:10.45pt;width:6.75pt;rotation:0f;z-index:254083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4" o:spid="_x0000_s3401" type="#_x0000_t75" style="position:absolute;left:0;margin-left:0pt;margin-top:0pt;height:12.5pt;width:6.75pt;rotation:0f;z-index:254084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5" o:spid="_x0000_s3402" type="#_x0000_t75" style="position:absolute;left:0;margin-left:0pt;margin-top:0pt;height:12.5pt;width:6.75pt;rotation:0f;z-index:254085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6" o:spid="_x0000_s3403" type="#_x0000_t75" style="position:absolute;left:0;margin-left:0pt;margin-top:0pt;height:10.45pt;width:6.75pt;rotation:0f;z-index:254086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7" o:spid="_x0000_s3404" type="#_x0000_t75" style="position:absolute;left:0;margin-left:0pt;margin-top:0pt;height:10.45pt;width:6.75pt;rotation:0f;z-index:254087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8" o:spid="_x0000_s3405" type="#_x0000_t75" style="position:absolute;left:0;margin-left:0pt;margin-top:0pt;height:10.45pt;width:6.75pt;rotation:0f;z-index:254088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79" o:spid="_x0000_s3406" type="#_x0000_t75" style="position:absolute;left:0;margin-left:0pt;margin-top:0pt;height:12.5pt;width:6.75pt;rotation:0f;z-index:254089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0" o:spid="_x0000_s3407" type="#_x0000_t75" style="position:absolute;left:0;margin-left:0pt;margin-top:0pt;height:10.45pt;width:6.75pt;rotation:0f;z-index:254090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1" o:spid="_x0000_s3408" type="#_x0000_t75" style="position:absolute;left:0;margin-left:0pt;margin-top:0pt;height:10.45pt;width:6.75pt;rotation:0f;z-index:254091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2" o:spid="_x0000_s3409" type="#_x0000_t75" style="position:absolute;left:0;margin-left:0pt;margin-top:0pt;height:10.45pt;width:6.75pt;rotation:0f;z-index:254092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3" o:spid="_x0000_s3410" type="#_x0000_t75" style="position:absolute;left:0;margin-left:0pt;margin-top:0pt;height:12.5pt;width:6.75pt;rotation:0f;z-index:254093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4" o:spid="_x0000_s3411" type="#_x0000_t75" style="position:absolute;left:0;margin-left:0pt;margin-top:0pt;height:10.45pt;width:6.75pt;rotation:0f;z-index:254094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5" o:spid="_x0000_s3412" type="#_x0000_t75" style="position:absolute;left:0;margin-left:0pt;margin-top:0pt;height:10.45pt;width:6.75pt;rotation:0f;z-index:254095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6" o:spid="_x0000_s3413" type="#_x0000_t75" style="position:absolute;left:0;margin-left:0pt;margin-top:0pt;height:12.5pt;width:6.75pt;rotation:0f;z-index:254096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7" o:spid="_x0000_s3414" type="#_x0000_t75" style="position:absolute;left:0;margin-left:0pt;margin-top:0pt;height:10.45pt;width:6.75pt;rotation:0f;z-index:254097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8" o:spid="_x0000_s3415" type="#_x0000_t75" style="position:absolute;left:0;margin-left:0pt;margin-top:0pt;height:12.5pt;width:6.75pt;rotation:0f;z-index:254098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89" o:spid="_x0000_s3416" type="#_x0000_t75" style="position:absolute;left:0;margin-left:0pt;margin-top:0pt;height:12.5pt;width:6.75pt;rotation:0f;z-index:254099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0" o:spid="_x0000_s3417" type="#_x0000_t75" style="position:absolute;left:0;margin-left:0pt;margin-top:0pt;height:10.45pt;width:6.75pt;rotation:0f;z-index:254100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1" o:spid="_x0000_s3418" type="#_x0000_t75" style="position:absolute;left:0;margin-left:0pt;margin-top:0pt;height:10.45pt;width:6.75pt;rotation:0f;z-index:254101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2" o:spid="_x0000_s3419" type="#_x0000_t75" style="position:absolute;left:0;margin-left:0pt;margin-top:0pt;height:10.45pt;width:6.75pt;rotation:0f;z-index:254102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3" o:spid="_x0000_s3420" type="#_x0000_t75" style="position:absolute;left:0;margin-left:0pt;margin-top:0pt;height:10.45pt;width:6.75pt;rotation:0f;z-index:254103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4" o:spid="_x0000_s3421" type="#_x0000_t75" style="position:absolute;left:0;margin-left:0pt;margin-top:0pt;height:12.5pt;width:6.75pt;rotation:0f;z-index:254104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5" o:spid="_x0000_s3422" type="#_x0000_t75" style="position:absolute;left:0;margin-left:0pt;margin-top:0pt;height:12.65pt;width:6.75pt;rotation:0f;z-index:254105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6" o:spid="_x0000_s3423" type="#_x0000_t75" style="position:absolute;left:0;margin-left:0pt;margin-top:0pt;height:10.45pt;width:6.75pt;rotation:0f;z-index:254106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7" o:spid="_x0000_s3424" type="#_x0000_t75" style="position:absolute;left:0;margin-left:0pt;margin-top:0pt;height:12.5pt;width:6.75pt;rotation:0f;z-index:254107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8" o:spid="_x0000_s3425" type="#_x0000_t75" style="position:absolute;left:0;margin-left:0pt;margin-top:0pt;height:10.45pt;width:6.75pt;rotation:0f;z-index:254108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899" o:spid="_x0000_s3426" type="#_x0000_t75" style="position:absolute;left:0;margin-left:0pt;margin-top:0pt;height:12.5pt;width:6.75pt;rotation:0f;z-index:254109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0" o:spid="_x0000_s3427" type="#_x0000_t75" style="position:absolute;left:0;margin-left:0pt;margin-top:0pt;height:10.45pt;width:6.75pt;rotation:0f;z-index:254110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1" o:spid="_x0000_s3428" type="#_x0000_t75" style="position:absolute;left:0;margin-left:0pt;margin-top:0pt;height:10.45pt;width:6.75pt;rotation:0f;z-index:254111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2" o:spid="_x0000_s3429" type="#_x0000_t75" style="position:absolute;left:0;margin-left:0pt;margin-top:0pt;height:12.5pt;width:6.75pt;rotation:0f;z-index:254112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3" o:spid="_x0000_s3430" type="#_x0000_t75" style="position:absolute;left:0;margin-left:0pt;margin-top:0pt;height:10.45pt;width:6.75pt;rotation:0f;z-index:254113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4" o:spid="_x0000_s3431" type="#_x0000_t75" style="position:absolute;left:0;margin-left:0pt;margin-top:0pt;height:10.45pt;width:6.75pt;rotation:0f;z-index:254114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5" o:spid="_x0000_s3432" type="#_x0000_t75" style="position:absolute;left:0;margin-left:0pt;margin-top:0pt;height:10.45pt;width:6.75pt;rotation:0f;z-index:254115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6" o:spid="_x0000_s3433" type="#_x0000_t75" style="position:absolute;left:0;margin-left:0pt;margin-top:0pt;height:12.65pt;width:6.75pt;rotation:0f;z-index:254116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7" o:spid="_x0000_s3434" type="#_x0000_t75" style="position:absolute;left:0;margin-left:0pt;margin-top:0pt;height:12.5pt;width:6.75pt;rotation:0f;z-index:254117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8" o:spid="_x0000_s3435" type="#_x0000_t75" style="position:absolute;left:0;margin-left:0pt;margin-top:0pt;height:10.45pt;width:6.75pt;rotation:0f;z-index:254118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09" o:spid="_x0000_s3436" type="#_x0000_t75" style="position:absolute;left:0;margin-left:0pt;margin-top:0pt;height:10.45pt;width:6.75pt;rotation:0f;z-index:254119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0" o:spid="_x0000_s3437" type="#_x0000_t75" style="position:absolute;left:0;margin-left:0pt;margin-top:0pt;height:10.45pt;width:6.75pt;rotation:0f;z-index:254120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1" o:spid="_x0000_s3438" type="#_x0000_t75" style="position:absolute;left:0;margin-left:0pt;margin-top:0pt;height:10.45pt;width:6.75pt;rotation:0f;z-index:254121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2" o:spid="_x0000_s3439" type="#_x0000_t75" style="position:absolute;left:0;margin-left:0pt;margin-top:0pt;height:10.45pt;width:6.75pt;rotation:0f;z-index:254123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3" o:spid="_x0000_s3440" type="#_x0000_t75" style="position:absolute;left:0;margin-left:0pt;margin-top:0pt;height:12.5pt;width:6.75pt;rotation:0f;z-index:254124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4" o:spid="_x0000_s3441" type="#_x0000_t75" style="position:absolute;left:0;margin-left:0pt;margin-top:0pt;height:10.45pt;width:6.75pt;rotation:0f;z-index:254125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5" o:spid="_x0000_s3442" type="#_x0000_t75" style="position:absolute;left:0;margin-left:0pt;margin-top:0pt;height:12.5pt;width:6.75pt;rotation:0f;z-index:254126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6" o:spid="_x0000_s3443" type="#_x0000_t75" style="position:absolute;left:0;margin-left:0pt;margin-top:0pt;height:10.45pt;width:6.75pt;rotation:0f;z-index:254127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7" o:spid="_x0000_s3444" type="#_x0000_t75" style="position:absolute;left:0;margin-left:0pt;margin-top:0pt;height:10.45pt;width:6.75pt;rotation:0f;z-index:254128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8" o:spid="_x0000_s3445" type="#_x0000_t75" style="position:absolute;left:0;margin-left:0pt;margin-top:0pt;height:10.45pt;width:6.75pt;rotation:0f;z-index:254129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19" o:spid="_x0000_s3446" type="#_x0000_t75" style="position:absolute;left:0;margin-left:0pt;margin-top:0pt;height:10.45pt;width:6.75pt;rotation:0f;z-index:254130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0" o:spid="_x0000_s3447" type="#_x0000_t75" style="position:absolute;left:0;margin-left:0pt;margin-top:0pt;height:12.5pt;width:6.75pt;rotation:0f;z-index:254131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1" o:spid="_x0000_s3448" type="#_x0000_t75" style="position:absolute;left:0;margin-left:0pt;margin-top:0pt;height:12.5pt;width:6.75pt;rotation:0f;z-index:254132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2" o:spid="_x0000_s3449" type="#_x0000_t75" style="position:absolute;left:0;margin-left:0pt;margin-top:0pt;height:12.65pt;width:6.75pt;rotation:0f;z-index:254133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3" o:spid="_x0000_s3450" type="#_x0000_t75" style="position:absolute;left:0;margin-left:0pt;margin-top:0pt;height:10.45pt;width:6.75pt;rotation:0f;z-index:254134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4" o:spid="_x0000_s3451" type="#_x0000_t75" style="position:absolute;left:0;margin-left:0pt;margin-top:0pt;height:10.45pt;width:6.75pt;rotation:0f;z-index:254135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5" o:spid="_x0000_s3452" type="#_x0000_t75" style="position:absolute;left:0;margin-left:0pt;margin-top:0pt;height:10.45pt;width:6.75pt;rotation:0f;z-index:254136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6" o:spid="_x0000_s3453" type="#_x0000_t75" style="position:absolute;left:0;margin-left:0pt;margin-top:0pt;height:12.5pt;width:6.75pt;rotation:0f;z-index:254137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7" o:spid="_x0000_s3454" type="#_x0000_t75" style="position:absolute;left:0;margin-left:0pt;margin-top:0pt;height:10.45pt;width:6.75pt;rotation:0f;z-index:254138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8" o:spid="_x0000_s3455" type="#_x0000_t75" style="position:absolute;left:0;margin-left:0pt;margin-top:0pt;height:10.45pt;width:6.75pt;rotation:0f;z-index:254139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29" o:spid="_x0000_s3456" type="#_x0000_t75" style="position:absolute;left:0;margin-left:0pt;margin-top:0pt;height:10.45pt;width:6.75pt;rotation:0f;z-index:254140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0" o:spid="_x0000_s3457" type="#_x0000_t75" style="position:absolute;left:0;margin-left:0pt;margin-top:0pt;height:10.45pt;width:6.75pt;rotation:0f;z-index:254141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1" o:spid="_x0000_s3458" type="#_x0000_t75" style="position:absolute;left:0;margin-left:0pt;margin-top:0pt;height:10.45pt;width:6.75pt;rotation:0f;z-index:254142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2" o:spid="_x0000_s3459" type="#_x0000_t75" style="position:absolute;left:0;margin-left:0pt;margin-top:0pt;height:12.65pt;width:6.75pt;rotation:0f;z-index:254143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3" o:spid="_x0000_s3460" type="#_x0000_t75" style="position:absolute;left:0;margin-left:0pt;margin-top:0pt;height:12.5pt;width:6.75pt;rotation:0f;z-index:254144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4" o:spid="_x0000_s3461" type="#_x0000_t75" style="position:absolute;left:0;margin-left:0pt;margin-top:0pt;height:10.45pt;width:6.75pt;rotation:0f;z-index:254145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5" o:spid="_x0000_s3462" type="#_x0000_t75" style="position:absolute;left:0;margin-left:0pt;margin-top:0pt;height:12.5pt;width:6.75pt;rotation:0f;z-index:254146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6" o:spid="_x0000_s3463" type="#_x0000_t75" style="position:absolute;left:0;margin-left:0pt;margin-top:0pt;height:10.45pt;width:6.75pt;rotation:0f;z-index:254147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7" o:spid="_x0000_s3464" type="#_x0000_t75" style="position:absolute;left:0;margin-left:0pt;margin-top:0pt;height:12.65pt;width:6.75pt;rotation:0f;z-index:254148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8" o:spid="_x0000_s3465" type="#_x0000_t75" style="position:absolute;left:0;margin-left:0pt;margin-top:0pt;height:10.45pt;width:6.75pt;rotation:0f;z-index:254149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5" o:spid="_x0000_s3466" type="#_x0000_t75" style="position:absolute;left:0;margin-left:0pt;margin-top:0pt;height:97.2pt;width:20.25pt;rotation:0f;z-index:254150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39" o:spid="_x0000_s3467" type="#_x0000_t75" style="position:absolute;left:0;margin-left:0pt;margin-top:0pt;height:10.45pt;width:6.75pt;rotation:0f;z-index:254151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0" o:spid="_x0000_s3468" type="#_x0000_t75" style="position:absolute;left:0;margin-left:0pt;margin-top:0pt;height:10.45pt;width:6.75pt;rotation:0f;z-index:254152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1" o:spid="_x0000_s3469" type="#_x0000_t75" style="position:absolute;left:0;margin-left:0pt;margin-top:0pt;height:12.5pt;width:6.75pt;rotation:0f;z-index:254153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2" o:spid="_x0000_s3470" type="#_x0000_t75" style="position:absolute;left:0;margin-left:0pt;margin-top:0pt;height:10.45pt;width:6.75pt;rotation:0f;z-index:254154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3" o:spid="_x0000_s3471" type="#_x0000_t75" style="position:absolute;left:0;margin-left:0pt;margin-top:0pt;height:12.5pt;width:6.75pt;rotation:0f;z-index:254155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4" o:spid="_x0000_s3472" type="#_x0000_t75" style="position:absolute;left:0;margin-left:0pt;margin-top:0pt;height:10.45pt;width:6.75pt;rotation:0f;z-index:254156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2" o:spid="_x0000_s3473" type="#_x0000_t75" style="position:absolute;left:0;margin-left:0pt;margin-top:0pt;height:97.2pt;width:20.25pt;rotation:0f;z-index:254157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5" o:spid="_x0000_s3474" type="#_x0000_t75" style="position:absolute;left:0;margin-left:0pt;margin-top:0pt;height:10.45pt;width:6.75pt;rotation:0f;z-index:254158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6" o:spid="_x0000_s3475" type="#_x0000_t75" style="position:absolute;left:0;margin-left:0pt;margin-top:0pt;height:12.5pt;width:6.75pt;rotation:0f;z-index:254159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3" o:spid="_x0000_s3476" type="#_x0000_t75" style="position:absolute;left:0;margin-left:0pt;margin-top:0pt;height:97.2pt;width:20.25pt;rotation:0f;z-index:254160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7" o:spid="_x0000_s3477" type="#_x0000_t75" style="position:absolute;left:0;margin-left:0pt;margin-top:0pt;height:10.45pt;width:6.75pt;rotation:0f;z-index:254161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8" o:spid="_x0000_s3478" type="#_x0000_t75" style="position:absolute;left:0;margin-left:0pt;margin-top:0pt;height:10.45pt;width:6.75pt;rotation:0f;z-index:254162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49" o:spid="_x0000_s3479" type="#_x0000_t75" style="position:absolute;left:0;margin-left:0pt;margin-top:0pt;height:10.45pt;width:6.75pt;rotation:0f;z-index:254163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0" o:spid="_x0000_s3480" type="#_x0000_t75" style="position:absolute;left:0;margin-left:0pt;margin-top:0pt;height:10.45pt;width:6.75pt;rotation:0f;z-index:254164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1" o:spid="_x0000_s3481" type="#_x0000_t75" style="position:absolute;left:0;margin-left:0pt;margin-top:0pt;height:10.45pt;width:6.75pt;rotation:0f;z-index:254166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2" o:spid="_x0000_s3482" type="#_x0000_t75" style="position:absolute;left:0;margin-left:0pt;margin-top:0pt;height:12.65pt;width:6.75pt;rotation:0f;z-index:254167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3" o:spid="_x0000_s3483" type="#_x0000_t75" style="position:absolute;left:0;margin-left:0pt;margin-top:0pt;height:10.45pt;width:6.75pt;rotation:0f;z-index:254168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4" o:spid="_x0000_s3484" type="#_x0000_t75" style="position:absolute;left:0;margin-left:0pt;margin-top:0pt;height:12.65pt;width:6.75pt;rotation:0f;z-index:254169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5" o:spid="_x0000_s3485" type="#_x0000_t75" style="position:absolute;left:0;margin-left:0pt;margin-top:0pt;height:10.45pt;width:6.75pt;rotation:0f;z-index:254170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6" o:spid="_x0000_s3486" type="#_x0000_t75" style="position:absolute;left:0;margin-left:0pt;margin-top:0pt;height:12.5pt;width:6.75pt;rotation:0f;z-index:254171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7" o:spid="_x0000_s3487" type="#_x0000_t75" style="position:absolute;left:0;margin-left:0pt;margin-top:0pt;height:10.45pt;width:6.75pt;rotation:0f;z-index:254172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8" o:spid="_x0000_s3488" type="#_x0000_t75" style="position:absolute;left:0;margin-left:0pt;margin-top:0pt;height:12.5pt;width:6.75pt;rotation:0f;z-index:254173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59" o:spid="_x0000_s3489" type="#_x0000_t75" style="position:absolute;left:0;margin-left:0pt;margin-top:0pt;height:10.45pt;width:6.75pt;rotation:0f;z-index:254174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0" o:spid="_x0000_s3490" type="#_x0000_t75" style="position:absolute;left:0;margin-left:0pt;margin-top:0pt;height:10.45pt;width:6.75pt;rotation:0f;z-index:254175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1" o:spid="_x0000_s3491" type="#_x0000_t75" style="position:absolute;left:0;margin-left:0pt;margin-top:0pt;height:10.45pt;width:6.75pt;rotation:0f;z-index:254176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2" o:spid="_x0000_s3492" type="#_x0000_t75" style="position:absolute;left:0;margin-left:0pt;margin-top:0pt;height:12.5pt;width:6.75pt;rotation:0f;z-index:254177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6" o:spid="_x0000_s3493" type="#_x0000_t75" style="position:absolute;left:0;margin-left:0pt;margin-top:0pt;height:97.2pt;width:20.25pt;rotation:0f;z-index:254178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3" o:spid="_x0000_s3494" type="#_x0000_t75" style="position:absolute;left:0;margin-left:0pt;margin-top:0pt;height:10.45pt;width:6.75pt;rotation:0f;z-index:254179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4" o:spid="_x0000_s3495" type="#_x0000_t75" style="position:absolute;left:0;margin-left:0pt;margin-top:0pt;height:12.5pt;width:6.75pt;rotation:0f;z-index:254180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5" o:spid="_x0000_s3496" type="#_x0000_t75" style="position:absolute;left:0;margin-left:0pt;margin-top:0pt;height:10.45pt;width:6.75pt;rotation:0f;z-index:254181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6" o:spid="_x0000_s3497" type="#_x0000_t75" style="position:absolute;left:0;margin-left:0pt;margin-top:0pt;height:10.45pt;width:6.75pt;rotation:0f;z-index:254182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7" o:spid="_x0000_s3498" type="#_x0000_t75" style="position:absolute;left:0;margin-left:0pt;margin-top:0pt;height:10.45pt;width:6.75pt;rotation:0f;z-index:254183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8" o:spid="_x0000_s3499" type="#_x0000_t75" style="position:absolute;left:0;margin-left:0pt;margin-top:0pt;height:10.45pt;width:6.75pt;rotation:0f;z-index:254184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69" o:spid="_x0000_s3500" type="#_x0000_t75" style="position:absolute;left:0;margin-left:0pt;margin-top:0pt;height:10.45pt;width:6.75pt;rotation:0f;z-index:254185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0" o:spid="_x0000_s3501" type="#_x0000_t75" style="position:absolute;left:0;margin-left:0pt;margin-top:0pt;height:10.45pt;width:6.75pt;rotation:0f;z-index:254186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1" o:spid="_x0000_s3502" type="#_x0000_t75" style="position:absolute;left:0;margin-left:0pt;margin-top:0pt;height:10.45pt;width:6.75pt;rotation:0f;z-index:254187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2" o:spid="_x0000_s3503" type="#_x0000_t75" style="position:absolute;left:0;margin-left:0pt;margin-top:0pt;height:10.45pt;width:6.75pt;rotation:0f;z-index:254188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3" o:spid="_x0000_s3504" type="#_x0000_t75" style="position:absolute;left:0;margin-left:0pt;margin-top:0pt;height:10.45pt;width:6.75pt;rotation:0f;z-index:254189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4" o:spid="_x0000_s3505" type="#_x0000_t75" style="position:absolute;left:0;margin-left:0pt;margin-top:0pt;height:10.45pt;width:6.75pt;rotation:0f;z-index:254190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5" o:spid="_x0000_s3506" type="#_x0000_t75" style="position:absolute;left:0;margin-left:0pt;margin-top:0pt;height:10.45pt;width:6.75pt;rotation:0f;z-index:254191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6" o:spid="_x0000_s3507" type="#_x0000_t75" style="position:absolute;left:0;margin-left:0pt;margin-top:0pt;height:10.45pt;width:6.75pt;rotation:0f;z-index:254192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7" o:spid="_x0000_s3508" type="#_x0000_t75" style="position:absolute;left:0;margin-left:0pt;margin-top:0pt;height:12.65pt;width:6.75pt;rotation:0f;z-index:254193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8" o:spid="_x0000_s3509" type="#_x0000_t75" style="position:absolute;left:0;margin-left:0pt;margin-top:0pt;height:10.45pt;width:6.75pt;rotation:0f;z-index:254194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79" o:spid="_x0000_s3510" type="#_x0000_t75" style="position:absolute;left:0;margin-left:0pt;margin-top:0pt;height:10.45pt;width:6.75pt;rotation:0f;z-index:254195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0" o:spid="_x0000_s3511" type="#_x0000_t75" style="position:absolute;left:0;margin-left:0pt;margin-top:0pt;height:10.45pt;width:6.75pt;rotation:0f;z-index:254196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1" o:spid="_x0000_s3512" type="#_x0000_t75" style="position:absolute;left:0;margin-left:0pt;margin-top:0pt;height:12.65pt;width:6.75pt;rotation:0f;z-index:254197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2" o:spid="_x0000_s3513" type="#_x0000_t75" style="position:absolute;left:0;margin-left:0pt;margin-top:0pt;height:10.45pt;width:6.75pt;rotation:0f;z-index:254198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3" o:spid="_x0000_s3514" type="#_x0000_t75" style="position:absolute;left:0;margin-left:0pt;margin-top:0pt;height:10.45pt;width:6.75pt;rotation:0f;z-index:254199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4" o:spid="_x0000_s3515" type="#_x0000_t75" style="position:absolute;left:0;margin-left:0pt;margin-top:0pt;height:12.5pt;width:6.75pt;rotation:0f;z-index:254200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5" o:spid="_x0000_s3516" type="#_x0000_t75" style="position:absolute;left:0;margin-left:0pt;margin-top:0pt;height:10.45pt;width:6.75pt;rotation:0f;z-index:254201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6" o:spid="_x0000_s3517" type="#_x0000_t75" style="position:absolute;left:0;margin-left:0pt;margin-top:0pt;height:12.5pt;width:6.75pt;rotation:0f;z-index:254202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7" o:spid="_x0000_s3518" type="#_x0000_t75" style="position:absolute;left:0;margin-left:0pt;margin-top:0pt;height:10.45pt;width:6.75pt;rotation:0f;z-index:254203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8" o:spid="_x0000_s3519" type="#_x0000_t75" style="position:absolute;left:0;margin-left:0pt;margin-top:0pt;height:10.45pt;width:6.75pt;rotation:0f;z-index:254204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89" o:spid="_x0000_s3520" type="#_x0000_t75" style="position:absolute;left:0;margin-left:0pt;margin-top:0pt;height:10.45pt;width:6.75pt;rotation:0f;z-index:254205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0" o:spid="_x0000_s3521" type="#_x0000_t75" style="position:absolute;left:0;margin-left:0pt;margin-top:0pt;height:10.45pt;width:6.75pt;rotation:0f;z-index:254206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1" o:spid="_x0000_s3522" type="#_x0000_t75" style="position:absolute;left:0;margin-left:0pt;margin-top:0pt;height:12.5pt;width:6.75pt;rotation:0f;z-index:254208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2" o:spid="_x0000_s3523" type="#_x0000_t75" style="position:absolute;left:0;margin-left:0pt;margin-top:0pt;height:12.5pt;width:6.75pt;rotation:0f;z-index:254209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3" o:spid="_x0000_s3524" type="#_x0000_t75" style="position:absolute;left:0;margin-left:0pt;margin-top:0pt;height:10.45pt;width:6.75pt;rotation:0f;z-index:254210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4" o:spid="_x0000_s3525" type="#_x0000_t75" style="position:absolute;left:0;margin-left:0pt;margin-top:0pt;height:10.45pt;width:6.75pt;rotation:0f;z-index:254211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5" o:spid="_x0000_s3526" type="#_x0000_t75" style="position:absolute;left:0;margin-left:0pt;margin-top:0pt;height:10.45pt;width:6.75pt;rotation:0f;z-index:254212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6" o:spid="_x0000_s3527" type="#_x0000_t75" style="position:absolute;left:0;margin-left:0pt;margin-top:0pt;height:12.65pt;width:6.75pt;rotation:0f;z-index:254213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7" o:spid="_x0000_s3528" type="#_x0000_t75" style="position:absolute;left:0;margin-left:0pt;margin-top:0pt;height:10.45pt;width:6.75pt;rotation:0f;z-index:254214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8" o:spid="_x0000_s3529" type="#_x0000_t75" style="position:absolute;left:0;margin-left:0pt;margin-top:0pt;height:12.65pt;width:6.75pt;rotation:0f;z-index:254215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8999" o:spid="_x0000_s3530" type="#_x0000_t75" style="position:absolute;left:0;margin-left:0pt;margin-top:0pt;height:10.45pt;width:6.75pt;rotation:0f;z-index:254216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0" o:spid="_x0000_s3531" type="#_x0000_t75" style="position:absolute;left:0;margin-left:0pt;margin-top:0pt;height:10.45pt;width:6.75pt;rotation:0f;z-index:254217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1" o:spid="_x0000_s3532" type="#_x0000_t75" style="position:absolute;left:0;margin-left:0pt;margin-top:0pt;height:10.45pt;width:6.75pt;rotation:0f;z-index:254218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2" o:spid="_x0000_s3533" type="#_x0000_t75" style="position:absolute;left:0;margin-left:0pt;margin-top:0pt;height:10.45pt;width:6.75pt;rotation:0f;z-index:254219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3" o:spid="_x0000_s3534" type="#_x0000_t75" style="position:absolute;left:0;margin-left:0pt;margin-top:0pt;height:10.45pt;width:6.75pt;rotation:0f;z-index:254220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4" o:spid="_x0000_s3535" type="#_x0000_t75" style="position:absolute;left:0;margin-left:0pt;margin-top:0pt;height:10.45pt;width:6.75pt;rotation:0f;z-index:254221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5" o:spid="_x0000_s3536" type="#_x0000_t75" style="position:absolute;left:0;margin-left:0pt;margin-top:0pt;height:10.45pt;width:6.75pt;rotation:0f;z-index:254222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6" o:spid="_x0000_s3537" type="#_x0000_t75" style="position:absolute;left:0;margin-left:0pt;margin-top:0pt;height:10.45pt;width:6.75pt;rotation:0f;z-index:254223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7" o:spid="_x0000_s3538" type="#_x0000_t75" style="position:absolute;left:0;margin-left:0pt;margin-top:0pt;height:10.45pt;width:6.75pt;rotation:0f;z-index:254224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8" o:spid="_x0000_s3539" type="#_x0000_t75" style="position:absolute;left:0;margin-left:0pt;margin-top:0pt;height:10.45pt;width:6.75pt;rotation:0f;z-index:254225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09" o:spid="_x0000_s3540" type="#_x0000_t75" style="position:absolute;left:0;margin-left:0pt;margin-top:0pt;height:12.65pt;width:6.75pt;rotation:0f;z-index:254226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0" o:spid="_x0000_s3541" type="#_x0000_t75" style="position:absolute;left:0;margin-left:0pt;margin-top:0pt;height:12.65pt;width:6.75pt;rotation:0f;z-index:254227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1" o:spid="_x0000_s3542" type="#_x0000_t75" style="position:absolute;left:0;margin-left:0pt;margin-top:0pt;height:12.65pt;width:6.75pt;rotation:0f;z-index:254228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2" o:spid="_x0000_s3543" type="#_x0000_t75" style="position:absolute;left:0;margin-left:0pt;margin-top:0pt;height:10.45pt;width:6.75pt;rotation:0f;z-index:254229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3" o:spid="_x0000_s3544" type="#_x0000_t75" style="position:absolute;left:0;margin-left:0pt;margin-top:0pt;height:10.45pt;width:6.75pt;rotation:0f;z-index:254230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4" o:spid="_x0000_s3545" type="#_x0000_t75" style="position:absolute;left:0;margin-left:0pt;margin-top:0pt;height:10.45pt;width:6.75pt;rotation:0f;z-index:254231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5" o:spid="_x0000_s3546" type="#_x0000_t75" style="position:absolute;left:0;margin-left:0pt;margin-top:0pt;height:10.45pt;width:6.75pt;rotation:0f;z-index:254232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6" o:spid="_x0000_s3547" type="#_x0000_t75" style="position:absolute;left:0;margin-left:0pt;margin-top:0pt;height:10.45pt;width:6.75pt;rotation:0f;z-index:254233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7" o:spid="_x0000_s3548" type="#_x0000_t75" style="position:absolute;left:0;margin-left:0pt;margin-top:0pt;height:10.45pt;width:6.75pt;rotation:0f;z-index:254234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8" o:spid="_x0000_s3549" type="#_x0000_t75" style="position:absolute;left:0;margin-left:0pt;margin-top:0pt;height:10.45pt;width:6.75pt;rotation:0f;z-index:254235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19" o:spid="_x0000_s3550" type="#_x0000_t75" style="position:absolute;left:0;margin-left:0pt;margin-top:0pt;height:10.45pt;width:6.75pt;rotation:0f;z-index:254236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0" o:spid="_x0000_s3551" type="#_x0000_t75" style="position:absolute;left:0;margin-left:0pt;margin-top:0pt;height:10.45pt;width:6.75pt;rotation:0f;z-index:254237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1" o:spid="_x0000_s3552" type="#_x0000_t75" style="position:absolute;left:0;margin-left:0pt;margin-top:0pt;height:10.45pt;width:6.75pt;rotation:0f;z-index:254238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2" o:spid="_x0000_s3553" type="#_x0000_t75" style="position:absolute;left:0;margin-left:0pt;margin-top:0pt;height:10.45pt;width:6.75pt;rotation:0f;z-index:254239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3" o:spid="_x0000_s3554" type="#_x0000_t75" style="position:absolute;left:0;margin-left:0pt;margin-top:0pt;height:10.45pt;width:6.75pt;rotation:0f;z-index:254240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4" o:spid="_x0000_s3555" type="#_x0000_t75" style="position:absolute;left:0;margin-left:0pt;margin-top:0pt;height:12.65pt;width:6.75pt;rotation:0f;z-index:254241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5" o:spid="_x0000_s3556" type="#_x0000_t75" style="position:absolute;left:0;margin-left:0pt;margin-top:0pt;height:10.45pt;width:6.75pt;rotation:0f;z-index:254242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6" o:spid="_x0000_s3557" type="#_x0000_t75" style="position:absolute;left:0;margin-left:0pt;margin-top:0pt;height:12.65pt;width:6.75pt;rotation:0f;z-index:254243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7" o:spid="_x0000_s3558" type="#_x0000_t75" style="position:absolute;left:0;margin-left:0pt;margin-top:0pt;height:10.45pt;width:6.75pt;rotation:0f;z-index:254244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8" o:spid="_x0000_s3559" type="#_x0000_t75" style="position:absolute;left:0;margin-left:0pt;margin-top:0pt;height:10.45pt;width:6.75pt;rotation:0f;z-index:254245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29" o:spid="_x0000_s3560" type="#_x0000_t75" style="position:absolute;left:0;margin-left:0pt;margin-top:0pt;height:10.45pt;width:6.75pt;rotation:0f;z-index:254246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0" o:spid="_x0000_s3561" type="#_x0000_t75" style="position:absolute;left:0;margin-left:0pt;margin-top:0pt;height:10.45pt;width:6.75pt;rotation:0f;z-index:254247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1" o:spid="_x0000_s3562" type="#_x0000_t75" style="position:absolute;left:0;margin-left:0pt;margin-top:0pt;height:12.65pt;width:6.75pt;rotation:0f;z-index:254248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2" o:spid="_x0000_s3563" type="#_x0000_t75" style="position:absolute;left:0;margin-left:0pt;margin-top:0pt;height:10.45pt;width:6.75pt;rotation:0f;z-index:254249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3" o:spid="_x0000_s3564" type="#_x0000_t75" style="position:absolute;left:0;margin-left:0pt;margin-top:0pt;height:10.45pt;width:6.75pt;rotation:0f;z-index:254251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4" o:spid="_x0000_s3565" type="#_x0000_t75" style="position:absolute;left:0;margin-left:0pt;margin-top:0pt;height:10.45pt;width:6.75pt;rotation:0f;z-index:254252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5" o:spid="_x0000_s3566" type="#_x0000_t75" style="position:absolute;left:0;margin-left:0pt;margin-top:0pt;height:12.65pt;width:6.75pt;rotation:0f;z-index:254253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6" o:spid="_x0000_s3567" type="#_x0000_t75" style="position:absolute;left:0;margin-left:0pt;margin-top:0pt;height:10.45pt;width:6.75pt;rotation:0f;z-index:254254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7" o:spid="_x0000_s3568" type="#_x0000_t75" style="position:absolute;left:0;margin-left:0pt;margin-top:0pt;height:10.45pt;width:6.75pt;rotation:0f;z-index:254255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8" o:spid="_x0000_s3569" type="#_x0000_t75" style="position:absolute;left:0;margin-left:0pt;margin-top:0pt;height:10.45pt;width:6.75pt;rotation:0f;z-index:254256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39" o:spid="_x0000_s3570" type="#_x0000_t75" style="position:absolute;left:0;margin-left:0pt;margin-top:0pt;height:10.45pt;width:6.75pt;rotation:0f;z-index:254257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0" o:spid="_x0000_s3571" type="#_x0000_t75" style="position:absolute;left:0;margin-left:0pt;margin-top:0pt;height:10.45pt;width:6.75pt;rotation:0f;z-index:254258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1" o:spid="_x0000_s3572" type="#_x0000_t75" style="position:absolute;left:0;margin-left:0pt;margin-top:0pt;height:10.45pt;width:6.75pt;rotation:0f;z-index:254259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2" o:spid="_x0000_s3573" type="#_x0000_t75" style="position:absolute;left:0;margin-left:0pt;margin-top:0pt;height:12.65pt;width:6.75pt;rotation:0f;z-index:254260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3" o:spid="_x0000_s3574" type="#_x0000_t75" style="position:absolute;left:0;margin-left:0pt;margin-top:0pt;height:10.45pt;width:6.75pt;rotation:0f;z-index:254261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4" o:spid="_x0000_s3575" type="#_x0000_t75" style="position:absolute;left:0;margin-left:0pt;margin-top:0pt;height:10.45pt;width:6.75pt;rotation:0f;z-index:254262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5" o:spid="_x0000_s3576" type="#_x0000_t75" style="position:absolute;left:0;margin-left:0pt;margin-top:0pt;height:12.65pt;width:6.75pt;rotation:0f;z-index:254263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6" o:spid="_x0000_s3577" type="#_x0000_t75" style="position:absolute;left:0;margin-left:0pt;margin-top:0pt;height:10.45pt;width:6.75pt;rotation:0f;z-index:254264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7" o:spid="_x0000_s3578" type="#_x0000_t75" style="position:absolute;left:0;margin-left:0pt;margin-top:0pt;height:10.45pt;width:6.75pt;rotation:0f;z-index:254265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8" o:spid="_x0000_s3579" type="#_x0000_t75" style="position:absolute;left:0;margin-left:0pt;margin-top:0pt;height:10.45pt;width:6.75pt;rotation:0f;z-index:254266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49" o:spid="_x0000_s3580" type="#_x0000_t75" style="position:absolute;left:0;margin-left:0pt;margin-top:0pt;height:10.45pt;width:6.75pt;rotation:0f;z-index:254267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0" o:spid="_x0000_s3581" type="#_x0000_t75" style="position:absolute;left:0;margin-left:0pt;margin-top:0pt;height:10.45pt;width:6.75pt;rotation:0f;z-index:254268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1" o:spid="_x0000_s3582" type="#_x0000_t75" style="position:absolute;left:0;margin-left:0pt;margin-top:0pt;height:10.45pt;width:6.75pt;rotation:0f;z-index:254269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2" o:spid="_x0000_s3583" type="#_x0000_t75" style="position:absolute;left:0;margin-left:0pt;margin-top:0pt;height:10.45pt;width:6.75pt;rotation:0f;z-index:254270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3" o:spid="_x0000_s3584" type="#_x0000_t75" style="position:absolute;left:0;margin-left:0pt;margin-top:0pt;height:10.45pt;width:6.75pt;rotation:0f;z-index:254271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4" o:spid="_x0000_s3585" type="#_x0000_t75" style="position:absolute;left:0;margin-left:0pt;margin-top:0pt;height:10.45pt;width:6.75pt;rotation:0f;z-index:254272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5" o:spid="_x0000_s3586" type="#_x0000_t75" style="position:absolute;left:0;margin-left:0pt;margin-top:0pt;height:10.45pt;width:6.75pt;rotation:0f;z-index:254273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6" o:spid="_x0000_s3587" type="#_x0000_t75" style="position:absolute;left:0;margin-left:0pt;margin-top:0pt;height:10.45pt;width:6.75pt;rotation:0f;z-index:254274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7" o:spid="_x0000_s3588" type="#_x0000_t75" style="position:absolute;left:0;margin-left:0pt;margin-top:0pt;height:10.45pt;width:6.75pt;rotation:0f;z-index:254275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8" o:spid="_x0000_s3589" type="#_x0000_t75" style="position:absolute;left:0;margin-left:0pt;margin-top:0pt;height:10.45pt;width:6.75pt;rotation:0f;z-index:254276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59" o:spid="_x0000_s3590" type="#_x0000_t75" style="position:absolute;left:0;margin-left:0pt;margin-top:0pt;height:12.5pt;width:6.75pt;rotation:0f;z-index:254277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0" o:spid="_x0000_s3591" type="#_x0000_t75" style="position:absolute;left:0;margin-left:0pt;margin-top:0pt;height:10.45pt;width:6.75pt;rotation:0f;z-index:254278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1" o:spid="_x0000_s3592" type="#_x0000_t75" style="position:absolute;left:0;margin-left:0pt;margin-top:0pt;height:10.45pt;width:6.75pt;rotation:0f;z-index:254279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4" o:spid="_x0000_s3593" type="#_x0000_t75" style="position:absolute;left:0;margin-left:0pt;margin-top:0pt;height:97.2pt;width:20.25pt;rotation:0f;z-index:254280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5" o:spid="_x0000_s3594" type="#_x0000_t75" style="position:absolute;left:0;margin-left:0pt;margin-top:0pt;height:94.25pt;width:21pt;rotation:0f;z-index:254281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2" o:spid="_x0000_s3595" type="#_x0000_t75" style="position:absolute;left:0;margin-left:0pt;margin-top:0pt;height:10.45pt;width:6.75pt;rotation:0f;z-index:254282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3" o:spid="_x0000_s3596" type="#_x0000_t75" style="position:absolute;left:0;margin-left:0pt;margin-top:0pt;height:12.5pt;width:6.75pt;rotation:0f;z-index:254283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6" o:spid="_x0000_s3597" type="#_x0000_t75" style="position:absolute;left:0;margin-left:0pt;margin-top:0pt;height:98.45pt;width:20.25pt;rotation:0f;z-index:254284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4" o:spid="_x0000_s3598" type="#_x0000_t75" style="position:absolute;left:0;margin-left:0pt;margin-top:0pt;height:12.5pt;width:6.75pt;rotation:0f;z-index:254285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5" o:spid="_x0000_s3599" type="#_x0000_t75" style="position:absolute;left:0;margin-left:0pt;margin-top:0pt;height:12.65pt;width:6.75pt;rotation:0f;z-index:254286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6" o:spid="_x0000_s3600" type="#_x0000_t75" style="position:absolute;left:0;margin-left:0pt;margin-top:0pt;height:10.45pt;width:6.75pt;rotation:0f;z-index:254287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7" o:spid="_x0000_s3601" type="#_x0000_t75" style="position:absolute;left:0;margin-left:0pt;margin-top:0pt;height:98.45pt;width:20.25pt;rotation:0f;z-index:254288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8" o:spid="_x0000_s3602" type="#_x0000_t75" style="position:absolute;left:0;margin-left:0pt;margin-top:0pt;height:96.45pt;width:21pt;rotation:0f;z-index:254289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7" o:spid="_x0000_s3603" type="#_x0000_t75" style="position:absolute;left:0;margin-left:0pt;margin-top:0pt;height:96.45pt;width:21pt;rotation:0f;z-index:254290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7" o:spid="_x0000_s3604" type="#_x0000_t75" style="position:absolute;left:0;margin-left:0pt;margin-top:0pt;height:10.45pt;width:6.75pt;rotation:0f;z-index:254291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69" o:spid="_x0000_s3605" type="#_x0000_t75" style="position:absolute;left:0;margin-left:0pt;margin-top:0pt;height:96.45pt;width:21pt;rotation:0f;z-index:254292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0" o:spid="_x0000_s3606" type="#_x0000_t75" style="position:absolute;left:0;margin-left:0pt;margin-top:0pt;height:96.45pt;width:21pt;rotation:0f;z-index:254294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8" o:spid="_x0000_s3607" type="#_x0000_t75" style="position:absolute;left:0;margin-left:0pt;margin-top:0pt;height:12.5pt;width:6.75pt;rotation:0f;z-index:254295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8" o:spid="_x0000_s3608" type="#_x0000_t75" style="position:absolute;left:0;margin-left:0pt;margin-top:0pt;height:98.45pt;width:20.25pt;rotation:0f;z-index:254296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1" o:spid="_x0000_s3609" type="#_x0000_t75" style="position:absolute;left:0;margin-left:0pt;margin-top:0pt;height:96.45pt;width:21pt;rotation:0f;z-index:254297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69" o:spid="_x0000_s3610" type="#_x0000_t75" style="position:absolute;left:0;margin-left:0pt;margin-top:0pt;height:12.65pt;width:6.75pt;rotation:0f;z-index:254298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2" o:spid="_x0000_s3611" type="#_x0000_t75" style="position:absolute;left:0;margin-left:0pt;margin-top:0pt;height:98.45pt;width:20.25pt;rotation:0f;z-index:254299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79" o:spid="_x0000_s3612" type="#_x0000_t75" style="position:absolute;left:0;margin-left:0pt;margin-top:0pt;height:98.45pt;width:20.25pt;rotation:0f;z-index:254300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0" o:spid="_x0000_s3613" type="#_x0000_t75" style="position:absolute;left:0;margin-left:0pt;margin-top:0pt;height:10.45pt;width:6.75pt;rotation:0f;z-index:254301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3" o:spid="_x0000_s3614" type="#_x0000_t75" style="position:absolute;left:0;margin-left:0pt;margin-top:0pt;height:96.45pt;width:21pt;rotation:0f;z-index:254302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4" o:spid="_x0000_s3615" type="#_x0000_t75" style="position:absolute;left:0;margin-left:0pt;margin-top:0pt;height:96.45pt;width:21pt;rotation:0f;z-index:254303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1" o:spid="_x0000_s3616" type="#_x0000_t75" style="position:absolute;left:0;margin-left:0pt;margin-top:0pt;height:10.45pt;width:6.75pt;rotation:0f;z-index:254304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2" o:spid="_x0000_s3617" type="#_x0000_t75" style="position:absolute;left:0;margin-left:0pt;margin-top:0pt;height:12.5pt;width:6.75pt;rotation:0f;z-index:254305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0" o:spid="_x0000_s3618" type="#_x0000_t75" style="position:absolute;left:0;margin-left:0pt;margin-top:0pt;height:96.45pt;width:21pt;rotation:0f;z-index:254306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3" o:spid="_x0000_s3619" type="#_x0000_t75" style="position:absolute;left:0;margin-left:0pt;margin-top:0pt;height:12.65pt;width:6.75pt;rotation:0f;z-index:254307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4" o:spid="_x0000_s3620" type="#_x0000_t75" style="position:absolute;left:0;margin-left:0pt;margin-top:0pt;height:10.45pt;width:6.75pt;rotation:0f;z-index:254308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5" o:spid="_x0000_s3621" type="#_x0000_t75" style="position:absolute;left:0;margin-left:0pt;margin-top:0pt;height:12.5pt;width:6.75pt;rotation:0f;z-index:254309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6" o:spid="_x0000_s3622" type="#_x0000_t75" style="position:absolute;left:0;margin-left:0pt;margin-top:0pt;height:10.45pt;width:6.75pt;rotation:0f;z-index:254310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7" o:spid="_x0000_s3623" type="#_x0000_t75" style="position:absolute;left:0;margin-left:0pt;margin-top:0pt;height:10.45pt;width:6.75pt;rotation:0f;z-index:254311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8" o:spid="_x0000_s3624" type="#_x0000_t75" style="position:absolute;left:0;margin-left:0pt;margin-top:0pt;height:10.45pt;width:6.75pt;rotation:0f;z-index:254312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79" o:spid="_x0000_s3625" type="#_x0000_t75" style="position:absolute;left:0;margin-left:0pt;margin-top:0pt;height:12.65pt;width:6.75pt;rotation:0f;z-index:254313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0" o:spid="_x0000_s3626" type="#_x0000_t75" style="position:absolute;left:0;margin-left:0pt;margin-top:0pt;height:10.45pt;width:6.75pt;rotation:0f;z-index:254314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1" o:spid="_x0000_s3627" type="#_x0000_t75" style="position:absolute;left:0;margin-left:0pt;margin-top:0pt;height:12.5pt;width:6.75pt;rotation:0f;z-index:254315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2" o:spid="_x0000_s3628" type="#_x0000_t75" style="position:absolute;left:0;margin-left:0pt;margin-top:0pt;height:10.45pt;width:6.75pt;rotation:0f;z-index:254316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3" o:spid="_x0000_s3629" type="#_x0000_t75" style="position:absolute;left:0;margin-left:0pt;margin-top:0pt;height:12.5pt;width:6.75pt;rotation:0f;z-index:254317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4" o:spid="_x0000_s3630" type="#_x0000_t75" style="position:absolute;left:0;margin-left:0pt;margin-top:0pt;height:10.45pt;width:6.75pt;rotation:0f;z-index:254318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5" o:spid="_x0000_s3631" type="#_x0000_t75" style="position:absolute;left:0;margin-left:0pt;margin-top:0pt;height:12.65pt;width:6.75pt;rotation:0f;z-index:254319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6" o:spid="_x0000_s3632" type="#_x0000_t75" style="position:absolute;left:0;margin-left:0pt;margin-top:0pt;height:12.5pt;width:6.75pt;rotation:0f;z-index:254320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7" o:spid="_x0000_s3633" type="#_x0000_t75" style="position:absolute;left:0;margin-left:0pt;margin-top:0pt;height:10.45pt;width:6.75pt;rotation:0f;z-index:254321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8" o:spid="_x0000_s3634" type="#_x0000_t75" style="position:absolute;left:0;margin-left:0pt;margin-top:0pt;height:10.45pt;width:6.75pt;rotation:0f;z-index:254322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89" o:spid="_x0000_s3635" type="#_x0000_t75" style="position:absolute;left:0;margin-left:0pt;margin-top:0pt;height:12.5pt;width:6.75pt;rotation:0f;z-index:254323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5" o:spid="_x0000_s3636" type="#_x0000_t75" style="position:absolute;left:0;margin-left:0pt;margin-top:0pt;height:94.25pt;width:21pt;rotation:0f;z-index:254324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1" o:spid="_x0000_s3637" type="#_x0000_t75" style="position:absolute;left:0;margin-left:0pt;margin-top:0pt;height:94.25pt;width:21pt;rotation:0f;z-index:254325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0" o:spid="_x0000_s3638" type="#_x0000_t75" style="position:absolute;left:0;margin-left:0pt;margin-top:0pt;height:10.45pt;width:6.75pt;rotation:0f;z-index:254326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1" o:spid="_x0000_s3639" type="#_x0000_t75" style="position:absolute;left:0;margin-left:0pt;margin-top:0pt;height:12.65pt;width:6.75pt;rotation:0f;z-index:254327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6" o:spid="_x0000_s3640" type="#_x0000_t75" style="position:absolute;left:0;margin-left:0pt;margin-top:0pt;height:94.25pt;width:21pt;rotation:0f;z-index:254328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7" o:spid="_x0000_s3641" type="#_x0000_t75" style="position:absolute;left:0;margin-left:0pt;margin-top:0pt;height:97.2pt;width:20.25pt;rotation:0f;z-index:254329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2" o:spid="_x0000_s3642" type="#_x0000_t75" style="position:absolute;left:0;margin-left:0pt;margin-top:0pt;height:10.45pt;width:6.75pt;rotation:0f;z-index:254330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3" o:spid="_x0000_s3643" type="#_x0000_t75" style="position:absolute;left:0;margin-left:0pt;margin-top:0pt;height:10.45pt;width:6.75pt;rotation:0f;z-index:254331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4" o:spid="_x0000_s3644" type="#_x0000_t75" style="position:absolute;left:0;margin-left:0pt;margin-top:0pt;height:10.45pt;width:6.75pt;rotation:0f;z-index:254332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5" o:spid="_x0000_s3645" type="#_x0000_t75" style="position:absolute;left:0;margin-left:0pt;margin-top:0pt;height:10.45pt;width:6.75pt;rotation:0f;z-index:254333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8" o:spid="_x0000_s3646" type="#_x0000_t75" style="position:absolute;left:0;margin-left:0pt;margin-top:0pt;height:96.45pt;width:21pt;rotation:0f;z-index:254334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6" o:spid="_x0000_s3647" type="#_x0000_t75" style="position:absolute;left:0;margin-left:0pt;margin-top:0pt;height:12.5pt;width:6.75pt;rotation:0f;z-index:254336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7" o:spid="_x0000_s3648" type="#_x0000_t75" style="position:absolute;left:0;margin-left:0pt;margin-top:0pt;height:12.5pt;width:6.75pt;rotation:0f;z-index:254337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8" o:spid="_x0000_s3649" type="#_x0000_t75" style="position:absolute;left:0;margin-left:0pt;margin-top:0pt;height:12.5pt;width:6.75pt;rotation:0f;z-index:254338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099" o:spid="_x0000_s3650" type="#_x0000_t75" style="position:absolute;left:0;margin-left:0pt;margin-top:0pt;height:10.45pt;width:6.75pt;rotation:0f;z-index:254339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0" o:spid="_x0000_s3651" type="#_x0000_t75" style="position:absolute;left:0;margin-left:0pt;margin-top:0pt;height:10.45pt;width:6.75pt;rotation:0f;z-index:254340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1" o:spid="_x0000_s3652" type="#_x0000_t75" style="position:absolute;left:0;margin-left:0pt;margin-top:0pt;height:10.45pt;width:6.75pt;rotation:0f;z-index:254341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2" o:spid="_x0000_s3653" type="#_x0000_t75" style="position:absolute;left:0;margin-left:0pt;margin-top:0pt;height:12.5pt;width:6.75pt;rotation:0f;z-index:254342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3" o:spid="_x0000_s3654" type="#_x0000_t75" style="position:absolute;left:0;margin-left:0pt;margin-top:0pt;height:12.65pt;width:6.75pt;rotation:0f;z-index:254343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4" o:spid="_x0000_s3655" type="#_x0000_t75" style="position:absolute;left:0;margin-left:0pt;margin-top:0pt;height:10.45pt;width:6.75pt;rotation:0f;z-index:254344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5" o:spid="_x0000_s3656" type="#_x0000_t75" style="position:absolute;left:0;margin-left:0pt;margin-top:0pt;height:12.65pt;width:6.75pt;rotation:0f;z-index:254345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6" o:spid="_x0000_s3657" type="#_x0000_t75" style="position:absolute;left:0;margin-left:0pt;margin-top:0pt;height:10.45pt;width:6.75pt;rotation:0f;z-index:254346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7" o:spid="_x0000_s3658" type="#_x0000_t75" style="position:absolute;left:0;margin-left:0pt;margin-top:0pt;height:10.45pt;width:6.75pt;rotation:0f;z-index:254347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8" o:spid="_x0000_s3659" type="#_x0000_t75" style="position:absolute;left:0;margin-left:0pt;margin-top:0pt;height:12.5pt;width:6.75pt;rotation:0f;z-index:254348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09" o:spid="_x0000_s3660" type="#_x0000_t75" style="position:absolute;left:0;margin-left:0pt;margin-top:0pt;height:12.5pt;width:6.75pt;rotation:0f;z-index:254349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0" o:spid="_x0000_s3661" type="#_x0000_t75" style="position:absolute;left:0;margin-left:0pt;margin-top:0pt;height:12.5pt;width:6.75pt;rotation:0f;z-index:254350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2" o:spid="_x0000_s3662" type="#_x0000_t75" style="position:absolute;left:0;margin-left:0pt;margin-top:0pt;height:94.25pt;width:21pt;rotation:0f;z-index:254351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1" o:spid="_x0000_s3663" type="#_x0000_t75" style="position:absolute;left:0;margin-left:0pt;margin-top:0pt;height:10.45pt;width:6.75pt;rotation:0f;z-index:254352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2" o:spid="_x0000_s3664" type="#_x0000_t75" style="position:absolute;left:0;margin-left:0pt;margin-top:0pt;height:10.45pt;width:6.75pt;rotation:0f;z-index:254353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79" o:spid="_x0000_s3665" type="#_x0000_t75" style="position:absolute;left:0;margin-left:0pt;margin-top:0pt;height:98.45pt;width:20.25pt;rotation:0f;z-index:254354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3" o:spid="_x0000_s3666" type="#_x0000_t75" style="position:absolute;left:0;margin-left:0pt;margin-top:0pt;height:12.65pt;width:6.75pt;rotation:0f;z-index:254355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4" o:spid="_x0000_s3667" type="#_x0000_t75" style="position:absolute;left:0;margin-left:0pt;margin-top:0pt;height:10.45pt;width:6.75pt;rotation:0f;z-index:254356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5" o:spid="_x0000_s3668" type="#_x0000_t75" style="position:absolute;left:0;margin-left:0pt;margin-top:0pt;height:10.45pt;width:6.75pt;rotation:0f;z-index:254357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6" o:spid="_x0000_s3669" type="#_x0000_t75" style="position:absolute;left:0;margin-left:0pt;margin-top:0pt;height:12.5pt;width:6.75pt;rotation:0f;z-index:254358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7" o:spid="_x0000_s3670" type="#_x0000_t75" style="position:absolute;left:0;margin-left:0pt;margin-top:0pt;height:12.65pt;width:6.75pt;rotation:0f;z-index:254359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0" o:spid="_x0000_s3671" type="#_x0000_t75" style="position:absolute;left:0;margin-left:0pt;margin-top:0pt;height:94.25pt;width:21pt;rotation:0f;z-index:254360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8" o:spid="_x0000_s3672" type="#_x0000_t75" style="position:absolute;left:0;margin-left:0pt;margin-top:0pt;height:10.45pt;width:6.75pt;rotation:0f;z-index:254361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19" o:spid="_x0000_s3673" type="#_x0000_t75" style="position:absolute;left:0;margin-left:0pt;margin-top:0pt;height:10.45pt;width:6.75pt;rotation:0f;z-index:254362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1" o:spid="_x0000_s3674" type="#_x0000_t75" style="position:absolute;left:0;margin-left:0pt;margin-top:0pt;height:98.45pt;width:20.25pt;rotation:0f;z-index:254363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0" o:spid="_x0000_s3675" type="#_x0000_t75" style="position:absolute;left:0;margin-left:0pt;margin-top:0pt;height:10.45pt;width:6.75pt;rotation:0f;z-index:254364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1" o:spid="_x0000_s3676" type="#_x0000_t75" style="position:absolute;left:0;margin-left:0pt;margin-top:0pt;height:12.5pt;width:6.75pt;rotation:0f;z-index:254365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3" o:spid="_x0000_s3677" type="#_x0000_t75" style="position:absolute;left:0;margin-left:0pt;margin-top:0pt;height:96.45pt;width:21pt;rotation:0f;z-index:254366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4" o:spid="_x0000_s3678" type="#_x0000_t75" style="position:absolute;left:0;margin-left:0pt;margin-top:0pt;height:96.45pt;width:21pt;rotation:0f;z-index:254367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2" o:spid="_x0000_s3679" type="#_x0000_t75" style="position:absolute;left:0;margin-left:0pt;margin-top:0pt;height:96.45pt;width:21pt;rotation:0f;z-index:254368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3" o:spid="_x0000_s3680" type="#_x0000_t75" style="position:absolute;left:0;margin-left:0pt;margin-top:0pt;height:98.45pt;width:20.25pt;rotation:0f;z-index:254369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2" o:spid="_x0000_s3681" type="#_x0000_t75" style="position:absolute;left:0;margin-left:0pt;margin-top:0pt;height:10.45pt;width:6.75pt;rotation:0f;z-index:254370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3" o:spid="_x0000_s3682" type="#_x0000_t75" style="position:absolute;left:0;margin-left:0pt;margin-top:0pt;height:10.45pt;width:6.75pt;rotation:0f;z-index:254371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4" o:spid="_x0000_s3683" type="#_x0000_t75" style="position:absolute;left:0;margin-left:0pt;margin-top:0pt;height:97.2pt;width:20.25pt;rotation:0f;z-index:254372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4" o:spid="_x0000_s3684" type="#_x0000_t75" style="position:absolute;left:0;margin-left:0pt;margin-top:0pt;height:12.65pt;width:6.75pt;rotation:0f;z-index:254373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5" o:spid="_x0000_s3685" type="#_x0000_t75" style="position:absolute;left:0;margin-left:0pt;margin-top:0pt;height:12.5pt;width:6.75pt;rotation:0f;z-index:254374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5" o:spid="_x0000_s3686" type="#_x0000_t75" style="position:absolute;left:0;margin-left:0pt;margin-top:0pt;height:97.2pt;width:20.25pt;rotation:0f;z-index:254375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5" o:spid="_x0000_s3687" type="#_x0000_t75" style="position:absolute;left:0;margin-left:0pt;margin-top:0pt;height:97.2pt;width:20.25pt;rotation:0f;z-index:254376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6" o:spid="_x0000_s3688" type="#_x0000_t75" style="position:absolute;left:0;margin-left:0pt;margin-top:0pt;height:95.55pt;width:21pt;rotation:0f;z-index:254377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6" o:spid="_x0000_s3689" type="#_x0000_t75" style="position:absolute;left:0;margin-left:0pt;margin-top:0pt;height:12.65pt;width:6.75pt;rotation:0f;z-index:254379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7" o:spid="_x0000_s3690" type="#_x0000_t75" style="position:absolute;left:0;margin-left:0pt;margin-top:0pt;height:10.45pt;width:6.75pt;rotation:0f;z-index:254380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8" o:spid="_x0000_s3691" type="#_x0000_t75" style="position:absolute;left:0;margin-left:0pt;margin-top:0pt;height:10.45pt;width:6.75pt;rotation:0f;z-index:254381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29" o:spid="_x0000_s3692" type="#_x0000_t75" style="position:absolute;left:0;margin-left:0pt;margin-top:0pt;height:10.45pt;width:6.75pt;rotation:0f;z-index:254382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0" o:spid="_x0000_s3693" type="#_x0000_t75" style="position:absolute;left:0;margin-left:0pt;margin-top:0pt;height:12.5pt;width:6.75pt;rotation:0f;z-index:254383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1" o:spid="_x0000_s3694" type="#_x0000_t75" style="position:absolute;left:0;margin-left:0pt;margin-top:0pt;height:10.45pt;width:6.75pt;rotation:0f;z-index:254384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2" o:spid="_x0000_s3695" type="#_x0000_t75" style="position:absolute;left:0;margin-left:0pt;margin-top:0pt;height:10.45pt;width:6.75pt;rotation:0f;z-index:254385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3" o:spid="_x0000_s3696" type="#_x0000_t75" style="position:absolute;left:0;margin-left:0pt;margin-top:0pt;height:10.45pt;width:6.75pt;rotation:0f;z-index:254386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4" o:spid="_x0000_s3697" type="#_x0000_t75" style="position:absolute;left:0;margin-left:0pt;margin-top:0pt;height:10.45pt;width:6.75pt;rotation:0f;z-index:254387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5" o:spid="_x0000_s3698" type="#_x0000_t75" style="position:absolute;left:0;margin-left:0pt;margin-top:0pt;height:10.45pt;width:6.75pt;rotation:0f;z-index:254388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6" o:spid="_x0000_s3699" type="#_x0000_t75" style="position:absolute;left:0;margin-left:0pt;margin-top:0pt;height:12.5pt;width:6.75pt;rotation:0f;z-index:254389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7" o:spid="_x0000_s3700" type="#_x0000_t75" style="position:absolute;left:0;margin-left:0pt;margin-top:0pt;height:12.5pt;width:6.75pt;rotation:0f;z-index:254390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7" o:spid="_x0000_s3701" type="#_x0000_t75" style="position:absolute;left:0;margin-left:0pt;margin-top:0pt;height:95.55pt;width:21pt;rotation:0f;z-index:254391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8" o:spid="_x0000_s3702" type="#_x0000_t75" style="position:absolute;left:0;margin-left:0pt;margin-top:0pt;height:12.5pt;width:6.75pt;rotation:0f;z-index:254392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39" o:spid="_x0000_s3703" type="#_x0000_t75" style="position:absolute;left:0;margin-left:0pt;margin-top:0pt;height:10.45pt;width:6.75pt;rotation:0f;z-index:254393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0" o:spid="_x0000_s3704" type="#_x0000_t75" style="position:absolute;left:0;margin-left:0pt;margin-top:0pt;height:10.45pt;width:6.75pt;rotation:0f;z-index:254394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1" o:spid="_x0000_s3705" type="#_x0000_t75" style="position:absolute;left:0;margin-left:0pt;margin-top:0pt;height:10.45pt;width:6.75pt;rotation:0f;z-index:254395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8" o:spid="_x0000_s3706" type="#_x0000_t75" style="position:absolute;left:0;margin-left:0pt;margin-top:0pt;height:95.55pt;width:21pt;rotation:0f;z-index:254396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6" o:spid="_x0000_s3707" type="#_x0000_t75" style="position:absolute;left:0;margin-left:0pt;margin-top:0pt;height:95.55pt;width:21pt;rotation:0f;z-index:254397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2" o:spid="_x0000_s3708" type="#_x0000_t75" style="position:absolute;left:0;margin-left:0pt;margin-top:0pt;height:10.45pt;width:6.75pt;rotation:0f;z-index:254398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3" o:spid="_x0000_s3709" type="#_x0000_t75" style="position:absolute;left:0;margin-left:0pt;margin-top:0pt;height:10.45pt;width:6.75pt;rotation:0f;z-index:254399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4" o:spid="_x0000_s3710" type="#_x0000_t75" style="position:absolute;left:0;margin-left:0pt;margin-top:0pt;height:12.5pt;width:6.75pt;rotation:0f;z-index:254400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5" o:spid="_x0000_s3711" type="#_x0000_t75" style="position:absolute;left:0;margin-left:0pt;margin-top:0pt;height:12.65pt;width:6.75pt;rotation:0f;z-index:254401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6" o:spid="_x0000_s3712" type="#_x0000_t75" style="position:absolute;left:0;margin-left:0pt;margin-top:0pt;height:10.45pt;width:6.75pt;rotation:0f;z-index:254402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7" o:spid="_x0000_s3713" type="#_x0000_t75" style="position:absolute;left:0;margin-left:0pt;margin-top:0pt;height:10.45pt;width:6.75pt;rotation:0f;z-index:254403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8" o:spid="_x0000_s3714" type="#_x0000_t75" style="position:absolute;left:0;margin-left:0pt;margin-top:0pt;height:10.45pt;width:6.75pt;rotation:0f;z-index:254404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49" o:spid="_x0000_s3715" type="#_x0000_t75" style="position:absolute;left:0;margin-left:0pt;margin-top:0pt;height:10.45pt;width:6.75pt;rotation:0f;z-index:254405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0" o:spid="_x0000_s3716" type="#_x0000_t75" style="position:absolute;left:0;margin-left:0pt;margin-top:0pt;height:10.45pt;width:6.75pt;rotation:0f;z-index:254406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1" o:spid="_x0000_s3717" type="#_x0000_t75" style="position:absolute;left:0;margin-left:0pt;margin-top:0pt;height:12.65pt;width:6.75pt;rotation:0f;z-index:254407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2" o:spid="_x0000_s3718" type="#_x0000_t75" style="position:absolute;left:0;margin-left:0pt;margin-top:0pt;height:10.45pt;width:6.75pt;rotation:0f;z-index:254408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3" o:spid="_x0000_s3719" type="#_x0000_t75" style="position:absolute;left:0;margin-left:0pt;margin-top:0pt;height:10.45pt;width:6.75pt;rotation:0f;z-index:254409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4" o:spid="_x0000_s3720" type="#_x0000_t75" style="position:absolute;left:0;margin-left:0pt;margin-top:0pt;height:10.45pt;width:6.75pt;rotation:0f;z-index:254410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5" o:spid="_x0000_s3721" type="#_x0000_t75" style="position:absolute;left:0;margin-left:0pt;margin-top:0pt;height:10.45pt;width:6.75pt;rotation:0f;z-index:254411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6" o:spid="_x0000_s3722" type="#_x0000_t75" style="position:absolute;left:0;margin-left:0pt;margin-top:0pt;height:10.45pt;width:6.75pt;rotation:0f;z-index:254412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7" o:spid="_x0000_s3723" type="#_x0000_t75" style="position:absolute;left:0;margin-left:0pt;margin-top:0pt;height:10.45pt;width:6.75pt;rotation:0f;z-index:254413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8" o:spid="_x0000_s3724" type="#_x0000_t75" style="position:absolute;left:0;margin-left:0pt;margin-top:0pt;height:12.5pt;width:6.75pt;rotation:0f;z-index:254414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59" o:spid="_x0000_s3725" type="#_x0000_t75" style="position:absolute;left:0;margin-left:0pt;margin-top:0pt;height:10.45pt;width:6.75pt;rotation:0f;z-index:254415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0" o:spid="_x0000_s3726" type="#_x0000_t75" style="position:absolute;left:0;margin-left:0pt;margin-top:0pt;height:10.45pt;width:6.75pt;rotation:0f;z-index:254416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1" o:spid="_x0000_s3727" type="#_x0000_t75" style="position:absolute;left:0;margin-left:0pt;margin-top:0pt;height:10.45pt;width:6.75pt;rotation:0f;z-index:254417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7" o:spid="_x0000_s3728" type="#_x0000_t75" style="position:absolute;left:0;margin-left:0pt;margin-top:0pt;height:95.55pt;width:21pt;rotation:0f;z-index:254418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2" o:spid="_x0000_s3729" type="#_x0000_t75" style="position:absolute;left:0;margin-left:0pt;margin-top:0pt;height:10.45pt;width:6.75pt;rotation:0f;z-index:254419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3" o:spid="_x0000_s3730" type="#_x0000_t75" style="position:absolute;left:0;margin-left:0pt;margin-top:0pt;height:10.45pt;width:6.75pt;rotation:0f;z-index:254420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4" o:spid="_x0000_s3731" type="#_x0000_t75" style="position:absolute;left:0;margin-left:0pt;margin-top:0pt;height:10.45pt;width:6.75pt;rotation:0f;z-index:254422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5" o:spid="_x0000_s3732" type="#_x0000_t75" style="position:absolute;left:0;margin-left:0pt;margin-top:0pt;height:10.45pt;width:6.75pt;rotation:0f;z-index:254423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6" o:spid="_x0000_s3733" type="#_x0000_t75" style="position:absolute;left:0;margin-left:0pt;margin-top:0pt;height:10.45pt;width:6.75pt;rotation:0f;z-index:254424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7" o:spid="_x0000_s3734" type="#_x0000_t75" style="position:absolute;left:0;margin-left:0pt;margin-top:0pt;height:10.45pt;width:6.75pt;rotation:0f;z-index:254425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8" o:spid="_x0000_s3735" type="#_x0000_t75" style="position:absolute;left:0;margin-left:0pt;margin-top:0pt;height:12.5pt;width:6.75pt;rotation:0f;z-index:254426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689" o:spid="_x0000_s3736" type="#_x0000_t75" style="position:absolute;left:0;margin-left:0pt;margin-top:0pt;height:95.55pt;width:21pt;rotation:0f;z-index:254427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69" o:spid="_x0000_s3737" type="#_x0000_t75" style="position:absolute;left:0;margin-left:0pt;margin-top:0pt;height:12.65pt;width:6.75pt;rotation:0f;z-index:254428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0" o:spid="_x0000_s3738" type="#_x0000_t75" style="position:absolute;left:0;margin-left:0pt;margin-top:0pt;height:10.45pt;width:6.75pt;rotation:0f;z-index:254429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1" o:spid="_x0000_s3739" type="#_x0000_t75" style="position:absolute;left:0;margin-left:0pt;margin-top:0pt;height:10.45pt;width:6.75pt;rotation:0f;z-index:254430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2" o:spid="_x0000_s3740" type="#_x0000_t75" style="position:absolute;left:0;margin-left:0pt;margin-top:0pt;height:12.5pt;width:6.75pt;rotation:0f;z-index:254431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3" o:spid="_x0000_s3741" type="#_x0000_t75" style="position:absolute;left:0;margin-left:0pt;margin-top:0pt;height:12.5pt;width:6.75pt;rotation:0f;z-index:254432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4" o:spid="_x0000_s3742" type="#_x0000_t75" style="position:absolute;left:0;margin-left:0pt;margin-top:0pt;height:12.5pt;width:6.75pt;rotation:0f;z-index:254433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5" o:spid="_x0000_s3743" type="#_x0000_t75" style="position:absolute;left:0;margin-left:0pt;margin-top:0pt;height:10.45pt;width:6.75pt;rotation:0f;z-index:254434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6" o:spid="_x0000_s3744" type="#_x0000_t75" style="position:absolute;left:0;margin-left:0pt;margin-top:0pt;height:12.5pt;width:6.75pt;rotation:0f;z-index:254435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7" o:spid="_x0000_s3745" type="#_x0000_t75" style="position:absolute;left:0;margin-left:0pt;margin-top:0pt;height:12.5pt;width:6.75pt;rotation:0f;z-index:254436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8" o:spid="_x0000_s3746" type="#_x0000_t75" style="position:absolute;left:0;margin-left:0pt;margin-top:0pt;height:12.5pt;width:6.75pt;rotation:0f;z-index:254437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79" o:spid="_x0000_s3747" type="#_x0000_t75" style="position:absolute;left:0;margin-left:0pt;margin-top:0pt;height:12.65pt;width:6.75pt;rotation:0f;z-index:254438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0" o:spid="_x0000_s3748" type="#_x0000_t75" style="position:absolute;left:0;margin-left:0pt;margin-top:0pt;height:10.45pt;width:6.75pt;rotation:0f;z-index:254439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1" o:spid="_x0000_s3749" type="#_x0000_t75" style="position:absolute;left:0;margin-left:0pt;margin-top:0pt;height:10.45pt;width:6.75pt;rotation:0f;z-index:254440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2" o:spid="_x0000_s3750" type="#_x0000_t75" style="position:absolute;left:0;margin-left:0pt;margin-top:0pt;height:12.5pt;width:6.75pt;rotation:0f;z-index:254441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3" o:spid="_x0000_s3751" type="#_x0000_t75" style="position:absolute;left:0;margin-left:0pt;margin-top:0pt;height:10.45pt;width:6.75pt;rotation:0f;z-index:254442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4" o:spid="_x0000_s3752" type="#_x0000_t75" style="position:absolute;left:0;margin-left:0pt;margin-top:0pt;height:10.45pt;width:6.75pt;rotation:0f;z-index:254443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5" o:spid="_x0000_s3753" type="#_x0000_t75" style="position:absolute;left:0;margin-left:0pt;margin-top:0pt;height:10.45pt;width:6.75pt;rotation:0f;z-index:254444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8" o:spid="_x0000_s3754" type="#_x0000_t75" style="position:absolute;left:0;margin-left:0pt;margin-top:0pt;height:94.25pt;width:21pt;rotation:0f;z-index:254445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6" o:spid="_x0000_s3755" type="#_x0000_t75" style="position:absolute;left:0;margin-left:0pt;margin-top:0pt;height:12.65pt;width:6.75pt;rotation:0f;z-index:254446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7" o:spid="_x0000_s3756" type="#_x0000_t75" style="position:absolute;left:0;margin-left:0pt;margin-top:0pt;height:12.65pt;width:6.75pt;rotation:0f;z-index:254447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8" o:spid="_x0000_s3757" type="#_x0000_t75" style="position:absolute;left:0;margin-left:0pt;margin-top:0pt;height:10.45pt;width:6.75pt;rotation:0f;z-index:254448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689" o:spid="_x0000_s3758" type="#_x0000_t75" style="position:absolute;left:0;margin-left:0pt;margin-top:0pt;height:97.2pt;width:20.25pt;rotation:0f;z-index:254449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89" o:spid="_x0000_s3759" type="#_x0000_t75" style="position:absolute;left:0;margin-left:0pt;margin-top:0pt;height:12.5pt;width:6.75pt;rotation:0f;z-index:254450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0" o:spid="_x0000_s3760" type="#_x0000_t75" style="position:absolute;left:0;margin-left:0pt;margin-top:0pt;height:12.65pt;width:6.75pt;rotation:0f;z-index:254451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1" o:spid="_x0000_s3761" type="#_x0000_t75" style="position:absolute;left:0;margin-left:0pt;margin-top:0pt;height:12.5pt;width:6.75pt;rotation:0f;z-index:254452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2" o:spid="_x0000_s3762" type="#_x0000_t75" style="position:absolute;left:0;margin-left:0pt;margin-top:0pt;height:10.45pt;width:6.75pt;rotation:0f;z-index:254453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3" o:spid="_x0000_s3763" type="#_x0000_t75" style="position:absolute;left:0;margin-left:0pt;margin-top:0pt;height:10.45pt;width:6.75pt;rotation:0f;z-index:254454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4" o:spid="_x0000_s3764" type="#_x0000_t75" style="position:absolute;left:0;margin-left:0pt;margin-top:0pt;height:10.45pt;width:6.75pt;rotation:0f;z-index:254455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5" o:spid="_x0000_s3765" type="#_x0000_t75" style="position:absolute;left:0;margin-left:0pt;margin-top:0pt;height:12.5pt;width:6.75pt;rotation:0f;z-index:254456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6" o:spid="_x0000_s3766" type="#_x0000_t75" style="position:absolute;left:0;margin-left:0pt;margin-top:0pt;height:10.45pt;width:6.75pt;rotation:0f;z-index:254457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7" o:spid="_x0000_s3767" type="#_x0000_t75" style="position:absolute;left:0;margin-left:0pt;margin-top:0pt;height:10.45pt;width:6.75pt;rotation:0f;z-index:254458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8" o:spid="_x0000_s3768" type="#_x0000_t75" style="position:absolute;left:0;margin-left:0pt;margin-top:0pt;height:10.45pt;width:6.75pt;rotation:0f;z-index:254459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199" o:spid="_x0000_s3769" type="#_x0000_t75" style="position:absolute;left:0;margin-left:0pt;margin-top:0pt;height:12.5pt;width:6.75pt;rotation:0f;z-index:254460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0" o:spid="_x0000_s3770" type="#_x0000_t75" style="position:absolute;left:0;margin-left:0pt;margin-top:0pt;height:10.45pt;width:6.75pt;rotation:0f;z-index:254461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1" o:spid="_x0000_s3771" type="#_x0000_t75" style="position:absolute;left:0;margin-left:0pt;margin-top:0pt;height:12.65pt;width:6.75pt;rotation:0f;z-index:254462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2" o:spid="_x0000_s3772" type="#_x0000_t75" style="position:absolute;left:0;margin-left:0pt;margin-top:0pt;height:10.45pt;width:6.75pt;rotation:0f;z-index:254464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3" o:spid="_x0000_s3773" type="#_x0000_t75" style="position:absolute;left:0;margin-left:0pt;margin-top:0pt;height:10.45pt;width:6.75pt;rotation:0f;z-index:254465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4" o:spid="_x0000_s3774" type="#_x0000_t75" style="position:absolute;left:0;margin-left:0pt;margin-top:0pt;height:12.65pt;width:6.75pt;rotation:0f;z-index:254466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5" o:spid="_x0000_s3775" type="#_x0000_t75" style="position:absolute;left:0;margin-left:0pt;margin-top:0pt;height:10.45pt;width:6.75pt;rotation:0f;z-index:254467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6" o:spid="_x0000_s3776" type="#_x0000_t75" style="position:absolute;left:0;margin-left:0pt;margin-top:0pt;height:12.5pt;width:6.75pt;rotation:0f;z-index:254468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7" o:spid="_x0000_s3777" type="#_x0000_t75" style="position:absolute;left:0;margin-left:0pt;margin-top:0pt;height:10.45pt;width:6.75pt;rotation:0f;z-index:254469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8" o:spid="_x0000_s3778" type="#_x0000_t75" style="position:absolute;left:0;margin-left:0pt;margin-top:0pt;height:12.5pt;width:6.75pt;rotation:0f;z-index:254470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09" o:spid="_x0000_s3779" type="#_x0000_t75" style="position:absolute;left:0;margin-left:0pt;margin-top:0pt;height:10.45pt;width:6.75pt;rotation:0f;z-index:254471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10" o:spid="_x0000_s3780" type="#_x0000_t75" style="position:absolute;left:0;margin-left:0pt;margin-top:0pt;height:10.45pt;width:6.75pt;rotation:0f;z-index:254472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11" o:spid="_x0000_s3781" type="#_x0000_t75" style="position:absolute;left:0;margin-left:0pt;margin-top:0pt;height:12.65pt;width:6.75pt;rotation:0f;z-index:254473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12" o:spid="_x0000_s3782" type="#_x0000_t75" style="position:absolute;left:0;margin-left:0pt;margin-top:0pt;height:10.45pt;width:6.75pt;rotation:0f;z-index:254474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13" o:spid="_x0000_s3783" type="#_x0000_t75" style="position:absolute;left:0;margin-left:0pt;margin-top:0pt;height:10.45pt;width:6.75pt;rotation:0f;z-index:254475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14" o:spid="_x0000_s3784" type="#_x0000_t75" style="position:absolute;left:0;margin-left:0pt;margin-top:0pt;height:10.45pt;width:6.75pt;rotation:0f;z-index:254476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9215" o:spid="_x0000_s3785" type="#_x0000_t75" style="position:absolute;left:0;margin-left:0pt;margin-top:0pt;height:10.45pt;width:6.75pt;rotation:0f;z-index:254477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lang w:val="en-US" w:eastAsia="zh-CN"/>
              </w:rPr>
              <w:t xml:space="preserve">    建设包含农机展示厅、农机销售厅、农机培训室、智慧农机作业平台等的农机超市以及15家高标准农机合作社。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建宁县营养健康食材研发、生产、加工中心</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bdr w:val="single" w:color="000000" w:sz="4" w:space="0"/>
                <w:lang w:val="en-US" w:eastAsia="zh-CN"/>
              </w:rPr>
            </w:pP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0" o:spid="_x0000_s3786" type="#_x0000_t75" style="position:absolute;left:0;margin-left:0pt;margin-top:0pt;height:12.65pt;width:6.75pt;rotation:0f;z-index:254478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1" o:spid="_x0000_s3787" type="#_x0000_t75" style="position:absolute;left:0;margin-left:0pt;margin-top:0pt;height:10.45pt;width:6.75pt;rotation:0f;z-index:254479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2" o:spid="_x0000_s3788" type="#_x0000_t75" style="position:absolute;left:0;margin-left:0pt;margin-top:0pt;height:10.45pt;width:6.75pt;rotation:0f;z-index:254480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3" o:spid="_x0000_s3789" type="#_x0000_t75" style="position:absolute;left:0;margin-left:0pt;margin-top:0pt;height:10.45pt;width:6.75pt;rotation:0f;z-index:254481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4" o:spid="_x0000_s3790" type="#_x0000_t75" style="position:absolute;left:0;margin-left:0pt;margin-top:0pt;height:12.65pt;width:6.75pt;rotation:0f;z-index:254482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5" o:spid="_x0000_s3791" type="#_x0000_t75" style="position:absolute;left:0;margin-left:0pt;margin-top:0pt;height:10.45pt;width:6.75pt;rotation:0f;z-index:254483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6" o:spid="_x0000_s3792" type="#_x0000_t75" style="position:absolute;left:0;margin-left:0pt;margin-top:0pt;height:12.65pt;width:6.75pt;rotation:0f;z-index:254484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7" o:spid="_x0000_s3793" type="#_x0000_t75" style="position:absolute;left:0;margin-left:0pt;margin-top:0pt;height:12.65pt;width:6.75pt;rotation:0f;z-index:254485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8" o:spid="_x0000_s3794" type="#_x0000_t75" style="position:absolute;left:0;margin-left:0pt;margin-top:0pt;height:10.45pt;width:6.75pt;rotation:0f;z-index:254486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89" o:spid="_x0000_s3795" type="#_x0000_t75" style="position:absolute;left:0;margin-left:0pt;margin-top:0pt;height:10.45pt;width:6.75pt;rotation:0f;z-index:254487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0" o:spid="_x0000_s3796" type="#_x0000_t75" style="position:absolute;left:0;margin-left:0pt;margin-top:0pt;height:12.65pt;width:6.75pt;rotation:0f;z-index:254488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1" o:spid="_x0000_s3797" type="#_x0000_t75" style="position:absolute;left:0;margin-left:0pt;margin-top:0pt;height:10.45pt;width:6.75pt;rotation:0f;z-index:254489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2" o:spid="_x0000_s3798" type="#_x0000_t75" style="position:absolute;left:0;margin-left:0pt;margin-top:0pt;height:10.45pt;width:6.75pt;rotation:0f;z-index:254490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3" o:spid="_x0000_s3799" type="#_x0000_t75" style="position:absolute;left:0;margin-left:0pt;margin-top:0pt;height:10.45pt;width:6.75pt;rotation:0f;z-index:254491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4" o:spid="_x0000_s3800" type="#_x0000_t75" style="position:absolute;left:0;margin-left:0pt;margin-top:0pt;height:10.45pt;width:6.75pt;rotation:0f;z-index:254492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5" o:spid="_x0000_s3801" type="#_x0000_t75" style="position:absolute;left:0;margin-left:0pt;margin-top:0pt;height:10.45pt;width:6.75pt;rotation:0f;z-index:254493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6" o:spid="_x0000_s3802" type="#_x0000_t75" style="position:absolute;left:0;margin-left:0pt;margin-top:0pt;height:12.65pt;width:6.75pt;rotation:0f;z-index:254494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7" o:spid="_x0000_s3803" type="#_x0000_t75" style="position:absolute;left:0;margin-left:0pt;margin-top:0pt;height:10.45pt;width:6.75pt;rotation:0f;z-index:254495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8" o:spid="_x0000_s3804" type="#_x0000_t75" style="position:absolute;left:0;margin-left:0pt;margin-top:0pt;height:12.65pt;width:6.75pt;rotation:0f;z-index:254496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099" o:spid="_x0000_s3805" type="#_x0000_t75" style="position:absolute;left:0;margin-left:0pt;margin-top:0pt;height:10.45pt;width:6.75pt;rotation:0f;z-index:254497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0" o:spid="_x0000_s3806" type="#_x0000_t75" style="position:absolute;left:0;margin-left:0pt;margin-top:0pt;height:12.65pt;width:6.75pt;rotation:0f;z-index:254498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1" o:spid="_x0000_s3807" type="#_x0000_t75" style="position:absolute;left:0;margin-left:0pt;margin-top:0pt;height:10.45pt;width:6.75pt;rotation:0f;z-index:254499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2" o:spid="_x0000_s3808" type="#_x0000_t75" style="position:absolute;left:0;margin-left:0pt;margin-top:0pt;height:10.45pt;width:6.75pt;rotation:0f;z-index:254500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3" o:spid="_x0000_s3809" type="#_x0000_t75" style="position:absolute;left:0;margin-left:0pt;margin-top:0pt;height:10.45pt;width:6.75pt;rotation:0f;z-index:254501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4" o:spid="_x0000_s3810" type="#_x0000_t75" style="position:absolute;left:0;margin-left:0pt;margin-top:0pt;height:12.65pt;width:6.75pt;rotation:0f;z-index:254502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5" o:spid="_x0000_s3811" type="#_x0000_t75" style="position:absolute;left:0;margin-left:0pt;margin-top:0pt;height:12.65pt;width:6.75pt;rotation:0f;z-index:254503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6" o:spid="_x0000_s3812" type="#_x0000_t75" style="position:absolute;left:0;margin-left:0pt;margin-top:0pt;height:12.65pt;width:6.75pt;rotation:0f;z-index:254504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7" o:spid="_x0000_s3813" type="#_x0000_t75" style="position:absolute;left:0;margin-left:0pt;margin-top:0pt;height:10.45pt;width:6.75pt;rotation:0f;z-index:254505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8" o:spid="_x0000_s3814" type="#_x0000_t75" style="position:absolute;left:0;margin-left:0pt;margin-top:0pt;height:12.65pt;width:6.75pt;rotation:0f;z-index:254507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09" o:spid="_x0000_s3815" type="#_x0000_t75" style="position:absolute;left:0;margin-left:0pt;margin-top:0pt;height:12.65pt;width:6.75pt;rotation:0f;z-index:254508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0" o:spid="_x0000_s3816" type="#_x0000_t75" style="position:absolute;left:0;margin-left:0pt;margin-top:0pt;height:12.65pt;width:6.75pt;rotation:0f;z-index:254509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1" o:spid="_x0000_s3817" type="#_x0000_t75" style="position:absolute;left:0;margin-left:0pt;margin-top:0pt;height:10.45pt;width:6.75pt;rotation:0f;z-index:254510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2" o:spid="_x0000_s3818" type="#_x0000_t75" style="position:absolute;left:0;margin-left:0pt;margin-top:0pt;height:12.65pt;width:6.75pt;rotation:0f;z-index:254511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3" o:spid="_x0000_s3819" type="#_x0000_t75" style="position:absolute;left:0;margin-left:0pt;margin-top:0pt;height:10.45pt;width:6.75pt;rotation:0f;z-index:254512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4" o:spid="_x0000_s3820" type="#_x0000_t75" style="position:absolute;left:0;margin-left:0pt;margin-top:0pt;height:10.45pt;width:6.75pt;rotation:0f;z-index:254513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5" o:spid="_x0000_s3821" type="#_x0000_t75" style="position:absolute;left:0;margin-left:0pt;margin-top:0pt;height:12.65pt;width:6.75pt;rotation:0f;z-index:254514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6" o:spid="_x0000_s3822" type="#_x0000_t75" style="position:absolute;left:0;margin-left:0pt;margin-top:0pt;height:10.45pt;width:6.75pt;rotation:0f;z-index:254515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7" o:spid="_x0000_s3823" type="#_x0000_t75" style="position:absolute;left:0;margin-left:0pt;margin-top:0pt;height:10.45pt;width:6.75pt;rotation:0f;z-index:254516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8" o:spid="_x0000_s3824" type="#_x0000_t75" style="position:absolute;left:0;margin-left:0pt;margin-top:0pt;height:10.45pt;width:6.75pt;rotation:0f;z-index:254517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19" o:spid="_x0000_s3825" type="#_x0000_t75" style="position:absolute;left:0;margin-left:0pt;margin-top:0pt;height:10.45pt;width:6.75pt;rotation:0f;z-index:254518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0" o:spid="_x0000_s3826" type="#_x0000_t75" style="position:absolute;left:0;margin-left:0pt;margin-top:0pt;height:10.45pt;width:6.75pt;rotation:0f;z-index:254519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1" o:spid="_x0000_s3827" type="#_x0000_t75" style="position:absolute;left:0;margin-left:0pt;margin-top:0pt;height:10.45pt;width:6.75pt;rotation:0f;z-index:254520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2" o:spid="_x0000_s3828" type="#_x0000_t75" style="position:absolute;left:0;margin-left:0pt;margin-top:0pt;height:10.45pt;width:6.75pt;rotation:0f;z-index:254521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3" o:spid="_x0000_s3829" type="#_x0000_t75" style="position:absolute;left:0;margin-left:0pt;margin-top:0pt;height:10.45pt;width:6.75pt;rotation:0f;z-index:254522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4" o:spid="_x0000_s3830" type="#_x0000_t75" style="position:absolute;left:0;margin-left:0pt;margin-top:0pt;height:12.65pt;width:6.75pt;rotation:0f;z-index:254523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5" o:spid="_x0000_s3831" type="#_x0000_t75" style="position:absolute;left:0;margin-left:0pt;margin-top:0pt;height:10.45pt;width:6.75pt;rotation:0f;z-index:254524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6" o:spid="_x0000_s3832" type="#_x0000_t75" style="position:absolute;left:0;margin-left:0pt;margin-top:0pt;height:10.45pt;width:6.75pt;rotation:0f;z-index:254525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7" o:spid="_x0000_s3833" type="#_x0000_t75" style="position:absolute;left:0;margin-left:0pt;margin-top:0pt;height:12.65pt;width:6.75pt;rotation:0f;z-index:254526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8" o:spid="_x0000_s3834" type="#_x0000_t75" style="position:absolute;left:0;margin-left:0pt;margin-top:0pt;height:10.45pt;width:6.75pt;rotation:0f;z-index:254527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29" o:spid="_x0000_s3835" type="#_x0000_t75" style="position:absolute;left:0;margin-left:0pt;margin-top:0pt;height:12.65pt;width:6.75pt;rotation:0f;z-index:254528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0" o:spid="_x0000_s3836" type="#_x0000_t75" style="position:absolute;left:0;margin-left:0pt;margin-top:0pt;height:10.45pt;width:6.75pt;rotation:0f;z-index:254529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1" o:spid="_x0000_s3837" type="#_x0000_t75" style="position:absolute;left:0;margin-left:0pt;margin-top:0pt;height:12.65pt;width:6.75pt;rotation:0f;z-index:254530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2" o:spid="_x0000_s3838" type="#_x0000_t75" style="position:absolute;left:0;margin-left:0pt;margin-top:0pt;height:12.65pt;width:6.75pt;rotation:0f;z-index:254531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3" o:spid="_x0000_s3839" type="#_x0000_t75" style="position:absolute;left:0;margin-left:0pt;margin-top:0pt;height:12.65pt;width:6.75pt;rotation:0f;z-index:254532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4" o:spid="_x0000_s3840" type="#_x0000_t75" style="position:absolute;left:0;margin-left:0pt;margin-top:0pt;height:10.45pt;width:6.75pt;rotation:0f;z-index:254533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5" o:spid="_x0000_s3841" type="#_x0000_t75" style="position:absolute;left:0;margin-left:0pt;margin-top:0pt;height:10.45pt;width:6.75pt;rotation:0f;z-index:254534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6" o:spid="_x0000_s3842" type="#_x0000_t75" style="position:absolute;left:0;margin-left:0pt;margin-top:0pt;height:10.45pt;width:6.75pt;rotation:0f;z-index:254535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7" o:spid="_x0000_s3843" type="#_x0000_t75" style="position:absolute;left:0;margin-left:0pt;margin-top:0pt;height:10.45pt;width:6.75pt;rotation:0f;z-index:254536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8" o:spid="_x0000_s3844" type="#_x0000_t75" style="position:absolute;left:0;margin-left:0pt;margin-top:0pt;height:10.45pt;width:6.75pt;rotation:0f;z-index:254537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39" o:spid="_x0000_s3845" type="#_x0000_t75" style="position:absolute;left:0;margin-left:0pt;margin-top:0pt;height:10.45pt;width:6.75pt;rotation:0f;z-index:254538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0" o:spid="_x0000_s3846" type="#_x0000_t75" style="position:absolute;left:0;margin-left:0pt;margin-top:0pt;height:12.65pt;width:6.75pt;rotation:0f;z-index:254539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1" o:spid="_x0000_s3847" type="#_x0000_t75" style="position:absolute;left:0;margin-left:0pt;margin-top:0pt;height:10.45pt;width:6.75pt;rotation:0f;z-index:254540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2" o:spid="_x0000_s3848" type="#_x0000_t75" style="position:absolute;left:0;margin-left:0pt;margin-top:0pt;height:12.65pt;width:6.75pt;rotation:0f;z-index:254541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3" o:spid="_x0000_s3849" type="#_x0000_t75" style="position:absolute;left:0;margin-left:0pt;margin-top:0pt;height:10.45pt;width:6.75pt;rotation:0f;z-index:254542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4" o:spid="_x0000_s3850" type="#_x0000_t75" style="position:absolute;left:0;margin-left:0pt;margin-top:0pt;height:12.65pt;width:6.75pt;rotation:0f;z-index:254543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5" o:spid="_x0000_s3851" type="#_x0000_t75" style="position:absolute;left:0;margin-left:0pt;margin-top:0pt;height:12.65pt;width:6.75pt;rotation:0f;z-index:254544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6" o:spid="_x0000_s3852" type="#_x0000_t75" style="position:absolute;left:0;margin-left:0pt;margin-top:0pt;height:12.65pt;width:6.75pt;rotation:0f;z-index:254545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7" o:spid="_x0000_s3853" type="#_x0000_t75" style="position:absolute;left:0;margin-left:0pt;margin-top:0pt;height:10.45pt;width:6.75pt;rotation:0f;z-index:254546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8" o:spid="_x0000_s3854" type="#_x0000_t75" style="position:absolute;left:0;margin-left:0pt;margin-top:0pt;height:12.65pt;width:6.75pt;rotation:0f;z-index:254547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49" o:spid="_x0000_s3855" type="#_x0000_t75" style="position:absolute;left:0;margin-left:0pt;margin-top:0pt;height:10.45pt;width:6.75pt;rotation:0f;z-index:254548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0" o:spid="_x0000_s3856" type="#_x0000_t75" style="position:absolute;left:0;margin-left:0pt;margin-top:0pt;height:10.45pt;width:6.75pt;rotation:0f;z-index:254550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1" o:spid="_x0000_s3857" type="#_x0000_t75" style="position:absolute;left:0;margin-left:0pt;margin-top:0pt;height:12.65pt;width:6.75pt;rotation:0f;z-index:254551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2" o:spid="_x0000_s3858" type="#_x0000_t75" style="position:absolute;left:0;margin-left:0pt;margin-top:0pt;height:12.65pt;width:6.75pt;rotation:0f;z-index:254552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3" o:spid="_x0000_s3859" type="#_x0000_t75" style="position:absolute;left:0;margin-left:0pt;margin-top:0pt;height:10.45pt;width:6.75pt;rotation:0f;z-index:254553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4" o:spid="_x0000_s3860" type="#_x0000_t75" style="position:absolute;left:0;margin-left:0pt;margin-top:0pt;height:10.45pt;width:6.75pt;rotation:0f;z-index:254554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5" o:spid="_x0000_s3861" type="#_x0000_t75" style="position:absolute;left:0;margin-left:0pt;margin-top:0pt;height:10.45pt;width:6.75pt;rotation:0f;z-index:254555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6" o:spid="_x0000_s3862" type="#_x0000_t75" style="position:absolute;left:0;margin-left:0pt;margin-top:0pt;height:10.45pt;width:6.75pt;rotation:0f;z-index:254556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7" o:spid="_x0000_s3863" type="#_x0000_t75" style="position:absolute;left:0;margin-left:0pt;margin-top:0pt;height:12.65pt;width:6.75pt;rotation:0f;z-index:254557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8" o:spid="_x0000_s3864" type="#_x0000_t75" style="position:absolute;left:0;margin-left:0pt;margin-top:0pt;height:10.45pt;width:6.75pt;rotation:0f;z-index:254558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59" o:spid="_x0000_s3865" type="#_x0000_t75" style="position:absolute;left:0;margin-left:0pt;margin-top:0pt;height:10.45pt;width:6.75pt;rotation:0f;z-index:254559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0" o:spid="_x0000_s3866" type="#_x0000_t75" style="position:absolute;left:0;margin-left:0pt;margin-top:0pt;height:12.65pt;width:6.75pt;rotation:0f;z-index:254560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1" o:spid="_x0000_s3867" type="#_x0000_t75" style="position:absolute;left:0;margin-left:0pt;margin-top:0pt;height:12.65pt;width:6.75pt;rotation:0f;z-index:254561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2" o:spid="_x0000_s3868" type="#_x0000_t75" style="position:absolute;left:0;margin-left:0pt;margin-top:0pt;height:12.65pt;width:6.75pt;rotation:0f;z-index:254562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3" o:spid="_x0000_s3869" type="#_x0000_t75" style="position:absolute;left:0;margin-left:0pt;margin-top:0pt;height:12.65pt;width:6.75pt;rotation:0f;z-index:254563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4" o:spid="_x0000_s3870" type="#_x0000_t75" style="position:absolute;left:0;margin-left:0pt;margin-top:0pt;height:12.65pt;width:6.75pt;rotation:0f;z-index:254564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5" o:spid="_x0000_s3871" type="#_x0000_t75" style="position:absolute;left:0;margin-left:0pt;margin-top:0pt;height:12.65pt;width:6.75pt;rotation:0f;z-index:254565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6" o:spid="_x0000_s3872" type="#_x0000_t75" style="position:absolute;left:0;margin-left:0pt;margin-top:0pt;height:10.45pt;width:6.75pt;rotation:0f;z-index:254566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7" o:spid="_x0000_s3873" type="#_x0000_t75" style="position:absolute;left:0;margin-left:0pt;margin-top:0pt;height:12.65pt;width:6.75pt;rotation:0f;z-index:254567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8" o:spid="_x0000_s3874" type="#_x0000_t75" style="position:absolute;left:0;margin-left:0pt;margin-top:0pt;height:10.45pt;width:6.75pt;rotation:0f;z-index:254568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69" o:spid="_x0000_s3875" type="#_x0000_t75" style="position:absolute;left:0;margin-left:0pt;margin-top:0pt;height:10.45pt;width:6.75pt;rotation:0f;z-index:254569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0" o:spid="_x0000_s3876" type="#_x0000_t75" style="position:absolute;left:0;margin-left:0pt;margin-top:0pt;height:12.65pt;width:6.75pt;rotation:0f;z-index:254570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1" o:spid="_x0000_s3877" type="#_x0000_t75" style="position:absolute;left:0;margin-left:0pt;margin-top:0pt;height:10.45pt;width:6.75pt;rotation:0f;z-index:254571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2" o:spid="_x0000_s3878" type="#_x0000_t75" style="position:absolute;left:0;margin-left:0pt;margin-top:0pt;height:12.65pt;width:6.75pt;rotation:0f;z-index:254572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3" o:spid="_x0000_s3879" type="#_x0000_t75" style="position:absolute;left:0;margin-left:0pt;margin-top:0pt;height:10.45pt;width:6.75pt;rotation:0f;z-index:254573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4" o:spid="_x0000_s3880" type="#_x0000_t75" style="position:absolute;left:0;margin-left:0pt;margin-top:0pt;height:10.45pt;width:6.75pt;rotation:0f;z-index:254574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5" o:spid="_x0000_s3881" type="#_x0000_t75" style="position:absolute;left:0;margin-left:0pt;margin-top:0pt;height:10.45pt;width:6.75pt;rotation:0f;z-index:254575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6" o:spid="_x0000_s3882" type="#_x0000_t75" style="position:absolute;left:0;margin-left:0pt;margin-top:0pt;height:10.45pt;width:6.75pt;rotation:0f;z-index:254576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7" o:spid="_x0000_s3883" type="#_x0000_t75" style="position:absolute;left:0;margin-left:0pt;margin-top:0pt;height:12.65pt;width:6.75pt;rotation:0f;z-index:254577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8" o:spid="_x0000_s3884" type="#_x0000_t75" style="position:absolute;left:0;margin-left:0pt;margin-top:0pt;height:12.65pt;width:6.75pt;rotation:0f;z-index:254578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79" o:spid="_x0000_s3885" type="#_x0000_t75" style="position:absolute;left:0;margin-left:0pt;margin-top:0pt;height:10.45pt;width:6.75pt;rotation:0f;z-index:254579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0" o:spid="_x0000_s3886" type="#_x0000_t75" style="position:absolute;left:0;margin-left:0pt;margin-top:0pt;height:12.65pt;width:6.75pt;rotation:0f;z-index:254580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1" o:spid="_x0000_s3887" type="#_x0000_t75" style="position:absolute;left:0;margin-left:0pt;margin-top:0pt;height:12.65pt;width:6.75pt;rotation:0f;z-index:254581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2" o:spid="_x0000_s3888" type="#_x0000_t75" style="position:absolute;left:0;margin-left:0pt;margin-top:0pt;height:12.65pt;width:6.75pt;rotation:0f;z-index:254582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3" o:spid="_x0000_s3889" type="#_x0000_t75" style="position:absolute;left:0;margin-left:0pt;margin-top:0pt;height:12.65pt;width:6.75pt;rotation:0f;z-index:254583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4" o:spid="_x0000_s3890" type="#_x0000_t75" style="position:absolute;left:0;margin-left:0pt;margin-top:0pt;height:10.45pt;width:6.75pt;rotation:0f;z-index:254584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5" o:spid="_x0000_s3891" type="#_x0000_t75" style="position:absolute;left:0;margin-left:0pt;margin-top:0pt;height:12.65pt;width:6.75pt;rotation:0f;z-index:254585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6" o:spid="_x0000_s3892" type="#_x0000_t75" style="position:absolute;left:0;margin-left:0pt;margin-top:0pt;height:10.45pt;width:6.75pt;rotation:0f;z-index:254586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7" o:spid="_x0000_s3893" type="#_x0000_t75" style="position:absolute;left:0;margin-left:0pt;margin-top:0pt;height:10.45pt;width:6.75pt;rotation:0f;z-index:254587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8" o:spid="_x0000_s3894" type="#_x0000_t75" style="position:absolute;left:0;margin-left:0pt;margin-top:0pt;height:12.65pt;width:6.75pt;rotation:0f;z-index:254588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89" o:spid="_x0000_s3895" type="#_x0000_t75" style="position:absolute;left:0;margin-left:0pt;margin-top:0pt;height:10.45pt;width:6.75pt;rotation:0f;z-index:254589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0" o:spid="_x0000_s3896" type="#_x0000_t75" style="position:absolute;left:0;margin-left:0pt;margin-top:0pt;height:12.65pt;width:6.75pt;rotation:0f;z-index:254590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1" o:spid="_x0000_s3897" type="#_x0000_t75" style="position:absolute;left:0;margin-left:0pt;margin-top:0pt;height:12.65pt;width:6.75pt;rotation:0f;z-index:254592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2" o:spid="_x0000_s3898" type="#_x0000_t75" style="position:absolute;left:0;margin-left:0pt;margin-top:0pt;height:10.45pt;width:6.75pt;rotation:0f;z-index:254593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3" o:spid="_x0000_s3899" type="#_x0000_t75" style="position:absolute;left:0;margin-left:0pt;margin-top:0pt;height:10.45pt;width:6.75pt;rotation:0f;z-index:254594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4" o:spid="_x0000_s3900" type="#_x0000_t75" style="position:absolute;left:0;margin-left:0pt;margin-top:0pt;height:10.45pt;width:6.75pt;rotation:0f;z-index:254595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5" o:spid="_x0000_s3901" type="#_x0000_t75" style="position:absolute;left:0;margin-left:0pt;margin-top:0pt;height:12.65pt;width:6.75pt;rotation:0f;z-index:254596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6" o:spid="_x0000_s3902" type="#_x0000_t75" style="position:absolute;left:0;margin-left:0pt;margin-top:0pt;height:10.45pt;width:6.75pt;rotation:0f;z-index:254597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7" o:spid="_x0000_s3903" type="#_x0000_t75" style="position:absolute;left:0;margin-left:0pt;margin-top:0pt;height:12.65pt;width:6.75pt;rotation:0f;z-index:254598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8" o:spid="_x0000_s3904" type="#_x0000_t75" style="position:absolute;left:0;margin-left:0pt;margin-top:0pt;height:10.45pt;width:6.75pt;rotation:0f;z-index:254599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199" o:spid="_x0000_s3905" type="#_x0000_t75" style="position:absolute;left:0;margin-left:0pt;margin-top:0pt;height:12.65pt;width:6.75pt;rotation:0f;z-index:254600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0" o:spid="_x0000_s3906" type="#_x0000_t75" style="position:absolute;left:0;margin-left:0pt;margin-top:0pt;height:12.65pt;width:6.75pt;rotation:0f;z-index:254601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1" o:spid="_x0000_s3907" type="#_x0000_t75" style="position:absolute;left:0;margin-left:0pt;margin-top:0pt;height:10.45pt;width:6.75pt;rotation:0f;z-index:254602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2" o:spid="_x0000_s3908" type="#_x0000_t75" style="position:absolute;left:0;margin-left:0pt;margin-top:0pt;height:12.65pt;width:6.75pt;rotation:0f;z-index:254603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3" o:spid="_x0000_s3909" type="#_x0000_t75" style="position:absolute;left:0;margin-left:0pt;margin-top:0pt;height:10.45pt;width:6.75pt;rotation:0f;z-index:254604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4" o:spid="_x0000_s3910" type="#_x0000_t75" style="position:absolute;left:0;margin-left:0pt;margin-top:0pt;height:12.65pt;width:6.75pt;rotation:0f;z-index:254605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5" o:spid="_x0000_s3911" type="#_x0000_t75" style="position:absolute;left:0;margin-left:0pt;margin-top:0pt;height:12.65pt;width:6.75pt;rotation:0f;z-index:254606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6" o:spid="_x0000_s3912" type="#_x0000_t75" style="position:absolute;left:0;margin-left:0pt;margin-top:0pt;height:10.45pt;width:6.75pt;rotation:0f;z-index:254607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7" o:spid="_x0000_s3913" type="#_x0000_t75" style="position:absolute;left:0;margin-left:0pt;margin-top:0pt;height:12.65pt;width:6.75pt;rotation:0f;z-index:254608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8" o:spid="_x0000_s3914" type="#_x0000_t75" style="position:absolute;left:0;margin-left:0pt;margin-top:0pt;height:12.65pt;width:6.75pt;rotation:0f;z-index:254609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09" o:spid="_x0000_s3915" type="#_x0000_t75" style="position:absolute;left:0;margin-left:0pt;margin-top:0pt;height:10.45pt;width:6.75pt;rotation:0f;z-index:254610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0" o:spid="_x0000_s3916" type="#_x0000_t75" style="position:absolute;left:0;margin-left:0pt;margin-top:0pt;height:10.45pt;width:6.75pt;rotation:0f;z-index:254611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1" o:spid="_x0000_s3917" type="#_x0000_t75" style="position:absolute;left:0;margin-left:0pt;margin-top:0pt;height:12.65pt;width:6.75pt;rotation:0f;z-index:254612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2" o:spid="_x0000_s3918" type="#_x0000_t75" style="position:absolute;left:0;margin-left:0pt;margin-top:0pt;height:10.45pt;width:6.75pt;rotation:0f;z-index:254613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3" o:spid="_x0000_s3919" type="#_x0000_t75" style="position:absolute;left:0;margin-left:0pt;margin-top:0pt;height:12.65pt;width:6.75pt;rotation:0f;z-index:254614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4" o:spid="_x0000_s3920" type="#_x0000_t75" style="position:absolute;left:0;margin-left:0pt;margin-top:0pt;height:10.45pt;width:6.75pt;rotation:0f;z-index:254615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5" o:spid="_x0000_s3921" type="#_x0000_t75" style="position:absolute;left:0;margin-left:0pt;margin-top:0pt;height:10.45pt;width:6.75pt;rotation:0f;z-index:254616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6" o:spid="_x0000_s3922" type="#_x0000_t75" style="position:absolute;left:0;margin-left:0pt;margin-top:0pt;height:10.45pt;width:6.75pt;rotation:0f;z-index:254617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7" o:spid="_x0000_s3923" type="#_x0000_t75" style="position:absolute;left:0;margin-left:0pt;margin-top:0pt;height:10.45pt;width:6.75pt;rotation:0f;z-index:254618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8" o:spid="_x0000_s3924" type="#_x0000_t75" style="position:absolute;left:0;margin-left:0pt;margin-top:0pt;height:10.45pt;width:6.75pt;rotation:0f;z-index:254619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19" o:spid="_x0000_s3925" type="#_x0000_t75" style="position:absolute;left:0;margin-left:0pt;margin-top:0pt;height:12.65pt;width:6.75pt;rotation:0f;z-index:254620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0" o:spid="_x0000_s3926" type="#_x0000_t75" style="position:absolute;left:0;margin-left:0pt;margin-top:0pt;height:10.45pt;width:6.75pt;rotation:0f;z-index:254621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1" o:spid="_x0000_s3927" type="#_x0000_t75" style="position:absolute;left:0;margin-left:0pt;margin-top:0pt;height:10.45pt;width:6.75pt;rotation:0f;z-index:254622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2" o:spid="_x0000_s3928" type="#_x0000_t75" style="position:absolute;left:0;margin-left:0pt;margin-top:0pt;height:10.45pt;width:6.75pt;rotation:0f;z-index:254623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3" o:spid="_x0000_s3929" type="#_x0000_t75" style="position:absolute;left:0;margin-left:0pt;margin-top:0pt;height:12.65pt;width:6.75pt;rotation:0f;z-index:254624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4" o:spid="_x0000_s3930" type="#_x0000_t75" style="position:absolute;left:0;margin-left:0pt;margin-top:0pt;height:10.45pt;width:6.75pt;rotation:0f;z-index:254625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5" o:spid="_x0000_s3931" type="#_x0000_t75" style="position:absolute;left:0;margin-left:0pt;margin-top:0pt;height:10.45pt;width:6.75pt;rotation:0f;z-index:254626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6" o:spid="_x0000_s3932" type="#_x0000_t75" style="position:absolute;left:0;margin-left:0pt;margin-top:0pt;height:10.45pt;width:6.75pt;rotation:0f;z-index:254627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7" o:spid="_x0000_s3933" type="#_x0000_t75" style="position:absolute;left:0;margin-left:0pt;margin-top:0pt;height:12.65pt;width:6.75pt;rotation:0f;z-index:254628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8" o:spid="_x0000_s3934" type="#_x0000_t75" style="position:absolute;left:0;margin-left:0pt;margin-top:0pt;height:12.65pt;width:6.75pt;rotation:0f;z-index:254629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29" o:spid="_x0000_s3935" type="#_x0000_t75" style="position:absolute;left:0;margin-left:0pt;margin-top:0pt;height:12.65pt;width:6.75pt;rotation:0f;z-index:254630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0" o:spid="_x0000_s3936" type="#_x0000_t75" style="position:absolute;left:0;margin-left:0pt;margin-top:0pt;height:10.45pt;width:6.75pt;rotation:0f;z-index:254631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1" o:spid="_x0000_s3937" type="#_x0000_t75" style="position:absolute;left:0;margin-left:0pt;margin-top:0pt;height:12.65pt;width:6.75pt;rotation:0f;z-index:254632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2" o:spid="_x0000_s3938" type="#_x0000_t75" style="position:absolute;left:0;margin-left:0pt;margin-top:0pt;height:12.65pt;width:6.75pt;rotation:0f;z-index:254633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3" o:spid="_x0000_s3939" type="#_x0000_t75" style="position:absolute;left:0;margin-left:0pt;margin-top:0pt;height:12.65pt;width:6.75pt;rotation:0f;z-index:254635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4" o:spid="_x0000_s3940" type="#_x0000_t75" style="position:absolute;left:0;margin-left:0pt;margin-top:0pt;height:10.45pt;width:6.75pt;rotation:0f;z-index:254636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5" o:spid="_x0000_s3941" type="#_x0000_t75" style="position:absolute;left:0;margin-left:0pt;margin-top:0pt;height:10.45pt;width:6.75pt;rotation:0f;z-index:254637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6" o:spid="_x0000_s3942" type="#_x0000_t75" style="position:absolute;left:0;margin-left:0pt;margin-top:0pt;height:10.45pt;width:6.75pt;rotation:0f;z-index:254638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7" o:spid="_x0000_s3943" type="#_x0000_t75" style="position:absolute;left:0;margin-left:0pt;margin-top:0pt;height:12.65pt;width:6.75pt;rotation:0f;z-index:254639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8" o:spid="_x0000_s3944" type="#_x0000_t75" style="position:absolute;left:0;margin-left:0pt;margin-top:0pt;height:12.65pt;width:6.75pt;rotation:0f;z-index:254640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39" o:spid="_x0000_s3945" type="#_x0000_t75" style="position:absolute;left:0;margin-left:0pt;margin-top:0pt;height:10.45pt;width:6.75pt;rotation:0f;z-index:254641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0" o:spid="_x0000_s3946" type="#_x0000_t75" style="position:absolute;left:0;margin-left:0pt;margin-top:0pt;height:10.45pt;width:6.75pt;rotation:0f;z-index:254642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1" o:spid="_x0000_s3947" type="#_x0000_t75" style="position:absolute;left:0;margin-left:0pt;margin-top:0pt;height:10.45pt;width:6.75pt;rotation:0f;z-index:254643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2" o:spid="_x0000_s3948" type="#_x0000_t75" style="position:absolute;left:0;margin-left:0pt;margin-top:0pt;height:12.65pt;width:6.75pt;rotation:0f;z-index:254644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3" o:spid="_x0000_s3949" type="#_x0000_t75" style="position:absolute;left:0;margin-left:0pt;margin-top:0pt;height:10.45pt;width:6.75pt;rotation:0f;z-index:254645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4" o:spid="_x0000_s3950" type="#_x0000_t75" style="position:absolute;left:0;margin-left:0pt;margin-top:0pt;height:10.45pt;width:6.75pt;rotation:0f;z-index:254646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5" o:spid="_x0000_s3951" type="#_x0000_t75" style="position:absolute;left:0;margin-left:0pt;margin-top:0pt;height:12.65pt;width:6.75pt;rotation:0f;z-index:254647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6" o:spid="_x0000_s3952" type="#_x0000_t75" style="position:absolute;left:0;margin-left:0pt;margin-top:0pt;height:10.45pt;width:6.75pt;rotation:0f;z-index:254648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7" o:spid="_x0000_s3953" type="#_x0000_t75" style="position:absolute;left:0;margin-left:0pt;margin-top:0pt;height:12.65pt;width:6.75pt;rotation:0f;z-index:254649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8" o:spid="_x0000_s3954" type="#_x0000_t75" style="position:absolute;left:0;margin-left:0pt;margin-top:0pt;height:10.45pt;width:6.75pt;rotation:0f;z-index:254650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49" o:spid="_x0000_s3955" type="#_x0000_t75" style="position:absolute;left:0;margin-left:0pt;margin-top:0pt;height:12.65pt;width:6.75pt;rotation:0f;z-index:254651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0" o:spid="_x0000_s3956" type="#_x0000_t75" style="position:absolute;left:0;margin-left:0pt;margin-top:0pt;height:10.45pt;width:6.75pt;rotation:0f;z-index:254652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1" o:spid="_x0000_s3957" type="#_x0000_t75" style="position:absolute;left:0;margin-left:0pt;margin-top:0pt;height:12.65pt;width:6.75pt;rotation:0f;z-index:254653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2" o:spid="_x0000_s3958" type="#_x0000_t75" style="position:absolute;left:0;margin-left:0pt;margin-top:0pt;height:12.65pt;width:6.75pt;rotation:0f;z-index:254654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3" o:spid="_x0000_s3959" type="#_x0000_t75" style="position:absolute;left:0;margin-left:0pt;margin-top:0pt;height:12.65pt;width:6.75pt;rotation:0f;z-index:254655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4" o:spid="_x0000_s3960" type="#_x0000_t75" style="position:absolute;left:0;margin-left:0pt;margin-top:0pt;height:10.45pt;width:6.75pt;rotation:0f;z-index:254656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5" o:spid="_x0000_s3961" type="#_x0000_t75" style="position:absolute;left:0;margin-left:0pt;margin-top:0pt;height:10.45pt;width:6.75pt;rotation:0f;z-index:254657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6" o:spid="_x0000_s3962" type="#_x0000_t75" style="position:absolute;left:0;margin-left:0pt;margin-top:0pt;height:10.45pt;width:6.75pt;rotation:0f;z-index:254658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7" o:spid="_x0000_s3963" type="#_x0000_t75" style="position:absolute;left:0;margin-left:0pt;margin-top:0pt;height:10.45pt;width:6.75pt;rotation:0f;z-index:254659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8" o:spid="_x0000_s3964" type="#_x0000_t75" style="position:absolute;left:0;margin-left:0pt;margin-top:0pt;height:10.45pt;width:6.75pt;rotation:0f;z-index:254660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59" o:spid="_x0000_s3965" type="#_x0000_t75" style="position:absolute;left:0;margin-left:0pt;margin-top:0pt;height:10.45pt;width:6.75pt;rotation:0f;z-index:254661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0" o:spid="_x0000_s3966" type="#_x0000_t75" style="position:absolute;left:0;margin-left:0pt;margin-top:0pt;height:10.45pt;width:6.75pt;rotation:0f;z-index:254662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1" o:spid="_x0000_s3967" type="#_x0000_t75" style="position:absolute;left:0;margin-left:0pt;margin-top:0pt;height:12.65pt;width:6.75pt;rotation:0f;z-index:254663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2" o:spid="_x0000_s3968" type="#_x0000_t75" style="position:absolute;left:0;margin-left:0pt;margin-top:0pt;height:12.65pt;width:6.75pt;rotation:0f;z-index:254664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3" o:spid="_x0000_s3969" type="#_x0000_t75" style="position:absolute;left:0;margin-left:0pt;margin-top:0pt;height:10.45pt;width:6.75pt;rotation:0f;z-index:254665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4" o:spid="_x0000_s3970" type="#_x0000_t75" style="position:absolute;left:0;margin-left:0pt;margin-top:0pt;height:12.65pt;width:6.75pt;rotation:0f;z-index:254666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5" o:spid="_x0000_s3971" type="#_x0000_t75" style="position:absolute;left:0;margin-left:0pt;margin-top:0pt;height:10.45pt;width:6.75pt;rotation:0f;z-index:254667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6" o:spid="_x0000_s3972" type="#_x0000_t75" style="position:absolute;left:0;margin-left:0pt;margin-top:0pt;height:10.45pt;width:6.75pt;rotation:0f;z-index:254668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7" o:spid="_x0000_s3973" type="#_x0000_t75" style="position:absolute;left:0;margin-left:0pt;margin-top:0pt;height:12.65pt;width:6.75pt;rotation:0f;z-index:254669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8" o:spid="_x0000_s3974" type="#_x0000_t75" style="position:absolute;left:0;margin-left:0pt;margin-top:0pt;height:12.65pt;width:6.75pt;rotation:0f;z-index:254670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69" o:spid="_x0000_s3975" type="#_x0000_t75" style="position:absolute;left:0;margin-left:0pt;margin-top:0pt;height:12.65pt;width:6.75pt;rotation:0f;z-index:254671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0" o:spid="_x0000_s3976" type="#_x0000_t75" style="position:absolute;left:0;margin-left:0pt;margin-top:0pt;height:12.65pt;width:6.75pt;rotation:0f;z-index:254672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1" o:spid="_x0000_s3977" type="#_x0000_t75" style="position:absolute;left:0;margin-left:0pt;margin-top:0pt;height:10.45pt;width:6.75pt;rotation:0f;z-index:254673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2" o:spid="_x0000_s3978" type="#_x0000_t75" style="position:absolute;left:0;margin-left:0pt;margin-top:0pt;height:10.45pt;width:6.75pt;rotation:0f;z-index:254674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3" o:spid="_x0000_s3979" type="#_x0000_t75" style="position:absolute;left:0;margin-left:0pt;margin-top:0pt;height:12.65pt;width:6.75pt;rotation:0f;z-index:254675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4" o:spid="_x0000_s3980" type="#_x0000_t75" style="position:absolute;left:0;margin-left:0pt;margin-top:0pt;height:10.45pt;width:6.75pt;rotation:0f;z-index:254676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5" o:spid="_x0000_s3981" type="#_x0000_t75" style="position:absolute;left:0;margin-left:0pt;margin-top:0pt;height:10.45pt;width:6.75pt;rotation:0f;z-index:254678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6" o:spid="_x0000_s3982" type="#_x0000_t75" style="position:absolute;left:0;margin-left:0pt;margin-top:0pt;height:10.45pt;width:6.75pt;rotation:0f;z-index:254679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7" o:spid="_x0000_s3983" type="#_x0000_t75" style="position:absolute;left:0;margin-left:0pt;margin-top:0pt;height:12.65pt;width:6.75pt;rotation:0f;z-index:254680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8" o:spid="_x0000_s3984" type="#_x0000_t75" style="position:absolute;left:0;margin-left:0pt;margin-top:0pt;height:10.45pt;width:6.75pt;rotation:0f;z-index:254681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79" o:spid="_x0000_s3985" type="#_x0000_t75" style="position:absolute;left:0;margin-left:0pt;margin-top:0pt;height:10.45pt;width:6.75pt;rotation:0f;z-index:254682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0" o:spid="_x0000_s3986" type="#_x0000_t75" style="position:absolute;left:0;margin-left:0pt;margin-top:0pt;height:12.65pt;width:6.75pt;rotation:0f;z-index:254683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1" o:spid="_x0000_s3987" type="#_x0000_t75" style="position:absolute;left:0;margin-left:0pt;margin-top:0pt;height:12.65pt;width:6.75pt;rotation:0f;z-index:254684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2" o:spid="_x0000_s3988" type="#_x0000_t75" style="position:absolute;left:0;margin-left:0pt;margin-top:0pt;height:12.65pt;width:6.75pt;rotation:0f;z-index:254685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3" o:spid="_x0000_s3989" type="#_x0000_t75" style="position:absolute;left:0;margin-left:0pt;margin-top:0pt;height:10.45pt;width:6.75pt;rotation:0f;z-index:254686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4" o:spid="_x0000_s3990" type="#_x0000_t75" style="position:absolute;left:0;margin-left:0pt;margin-top:0pt;height:10.45pt;width:6.75pt;rotation:0f;z-index:254687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5" o:spid="_x0000_s3991" type="#_x0000_t75" style="position:absolute;left:0;margin-left:0pt;margin-top:0pt;height:10.45pt;width:6.75pt;rotation:0f;z-index:254688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6" o:spid="_x0000_s3992" type="#_x0000_t75" style="position:absolute;left:0;margin-left:0pt;margin-top:0pt;height:10.45pt;width:6.75pt;rotation:0f;z-index:254689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7" o:spid="_x0000_s3993" type="#_x0000_t75" style="position:absolute;left:0;margin-left:0pt;margin-top:0pt;height:10.45pt;width:6.75pt;rotation:0f;z-index:254690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8" o:spid="_x0000_s3994" type="#_x0000_t75" style="position:absolute;left:0;margin-left:0pt;margin-top:0pt;height:12.65pt;width:6.75pt;rotation:0f;z-index:254691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89" o:spid="_x0000_s3995" type="#_x0000_t75" style="position:absolute;left:0;margin-left:0pt;margin-top:0pt;height:10.45pt;width:6.75pt;rotation:0f;z-index:254692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0" o:spid="_x0000_s3996" type="#_x0000_t75" style="position:absolute;left:0;margin-left:0pt;margin-top:0pt;height:10.45pt;width:6.75pt;rotation:0f;z-index:254693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1" o:spid="_x0000_s3997" type="#_x0000_t75" style="position:absolute;left:0;margin-left:0pt;margin-top:0pt;height:10.45pt;width:6.75pt;rotation:0f;z-index:254694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2" o:spid="_x0000_s3998" type="#_x0000_t75" style="position:absolute;left:0;margin-left:0pt;margin-top:0pt;height:12.65pt;width:6.75pt;rotation:0f;z-index:254695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3" o:spid="_x0000_s3999" type="#_x0000_t75" style="position:absolute;left:0;margin-left:0pt;margin-top:0pt;height:10.45pt;width:6.75pt;rotation:0f;z-index:254696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4" o:spid="_x0000_s4000" type="#_x0000_t75" style="position:absolute;left:0;margin-left:0pt;margin-top:0pt;height:10.45pt;width:6.75pt;rotation:0f;z-index:254697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5" o:spid="_x0000_s4001" type="#_x0000_t75" style="position:absolute;left:0;margin-left:0pt;margin-top:0pt;height:12.65pt;width:6.75pt;rotation:0f;z-index:254698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6" o:spid="_x0000_s4002" type="#_x0000_t75" style="position:absolute;left:0;margin-left:0pt;margin-top:0pt;height:12.65pt;width:6.75pt;rotation:0f;z-index:254699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7" o:spid="_x0000_s4003" type="#_x0000_t75" style="position:absolute;left:0;margin-left:0pt;margin-top:0pt;height:10.45pt;width:6.75pt;rotation:0f;z-index:254700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8" o:spid="_x0000_s4004" type="#_x0000_t75" style="position:absolute;left:0;margin-left:0pt;margin-top:0pt;height:12.65pt;width:6.75pt;rotation:0f;z-index:254701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299" o:spid="_x0000_s4005" type="#_x0000_t75" style="position:absolute;left:0;margin-left:0pt;margin-top:0pt;height:10.45pt;width:6.75pt;rotation:0f;z-index:254702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0" o:spid="_x0000_s4006" type="#_x0000_t75" style="position:absolute;left:0;margin-left:0pt;margin-top:0pt;height:10.45pt;width:6.75pt;rotation:0f;z-index:254703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1" o:spid="_x0000_s4007" type="#_x0000_t75" style="position:absolute;left:0;margin-left:0pt;margin-top:0pt;height:10.45pt;width:6.75pt;rotation:0f;z-index:254704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2" o:spid="_x0000_s4008" type="#_x0000_t75" style="position:absolute;left:0;margin-left:0pt;margin-top:0pt;height:10.45pt;width:6.75pt;rotation:0f;z-index:254705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3" o:spid="_x0000_s4009" type="#_x0000_t75" style="position:absolute;left:0;margin-left:0pt;margin-top:0pt;height:12.65pt;width:6.75pt;rotation:0f;z-index:254706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4" o:spid="_x0000_s4010" type="#_x0000_t75" style="position:absolute;left:0;margin-left:0pt;margin-top:0pt;height:12.65pt;width:6.75pt;rotation:0f;z-index:254707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5" o:spid="_x0000_s4011" type="#_x0000_t75" style="position:absolute;left:0;margin-left:0pt;margin-top:0pt;height:12.65pt;width:6.75pt;rotation:0f;z-index:254708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6" o:spid="_x0000_s4012" type="#_x0000_t75" style="position:absolute;left:0;margin-left:0pt;margin-top:0pt;height:10.45pt;width:6.75pt;rotation:0f;z-index:254709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7" o:spid="_x0000_s4013" type="#_x0000_t75" style="position:absolute;left:0;margin-left:0pt;margin-top:0pt;height:12.65pt;width:6.75pt;rotation:0f;z-index:254710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8" o:spid="_x0000_s4014" type="#_x0000_t75" style="position:absolute;left:0;margin-left:0pt;margin-top:0pt;height:10.45pt;width:6.75pt;rotation:0f;z-index:254711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09" o:spid="_x0000_s4015" type="#_x0000_t75" style="position:absolute;left:0;margin-left:0pt;margin-top:0pt;height:12.65pt;width:6.75pt;rotation:0f;z-index:254712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0" o:spid="_x0000_s4016" type="#_x0000_t75" style="position:absolute;left:0;margin-left:0pt;margin-top:0pt;height:10.45pt;width:6.75pt;rotation:0f;z-index:254713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1" o:spid="_x0000_s4017" type="#_x0000_t75" style="position:absolute;left:0;margin-left:0pt;margin-top:0pt;height:12.65pt;width:6.75pt;rotation:0f;z-index:254714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2" o:spid="_x0000_s4018" type="#_x0000_t75" style="position:absolute;left:0;margin-left:0pt;margin-top:0pt;height:12.65pt;width:6.75pt;rotation:0f;z-index:254715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3" o:spid="_x0000_s4019" type="#_x0000_t75" style="position:absolute;left:0;margin-left:0pt;margin-top:0pt;height:12.65pt;width:6.75pt;rotation:0f;z-index:254716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4" o:spid="_x0000_s4020" type="#_x0000_t75" style="position:absolute;left:0;margin-left:0pt;margin-top:0pt;height:10.45pt;width:6.75pt;rotation:0f;z-index:254717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5" o:spid="_x0000_s4021" type="#_x0000_t75" style="position:absolute;left:0;margin-left:0pt;margin-top:0pt;height:12.65pt;width:6.75pt;rotation:0f;z-index:254718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6" o:spid="_x0000_s4022" type="#_x0000_t75" style="position:absolute;left:0;margin-left:0pt;margin-top:0pt;height:12.65pt;width:6.75pt;rotation:0f;z-index:254720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7" o:spid="_x0000_s4023" type="#_x0000_t75" style="position:absolute;left:0;margin-left:0pt;margin-top:0pt;height:10.45pt;width:6.75pt;rotation:0f;z-index:254721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8" o:spid="_x0000_s4024" type="#_x0000_t75" style="position:absolute;left:0;margin-left:0pt;margin-top:0pt;height:10.45pt;width:6.75pt;rotation:0f;z-index:254722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19" o:spid="_x0000_s4025" type="#_x0000_t75" style="position:absolute;left:0;margin-left:0pt;margin-top:0pt;height:12.65pt;width:6.75pt;rotation:0f;z-index:254723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0" o:spid="_x0000_s4026" type="#_x0000_t75" style="position:absolute;left:0;margin-left:0pt;margin-top:0pt;height:10.45pt;width:6.75pt;rotation:0f;z-index:254724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1" o:spid="_x0000_s4027" type="#_x0000_t75" style="position:absolute;left:0;margin-left:0pt;margin-top:0pt;height:10.45pt;width:6.75pt;rotation:0f;z-index:254725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2" o:spid="_x0000_s4028" type="#_x0000_t75" style="position:absolute;left:0;margin-left:0pt;margin-top:0pt;height:10.45pt;width:6.75pt;rotation:0f;z-index:254726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3" o:spid="_x0000_s4029" type="#_x0000_t75" style="position:absolute;left:0;margin-left:0pt;margin-top:0pt;height:12.65pt;width:6.75pt;rotation:0f;z-index:254727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4" o:spid="_x0000_s4030" type="#_x0000_t75" style="position:absolute;left:0;margin-left:0pt;margin-top:0pt;height:12.65pt;width:6.75pt;rotation:0f;z-index:254728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5" o:spid="_x0000_s4031" type="#_x0000_t75" style="position:absolute;left:0;margin-left:0pt;margin-top:0pt;height:10.45pt;width:6.75pt;rotation:0f;z-index:254729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6" o:spid="_x0000_s4032" type="#_x0000_t75" style="position:absolute;left:0;margin-left:0pt;margin-top:0pt;height:10.45pt;width:6.75pt;rotation:0f;z-index:254730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7" o:spid="_x0000_s4033" type="#_x0000_t75" style="position:absolute;left:0;margin-left:0pt;margin-top:0pt;height:10.45pt;width:6.75pt;rotation:0f;z-index:254731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8" o:spid="_x0000_s4034" type="#_x0000_t75" style="position:absolute;left:0;margin-left:0pt;margin-top:0pt;height:12.65pt;width:6.75pt;rotation:0f;z-index:254732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29" o:spid="_x0000_s4035" type="#_x0000_t75" style="position:absolute;left:0;margin-left:0pt;margin-top:0pt;height:12.65pt;width:6.75pt;rotation:0f;z-index:254733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0" o:spid="_x0000_s4036" type="#_x0000_t75" style="position:absolute;left:0;margin-left:0pt;margin-top:0pt;height:12.65pt;width:6.75pt;rotation:0f;z-index:254734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1" o:spid="_x0000_s4037" type="#_x0000_t75" style="position:absolute;left:0;margin-left:0pt;margin-top:0pt;height:12.65pt;width:6.75pt;rotation:0f;z-index:254735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2" o:spid="_x0000_s4038" type="#_x0000_t75" style="position:absolute;left:0;margin-left:0pt;margin-top:0pt;height:12.65pt;width:6.75pt;rotation:0f;z-index:254736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3" o:spid="_x0000_s4039" type="#_x0000_t75" style="position:absolute;left:0;margin-left:0pt;margin-top:0pt;height:10.45pt;width:6.75pt;rotation:0f;z-index:254737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4" o:spid="_x0000_s4040" type="#_x0000_t75" style="position:absolute;left:0;margin-left:0pt;margin-top:0pt;height:10.45pt;width:6.75pt;rotation:0f;z-index:254738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5" o:spid="_x0000_s4041" type="#_x0000_t75" style="position:absolute;left:0;margin-left:0pt;margin-top:0pt;height:10.45pt;width:6.75pt;rotation:0f;z-index:254739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6" o:spid="_x0000_s4042" type="#_x0000_t75" style="position:absolute;left:0;margin-left:0pt;margin-top:0pt;height:12.65pt;width:6.75pt;rotation:0f;z-index:254740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7" o:spid="_x0000_s4043" type="#_x0000_t75" style="position:absolute;left:0;margin-left:0pt;margin-top:0pt;height:12.65pt;width:6.75pt;rotation:0f;z-index:254741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8" o:spid="_x0000_s4044" type="#_x0000_t75" style="position:absolute;left:0;margin-left:0pt;margin-top:0pt;height:10.45pt;width:6.75pt;rotation:0f;z-index:254742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39" o:spid="_x0000_s4045" type="#_x0000_t75" style="position:absolute;left:0;margin-left:0pt;margin-top:0pt;height:12.65pt;width:6.75pt;rotation:0f;z-index:254743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0" o:spid="_x0000_s4046" type="#_x0000_t75" style="position:absolute;left:0;margin-left:0pt;margin-top:0pt;height:10.45pt;width:6.75pt;rotation:0f;z-index:254744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1" o:spid="_x0000_s4047" type="#_x0000_t75" style="position:absolute;left:0;margin-left:0pt;margin-top:0pt;height:10.45pt;width:6.75pt;rotation:0f;z-index:254745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2" o:spid="_x0000_s4048" type="#_x0000_t75" style="position:absolute;left:0;margin-left:0pt;margin-top:0pt;height:10.45pt;width:6.75pt;rotation:0f;z-index:254746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3" o:spid="_x0000_s4049" type="#_x0000_t75" style="position:absolute;left:0;margin-left:0pt;margin-top:0pt;height:12.65pt;width:6.75pt;rotation:0f;z-index:254747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4" o:spid="_x0000_s4050" type="#_x0000_t75" style="position:absolute;left:0;margin-left:0pt;margin-top:0pt;height:10.45pt;width:6.75pt;rotation:0f;z-index:254748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5" o:spid="_x0000_s4051" type="#_x0000_t75" style="position:absolute;left:0;margin-left:0pt;margin-top:0pt;height:12.65pt;width:6.75pt;rotation:0f;z-index:254749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6" o:spid="_x0000_s4052" type="#_x0000_t75" style="position:absolute;left:0;margin-left:0pt;margin-top:0pt;height:12.65pt;width:6.75pt;rotation:0f;z-index:254750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7" o:spid="_x0000_s4053" type="#_x0000_t75" style="position:absolute;left:0;margin-left:0pt;margin-top:0pt;height:10.45pt;width:6.75pt;rotation:0f;z-index:254751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8" o:spid="_x0000_s4054" type="#_x0000_t75" style="position:absolute;left:0;margin-left:0pt;margin-top:0pt;height:10.45pt;width:6.75pt;rotation:0f;z-index:254752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49" o:spid="_x0000_s4055" type="#_x0000_t75" style="position:absolute;left:0;margin-left:0pt;margin-top:0pt;height:12.65pt;width:6.75pt;rotation:0f;z-index:254753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0" o:spid="_x0000_s4056" type="#_x0000_t75" style="position:absolute;left:0;margin-left:0pt;margin-top:0pt;height:12.65pt;width:6.75pt;rotation:0f;z-index:254754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1" o:spid="_x0000_s4057" type="#_x0000_t75" style="position:absolute;left:0;margin-left:0pt;margin-top:0pt;height:12.65pt;width:6.75pt;rotation:0f;z-index:254755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2" o:spid="_x0000_s4058" type="#_x0000_t75" style="position:absolute;left:0;margin-left:0pt;margin-top:0pt;height:10.45pt;width:6.75pt;rotation:0f;z-index:254756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3" o:spid="_x0000_s4059" type="#_x0000_t75" style="position:absolute;left:0;margin-left:0pt;margin-top:0pt;height:10.45pt;width:6.75pt;rotation:0f;z-index:254757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4" o:spid="_x0000_s4060" type="#_x0000_t75" style="position:absolute;left:0;margin-left:0pt;margin-top:0pt;height:12.65pt;width:6.75pt;rotation:0f;z-index:254758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5" o:spid="_x0000_s4061" type="#_x0000_t75" style="position:absolute;left:0;margin-left:0pt;margin-top:0pt;height:10.45pt;width:6.75pt;rotation:0f;z-index:254759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6" o:spid="_x0000_s4062" type="#_x0000_t75" style="position:absolute;left:0;margin-left:0pt;margin-top:0pt;height:10.45pt;width:6.75pt;rotation:0f;z-index:254760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7" o:spid="_x0000_s4063" type="#_x0000_t75" style="position:absolute;left:0;margin-left:0pt;margin-top:0pt;height:12.65pt;width:6.75pt;rotation:0f;z-index:254761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8" o:spid="_x0000_s4064" type="#_x0000_t75" style="position:absolute;left:0;margin-left:0pt;margin-top:0pt;height:12.65pt;width:6.75pt;rotation:0f;z-index:254763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59" o:spid="_x0000_s4065" type="#_x0000_t75" style="position:absolute;left:0;margin-left:0pt;margin-top:0pt;height:12.65pt;width:6.75pt;rotation:0f;z-index:254764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60" o:spid="_x0000_s4066" type="#_x0000_t75" style="position:absolute;left:0;margin-left:0pt;margin-top:0pt;height:10.45pt;width:6.75pt;rotation:0f;z-index:254765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61" o:spid="_x0000_s4067" type="#_x0000_t75" style="position:absolute;left:0;margin-left:0pt;margin-top:0pt;height:10.45pt;width:6.75pt;rotation:0f;z-index:254766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62" o:spid="_x0000_s4068" type="#_x0000_t75" style="position:absolute;left:0;margin-left:0pt;margin-top:0pt;height:10.45pt;width:6.75pt;rotation:0f;z-index:254767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63" o:spid="_x0000_s4069" type="#_x0000_t75" style="position:absolute;left:0;margin-left:0pt;margin-top:0pt;height:10.45pt;width:6.75pt;rotation:0f;z-index:254768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64" o:spid="_x0000_s4070" type="#_x0000_t75" style="position:absolute;left:0;margin-left:0pt;margin-top:0pt;height:12.65pt;width:6.75pt;rotation:0f;z-index:254769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65" o:spid="_x0000_s4071" type="#_x0000_t75" style="position:absolute;left:0;margin-left:0pt;margin-top:0pt;height:12.65pt;width:6.75pt;rotation:0f;z-index:254770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66" o:spid="_x0000_s4072" type="#_x0000_t75" style="position:absolute;left:0;margin-left:0pt;margin-top:0pt;height:10.45pt;width:6.75pt;rotation:0f;z-index:254771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Text_Box_5_SpCnt_10367" o:spid="_x0000_s4073" type="#_x0000_t75" style="position:absolute;left:0;margin-left:0pt;margin-top:0pt;height:10.45pt;width:6.75pt;rotation:0f;z-index:254772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p>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依托建宁丰富生物资源及传统农业“五子”优势，研发、生产各类营养健康产品，并建立相关种养殖基地和加工中心。</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建宁县特色生态食品加工综合产业园项目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建宁县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规划用地2000亩，建设集食品研发、加工生产、销售一体化的综合性食品加工产业园，产业园重点发展建莲、黄花梨、黄桃、猕猴桃等生态食品深加工产业，建设建莲、特色水果精深加工生产线，同时配套建设总部大楼、研发中心、物流仓储包装中心、观光体验农场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2023-2028</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30000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将乐县现代农业</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五个十工程</w:t>
            </w:r>
            <w:r>
              <w:rPr>
                <w:rStyle w:val="96"/>
                <w:rFonts w:hint="eastAsia" w:ascii="宋体" w:hAnsi="宋体" w:eastAsia="宋体" w:cs="宋体"/>
                <w:color w:val="auto"/>
                <w:sz w:val="22"/>
                <w:szCs w:val="22"/>
                <w:highlight w:val="none"/>
                <w:lang w:val="en-US" w:eastAsia="zh-CN"/>
              </w:rPr>
              <w:t>”</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培育将乐心怀、将乐玉井坊、将乐赛园等</w:t>
            </w:r>
            <w:r>
              <w:rPr>
                <w:rStyle w:val="96"/>
                <w:rFonts w:hint="eastAsia" w:ascii="宋体" w:hAnsi="宋体" w:eastAsia="宋体" w:cs="宋体"/>
                <w:color w:val="auto"/>
                <w:sz w:val="22"/>
                <w:szCs w:val="22"/>
                <w:highlight w:val="none"/>
                <w:lang w:val="en-US" w:eastAsia="zh-CN"/>
              </w:rPr>
              <w:t>10</w:t>
            </w:r>
            <w:r>
              <w:rPr>
                <w:rFonts w:hint="eastAsia" w:ascii="宋体" w:hAnsi="宋体" w:eastAsia="宋体" w:cs="宋体"/>
                <w:i w:val="0"/>
                <w:color w:val="auto"/>
                <w:kern w:val="0"/>
                <w:sz w:val="22"/>
                <w:szCs w:val="22"/>
                <w:highlight w:val="none"/>
                <w:u w:val="none"/>
                <w:lang w:val="en-US" w:eastAsia="zh-CN"/>
              </w:rPr>
              <w:t>家省级农业产业化龙头企业；重点建设光明千亩芙蓉李、绿景农万亩优质稻基地、福瑞华安万亩水稻</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育</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繁</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推</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基地等</w:t>
            </w:r>
            <w:r>
              <w:rPr>
                <w:rStyle w:val="96"/>
                <w:rFonts w:hint="eastAsia" w:ascii="宋体" w:hAnsi="宋体" w:eastAsia="宋体" w:cs="宋体"/>
                <w:color w:val="auto"/>
                <w:sz w:val="22"/>
                <w:szCs w:val="22"/>
                <w:highlight w:val="none"/>
                <w:lang w:val="en-US" w:eastAsia="zh-CN"/>
              </w:rPr>
              <w:t>10</w:t>
            </w:r>
            <w:r>
              <w:rPr>
                <w:rFonts w:hint="eastAsia" w:ascii="宋体" w:hAnsi="宋体" w:eastAsia="宋体" w:cs="宋体"/>
                <w:i w:val="0"/>
                <w:color w:val="auto"/>
                <w:kern w:val="0"/>
                <w:sz w:val="22"/>
                <w:szCs w:val="22"/>
                <w:highlight w:val="none"/>
                <w:u w:val="none"/>
                <w:lang w:val="en-US" w:eastAsia="zh-CN"/>
              </w:rPr>
              <w:t>个优质农产品标准化示范基地；建设新农键、雪峰山生态农业合作社、雨润家庭农场等</w:t>
            </w:r>
            <w:r>
              <w:rPr>
                <w:rStyle w:val="96"/>
                <w:rFonts w:hint="eastAsia" w:ascii="宋体" w:hAnsi="宋体" w:eastAsia="宋体" w:cs="宋体"/>
                <w:color w:val="auto"/>
                <w:sz w:val="22"/>
                <w:szCs w:val="22"/>
                <w:highlight w:val="none"/>
                <w:lang w:val="en-US" w:eastAsia="zh-CN"/>
              </w:rPr>
              <w:t>10</w:t>
            </w:r>
            <w:r>
              <w:rPr>
                <w:rFonts w:hint="eastAsia" w:ascii="宋体" w:hAnsi="宋体" w:eastAsia="宋体" w:cs="宋体"/>
                <w:i w:val="0"/>
                <w:color w:val="auto"/>
                <w:kern w:val="0"/>
                <w:sz w:val="22"/>
                <w:szCs w:val="22"/>
                <w:highlight w:val="none"/>
                <w:u w:val="none"/>
                <w:lang w:val="en-US" w:eastAsia="zh-CN"/>
              </w:rPr>
              <w:t>个蔬果初加工基地和产后商品化处理中心；重点打造</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一村一品</w:t>
            </w:r>
            <w:r>
              <w:rPr>
                <w:rStyle w:val="96"/>
                <w:rFonts w:hint="eastAsia" w:ascii="宋体" w:hAnsi="宋体" w:eastAsia="宋体" w:cs="宋体"/>
                <w:color w:val="auto"/>
                <w:sz w:val="22"/>
                <w:szCs w:val="22"/>
                <w:highlight w:val="none"/>
                <w:lang w:val="en-US" w:eastAsia="zh-CN"/>
              </w:rPr>
              <w:t>”</w:t>
            </w:r>
            <w:r>
              <w:rPr>
                <w:rFonts w:hint="eastAsia" w:ascii="宋体" w:hAnsi="宋体" w:eastAsia="宋体" w:cs="宋体"/>
                <w:i w:val="0"/>
                <w:color w:val="auto"/>
                <w:kern w:val="0"/>
                <w:sz w:val="22"/>
                <w:szCs w:val="22"/>
                <w:highlight w:val="none"/>
                <w:u w:val="none"/>
                <w:lang w:val="en-US" w:eastAsia="zh-CN"/>
              </w:rPr>
              <w:t>的特色产业村</w:t>
            </w:r>
            <w:r>
              <w:rPr>
                <w:rStyle w:val="96"/>
                <w:rFonts w:hint="eastAsia" w:ascii="宋体" w:hAnsi="宋体" w:eastAsia="宋体" w:cs="宋体"/>
                <w:color w:val="auto"/>
                <w:sz w:val="22"/>
                <w:szCs w:val="22"/>
                <w:highlight w:val="none"/>
                <w:lang w:val="en-US" w:eastAsia="zh-CN"/>
              </w:rPr>
              <w:t>10</w:t>
            </w:r>
            <w:r>
              <w:rPr>
                <w:rFonts w:hint="eastAsia" w:ascii="宋体" w:hAnsi="宋体" w:eastAsia="宋体" w:cs="宋体"/>
                <w:i w:val="0"/>
                <w:color w:val="auto"/>
                <w:kern w:val="0"/>
                <w:sz w:val="22"/>
                <w:szCs w:val="22"/>
                <w:highlight w:val="none"/>
                <w:u w:val="none"/>
                <w:lang w:val="en-US" w:eastAsia="zh-CN"/>
              </w:rPr>
              <w:t>个等。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将乐县金溪河流域生态农业基础建设项目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对金溪沿线万全乡、黄潭镇、南口镇、水南镇、古镛镇、高唐镇和南片支流池湖溪沿线白莲镇等</w:t>
            </w:r>
            <w:r>
              <w:rPr>
                <w:rStyle w:val="96"/>
                <w:rFonts w:hint="eastAsia" w:ascii="宋体" w:hAnsi="宋体" w:eastAsia="宋体" w:cs="宋体"/>
                <w:color w:val="auto"/>
                <w:sz w:val="22"/>
                <w:szCs w:val="22"/>
                <w:highlight w:val="none"/>
                <w:lang w:val="en-US" w:eastAsia="zh-CN"/>
              </w:rPr>
              <w:t>7</w:t>
            </w:r>
            <w:r>
              <w:rPr>
                <w:rFonts w:hint="eastAsia" w:ascii="宋体" w:hAnsi="宋体" w:eastAsia="宋体" w:cs="宋体"/>
                <w:i w:val="0"/>
                <w:color w:val="auto"/>
                <w:kern w:val="0"/>
                <w:sz w:val="22"/>
                <w:szCs w:val="22"/>
                <w:highlight w:val="none"/>
                <w:u w:val="none"/>
                <w:lang w:val="en-US" w:eastAsia="zh-CN"/>
              </w:rPr>
              <w:t>个乡镇进行农田康养步道、生态护岸、生态道路等生态农业基础设施建设。</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11600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11600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福建旭牧联研究院建设项目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将乐县农业农村局、福建旭牧联生物科技有限公司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项目主要用于替代抗生素等饲料添加剂新产品的研发、实验、推广，建设内容包括新产品研究实验室、试验基地、组建研究团队等。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2020-2023</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数字农业农村试点县项目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将乐县农业农村局、有关乡镇</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将乐县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建设县城综合服务平台，开展县城数字农业生产建设，建设一批数字农业试点基地，形成数字农业规程和模式。</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宁化县客家农资物流园建设项目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06" o:spid="_x0000_s4074" type="#_x0000_t75" style="position:absolute;left:0;margin-left:0pt;margin-top:0pt;height:97.7pt;width:20.25pt;rotation:0f;z-index:254773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4_SpCnt_2" o:spid="_x0000_s4075" type="#_x0000_t75" style="position:absolute;left:0;margin-left:0pt;margin-top:0pt;height:95.85pt;width:20.95pt;rotation:0f;z-index:254774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07" o:spid="_x0000_s4076" type="#_x0000_t75" style="position:absolute;left:0;margin-left:0pt;margin-top:0pt;height:96.9pt;width:20.95pt;rotation:0f;z-index:254775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0_SpCnt_2" o:spid="_x0000_s4077" type="#_x0000_t75" style="position:absolute;left:0;margin-left:0pt;margin-top:0pt;height:96.9pt;width:20.95pt;rotation:0f;z-index:254776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7_SpCnt_2" o:spid="_x0000_s4078" type="#_x0000_t75" style="position:absolute;left:0;margin-left:0pt;margin-top:0pt;height:96.9pt;width:20.95pt;rotation:0f;z-index:254777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1_SpCnt_2" o:spid="_x0000_s4079" type="#_x0000_t75" style="position:absolute;left:0;margin-left:0pt;margin-top:0pt;height:96.9pt;width:20.95pt;rotation:0f;z-index:254778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7_SpCnt_2" o:spid="_x0000_s4080" type="#_x0000_t75" style="position:absolute;left:0;margin-left:0pt;margin-top:0pt;height:97.4pt;width:20.25pt;rotation:0f;z-index:254779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07" o:spid="_x0000_s4081" type="#_x0000_t75" style="position:absolute;left:0;margin-left:0pt;margin-top:0pt;height:97.7pt;width:20.25pt;rotation:0f;z-index:254780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5_SpCnt_2" o:spid="_x0000_s4082" type="#_x0000_t75" style="position:absolute;left:0;margin-left:0pt;margin-top:0pt;height:97.4pt;width:20.25pt;rotation:0f;z-index:254781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08" o:spid="_x0000_s4083" type="#_x0000_t75" style="position:absolute;left:0;margin-left:0pt;margin-top:0pt;height:96.05pt;width:20.95pt;rotation:0f;z-index:254782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08" o:spid="_x0000_s4084" type="#_x0000_t75" style="position:absolute;left:0;margin-left:0pt;margin-top:0pt;height:96.9pt;width:20.25pt;rotation:0f;z-index:254783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9_SpCnt_2" o:spid="_x0000_s4085" type="#_x0000_t75" style="position:absolute;left:0;margin-left:0pt;margin-top:0pt;height:97.4pt;width:20.25pt;rotation:0f;z-index:254784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2_SpCnt_2" o:spid="_x0000_s4086" type="#_x0000_t75" style="position:absolute;left:0;margin-left:0pt;margin-top:0pt;height:97.4pt;width:20.25pt;rotation:0f;z-index:254785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09" o:spid="_x0000_s4087" type="#_x0000_t75" style="position:absolute;left:0;margin-left:0pt;margin-top:0pt;height:96.05pt;width:20.95pt;rotation:0f;z-index:254786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0" o:spid="_x0000_s4088" type="#_x0000_t75" style="position:absolute;left:0;margin-left:0pt;margin-top:0pt;height:97.7pt;width:19.5pt;rotation:0f;z-index:254787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9_SpCnt_2" o:spid="_x0000_s4089" type="#_x0000_t75" style="position:absolute;left:0;margin-left:0pt;margin-top:0pt;height:98.45pt;width:20.25pt;rotation:0f;z-index:254788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3_SpCnt_2" o:spid="_x0000_s4090" type="#_x0000_t75" style="position:absolute;left:0;margin-left:0pt;margin-top:0pt;height:97.4pt;width:20.25pt;rotation:0f;z-index:254789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09" o:spid="_x0000_s4091" type="#_x0000_t75" style="position:absolute;left:0;margin-left:0pt;margin-top:0pt;height:96.05pt;width:20.95pt;rotation:0f;z-index:254790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6_SpCnt_2" o:spid="_x0000_s4092" type="#_x0000_t75" style="position:absolute;left:0;margin-left:0pt;margin-top:0pt;height:97.4pt;width:20.25pt;rotation:0f;z-index:254791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0" o:spid="_x0000_s4093" type="#_x0000_t75" style="position:absolute;left:0;margin-left:0pt;margin-top:0pt;height:97.7pt;width:20.25pt;rotation:0f;z-index:254792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3_SpCnt_2" o:spid="_x0000_s4094" type="#_x0000_t75" style="position:absolute;left:0;margin-left:0pt;margin-top:0pt;height:96.9pt;width:20.95pt;rotation:0f;z-index:254793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8_SpCnt_2" o:spid="_x0000_s4095" type="#_x0000_t75" style="position:absolute;left:0;margin-left:0pt;margin-top:0pt;height:96.9pt;width:20.25pt;rotation:0f;z-index:254794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1" o:spid="_x0000_s4096" type="#_x0000_t75" style="position:absolute;left:0;margin-left:0pt;margin-top:0pt;height:96.9pt;width:20.95pt;rotation:0f;z-index:254795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1" o:spid="_x0000_s4097" type="#_x0000_t75" style="position:absolute;left:0;margin-left:0pt;margin-top:0pt;height:96.9pt;width:20.95pt;rotation:0f;z-index:254796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2" o:spid="_x0000_s4098" type="#_x0000_t75" style="position:absolute;left:0;margin-left:0pt;margin-top:0pt;height:96.05pt;width:20.95pt;rotation:0f;z-index:254797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9_SpCnt_2" o:spid="_x0000_s4099" type="#_x0000_t75" style="position:absolute;left:0;margin-left:0pt;margin-top:0pt;height:96.9pt;width:20.95pt;rotation:0f;z-index:254798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2" o:spid="_x0000_s4100" type="#_x0000_t75" style="position:absolute;left:0;margin-left:0pt;margin-top:0pt;height:96.05pt;width:20.95pt;rotation:0f;z-index:254799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3" o:spid="_x0000_s4101" type="#_x0000_t75" style="position:absolute;left:0;margin-left:0pt;margin-top:0pt;height:96.9pt;width:20.25pt;rotation:0f;z-index:254800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4" o:spid="_x0000_s4102" type="#_x0000_t75" style="position:absolute;left:0;margin-left:0pt;margin-top:0pt;height:96.05pt;width:20.95pt;rotation:0f;z-index:254801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5_SpCnt_2" o:spid="_x0000_s4103" type="#_x0000_t75" style="position:absolute;left:0;margin-left:0pt;margin-top:0pt;height:98.45pt;width:20.25pt;rotation:0f;z-index:254802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5" o:spid="_x0000_s4104" type="#_x0000_t75" style="position:absolute;left:0;margin-left:0pt;margin-top:0pt;height:96.9pt;width:20.95pt;rotation:0f;z-index:254803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6" o:spid="_x0000_s4105" type="#_x0000_t75" style="position:absolute;left:0;margin-left:0pt;margin-top:0pt;height:96.05pt;width:20.95pt;rotation:0f;z-index:254804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7_SpCnt_2" o:spid="_x0000_s4106" type="#_x0000_t75" style="position:absolute;left:0;margin-left:0pt;margin-top:0pt;height:95.85pt;width:20.95pt;rotation:0f;z-index:254806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40_SpCnt_2" o:spid="_x0000_s4107" type="#_x0000_t75" style="position:absolute;left:0;margin-left:0pt;margin-top:0pt;height:97.4pt;width:19.5pt;rotation:0f;z-index:254807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7" o:spid="_x0000_s4108" type="#_x0000_t75" style="position:absolute;left:0;margin-left:0pt;margin-top:0pt;height:97.7pt;width:20.25pt;rotation:0f;z-index:254808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9_SpCnt_2" o:spid="_x0000_s4109" type="#_x0000_t75" style="position:absolute;left:0;margin-left:0pt;margin-top:0pt;height:96.9pt;width:20.25pt;rotation:0f;z-index:254809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4_SpCnt_2" o:spid="_x0000_s4110" type="#_x0000_t75" style="position:absolute;left:0;margin-left:0pt;margin-top:0pt;height:96.9pt;width:20.25pt;rotation:0f;z-index:254810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8" o:spid="_x0000_s4111" type="#_x0000_t75" style="position:absolute;left:0;margin-left:0pt;margin-top:0pt;height:98.55pt;width:20.25pt;rotation:0f;z-index:254811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19" o:spid="_x0000_s4112" type="#_x0000_t75" style="position:absolute;left:0;margin-left:0pt;margin-top:0pt;height:97.7pt;width:20.25pt;rotation:0f;z-index:254812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0_SpCnt_2" o:spid="_x0000_s4113" type="#_x0000_t75" style="position:absolute;left:0;margin-left:0pt;margin-top:0pt;height:96.9pt;width:20.25pt;rotation:0f;z-index:254813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3" o:spid="_x0000_s4114" type="#_x0000_t75" style="position:absolute;left:0;margin-left:0pt;margin-top:0pt;height:96.05pt;width:20.95pt;rotation:0f;z-index:254814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9_SpCnt_2" o:spid="_x0000_s4115" type="#_x0000_t75" style="position:absolute;left:0;margin-left:0pt;margin-top:0pt;height:95.85pt;width:20.95pt;rotation:0f;z-index:254815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9_SpCnt_2" o:spid="_x0000_s4116" type="#_x0000_t75" style="position:absolute;left:0;margin-left:0pt;margin-top:0pt;height:95.85pt;width:20.95pt;rotation:0f;z-index:254816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7_SpCnt_2" o:spid="_x0000_s4117" type="#_x0000_t75" style="position:absolute;left:0;margin-left:0pt;margin-top:0pt;height:95.85pt;width:20.95pt;rotation:0f;z-index:254817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5_SpCnt_2" o:spid="_x0000_s4118" type="#_x0000_t75" style="position:absolute;left:0;margin-left:0pt;margin-top:0pt;height:96.9pt;width:20.95pt;rotation:0f;z-index:254818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3_SpCnt_2" o:spid="_x0000_s4119" type="#_x0000_t75" style="position:absolute;left:0;margin-left:0pt;margin-top:0pt;height:97.4pt;width:20.25pt;rotation:0f;z-index:254819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0" o:spid="_x0000_s4120" type="#_x0000_t75" style="position:absolute;left:0;margin-left:0pt;margin-top:0pt;height:97.7pt;width:20.25pt;rotation:0f;z-index:254820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1_SpCnt_2" o:spid="_x0000_s4121" type="#_x0000_t75" style="position:absolute;left:0;margin-left:0pt;margin-top:0pt;height:95.85pt;width:20.95pt;rotation:0f;z-index:254821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0_SpCnt_2" o:spid="_x0000_s4122" type="#_x0000_t75" style="position:absolute;left:0;margin-left:0pt;margin-top:0pt;height:98.45pt;width:20.25pt;rotation:0f;z-index:254822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1" o:spid="_x0000_s4123" type="#_x0000_t75" style="position:absolute;left:0;margin-left:0pt;margin-top:0pt;height:97.7pt;width:19.5pt;rotation:0f;z-index:254823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4" o:spid="_x0000_s4124" type="#_x0000_t75" style="position:absolute;left:0;margin-left:0pt;margin-top:0pt;height:96.05pt;width:20.95pt;rotation:0f;z-index:254824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2" o:spid="_x0000_s4125" type="#_x0000_t75" style="position:absolute;left:0;margin-left:0pt;margin-top:0pt;height:97.7pt;width:20.25pt;rotation:0f;z-index:254825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2_SpCnt_2" o:spid="_x0000_s4126" type="#_x0000_t75" style="position:absolute;left:0;margin-left:0pt;margin-top:0pt;height:95.85pt;width:20.95pt;rotation:0f;z-index:254826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3" o:spid="_x0000_s4127" type="#_x0000_t75" style="position:absolute;left:0;margin-left:0pt;margin-top:0pt;height:96.05pt;width:20.95pt;rotation:0f;z-index:254827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6_SpCnt_2" o:spid="_x0000_s4128" type="#_x0000_t75" style="position:absolute;left:0;margin-left:0pt;margin-top:0pt;height:95.85pt;width:20.95pt;rotation:0f;z-index:254828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4" o:spid="_x0000_s4129" type="#_x0000_t75" style="position:absolute;left:0;margin-left:0pt;margin-top:0pt;height:97.7pt;width:20.25pt;rotation:0f;z-index:254829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0_SpCnt_2" o:spid="_x0000_s4130" type="#_x0000_t75" style="position:absolute;left:0;margin-left:0pt;margin-top:0pt;height:97.4pt;width:20.25pt;rotation:0f;z-index:254830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5" o:spid="_x0000_s4131" type="#_x0000_t75" style="position:absolute;left:0;margin-left:0pt;margin-top:0pt;height:97.7pt;width:20.25pt;rotation:0f;z-index:254831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6" o:spid="_x0000_s4132" type="#_x0000_t75" style="position:absolute;left:0;margin-left:0pt;margin-top:0pt;height:98.55pt;width:20.25pt;rotation:0f;z-index:254832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7" o:spid="_x0000_s4133" type="#_x0000_t75" style="position:absolute;left:0;margin-left:0pt;margin-top:0pt;height:96.05pt;width:20.95pt;rotation:0f;z-index:254833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8" o:spid="_x0000_s4134" type="#_x0000_t75" style="position:absolute;left:0;margin-left:0pt;margin-top:0pt;height:96.05pt;width:20.95pt;rotation:0f;z-index:254834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7_SpCnt_2" o:spid="_x0000_s4135" type="#_x0000_t75" style="position:absolute;left:0;margin-left:0pt;margin-top:0pt;height:97.4pt;width:20.25pt;rotation:0f;z-index:254835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5" o:spid="_x0000_s4136" type="#_x0000_t75" style="position:absolute;left:0;margin-left:0pt;margin-top:0pt;height:96.9pt;width:20.95pt;rotation:0f;z-index:254836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7_SpCnt_2" o:spid="_x0000_s4137" type="#_x0000_t75" style="position:absolute;left:0;margin-left:0pt;margin-top:0pt;height:95.85pt;width:20.95pt;rotation:0f;z-index:254837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1_SpCnt_2" o:spid="_x0000_s4138" type="#_x0000_t75" style="position:absolute;left:0;margin-left:0pt;margin-top:0pt;height:98.45pt;width:20.25pt;rotation:0f;z-index:254838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3_SpCnt_2" o:spid="_x0000_s4139" type="#_x0000_t75" style="position:absolute;left:0;margin-left:0pt;margin-top:0pt;height:95.85pt;width:20.95pt;rotation:0f;z-index:254839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6" o:spid="_x0000_s4140" type="#_x0000_t75" style="position:absolute;left:0;margin-left:0pt;margin-top:0pt;height:96.9pt;width:20.95pt;rotation:0f;z-index:254840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19" o:spid="_x0000_s4141" type="#_x0000_t75" style="position:absolute;left:0;margin-left:0pt;margin-top:0pt;height:98.55pt;width:20.25pt;rotation:0f;z-index:254841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5_SpCnt_2" o:spid="_x0000_s4142" type="#_x0000_t75" style="position:absolute;left:0;margin-left:0pt;margin-top:0pt;height:97.4pt;width:19.5pt;rotation:0f;z-index:254842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2_SpCnt_2" o:spid="_x0000_s4143" type="#_x0000_t75" style="position:absolute;left:0;margin-left:0pt;margin-top:0pt;height:98.45pt;width:20.25pt;rotation:0f;z-index:254843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7" o:spid="_x0000_s4144" type="#_x0000_t75" style="position:absolute;left:0;margin-left:0pt;margin-top:0pt;height:96.05pt;width:20.95pt;rotation:0f;z-index:254844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6_SpCnt_2" o:spid="_x0000_s4145" type="#_x0000_t75" style="position:absolute;left:0;margin-left:0pt;margin-top:0pt;height:95.85pt;width:20.95pt;rotation:0f;z-index:254845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9_SpCnt_2" o:spid="_x0000_s4146" type="#_x0000_t75" style="position:absolute;left:0;margin-left:0pt;margin-top:0pt;height:97.4pt;width:20.25pt;rotation:0f;z-index:254846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0" o:spid="_x0000_s4147" type="#_x0000_t75" style="position:absolute;left:0;margin-left:0pt;margin-top:0pt;height:96.05pt;width:20.95pt;rotation:0f;z-index:254848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8" o:spid="_x0000_s4148" type="#_x0000_t75" style="position:absolute;left:0;margin-left:0pt;margin-top:0pt;height:96.9pt;width:20.95pt;rotation:0f;z-index:254849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29" o:spid="_x0000_s4149" type="#_x0000_t75" style="position:absolute;left:0;margin-left:0pt;margin-top:0pt;height:97.7pt;width:20.25pt;rotation:0f;z-index:254850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1" o:spid="_x0000_s4150" type="#_x0000_t75" style="position:absolute;left:0;margin-left:0pt;margin-top:0pt;height:96.05pt;width:20.95pt;rotation:0f;z-index:254851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6_SpCnt_2" o:spid="_x0000_s4151" type="#_x0000_t75" style="position:absolute;left:0;margin-left:0pt;margin-top:0pt;height:95.85pt;width:20.95pt;rotation:0f;z-index:254852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0" o:spid="_x0000_s4152" type="#_x0000_t75" style="position:absolute;left:0;margin-left:0pt;margin-top:0pt;height:97.7pt;width:20.25pt;rotation:0f;z-index:254853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0_SpCnt_2" o:spid="_x0000_s4153" type="#_x0000_t75" style="position:absolute;left:0;margin-left:0pt;margin-top:0pt;height:97.4pt;width:20.25pt;rotation:0f;z-index:254854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5_SpCnt_2" o:spid="_x0000_s4154" type="#_x0000_t75" style="position:absolute;left:0;margin-left:0pt;margin-top:0pt;height:96.9pt;width:20.25pt;rotation:0f;z-index:254855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2" o:spid="_x0000_s4155" type="#_x0000_t75" style="position:absolute;left:0;margin-left:0pt;margin-top:0pt;height:96.05pt;width:20.95pt;rotation:0f;z-index:254856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3" o:spid="_x0000_s4156" type="#_x0000_t75" style="position:absolute;left:0;margin-left:0pt;margin-top:0pt;height:96.05pt;width:20.95pt;rotation:0f;z-index:254857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1" o:spid="_x0000_s4157" type="#_x0000_t75" style="position:absolute;left:0;margin-left:0pt;margin-top:0pt;height:96.9pt;width:20.95pt;rotation:0f;z-index:254858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2" o:spid="_x0000_s4158" type="#_x0000_t75" style="position:absolute;left:0;margin-left:0pt;margin-top:0pt;height:96.05pt;width:20.95pt;rotation:0f;z-index:254859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0_SpCnt_2" o:spid="_x0000_s4159" type="#_x0000_t75" style="position:absolute;left:0;margin-left:0pt;margin-top:0pt;height:95.85pt;width:20.95pt;rotation:0f;z-index:254860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4" o:spid="_x0000_s4160" type="#_x0000_t75" style="position:absolute;left:0;margin-left:0pt;margin-top:0pt;height:96.9pt;width:20.25pt;rotation:0f;z-index:254861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5" o:spid="_x0000_s4161" type="#_x0000_t75" style="position:absolute;left:0;margin-left:0pt;margin-top:0pt;height:96.05pt;width:20.95pt;rotation:0f;z-index:254862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9_SpCnt_2" o:spid="_x0000_s4162" type="#_x0000_t75" style="position:absolute;left:0;margin-left:0pt;margin-top:0pt;height:97.4pt;width:19.5pt;rotation:0f;z-index:254863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8_SpCnt_2" o:spid="_x0000_s4163" type="#_x0000_t75" style="position:absolute;left:0;margin-left:0pt;margin-top:0pt;height:95.85pt;width:20.95pt;rotation:0f;z-index:254864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2_SpCnt_2" o:spid="_x0000_s4164" type="#_x0000_t75" style="position:absolute;left:0;margin-left:0pt;margin-top:0pt;height:96.9pt;width:20.25pt;rotation:0f;z-index:254865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3_SpCnt_2" o:spid="_x0000_s4165" type="#_x0000_t75" style="position:absolute;left:0;margin-left:0pt;margin-top:0pt;height:97.4pt;width:20.25pt;rotation:0f;z-index:254866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4_SpCnt_2" o:spid="_x0000_s4166" type="#_x0000_t75" style="position:absolute;left:0;margin-left:0pt;margin-top:0pt;height:95.85pt;width:20.95pt;rotation:0f;z-index:254867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3" o:spid="_x0000_s4167" type="#_x0000_t75" style="position:absolute;left:0;margin-left:0pt;margin-top:0pt;height:96.05pt;width:20.95pt;rotation:0f;z-index:254868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6" o:spid="_x0000_s4168" type="#_x0000_t75" style="position:absolute;left:0;margin-left:0pt;margin-top:0pt;height:97.7pt;width:19.5pt;rotation:0f;z-index:254869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7" o:spid="_x0000_s4169" type="#_x0000_t75" style="position:absolute;left:0;margin-left:0pt;margin-top:0pt;height:96.9pt;width:20.25pt;rotation:0f;z-index:254870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5_SpCnt_2" o:spid="_x0000_s4170" type="#_x0000_t75" style="position:absolute;left:0;margin-left:0pt;margin-top:0pt;height:97.4pt;width:20.25pt;rotation:0f;z-index:254871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4" o:spid="_x0000_s4171" type="#_x0000_t75" style="position:absolute;left:0;margin-left:0pt;margin-top:0pt;height:97.7pt;width:20.25pt;rotation:0f;z-index:254872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8" o:spid="_x0000_s4172" type="#_x0000_t75" style="position:absolute;left:0;margin-left:0pt;margin-top:0pt;height:97.7pt;width:19.5pt;rotation:0f;z-index:254873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5" o:spid="_x0000_s4173" type="#_x0000_t75" style="position:absolute;left:0;margin-left:0pt;margin-top:0pt;height:97.7pt;width:20.25pt;rotation:0f;z-index:254874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8_SpCnt_2" o:spid="_x0000_s4174" type="#_x0000_t75" style="position:absolute;left:0;margin-left:0pt;margin-top:0pt;height:97.4pt;width:20.25pt;rotation:0f;z-index:254875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2_SpCnt_2" o:spid="_x0000_s4175" type="#_x0000_t75" style="position:absolute;left:0;margin-left:0pt;margin-top:0pt;height:95.85pt;width:20.95pt;rotation:0f;z-index:254876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5_SpCnt_2" o:spid="_x0000_s4176" type="#_x0000_t75" style="position:absolute;left:0;margin-left:0pt;margin-top:0pt;height:96.9pt;width:20.95pt;rotation:0f;z-index:254877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29" o:spid="_x0000_s4177" type="#_x0000_t75" style="position:absolute;left:0;margin-left:0pt;margin-top:0pt;height:96.05pt;width:20.95pt;rotation:0f;z-index:254878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6" o:spid="_x0000_s4178" type="#_x0000_t75" style="position:absolute;left:0;margin-left:0pt;margin-top:0pt;height:96.05pt;width:20.95pt;rotation:0f;z-index:254879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0" o:spid="_x0000_s4179" type="#_x0000_t75" style="position:absolute;left:0;margin-left:0pt;margin-top:0pt;height:96.9pt;width:20.95pt;rotation:0f;z-index:254880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1" o:spid="_x0000_s4180" type="#_x0000_t75" style="position:absolute;left:0;margin-left:0pt;margin-top:0pt;height:97.7pt;width:20.25pt;rotation:0f;z-index:254881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7" o:spid="_x0000_s4181" type="#_x0000_t75" style="position:absolute;left:0;margin-left:0pt;margin-top:0pt;height:96.05pt;width:20.95pt;rotation:0f;z-index:254882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0_SpCnt_2" o:spid="_x0000_s4182" type="#_x0000_t75" style="position:absolute;left:0;margin-left:0pt;margin-top:0pt;height:96.9pt;width:20.25pt;rotation:0f;z-index:254883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1_SpCnt_2" o:spid="_x0000_s4183" type="#_x0000_t75" style="position:absolute;left:0;margin-left:0pt;margin-top:0pt;height:96.9pt;width:20.25pt;rotation:0f;z-index:254884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8_SpCnt_2" o:spid="_x0000_s4184" type="#_x0000_t75" style="position:absolute;left:0;margin-left:0pt;margin-top:0pt;height:95.85pt;width:20.95pt;rotation:0f;z-index:254885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3_SpCnt_2" o:spid="_x0000_s4185" type="#_x0000_t75" style="position:absolute;left:0;margin-left:0pt;margin-top:0pt;height:95.85pt;width:20.95pt;rotation:0f;z-index:254886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2_SpCnt_2" o:spid="_x0000_s4186" type="#_x0000_t75" style="position:absolute;left:0;margin-left:0pt;margin-top:0pt;height:97.4pt;width:20.25pt;rotation:0f;z-index:254887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8" o:spid="_x0000_s4187" type="#_x0000_t75" style="position:absolute;left:0;margin-left:0pt;margin-top:0pt;height:96.05pt;width:20.95pt;rotation:0f;z-index:254888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39" o:spid="_x0000_s4188" type="#_x0000_t75" style="position:absolute;left:0;margin-left:0pt;margin-top:0pt;height:96.05pt;width:20.95pt;rotation:0f;z-index:254889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6_SpCnt_2" o:spid="_x0000_s4189" type="#_x0000_t75" style="position:absolute;left:0;margin-left:0pt;margin-top:0pt;height:95.85pt;width:20.95pt;rotation:0f;z-index:254891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0" o:spid="_x0000_s4190" type="#_x0000_t75" style="position:absolute;left:0;margin-left:0pt;margin-top:0pt;height:96.9pt;width:20.95pt;rotation:0f;z-index:254892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4_SpCnt_2" o:spid="_x0000_s4191" type="#_x0000_t75" style="position:absolute;left:0;margin-left:0pt;margin-top:0pt;height:96.9pt;width:20.25pt;rotation:0f;z-index:254893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3_SpCnt_2" o:spid="_x0000_s4192" type="#_x0000_t75" style="position:absolute;left:0;margin-left:0pt;margin-top:0pt;height:95.85pt;width:20.95pt;rotation:0f;z-index:254894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0_SpCnt_2" o:spid="_x0000_s4193" type="#_x0000_t75" style="position:absolute;left:0;margin-left:0pt;margin-top:0pt;height:97.4pt;width:20.25pt;rotation:0f;z-index:254895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6_SpCnt_2" o:spid="_x0000_s4194" type="#_x0000_t75" style="position:absolute;left:0;margin-left:0pt;margin-top:0pt;height:96.9pt;width:20.95pt;rotation:0f;z-index:254896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1_SpCnt_2" o:spid="_x0000_s4195" type="#_x0000_t75" style="position:absolute;left:0;margin-left:0pt;margin-top:0pt;height:95.85pt;width:20.95pt;rotation:0f;z-index:254897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8_SpCnt_2" o:spid="_x0000_s4196" type="#_x0000_t75" style="position:absolute;left:0;margin-left:0pt;margin-top:0pt;height:96.9pt;width:20.95pt;rotation:0f;z-index:254898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2" o:spid="_x0000_s4197" type="#_x0000_t75" style="position:absolute;left:0;margin-left:0pt;margin-top:0pt;height:96.05pt;width:20.95pt;rotation:0f;z-index:254899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1" o:spid="_x0000_s4198" type="#_x0000_t75" style="position:absolute;left:0;margin-left:0pt;margin-top:0pt;height:98.55pt;width:20.25pt;rotation:0f;z-index:254900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7_SpCnt_2" o:spid="_x0000_s4199" type="#_x0000_t75" style="position:absolute;left:0;margin-left:0pt;margin-top:0pt;height:98.45pt;width:20.25pt;rotation:0f;z-index:254901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2" o:spid="_x0000_s4200" type="#_x0000_t75" style="position:absolute;left:0;margin-left:0pt;margin-top:0pt;height:97.7pt;width:20.25pt;rotation:0f;z-index:254902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3" o:spid="_x0000_s4201" type="#_x0000_t75" style="position:absolute;left:0;margin-left:0pt;margin-top:0pt;height:97.7pt;width:20.25pt;rotation:0f;z-index:254903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4" o:spid="_x0000_s4202" type="#_x0000_t75" style="position:absolute;left:0;margin-left:0pt;margin-top:0pt;height:96.05pt;width:20.95pt;rotation:0f;z-index:254904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1_SpCnt_2" o:spid="_x0000_s4203" type="#_x0000_t75" style="position:absolute;left:0;margin-left:0pt;margin-top:0pt;height:97.4pt;width:20.25pt;rotation:0f;z-index:254905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5" o:spid="_x0000_s4204" type="#_x0000_t75" style="position:absolute;left:0;margin-left:0pt;margin-top:0pt;height:97.7pt;width:19.5pt;rotation:0f;z-index:254906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6" o:spid="_x0000_s4205" type="#_x0000_t75" style="position:absolute;left:0;margin-left:0pt;margin-top:0pt;height:96.05pt;width:20.95pt;rotation:0f;z-index:254907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3" o:spid="_x0000_s4206" type="#_x0000_t75" style="position:absolute;left:0;margin-left:0pt;margin-top:0pt;height:97.7pt;width:19.5pt;rotation:0f;z-index:254908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7" o:spid="_x0000_s4207" type="#_x0000_t75" style="position:absolute;left:0;margin-left:0pt;margin-top:0pt;height:96.05pt;width:20.95pt;rotation:0f;z-index:254909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8_SpCnt_2" o:spid="_x0000_s4208" type="#_x0000_t75" style="position:absolute;left:0;margin-left:0pt;margin-top:0pt;height:96.9pt;width:20.25pt;rotation:0f;z-index:254910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4" o:spid="_x0000_s4209" type="#_x0000_t75" style="position:absolute;left:0;margin-left:0pt;margin-top:0pt;height:98.55pt;width:20.25pt;rotation:0f;z-index:254911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_SpCnt_2" o:spid="_x0000_s4210" type="#_x0000_t75" style="position:absolute;left:0;margin-left:0pt;margin-top:0pt;height:95.85pt;width:20.95pt;rotation:0f;z-index:254912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43_SpCnt_2" o:spid="_x0000_s4211" type="#_x0000_t75" style="position:absolute;left:0;margin-left:0pt;margin-top:0pt;height:97.4pt;width:19.5pt;rotation:0f;z-index:254913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5" o:spid="_x0000_s4212" type="#_x0000_t75" style="position:absolute;left:0;margin-left:0pt;margin-top:0pt;height:96.05pt;width:20.95pt;rotation:0f;z-index:254914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5_SpCnt_2" o:spid="_x0000_s4213" type="#_x0000_t75" style="position:absolute;left:0;margin-left:0pt;margin-top:0pt;height:95.85pt;width:20.95pt;rotation:0f;z-index:254915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6_SpCnt_2" o:spid="_x0000_s4214" type="#_x0000_t75" style="position:absolute;left:0;margin-left:0pt;margin-top:0pt;height:96.9pt;width:20.25pt;rotation:0f;z-index:254916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8" o:spid="_x0000_s4215" type="#_x0000_t75" style="position:absolute;left:0;margin-left:0pt;margin-top:0pt;height:96.05pt;width:20.95pt;rotation:0f;z-index:254917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4_SpCnt_2" o:spid="_x0000_s4216" type="#_x0000_t75" style="position:absolute;left:0;margin-left:0pt;margin-top:0pt;height:96.9pt;width:20.95pt;rotation:0f;z-index:254918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0_SpCnt_2" o:spid="_x0000_s4217" type="#_x0000_t75" style="position:absolute;left:0;margin-left:0pt;margin-top:0pt;height:95.85pt;width:20.95pt;rotation:0f;z-index:254919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7_SpCnt_2" o:spid="_x0000_s4218" type="#_x0000_t75" style="position:absolute;left:0;margin-left:0pt;margin-top:0pt;height:95.85pt;width:20.95pt;rotation:0f;z-index:254920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6" o:spid="_x0000_s4219" type="#_x0000_t75" style="position:absolute;left:0;margin-left:0pt;margin-top:0pt;height:96.9pt;width:20.95pt;rotation:0f;z-index:254921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7_SpCnt_2" o:spid="_x0000_s4220" type="#_x0000_t75" style="position:absolute;left:0;margin-left:0pt;margin-top:0pt;height:96.9pt;width:20.25pt;rotation:0f;z-index:254922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39" o:spid="_x0000_s4221" type="#_x0000_t75" style="position:absolute;left:0;margin-left:0pt;margin-top:0pt;height:97.7pt;width:20.25pt;rotation:0f;z-index:254923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0" o:spid="_x0000_s4222" type="#_x0000_t75" style="position:absolute;left:0;margin-left:0pt;margin-top:0pt;height:96.9pt;width:20.95pt;rotation:0f;z-index:254924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7" o:spid="_x0000_s4223" type="#_x0000_t75" style="position:absolute;left:0;margin-left:0pt;margin-top:0pt;height:97.7pt;width:20.25pt;rotation:0f;z-index:254925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1" o:spid="_x0000_s4224" type="#_x0000_t75" style="position:absolute;left:0;margin-left:0pt;margin-top:0pt;height:96.9pt;width:20.95pt;rotation:0f;z-index:254926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2" o:spid="_x0000_s4225" type="#_x0000_t75" style="position:absolute;left:0;margin-left:0pt;margin-top:0pt;height:96.05pt;width:20.95pt;rotation:0f;z-index:254927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8" o:spid="_x0000_s4226" type="#_x0000_t75" style="position:absolute;left:0;margin-left:0pt;margin-top:0pt;height:96.9pt;width:20.25pt;rotation:0f;z-index:254928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9_SpCnt_2" o:spid="_x0000_s4227" type="#_x0000_t75" style="position:absolute;left:0;margin-left:0pt;margin-top:0pt;height:96.9pt;width:20.25pt;rotation:0f;z-index:254929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3_SpCnt_2" o:spid="_x0000_s4228" type="#_x0000_t75" style="position:absolute;left:0;margin-left:0pt;margin-top:0pt;height:95.85pt;width:20.95pt;rotation:0f;z-index:254930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0_SpCnt_2" o:spid="_x0000_s4229" type="#_x0000_t75" style="position:absolute;left:0;margin-left:0pt;margin-top:0pt;height:95.85pt;width:20.95pt;rotation:0f;z-index:254931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1_SpCnt_2" o:spid="_x0000_s4230" type="#_x0000_t75" style="position:absolute;left:0;margin-left:0pt;margin-top:0pt;height:96.9pt;width:20.25pt;rotation:0f;z-index:254932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4_SpCnt_2" o:spid="_x0000_s4231" type="#_x0000_t75" style="position:absolute;left:0;margin-left:0pt;margin-top:0pt;height:97.4pt;width:20.25pt;rotation:0f;z-index:254934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49" o:spid="_x0000_s4232" type="#_x0000_t75" style="position:absolute;left:0;margin-left:0pt;margin-top:0pt;height:96.05pt;width:20.95pt;rotation:0f;z-index:254935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_SpCnt_2" o:spid="_x0000_s4233" type="#_x0000_t75" style="position:absolute;left:0;margin-left:0pt;margin-top:0pt;height:95.85pt;width:20.95pt;rotation:0f;z-index:254936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3" o:spid="_x0000_s4234" type="#_x0000_t75" style="position:absolute;left:0;margin-left:0pt;margin-top:0pt;height:96.9pt;width:20.95pt;rotation:0f;z-index:254937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4" o:spid="_x0000_s4235" type="#_x0000_t75" style="position:absolute;left:0;margin-left:0pt;margin-top:0pt;height:96.05pt;width:20.95pt;rotation:0f;z-index:254938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4_SpCnt_2" o:spid="_x0000_s4236" type="#_x0000_t75" style="position:absolute;left:0;margin-left:0pt;margin-top:0pt;height:97.4pt;width:20.25pt;rotation:0f;z-index:254939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0_SpCnt_2" o:spid="_x0000_s4237" type="#_x0000_t75" style="position:absolute;left:0;margin-left:0pt;margin-top:0pt;height:95.85pt;width:20.95pt;rotation:0f;z-index:254940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5" o:spid="_x0000_s4238" type="#_x0000_t75" style="position:absolute;left:0;margin-left:0pt;margin-top:0pt;height:96.9pt;width:20.25pt;rotation:0f;z-index:254941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2_SpCnt_2" o:spid="_x0000_s4239" type="#_x0000_t75" style="position:absolute;left:0;margin-left:0pt;margin-top:0pt;height:95.85pt;width:20.95pt;rotation:0f;z-index:254942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6" o:spid="_x0000_s4240" type="#_x0000_t75" style="position:absolute;left:0;margin-left:0pt;margin-top:0pt;height:97.7pt;width:20.25pt;rotation:0f;z-index:254943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7" o:spid="_x0000_s4241" type="#_x0000_t75" style="position:absolute;left:0;margin-left:0pt;margin-top:0pt;height:96.9pt;width:20.25pt;rotation:0f;z-index:254944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0" o:spid="_x0000_s4242" type="#_x0000_t75" style="position:absolute;left:0;margin-left:0pt;margin-top:0pt;height:96.9pt;width:20.25pt;rotation:0f;z-index:254945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4_SpCnt_2" o:spid="_x0000_s4243" type="#_x0000_t75" style="position:absolute;left:0;margin-left:0pt;margin-top:0pt;height:95.85pt;width:20.95pt;rotation:0f;z-index:254946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8" o:spid="_x0000_s4244" type="#_x0000_t75" style="position:absolute;left:0;margin-left:0pt;margin-top:0pt;height:96.9pt;width:20.95pt;rotation:0f;z-index:254947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49" o:spid="_x0000_s4245" type="#_x0000_t75" style="position:absolute;left:0;margin-left:0pt;margin-top:0pt;height:97.7pt;width:19.5pt;rotation:0f;z-index:254948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0" o:spid="_x0000_s4246" type="#_x0000_t75" style="position:absolute;left:0;margin-left:0pt;margin-top:0pt;height:98.55pt;width:20.25pt;rotation:0f;z-index:254949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42_SpCnt_2" o:spid="_x0000_s4247" type="#_x0000_t75" style="position:absolute;left:0;margin-left:0pt;margin-top:0pt;height:97.4pt;width:19.5pt;rotation:0f;z-index:254950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3_SpCnt_2" o:spid="_x0000_s4248" type="#_x0000_t75" style="position:absolute;left:0;margin-left:0pt;margin-top:0pt;height:96.9pt;width:20.95pt;rotation:0f;z-index:254951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1" o:spid="_x0000_s4249" type="#_x0000_t75" style="position:absolute;left:0;margin-left:0pt;margin-top:0pt;height:96.05pt;width:20.95pt;rotation:0f;z-index:254952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7_SpCnt_2" o:spid="_x0000_s4250" type="#_x0000_t75" style="position:absolute;left:0;margin-left:0pt;margin-top:0pt;height:98.45pt;width:20.25pt;rotation:0f;z-index:254953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1" o:spid="_x0000_s4251" type="#_x0000_t75" style="position:absolute;left:0;margin-left:0pt;margin-top:0pt;height:98.55pt;width:20.25pt;rotation:0f;z-index:254954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2" o:spid="_x0000_s4252" type="#_x0000_t75" style="position:absolute;left:0;margin-left:0pt;margin-top:0pt;height:97.7pt;width:20.25pt;rotation:0f;z-index:254955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2" o:spid="_x0000_s4253" type="#_x0000_t75" style="position:absolute;left:0;margin-left:0pt;margin-top:0pt;height:97.7pt;width:20.25pt;rotation:0f;z-index:254956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3" o:spid="_x0000_s4254" type="#_x0000_t75" style="position:absolute;left:0;margin-left:0pt;margin-top:0pt;height:97.7pt;width:19.5pt;rotation:0f;z-index:254957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4" o:spid="_x0000_s4255" type="#_x0000_t75" style="position:absolute;left:0;margin-left:0pt;margin-top:0pt;height:96.05pt;width:20.95pt;rotation:0f;z-index:254958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5" o:spid="_x0000_s4256" type="#_x0000_t75" style="position:absolute;left:0;margin-left:0pt;margin-top:0pt;height:96.9pt;width:20.95pt;rotation:0f;z-index:254959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9_SpCnt_2" o:spid="_x0000_s4257" type="#_x0000_t75" style="position:absolute;left:0;margin-left:0pt;margin-top:0pt;height:95.85pt;width:20.95pt;rotation:0f;z-index:254960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5_SpCnt_2" o:spid="_x0000_s4258" type="#_x0000_t75" style="position:absolute;left:0;margin-left:0pt;margin-top:0pt;height:97.4pt;width:20.25pt;rotation:0f;z-index:254961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3" o:spid="_x0000_s4259" type="#_x0000_t75" style="position:absolute;left:0;margin-left:0pt;margin-top:0pt;height:97.7pt;width:20.25pt;rotation:0f;z-index:254962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9_SpCnt_2" o:spid="_x0000_s4260" type="#_x0000_t75" style="position:absolute;left:0;margin-left:0pt;margin-top:0pt;height:95.85pt;width:20.95pt;rotation:0f;z-index:254963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6" o:spid="_x0000_s4261" type="#_x0000_t75" style="position:absolute;left:0;margin-left:0pt;margin-top:0pt;height:96.05pt;width:20.95pt;rotation:0f;z-index:254964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7" o:spid="_x0000_s4262" type="#_x0000_t75" style="position:absolute;left:0;margin-left:0pt;margin-top:0pt;height:96.9pt;width:20.25pt;rotation:0f;z-index:254965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8" o:spid="_x0000_s4263" type="#_x0000_t75" style="position:absolute;left:0;margin-left:0pt;margin-top:0pt;height:97.7pt;width:19.5pt;rotation:0f;z-index:254966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4" o:spid="_x0000_s4264" type="#_x0000_t75" style="position:absolute;left:0;margin-left:0pt;margin-top:0pt;height:98.55pt;width:20.25pt;rotation:0f;z-index:254967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1_SpCnt_2" o:spid="_x0000_s4265" type="#_x0000_t75" style="position:absolute;left:0;margin-left:0pt;margin-top:0pt;height:98.45pt;width:20.25pt;rotation:0f;z-index:254968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5" o:spid="_x0000_s4266" type="#_x0000_t75" style="position:absolute;left:0;margin-left:0pt;margin-top:0pt;height:96.05pt;width:20.95pt;rotation:0f;z-index:254969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6" o:spid="_x0000_s4267" type="#_x0000_t75" style="position:absolute;left:0;margin-left:0pt;margin-top:0pt;height:97.7pt;width:20.25pt;rotation:0f;z-index:2549708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59" o:spid="_x0000_s4268" type="#_x0000_t75" style="position:absolute;left:0;margin-left:0pt;margin-top:0pt;height:98.55pt;width:20.25pt;rotation:0f;z-index:2549719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3_SpCnt_2" o:spid="_x0000_s4269" type="#_x0000_t75" style="position:absolute;left:0;margin-left:0pt;margin-top:0pt;height:96.9pt;width:20.25pt;rotation:0f;z-index:2549729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7" o:spid="_x0000_s4270" type="#_x0000_t75" style="position:absolute;left:0;margin-left:0pt;margin-top:0pt;height:96.05pt;width:20.95pt;rotation:0f;z-index:2549739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0" o:spid="_x0000_s4271" type="#_x0000_t75" style="position:absolute;left:0;margin-left:0pt;margin-top:0pt;height:98.55pt;width:20.25pt;rotation:0f;z-index:2549749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1" o:spid="_x0000_s4272" type="#_x0000_t75" style="position:absolute;left:0;margin-left:0pt;margin-top:0pt;height:96.05pt;width:20.95pt;rotation:0f;z-index:2549760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8" o:spid="_x0000_s4273" type="#_x0000_t75" style="position:absolute;left:0;margin-left:0pt;margin-top:0pt;height:98.55pt;width:20.25pt;rotation:0f;z-index:2549770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8_SpCnt_2" o:spid="_x0000_s4274" type="#_x0000_t75" style="position:absolute;left:0;margin-left:0pt;margin-top:0pt;height:96.9pt;width:20.95pt;rotation:0f;z-index:2549780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7_SpCnt_2" o:spid="_x0000_s4275" type="#_x0000_t75" style="position:absolute;left:0;margin-left:0pt;margin-top:0pt;height:96.9pt;width:20.95pt;rotation:0f;z-index:2549790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4_SpCnt_2" o:spid="_x0000_s4276" type="#_x0000_t75" style="position:absolute;left:0;margin-left:0pt;margin-top:0pt;height:95.85pt;width:20.95pt;rotation:0f;z-index:2549800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2" o:spid="_x0000_s4277" type="#_x0000_t75" style="position:absolute;left:0;margin-left:0pt;margin-top:0pt;height:96.9pt;width:20.95pt;rotation:0f;z-index:2549811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3" o:spid="_x0000_s4278" type="#_x0000_t75" style="position:absolute;left:0;margin-left:0pt;margin-top:0pt;height:96.05pt;width:20.95pt;rotation:0f;z-index:2549821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3_SpCnt_2" o:spid="_x0000_s4279" type="#_x0000_t75" style="position:absolute;left:0;margin-left:0pt;margin-top:0pt;height:98.45pt;width:20.25pt;rotation:0f;z-index:2549831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4" o:spid="_x0000_s4280" type="#_x0000_t75" style="position:absolute;left:0;margin-left:0pt;margin-top:0pt;height:97.7pt;width:19.5pt;rotation:0f;z-index:2549841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59" o:spid="_x0000_s4281" type="#_x0000_t75" style="position:absolute;left:0;margin-left:0pt;margin-top:0pt;height:96.05pt;width:20.95pt;rotation:0f;z-index:2549852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0" o:spid="_x0000_s4282" type="#_x0000_t75" style="position:absolute;left:0;margin-left:0pt;margin-top:0pt;height:97.7pt;width:20.25pt;rotation:0f;z-index:254986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5_SpCnt_2" o:spid="_x0000_s4283" type="#_x0000_t75" style="position:absolute;left:0;margin-left:0pt;margin-top:0pt;height:96.9pt;width:20.25pt;rotation:0f;z-index:254987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5_SpCnt_2" o:spid="_x0000_s4284" type="#_x0000_t75" style="position:absolute;left:0;margin-left:0pt;margin-top:0pt;height:95.85pt;width:20.95pt;rotation:0f;z-index:254988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7_SpCnt_2" o:spid="_x0000_s4285" type="#_x0000_t75" style="position:absolute;left:0;margin-left:0pt;margin-top:0pt;height:95.85pt;width:20.95pt;rotation:0f;z-index:254989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1" o:spid="_x0000_s4286" type="#_x0000_t75" style="position:absolute;left:0;margin-left:0pt;margin-top:0pt;height:96.05pt;width:20.95pt;rotation:0f;z-index:254990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2" o:spid="_x0000_s4287" type="#_x0000_t75" style="position:absolute;left:0;margin-left:0pt;margin-top:0pt;height:97.7pt;width:19.5pt;rotation:0f;z-index:254991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3_SpCnt_2" o:spid="_x0000_s4288" type="#_x0000_t75" style="position:absolute;left:0;margin-left:0pt;margin-top:0pt;height:96.9pt;width:20.95pt;rotation:0f;z-index:2549923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3" o:spid="_x0000_s4289" type="#_x0000_t75" style="position:absolute;left:0;margin-left:0pt;margin-top:0pt;height:95.85pt;width:20.95pt;rotation:0f;z-index:2549934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46_SpCnt_2" o:spid="_x0000_s4290" type="#_x0000_t75" style="position:absolute;left:0;margin-left:0pt;margin-top:0pt;height:97.4pt;width:19.5pt;rotation:0f;z-index:2549944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2_SpCnt_2" o:spid="_x0000_s4291" type="#_x0000_t75" style="position:absolute;left:0;margin-left:0pt;margin-top:0pt;height:95.85pt;width:20.95pt;rotation:0f;z-index:2549954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2_SpCnt_2" o:spid="_x0000_s4292" type="#_x0000_t75" style="position:absolute;left:0;margin-left:0pt;margin-top:0pt;height:96.9pt;width:20.95pt;rotation:0f;z-index:2549964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8_SpCnt_2" o:spid="_x0000_s4293" type="#_x0000_t75" style="position:absolute;left:0;margin-left:0pt;margin-top:0pt;height:98.45pt;width:20.25pt;rotation:0f;z-index:2549975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2_SpCnt_2" o:spid="_x0000_s4294" type="#_x0000_t75" style="position:absolute;left:0;margin-left:0pt;margin-top:0pt;height:97.4pt;width:20.25pt;rotation:0f;z-index:2549985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5" o:spid="_x0000_s4295" type="#_x0000_t75" style="position:absolute;left:0;margin-left:0pt;margin-top:0pt;height:96.05pt;width:20.95pt;rotation:0f;z-index:2549995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1_SpCnt_2" o:spid="_x0000_s4296" type="#_x0000_t75" style="position:absolute;left:0;margin-left:0pt;margin-top:0pt;height:97.4pt;width:20.25pt;rotation:0f;z-index:2550005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4_SpCnt_2" o:spid="_x0000_s4297" type="#_x0000_t75" style="position:absolute;left:0;margin-left:0pt;margin-top:0pt;height:98.45pt;width:20.25pt;rotation:0f;z-index:2550016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0_SpCnt_2" o:spid="_x0000_s4298" type="#_x0000_t75" style="position:absolute;left:0;margin-left:0pt;margin-top:0pt;height:95.85pt;width:20.95pt;rotation:0f;z-index:2550026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8_SpCnt_2" o:spid="_x0000_s4299" type="#_x0000_t75" style="position:absolute;left:0;margin-left:0pt;margin-top:0pt;height:95.85pt;width:20.95pt;rotation:0f;z-index:2550036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8_SpCnt_2" o:spid="_x0000_s4300" type="#_x0000_t75" style="position:absolute;left:0;margin-left:0pt;margin-top:0pt;height:95.85pt;width:20.95pt;rotation:0f;z-index:2550046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45_SpCnt_2" o:spid="_x0000_s4301" type="#_x0000_t75" style="position:absolute;left:0;margin-left:0pt;margin-top:0pt;height:97.4pt;width:19.5pt;rotation:0f;z-index:2550056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6" o:spid="_x0000_s4302" type="#_x0000_t75" style="position:absolute;left:0;margin-left:0pt;margin-top:0pt;height:96.9pt;width:20.25pt;rotation:0f;z-index:2550067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5_SpCnt_2" o:spid="_x0000_s4303" type="#_x0000_t75" style="position:absolute;left:0;margin-left:0pt;margin-top:0pt;height:97.4pt;width:20.25pt;rotation:0f;z-index:2550077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4" o:spid="_x0000_s4304" type="#_x0000_t75" style="position:absolute;left:0;margin-left:0pt;margin-top:0pt;height:96.9pt;width:20.95pt;rotation:0f;z-index:2550087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5" o:spid="_x0000_s4305" type="#_x0000_t75" style="position:absolute;left:0;margin-left:0pt;margin-top:0pt;height:96.9pt;width:20.95pt;rotation:0f;z-index:2550097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6" o:spid="_x0000_s4306" type="#_x0000_t75" style="position:absolute;left:0;margin-left:0pt;margin-top:0pt;height:97.7pt;width:20.25pt;rotation:0f;z-index:2550108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1_SpCnt_2" o:spid="_x0000_s4307" type="#_x0000_t75" style="position:absolute;left:0;margin-left:0pt;margin-top:0pt;height:96.9pt;width:20.95pt;rotation:0f;z-index:2550118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44_SpCnt_2" o:spid="_x0000_s4308" type="#_x0000_t75" style="position:absolute;left:0;margin-left:0pt;margin-top:0pt;height:97.4pt;width:19.5pt;rotation:0f;z-index:2550128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6_SpCnt_2" o:spid="_x0000_s4309" type="#_x0000_t75" style="position:absolute;left:0;margin-left:0pt;margin-top:0pt;height:98.45pt;width:20.25pt;rotation:0f;z-index:2550138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7" o:spid="_x0000_s4310" type="#_x0000_t75" style="position:absolute;left:0;margin-left:0pt;margin-top:0pt;height:96.05pt;width:20.95pt;rotation:0f;z-index:2550149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8" o:spid="_x0000_s4311" type="#_x0000_t75" style="position:absolute;left:0;margin-left:0pt;margin-top:0pt;height:96.9pt;width:20.95pt;rotation:0f;z-index:2550159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16_SpCnt_2" o:spid="_x0000_s4312" type="#_x0000_t75" style="position:absolute;left:0;margin-left:0pt;margin-top:0pt;height:95.85pt;width:20.95pt;rotation:0f;z-index:2550169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9_SpCnt_2" o:spid="_x0000_s4313" type="#_x0000_t75" style="position:absolute;left:0;margin-left:0pt;margin-top:0pt;height:95.85pt;width:20.95pt;rotation:0f;z-index:2550179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2_SpCnt_2" o:spid="_x0000_s4314" type="#_x0000_t75" style="position:absolute;left:0;margin-left:0pt;margin-top:0pt;height:95.85pt;width:20.95pt;rotation:0f;z-index:2550190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_SpCnt_2" o:spid="_x0000_s4315" type="#_x0000_t75" style="position:absolute;left:0;margin-left:0pt;margin-top:0pt;height:95.85pt;width:20.95pt;rotation:0f;z-index:2550200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8_SpCnt_2" o:spid="_x0000_s4316" type="#_x0000_t75" style="position:absolute;left:0;margin-left:0pt;margin-top:0pt;height:95.85pt;width:20.95pt;rotation:0f;z-index:2550210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8_SpCnt_2" o:spid="_x0000_s4317" type="#_x0000_t75" style="position:absolute;left:0;margin-left:0pt;margin-top:0pt;height:97.4pt;width:20.25pt;rotation:0f;z-index:2550220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69" o:spid="_x0000_s4318" type="#_x0000_t75" style="position:absolute;left:0;margin-left:0pt;margin-top:0pt;height:98.55pt;width:20.25pt;rotation:0f;z-index:2550231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6_SpCnt_2" o:spid="_x0000_s4319" type="#_x0000_t75" style="position:absolute;left:0;margin-left:0pt;margin-top:0pt;height:95.85pt;width:20.95pt;rotation:0f;z-index:2550241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42_SpCnt_2" o:spid="_x0000_s4320" type="#_x0000_t75" style="position:absolute;left:0;margin-left:0pt;margin-top:0pt;height:96.9pt;width:20.95pt;rotation:0f;z-index:2550251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9_SpCnt_2" o:spid="_x0000_s4321" type="#_x0000_t75" style="position:absolute;left:0;margin-left:0pt;margin-top:0pt;height:97.4pt;width:20.25pt;rotation:0f;z-index:2550261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7" o:spid="_x0000_s4322" type="#_x0000_t75" style="position:absolute;left:0;margin-left:0pt;margin-top:0pt;height:97.7pt;width:19.5pt;rotation:0f;z-index:2550272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4_SpCnt_2" o:spid="_x0000_s4323" type="#_x0000_t75" style="position:absolute;left:0;margin-left:0pt;margin-top:0pt;height:97.4pt;width:20.25pt;rotation:0f;z-index:2550282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6_SpCnt_2" o:spid="_x0000_s4324" type="#_x0000_t75" style="position:absolute;left:0;margin-left:0pt;margin-top:0pt;height:97.4pt;width:20.25pt;rotation:0f;z-index:2550292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0" o:spid="_x0000_s4325" type="#_x0000_t75" style="position:absolute;left:0;margin-left:0pt;margin-top:0pt;height:96.9pt;width:20.25pt;rotation:0f;z-index:2550302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6_SpCnt_2" o:spid="_x0000_s4326" type="#_x0000_t75" style="position:absolute;left:0;margin-left:0pt;margin-top:0pt;height:98.45pt;width:20.25pt;rotation:0f;z-index:2550312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0_SpCnt_2" o:spid="_x0000_s4327" type="#_x0000_t75" style="position:absolute;left:0;margin-left:0pt;margin-top:0pt;height:97.4pt;width:19.5pt;rotation:0f;z-index:2550323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8" o:spid="_x0000_s4328" type="#_x0000_t75" style="position:absolute;left:0;margin-left:0pt;margin-top:0pt;height:96.9pt;width:20.25pt;rotation:0f;z-index:2550333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69" o:spid="_x0000_s4329" type="#_x0000_t75" style="position:absolute;left:0;margin-left:0pt;margin-top:0pt;height:96.9pt;width:20.95pt;rotation:0f;z-index:2550343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1" o:spid="_x0000_s4330" type="#_x0000_t75" style="position:absolute;left:0;margin-left:0pt;margin-top:0pt;height:98.55pt;width:20.25pt;rotation:0f;z-index:2550353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2" o:spid="_x0000_s4331" type="#_x0000_t75" style="position:absolute;left:0;margin-left:0pt;margin-top:0pt;height:96.05pt;width:20.95pt;rotation:0f;z-index:2550364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7_SpCnt_2" o:spid="_x0000_s4332" type="#_x0000_t75" style="position:absolute;left:0;margin-left:0pt;margin-top:0pt;height:97.4pt;width:19.5pt;rotation:0f;z-index:2550374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0" o:spid="_x0000_s4333" type="#_x0000_t75" style="position:absolute;left:0;margin-left:0pt;margin-top:0pt;height:97.7pt;width:20.25pt;rotation:0f;z-index:2550384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1" o:spid="_x0000_s4334" type="#_x0000_t75" style="position:absolute;left:0;margin-left:0pt;margin-top:0pt;height:97.7pt;width:20.25pt;rotation:0f;z-index:2550394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29_SpCnt_2" o:spid="_x0000_s4335" type="#_x0000_t75" style="position:absolute;left:0;margin-left:0pt;margin-top:0pt;height:97.4pt;width:20.25pt;rotation:0f;z-index:2550405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2_SpCnt_2" o:spid="_x0000_s4336" type="#_x0000_t75" style="position:absolute;left:0;margin-left:0pt;margin-top:0pt;height:98.45pt;width:20.25pt;rotation:0f;z-index:2550415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2" o:spid="_x0000_s4337" type="#_x0000_t75" style="position:absolute;left:0;margin-left:0pt;margin-top:0pt;height:97.7pt;width:20.25pt;rotation:0f;z-index:2550425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3" o:spid="_x0000_s4338" type="#_x0000_t75" style="position:absolute;left:0;margin-left:0pt;margin-top:0pt;height:97.7pt;width:20.25pt;rotation:0f;z-index:2550435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1_SpCnt_2" o:spid="_x0000_s4339" type="#_x0000_t75" style="position:absolute;left:0;margin-left:0pt;margin-top:0pt;height:95.85pt;width:20.95pt;rotation:0f;z-index:2550446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3" o:spid="_x0000_s4340" type="#_x0000_t75" style="position:absolute;left:0;margin-left:0pt;margin-top:0pt;height:97.7pt;width:20.25pt;rotation:0f;z-index:2550456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2_SpCnt_2" o:spid="_x0000_s4341" type="#_x0000_t75" style="position:absolute;left:0;margin-left:0pt;margin-top:0pt;height:96.9pt;width:20.95pt;rotation:0f;z-index:2550466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4" o:spid="_x0000_s4342" type="#_x0000_t75" style="position:absolute;left:0;margin-left:0pt;margin-top:0pt;height:96.05pt;width:20.95pt;rotation:0f;z-index:2550476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4" o:spid="_x0000_s4343" type="#_x0000_t75" style="position:absolute;left:0;margin-left:0pt;margin-top:0pt;height:98.55pt;width:20.25pt;rotation:0f;z-index:2550487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5" o:spid="_x0000_s4344" type="#_x0000_t75" style="position:absolute;left:0;margin-left:0pt;margin-top:0pt;height:96.05pt;width:20.95pt;rotation:0f;z-index:2550497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41_SpCnt_2" o:spid="_x0000_s4345" type="#_x0000_t75" style="position:absolute;left:0;margin-left:0pt;margin-top:0pt;height:97.4pt;width:19.5pt;rotation:0f;z-index:2550507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8_SpCnt_2" o:spid="_x0000_s4346" type="#_x0000_t75" style="position:absolute;left:0;margin-left:0pt;margin-top:0pt;height:97.4pt;width:20.25pt;rotation:0f;z-index:2550517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98_SpCnt_2" o:spid="_x0000_s4347" type="#_x0000_t75" style="position:absolute;left:0;margin-left:0pt;margin-top:0pt;height:97.4pt;width:20.25pt;rotation:0f;z-index:2550528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6_SpCnt_2" o:spid="_x0000_s4348" type="#_x0000_t75" style="position:absolute;left:0;margin-left:0pt;margin-top:0pt;height:97.4pt;width:19.5pt;rotation:0f;z-index:2550538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1_SpCnt_2" o:spid="_x0000_s4349" type="#_x0000_t75" style="position:absolute;left:0;margin-left:0pt;margin-top:0pt;height:97.4pt;width:19.5pt;rotation:0f;z-index:2550548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6" o:spid="_x0000_s4350" type="#_x0000_t75" style="position:absolute;left:0;margin-left:0pt;margin-top:0pt;height:96.05pt;width:20.95pt;rotation:0f;z-index:2550558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5" o:spid="_x0000_s4351" type="#_x0000_t75" style="position:absolute;left:0;margin-left:0pt;margin-top:0pt;height:96.05pt;width:20.95pt;rotation:0f;z-index:2550568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8_SpCnt_2" o:spid="_x0000_s4352" type="#_x0000_t75" style="position:absolute;left:0;margin-left:0pt;margin-top:0pt;height:97.4pt;width:19.5pt;rotation:0f;z-index:2550579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7" o:spid="_x0000_s4353" type="#_x0000_t75" style="position:absolute;left:0;margin-left:0pt;margin-top:0pt;height:97.7pt;width:19.5pt;rotation:0f;z-index:2550589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7_SpCnt_2" o:spid="_x0000_s4354" type="#_x0000_t75" style="position:absolute;left:0;margin-left:0pt;margin-top:0pt;height:96.9pt;width:20.95pt;rotation:0f;z-index:2550599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6" o:spid="_x0000_s4355" type="#_x0000_t75" style="position:absolute;left:0;margin-left:0pt;margin-top:0pt;height:96.05pt;width:20.95pt;rotation:0f;z-index:2550609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5_SpCnt_2" o:spid="_x0000_s4356" type="#_x0000_t75" style="position:absolute;left:0;margin-left:0pt;margin-top:0pt;height:95.85pt;width:20.95pt;rotation:0f;z-index:2550620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7" o:spid="_x0000_s4357" type="#_x0000_t75" style="position:absolute;left:0;margin-left:0pt;margin-top:0pt;height:95.85pt;width:20.95pt;rotation:0f;z-index:2550630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8" o:spid="_x0000_s4358" type="#_x0000_t75" style="position:absolute;left:0;margin-left:0pt;margin-top:0pt;height:96.05pt;width:20.95pt;rotation:0f;z-index:2550640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79" o:spid="_x0000_s4359" type="#_x0000_t75" style="position:absolute;left:0;margin-left:0pt;margin-top:0pt;height:96.05pt;width:20.95pt;rotation:0f;z-index:2550650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9_SpCnt_2" o:spid="_x0000_s4360" type="#_x0000_t75" style="position:absolute;left:0;margin-left:0pt;margin-top:0pt;height:96.9pt;width:20.95pt;rotation:0f;z-index:2550661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1_SpCnt_2" o:spid="_x0000_s4361" type="#_x0000_t75" style="position:absolute;left:0;margin-left:0pt;margin-top:0pt;height:97.4pt;width:20.25pt;rotation:0f;z-index:2550671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80" o:spid="_x0000_s4362" type="#_x0000_t75" style="position:absolute;left:0;margin-left:0pt;margin-top:0pt;height:97.7pt;width:20.25pt;rotation:0f;z-index:2550681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4_SpCnt_2" o:spid="_x0000_s4363" type="#_x0000_t75" style="position:absolute;left:0;margin-left:0pt;margin-top:0pt;height:96.9pt;width:20.95pt;rotation:0f;z-index:2550691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81" o:spid="_x0000_s4364" type="#_x0000_t75" style="position:absolute;left:0;margin-left:0pt;margin-top:0pt;height:97.7pt;width:19.5pt;rotation:0f;z-index:2550702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8" o:spid="_x0000_s4365" type="#_x0000_t75" style="position:absolute;left:0;margin-left:0pt;margin-top:0pt;height:97.7pt;width:20.25pt;rotation:0f;z-index:2550712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7_SpCnt_2" o:spid="_x0000_s4366" type="#_x0000_t75" style="position:absolute;left:0;margin-left:0pt;margin-top:0pt;height:95.85pt;width:20.95pt;rotation:0f;z-index:2550722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56_SpCnt_2" o:spid="_x0000_s4367" type="#_x0000_t75" style="position:absolute;left:0;margin-left:0pt;margin-top:0pt;height:96.9pt;width:20.95pt;rotation:0f;z-index:25507328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5_SpCnt_2" o:spid="_x0000_s4368" type="#_x0000_t75" style="position:absolute;left:0;margin-left:0pt;margin-top:0pt;height:95.85pt;width:20.95pt;rotation:0f;z-index:25507430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5_SpCnt_2" o:spid="_x0000_s4369" type="#_x0000_t75" style="position:absolute;left:0;margin-left:0pt;margin-top:0pt;height:95.85pt;width:20.95pt;rotation:0f;z-index:25507532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79" o:spid="_x0000_s4370" type="#_x0000_t75" style="position:absolute;left:0;margin-left:0pt;margin-top:0pt;height:96.9pt;width:20.25pt;rotation:0f;z-index:25507635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80" o:spid="_x0000_s4371" type="#_x0000_t75" style="position:absolute;left:0;margin-left:0pt;margin-top:0pt;height:96.9pt;width:20.95pt;rotation:0f;z-index:25507737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81" o:spid="_x0000_s4372" type="#_x0000_t75" style="position:absolute;left:0;margin-left:0pt;margin-top:0pt;height:96.05pt;width:20.95pt;rotation:0f;z-index:25507840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82" o:spid="_x0000_s4373" type="#_x0000_t75" style="position:absolute;left:0;margin-left:0pt;margin-top:0pt;height:96.9pt;width:20.25pt;rotation:0f;z-index:25507942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01_SpCnt_2" o:spid="_x0000_s4374" type="#_x0000_t75" style="position:absolute;left:0;margin-left:0pt;margin-top:0pt;height:95.85pt;width:20.95pt;rotation:0f;z-index:25508044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82" o:spid="_x0000_s4375" type="#_x0000_t75" style="position:absolute;left:0;margin-left:0pt;margin-top:0pt;height:96.9pt;width:20.95pt;rotation:0f;z-index:25508147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60_SpCnt_2" o:spid="_x0000_s4376" type="#_x0000_t75" style="position:absolute;left:0;margin-left:0pt;margin-top:0pt;height:98.45pt;width:20.25pt;rotation:0f;z-index:25508249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83" o:spid="_x0000_s4377" type="#_x0000_t75" style="position:absolute;left:0;margin-left:0pt;margin-top:0pt;height:98.55pt;width:20.25pt;rotation:0f;z-index:25508352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20_SpCnt_2" o:spid="_x0000_s4378" type="#_x0000_t75" style="position:absolute;left:0;margin-left:0pt;margin-top:0pt;height:96.9pt;width:20.95pt;rotation:0f;z-index:25508454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83" o:spid="_x0000_s4379" type="#_x0000_t75" style="position:absolute;left:0;margin-left:0pt;margin-top:0pt;height:96.05pt;width:20.95pt;rotation:0f;z-index:25508556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14_SpCnt_2" o:spid="_x0000_s4380" type="#_x0000_t75" style="position:absolute;left:0;margin-left:0pt;margin-top:0pt;height:97.4pt;width:20.25pt;rotation:0f;z-index:25508659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36_SpCnt_2" o:spid="_x0000_s4381" type="#_x0000_t75" style="position:absolute;left:0;margin-left:0pt;margin-top:0pt;height:96.9pt;width:20.95pt;rotation:0f;z-index:25508761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84" o:spid="_x0000_s4382" type="#_x0000_t75" style="position:absolute;left:0;margin-left:0pt;margin-top:0pt;height:96.9pt;width:20.25pt;rotation:0f;z-index:2550886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33_SpCnt_2" o:spid="_x0000_s4383" type="#_x0000_t75" style="position:absolute;left:0;margin-left:0pt;margin-top:0pt;height:95.85pt;width:20.95pt;rotation:0f;z-index:2550896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85" o:spid="_x0000_s4384" type="#_x0000_t75" style="position:absolute;left:0;margin-left:0pt;margin-top:0pt;height:97.7pt;width:19.5pt;rotation:0f;z-index:2550906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1_SpCnt_1186" o:spid="_x0000_s4385" type="#_x0000_t75" style="position:absolute;left:0;margin-left:0pt;margin-top:0pt;height:96.9pt;width:20.95pt;rotation:0f;z-index:2550917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84" o:spid="_x0000_s4386" type="#_x0000_t75" style="position:absolute;left:0;margin-left:0pt;margin-top:0pt;height:96.9pt;width:20.25pt;rotation:0f;z-index:2550927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24_SpCnt_2" o:spid="_x0000_s4387" type="#_x0000_t75" style="position:absolute;left:0;margin-left:0pt;margin-top:0pt;height:97.4pt;width:19.5pt;rotation:0f;z-index:2550937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85" o:spid="_x0000_s4388" type="#_x0000_t75" style="position:absolute;left:0;margin-left:0pt;margin-top:0pt;height:96.05pt;width:20.95pt;rotation:0f;z-index:25509478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71_SpCnt_2" o:spid="_x0000_s4389" type="#_x0000_t75" style="position:absolute;left:0;margin-left:0pt;margin-top:0pt;height:95.85pt;width:20.95pt;rotation:0f;z-index:25509580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447" o:spid="_x0000_s4390" type="#_x0000_t75" style="position:absolute;left:0;margin-left:3.05pt;margin-top:0pt;height:97.45pt;width:19.45pt;rotation:0f;z-index:25509683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86" o:spid="_x0000_s4391" type="#_x0000_t75" style="position:absolute;left:0;margin-left:3.05pt;margin-top:0pt;height:97.6pt;width:19.45pt;rotation:0f;z-index:25509785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lang w:val="en-US" w:eastAsia="zh-CN"/>
              </w:rPr>
              <w:t>规划占地120亩，建设农资储备总仓容20000吨，新建农资仓储中心、交易中心、物流配送中心，以及厂房、办公楼、住宿等附属工程及配套设施。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p>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bdr w:val="single" w:color="000000" w:sz="4" w:space="0"/>
                <w:lang w:val="en-US" w:eastAsia="zh-CN"/>
              </w:rPr>
              <w:pict>
                <v:shape id="文本框_2_SpCnt_1106" o:spid="_x0000_s4392" type="#_x0000_t75" style="position:absolute;left:0;margin-left:39.7pt;margin-top:0pt;height:98.1pt;width:20.3pt;rotation:0f;z-index:25165824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bdr w:val="single" w:color="000000" w:sz="4" w:space="0"/>
                <w:lang w:val="en-US" w:eastAsia="zh-CN"/>
              </w:rPr>
              <w:pict>
                <v:shape id="矩形_383" o:spid="_x0000_s4393" type="#_x0000_t75" style="position:absolute;left:0;margin-left:39.7pt;margin-top:0pt;height:97.95pt;width:20.25pt;rotation:0f;z-index:251659264;"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i w:val="0"/>
                <w:color w:val="auto"/>
                <w:kern w:val="0"/>
                <w:sz w:val="22"/>
                <w:szCs w:val="22"/>
                <w:highlight w:val="none"/>
                <w:u w:val="none"/>
                <w:lang w:val="en-US" w:eastAsia="zh-CN"/>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宁化县饲料加工建设项目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Style w:val="99"/>
                <w:rFonts w:hint="eastAsia" w:ascii="宋体" w:hAnsi="宋体" w:eastAsia="宋体" w:cs="宋体"/>
                <w:color w:val="auto"/>
                <w:sz w:val="22"/>
                <w:szCs w:val="22"/>
                <w:highlight w:val="none"/>
                <w:lang w:val="en-US" w:eastAsia="zh-CN"/>
              </w:rPr>
              <w:t>建设饲料加工用地</w:t>
            </w:r>
            <w:r>
              <w:rPr>
                <w:rFonts w:hint="eastAsia" w:ascii="宋体" w:hAnsi="宋体" w:eastAsia="宋体" w:cs="宋体"/>
                <w:i w:val="0"/>
                <w:color w:val="auto"/>
                <w:kern w:val="0"/>
                <w:sz w:val="22"/>
                <w:szCs w:val="22"/>
                <w:highlight w:val="none"/>
                <w:u w:val="none"/>
                <w:lang w:val="en-US" w:eastAsia="zh-CN"/>
              </w:rPr>
              <w:t>100</w:t>
            </w:r>
            <w:r>
              <w:rPr>
                <w:rStyle w:val="99"/>
                <w:rFonts w:hint="eastAsia" w:ascii="宋体" w:hAnsi="宋体" w:eastAsia="宋体" w:cs="宋体"/>
                <w:color w:val="auto"/>
                <w:sz w:val="22"/>
                <w:szCs w:val="22"/>
                <w:highlight w:val="none"/>
                <w:lang w:val="en-US" w:eastAsia="zh-CN"/>
              </w:rPr>
              <w:t>亩，建设仓贮设施、办公用房等，购买加工设备，硬化场地、建设围墙等附属工程。</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宁化县农产品冷链物流项目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每年新建500立方米标准冷库20座、新建处理中心4个、新增冷链物流车两辆，购置冷藏设备及水、电、路等配套设施。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12</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宁化县农业产业强镇示范项目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培育特色农业产业强镇，建设特色农业主导产业基地5万亩，培育主导产业加工农业龙头企业5家，建设加工厂房</w:t>
            </w:r>
            <w:r>
              <w:rPr>
                <w:rFonts w:hint="eastAsia" w:ascii="宋体" w:hAnsi="宋体" w:eastAsia="宋体" w:cs="宋体"/>
                <w:color w:val="auto"/>
                <w:kern w:val="0"/>
                <w:sz w:val="22"/>
                <w:szCs w:val="22"/>
                <w:highlight w:val="none"/>
                <w:lang w:eastAsia="zh-CN"/>
              </w:rPr>
              <w:t>、</w:t>
            </w:r>
            <w:r>
              <w:rPr>
                <w:rFonts w:hint="eastAsia" w:ascii="宋体" w:hAnsi="宋体" w:eastAsia="宋体" w:cs="宋体"/>
                <w:color w:val="auto"/>
                <w:kern w:val="0"/>
                <w:sz w:val="22"/>
                <w:szCs w:val="22"/>
                <w:highlight w:val="none"/>
              </w:rPr>
              <w:t>农产品质量检测中心</w:t>
            </w:r>
            <w:r>
              <w:rPr>
                <w:rFonts w:hint="eastAsia" w:ascii="宋体" w:hAnsi="宋体" w:eastAsia="宋体" w:cs="宋体"/>
                <w:color w:val="auto"/>
                <w:kern w:val="0"/>
                <w:sz w:val="22"/>
                <w:szCs w:val="22"/>
                <w:highlight w:val="none"/>
                <w:lang w:eastAsia="zh-CN"/>
              </w:rPr>
              <w:t>、</w:t>
            </w:r>
            <w:r>
              <w:rPr>
                <w:rFonts w:hint="eastAsia" w:ascii="宋体" w:hAnsi="宋体" w:eastAsia="宋体" w:cs="宋体"/>
                <w:color w:val="auto"/>
                <w:kern w:val="0"/>
                <w:sz w:val="22"/>
                <w:szCs w:val="22"/>
                <w:highlight w:val="none"/>
              </w:rPr>
              <w:t>农产品标准化培训基地</w:t>
            </w:r>
            <w:r>
              <w:rPr>
                <w:rFonts w:hint="eastAsia" w:ascii="宋体" w:hAnsi="宋体" w:eastAsia="宋体" w:cs="宋体"/>
                <w:color w:val="auto"/>
                <w:kern w:val="0"/>
                <w:sz w:val="22"/>
                <w:szCs w:val="22"/>
                <w:highlight w:val="none"/>
                <w:lang w:val="en-US" w:eastAsia="zh-CN"/>
              </w:rPr>
              <w:t>等</w:t>
            </w:r>
            <w:r>
              <w:rPr>
                <w:rFonts w:hint="eastAsia" w:ascii="宋体" w:hAnsi="宋体" w:eastAsia="宋体" w:cs="宋体"/>
                <w:color w:val="auto"/>
                <w:kern w:val="0"/>
                <w:sz w:val="22"/>
                <w:szCs w:val="22"/>
                <w:highlight w:val="none"/>
              </w:rPr>
              <w:t>。</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13</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宁化县减量化施肥和耕地质量提升项目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宁化县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实施化肥零增长行动计划，推广减量化施肥和耕地质量提升，推广测量配方施肥每年45万亩，推广有机肥替代化肥每年2万亩。</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rPr>
              <w:t>12000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spacing w:line="320" w:lineRule="exact"/>
              <w:ind w:firstLine="0" w:firstLineChars="0"/>
              <w:jc w:val="center"/>
              <w:textAlignment w:val="center"/>
              <w:rPr>
                <w:rFonts w:hint="eastAsia" w:ascii="宋体" w:hAnsi="宋体" w:eastAsia="宋体" w:cs="宋体"/>
                <w:color w:val="auto"/>
                <w:kern w:val="0"/>
                <w:sz w:val="22"/>
                <w:szCs w:val="22"/>
                <w:highlight w:val="none"/>
              </w:rPr>
            </w:pPr>
          </w:p>
          <w:p>
            <w:pPr>
              <w:widowControl/>
              <w:spacing w:line="320" w:lineRule="exact"/>
              <w:ind w:firstLine="0" w:firstLineChars="0"/>
              <w:jc w:val="center"/>
              <w:textAlignment w:val="center"/>
              <w:rPr>
                <w:rFonts w:hint="eastAsia" w:ascii="宋体" w:hAnsi="宋体" w:eastAsia="宋体" w:cs="宋体"/>
                <w:color w:val="auto"/>
                <w:kern w:val="2"/>
                <w:sz w:val="22"/>
                <w:szCs w:val="22"/>
                <w:highlight w:val="none"/>
                <w:lang w:val="en-US" w:eastAsia="zh-CN" w:bidi="ar-SA"/>
              </w:rPr>
            </w:pPr>
            <w:r>
              <w:rPr>
                <w:rFonts w:hint="eastAsia" w:ascii="宋体" w:hAnsi="宋体" w:eastAsia="宋体" w:cs="宋体"/>
                <w:color w:val="auto"/>
                <w:kern w:val="0"/>
                <w:sz w:val="22"/>
                <w:szCs w:val="22"/>
                <w:highlight w:val="none"/>
                <w:bdr w:val="single" w:color="000000" w:sz="4" w:space="0"/>
                <w:lang w:val="en-US" w:eastAsia="zh-CN" w:bidi="ar-SA"/>
              </w:rPr>
              <w:pict>
                <v:shape id="矩形_98" o:spid="_x0000_s4394" type="#_x0000_t75" style="position:absolute;left:0;margin-left:39.7pt;margin-top:0pt;height:96.5pt;width:20.25pt;rotation:0f;z-index:251660288;"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color w:val="auto"/>
                <w:kern w:val="0"/>
                <w:sz w:val="22"/>
                <w:szCs w:val="22"/>
                <w:highlight w:val="none"/>
                <w:bdr w:val="single" w:color="000000" w:sz="4" w:space="0"/>
                <w:lang w:val="en-US" w:eastAsia="zh-CN" w:bidi="ar-SA"/>
              </w:rPr>
              <w:pict>
                <v:shape id="矩形_98_SpCnt_1" o:spid="_x0000_s4395" type="#_x0000_t75" style="position:absolute;left:0;margin-left:39.7pt;margin-top:0pt;height:97.2pt;width:20.25pt;rotation:0f;z-index:251661312;"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color w:val="auto"/>
                <w:kern w:val="0"/>
                <w:sz w:val="22"/>
                <w:szCs w:val="22"/>
                <w:highlight w:val="none"/>
                <w:bdr w:val="single" w:color="000000" w:sz="4" w:space="0"/>
                <w:lang w:val="en-US" w:eastAsia="zh-CN" w:bidi="ar-SA"/>
              </w:rPr>
              <w:pict>
                <v:shape id="矩形_97" o:spid="_x0000_s4396" type="#_x0000_t75" style="position:absolute;left:0;margin-left:39.7pt;margin-top:0pt;height:98.35pt;width:20.25pt;rotation:0f;z-index:251662336;"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color w:val="auto"/>
                <w:kern w:val="0"/>
                <w:sz w:val="22"/>
                <w:szCs w:val="22"/>
                <w:highlight w:val="none"/>
                <w:bdr w:val="single" w:color="000000" w:sz="4" w:space="0"/>
                <w:lang w:val="en-US" w:eastAsia="zh-CN" w:bidi="ar-SA"/>
              </w:rPr>
              <w:pict>
                <v:shape id="矩形_99" o:spid="_x0000_s4397" type="#_x0000_t75" style="position:absolute;left:0;margin-left:39.7pt;margin-top:0pt;height:98.35pt;width:20.25pt;rotation:0f;z-index:251663360;" o:ole="f" fillcolor="#FFFFFF" filled="f" o:preferrelative="t" stroked="f" coordorigin="0,0" coordsize="21600,21600">
                  <v:fill on="f" color2="#FFFFFF" focus="0%"/>
                  <v:imagedata gain="65536f" blacklevel="0f" gamma="0" o:title="" r:id="rId29"/>
                  <o:lock v:ext="edit" position="f" selection="f" grouping="f" rotation="f" cropping="f" text="f" aspectratio="t"/>
                </v:shape>
              </w:pict>
            </w:r>
            <w:r>
              <w:rPr>
                <w:rFonts w:hint="eastAsia" w:ascii="宋体" w:hAnsi="宋体" w:eastAsia="宋体" w:cs="宋体"/>
                <w:color w:val="auto"/>
                <w:kern w:val="0"/>
                <w:sz w:val="22"/>
                <w:szCs w:val="22"/>
                <w:highlight w:val="none"/>
              </w:rPr>
              <w:t>12000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14</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沙县小吃中央厨房培育工程及原料生产配送项目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沙县区</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推行</w:t>
            </w:r>
            <w:r>
              <w:rPr>
                <w:rStyle w:val="96"/>
                <w:rFonts w:hint="eastAsia" w:ascii="宋体" w:hAnsi="宋体" w:eastAsia="宋体" w:cs="宋体"/>
                <w:color w:val="auto"/>
                <w:sz w:val="22"/>
                <w:szCs w:val="22"/>
                <w:highlight w:val="none"/>
                <w:lang w:val="en-US" w:eastAsia="zh-CN"/>
              </w:rPr>
              <w:t>“1+N”</w:t>
            </w:r>
            <w:r>
              <w:rPr>
                <w:rFonts w:hint="eastAsia" w:ascii="宋体" w:hAnsi="宋体" w:eastAsia="宋体" w:cs="宋体"/>
                <w:i w:val="0"/>
                <w:color w:val="auto"/>
                <w:kern w:val="0"/>
                <w:sz w:val="22"/>
                <w:szCs w:val="22"/>
                <w:highlight w:val="none"/>
                <w:u w:val="none"/>
                <w:lang w:val="en-US" w:eastAsia="zh-CN"/>
              </w:rPr>
              <w:t>培育模式，</w:t>
            </w:r>
            <w:r>
              <w:rPr>
                <w:rStyle w:val="96"/>
                <w:rFonts w:hint="eastAsia" w:ascii="宋体" w:hAnsi="宋体" w:eastAsia="宋体" w:cs="宋体"/>
                <w:color w:val="auto"/>
                <w:sz w:val="22"/>
                <w:szCs w:val="22"/>
                <w:highlight w:val="none"/>
                <w:lang w:val="en-US" w:eastAsia="zh-CN"/>
              </w:rPr>
              <w:t>“1”</w:t>
            </w:r>
            <w:r>
              <w:rPr>
                <w:rFonts w:hint="eastAsia" w:ascii="宋体" w:hAnsi="宋体" w:eastAsia="宋体" w:cs="宋体"/>
                <w:i w:val="0"/>
                <w:color w:val="auto"/>
                <w:kern w:val="0"/>
                <w:sz w:val="22"/>
                <w:szCs w:val="22"/>
                <w:highlight w:val="none"/>
                <w:u w:val="none"/>
                <w:lang w:val="en-US" w:eastAsia="zh-CN"/>
              </w:rPr>
              <w:t>即沙县小吃中央厨房培育工程，发挥沙县小吃中央厨房项目龙头带动作用，</w:t>
            </w:r>
            <w:r>
              <w:rPr>
                <w:rStyle w:val="96"/>
                <w:rFonts w:hint="eastAsia" w:ascii="宋体" w:hAnsi="宋体" w:eastAsia="宋体" w:cs="宋体"/>
                <w:color w:val="auto"/>
                <w:sz w:val="22"/>
                <w:szCs w:val="22"/>
                <w:highlight w:val="none"/>
                <w:lang w:val="en-US" w:eastAsia="zh-CN"/>
              </w:rPr>
              <w:t>“N”</w:t>
            </w:r>
            <w:r>
              <w:rPr>
                <w:rFonts w:hint="eastAsia" w:ascii="宋体" w:hAnsi="宋体" w:eastAsia="宋体" w:cs="宋体"/>
                <w:i w:val="0"/>
                <w:color w:val="auto"/>
                <w:kern w:val="0"/>
                <w:sz w:val="22"/>
                <w:szCs w:val="22"/>
                <w:highlight w:val="none"/>
                <w:u w:val="none"/>
                <w:lang w:val="en-US" w:eastAsia="zh-CN"/>
              </w:rPr>
              <w:t>即培育壮大沙县小吃上下游配套产业，包括森林食品加工、水产品加工、粮食加工、果蔬茶叶加工、食用菌加工、畜禽产品加工等六大特色产业。</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2021-2030</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48000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48000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15</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永安市青水畲寨综合物流园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永安市青水乡人民政府</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占地面积1000亩，主要建设交易中心、仓储物流配送中心、产品展示展销中心、恒温保鲜贮藏库、培训中心、检测中心、电子商务中心、电子信息平台等，购置各类运营车辆，打造成集农业物流、工业物流、矿业物流为一体的综合大型物流。</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2017-2035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60000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15000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16</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永安市农贸市场建设及改造</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新建五一桥市场面积约6800平方米，改造巴溪、燕南、燕西、新华等4个农贸市场，并完善各市场基础配套设施。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2019-2022</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25800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25800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17</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永安科宏三氯蔗糖及健康产品项目</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科宏有限公司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永安市</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对接上游行业企业进行优势互补开展合作，新建年产2500吨三氯蔗糖生产线及新型氨基酸营养补充物系列产品项目。</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2020-2024</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18</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绿色农业发展提升工程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完成耕地土壤环境质量类别划分，开展耕地土壤和农产品协同监测，落实耕地安全利用措施；实施畜禽粪污资源化利用、秸秆综合利用项目，建立农药包装废弃物回收与处置体系，推进农用地膜污染防治。</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19</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数字农业提升工程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实施“122”工程，建设数字农业综合服务数据中心；推动食用菌和畜禽产业的农业物联网和数字化应用提升、农产品标准化、生产主体标识化、一品一码体系提升；推动数字田园综合管理平台试点项目创新、区块链和防伪技术在农产品质量安全监管试点应用创新。</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2021-2025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283"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lang w:val="en-US"/>
              </w:rPr>
            </w:pPr>
            <w:r>
              <w:rPr>
                <w:rFonts w:hint="eastAsia" w:ascii="宋体" w:hAnsi="宋体" w:eastAsia="宋体" w:cs="宋体"/>
                <w:i w:val="0"/>
                <w:color w:val="auto"/>
                <w:kern w:val="0"/>
                <w:sz w:val="22"/>
                <w:szCs w:val="22"/>
                <w:highlight w:val="none"/>
                <w:u w:val="none"/>
                <w:lang w:val="en-US" w:eastAsia="zh-CN"/>
              </w:rPr>
              <w:t>20</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新型经营主体培育工程</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尤溪县农业农村局</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尤溪县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2"/>
                <w:sz w:val="22"/>
                <w:szCs w:val="22"/>
                <w:highlight w:val="none"/>
                <w:u w:val="none"/>
                <w:lang w:val="en-US" w:eastAsia="zh-CN" w:bidi="ar-SA"/>
              </w:rPr>
            </w:pPr>
            <w:r>
              <w:rPr>
                <w:rFonts w:hint="eastAsia" w:ascii="宋体" w:hAnsi="宋体" w:eastAsia="宋体" w:cs="宋体"/>
                <w:i w:val="0"/>
                <w:color w:val="auto"/>
                <w:kern w:val="0"/>
                <w:sz w:val="22"/>
                <w:szCs w:val="22"/>
                <w:highlight w:val="none"/>
                <w:u w:val="none"/>
                <w:lang w:val="en-US" w:eastAsia="zh-CN"/>
              </w:rPr>
              <w:t>深入推进高素质农民培育工作，年开展培训500人次以上，实现培训一批、认定一批、扶持一批；实施合作社规范化提升项目，争创市级以上农业产业化龙头企业，建设一批标准化生产基地；谋划全品类农业区域公共品牌等。</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sz w:val="22"/>
                <w:szCs w:val="22"/>
                <w:highlight w:val="none"/>
                <w:u w:val="none"/>
              </w:rPr>
            </w:pPr>
            <w:r>
              <w:rPr>
                <w:rFonts w:hint="eastAsia" w:ascii="宋体" w:hAnsi="宋体" w:eastAsia="宋体" w:cs="宋体"/>
                <w:i w:val="0"/>
                <w:color w:val="auto"/>
                <w:kern w:val="0"/>
                <w:sz w:val="22"/>
                <w:szCs w:val="22"/>
                <w:highlight w:val="none"/>
                <w:u w:val="none"/>
                <w:lang w:val="en-US" w:eastAsia="zh-CN"/>
              </w:rPr>
              <w:t>10000</w:t>
            </w:r>
          </w:p>
        </w:tc>
      </w:tr>
      <w:tr>
        <w:trPr>
          <w:cantSplit/>
          <w:trHeight w:val="771" w:hRule="atLeast"/>
          <w:jc w:val="center"/>
        </w:trPr>
        <w:tc>
          <w:tcPr>
            <w:tcW w:w="62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21</w:t>
            </w:r>
          </w:p>
        </w:tc>
        <w:tc>
          <w:tcPr>
            <w:tcW w:w="1370"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富硒农产品加工园</w:t>
            </w:r>
          </w:p>
        </w:tc>
        <w:tc>
          <w:tcPr>
            <w:tcW w:w="146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福建大田县金凤凰农业开发有限公司</w:t>
            </w:r>
          </w:p>
        </w:tc>
        <w:tc>
          <w:tcPr>
            <w:tcW w:w="90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大田县</w:t>
            </w:r>
          </w:p>
        </w:tc>
        <w:tc>
          <w:tcPr>
            <w:tcW w:w="6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440" w:firstLineChars="200"/>
              <w:jc w:val="left"/>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规划占地350亩，建设富硒农产品深加工区、富硒农产品观光园、富硒农产品交易批发市场、富硒食品研发中心、物流配送中心、电子商务中心、办公大楼以及专家公寓、职工宿舍等生活服务设施。</w:t>
            </w:r>
          </w:p>
        </w:tc>
        <w:tc>
          <w:tcPr>
            <w:tcW w:w="104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2020-2025</w:t>
            </w:r>
          </w:p>
        </w:tc>
        <w:tc>
          <w:tcPr>
            <w:tcW w:w="89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30000</w:t>
            </w:r>
          </w:p>
        </w:tc>
        <w:tc>
          <w:tcPr>
            <w:tcW w:w="978"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wordWrap/>
              <w:adjustRightInd/>
              <w:snapToGrid/>
              <w:spacing w:line="320" w:lineRule="exact"/>
              <w:ind w:firstLine="0" w:firstLineChars="0"/>
              <w:jc w:val="center"/>
              <w:textAlignment w:val="center"/>
              <w:rPr>
                <w:rFonts w:hint="eastAsia" w:ascii="宋体" w:hAnsi="宋体" w:eastAsia="宋体" w:cs="宋体"/>
                <w:i w:val="0"/>
                <w:color w:val="auto"/>
                <w:kern w:val="0"/>
                <w:sz w:val="22"/>
                <w:szCs w:val="22"/>
                <w:highlight w:val="none"/>
                <w:u w:val="none"/>
                <w:lang w:val="en-US" w:eastAsia="zh-CN"/>
              </w:rPr>
            </w:pPr>
            <w:r>
              <w:rPr>
                <w:rFonts w:hint="eastAsia" w:ascii="宋体" w:hAnsi="宋体" w:eastAsia="宋体" w:cs="宋体"/>
                <w:i w:val="0"/>
                <w:color w:val="auto"/>
                <w:kern w:val="0"/>
                <w:sz w:val="22"/>
                <w:szCs w:val="22"/>
                <w:highlight w:val="none"/>
                <w:u w:val="none"/>
                <w:lang w:val="en-US" w:eastAsia="zh-CN"/>
              </w:rPr>
              <w:t>26971</w:t>
            </w:r>
          </w:p>
        </w:tc>
      </w:tr>
    </w:tbl>
    <w:p>
      <w:pPr>
        <w:pStyle w:val="12"/>
        <w:spacing w:before="0" w:line="240" w:lineRule="auto"/>
        <w:ind w:left="0" w:leftChars="0" w:firstLine="0" w:firstLineChars="0"/>
        <w:rPr>
          <w:rFonts w:hint="default" w:ascii="宋体" w:hAnsi="宋体" w:cs="Times New Roman"/>
          <w:color w:val="auto"/>
          <w:highlight w:val="none"/>
          <w:lang w:eastAsia="zh-CN"/>
        </w:rPr>
        <w:sectPr>
          <w:footerReference r:id="rId15" w:type="default"/>
          <w:headerReference r:id="rId14" w:type="even"/>
          <w:footerReference r:id="rId16" w:type="even"/>
          <w:pgSz w:w="16783" w:h="11850" w:orient="landscape"/>
          <w:pgMar w:top="1474" w:right="1361" w:bottom="1361" w:left="1361" w:header="851" w:footer="992" w:gutter="0"/>
          <w:pgNumType w:fmt="decimal"/>
          <w:cols w:space="720" w:num="1"/>
          <w:docGrid w:type="lines" w:linePitch="380"/>
        </w:sectPr>
      </w:pPr>
    </w:p>
    <w:p>
      <w:pPr>
        <w:pStyle w:val="2"/>
        <w:spacing w:line="240" w:lineRule="auto"/>
        <w:rPr>
          <w:rFonts w:hint="default" w:ascii="宋体" w:hAnsi="宋体"/>
          <w:lang w:eastAsia="zh-CN"/>
        </w:rPr>
        <w:sectPr>
          <w:headerReference r:id="rId17" w:type="default"/>
          <w:headerReference r:id="rId18" w:type="even"/>
          <w:footerReference r:id="rId19" w:type="even"/>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397" o:spid="_x0000_s4398" type="#_x0000_t75" style="height:441.05pt;width:623.85pt;rotation:0f;" o:ole="f" fillcolor="#FFFFFF" filled="f" o:preferrelative="t" stroked="f" coordorigin="0,0" coordsize="21600,21600">
            <v:fill on="f" color2="#FFFFFF" focus="0%"/>
            <v:imagedata gain="65536f" blacklevel="0f" gamma="0" o:title="" r:id="rId30"/>
            <o:lock v:ext="edit" position="f" selection="f" grouping="f" rotation="f" cropping="f" text="f" aspectratio="t"/>
            <w10:wrap type="none"/>
            <w10:anchorlock/>
          </v:shape>
        </w:pict>
      </w:r>
    </w:p>
    <w:p>
      <w:pPr>
        <w:spacing w:line="240" w:lineRule="auto"/>
        <w:jc w:val="center"/>
        <w:rPr>
          <w:rFonts w:hint="default" w:ascii="宋体" w:hAnsi="宋体"/>
          <w:lang w:eastAsia="zh-CN"/>
        </w:rPr>
        <w:sectPr>
          <w:footerReference r:id="rId20" w:type="default"/>
          <w:footerReference r:id="rId21" w:type="even"/>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399" o:spid="_x0000_s4399" type="#_x0000_t75" style="height:420.2pt;width:594.3pt;rotation:0f;" o:ole="f" fillcolor="#FFFFFF" filled="f" o:preferrelative="t" stroked="f" coordorigin="0,0" coordsize="21600,21600">
            <v:fill on="f" color2="#FFFFFF" focus="0%"/>
            <v:imagedata gain="65536f" blacklevel="0f" gamma="0" o:title="" r:id="rId31"/>
            <o:lock v:ext="edit" position="f" selection="f" grouping="f" rotation="f" cropping="f" text="f" aspectratio="t"/>
            <w10:wrap type="none"/>
            <w10:anchorlock/>
          </v:shape>
        </w:pict>
      </w:r>
    </w:p>
    <w:p>
      <w:pPr>
        <w:pStyle w:val="2"/>
        <w:spacing w:line="240" w:lineRule="auto"/>
        <w:rPr>
          <w:rFonts w:hint="default" w:ascii="宋体" w:hAnsi="宋体"/>
          <w:lang w:eastAsia="zh-CN"/>
        </w:rPr>
        <w:sectPr>
          <w:footerReference r:id="rId22" w:type="default"/>
          <w:footerReference r:id="rId23" w:type="even"/>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01" o:spid="_x0000_s4400" type="#_x0000_t75" style="height:441.05pt;width:623.85pt;rotation:0f;" o:ole="f" fillcolor="#FFFFFF" filled="f" o:preferrelative="t" stroked="f" coordorigin="0,0" coordsize="21600,21600">
            <v:fill on="f" color2="#FFFFFF" focus="0%"/>
            <v:imagedata gain="65536f" blacklevel="0f" gamma="0" o:title="" r:id="rId32"/>
            <o:lock v:ext="edit" position="f" selection="f" grouping="f" rotation="f" cropping="f" text="f" aspectratio="t"/>
            <w10:wrap type="none"/>
            <w10:anchorlock/>
          </v:shape>
        </w:pict>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02" o:spid="_x0000_s4401" type="#_x0000_t75" style="height:413.65pt;width:585.1pt;rotation:0f;" o:ole="f" fillcolor="#FFFFFF" filled="f" o:preferrelative="t" stroked="f" coordorigin="0,0" coordsize="21600,21600">
            <v:fill on="f" color2="#FFFFFF" focus="0%"/>
            <v:imagedata gain="65536f" blacklevel="0f" gamma="0" o:title="" r:id="rId33"/>
            <o:lock v:ext="edit" position="f" selection="f" grouping="f" rotation="f" cropping="f" text="f" aspectratio="t"/>
            <w10:wrap type="none"/>
            <w10:anchorlock/>
          </v:shape>
        </w:pict>
      </w:r>
    </w:p>
    <w:p>
      <w:pPr>
        <w:pStyle w:val="2"/>
        <w:spacing w:line="240" w:lineRule="auto"/>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03" o:spid="_x0000_s4402" type="#_x0000_t75" style="height:441.05pt;width:623.85pt;rotation:0f;" o:ole="f" fillcolor="#FFFFFF" filled="f" o:preferrelative="t" stroked="f" coordorigin="0,0" coordsize="21600,21600">
            <v:fill on="f" color2="#FFFFFF" focus="0%"/>
            <v:imagedata gain="65536f" blacklevel="0f" gamma="0" o:title="" r:id="rId34"/>
            <o:lock v:ext="edit" position="f" selection="f" grouping="f" rotation="f" cropping="f" text="f" aspectratio="t"/>
            <w10:wrap type="none"/>
            <w10:anchorlock/>
          </v:shape>
        </w:pict>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04" o:spid="_x0000_s4403" type="#_x0000_t75" style="height:413.65pt;width:585.1pt;rotation:0f;" o:ole="f" fillcolor="#FFFFFF" filled="f" o:preferrelative="t" stroked="f" coordorigin="0,0" coordsize="21600,21600">
            <v:fill on="f" color2="#FFFFFF" focus="0%"/>
            <v:imagedata gain="65536f" blacklevel="0f" gamma="0" o:title="" r:id="rId35"/>
            <o:lock v:ext="edit" position="f" selection="f" grouping="f" rotation="f" cropping="f" text="f" aspectratio="t"/>
            <w10:wrap type="none"/>
            <w10:anchorlock/>
          </v:shape>
        </w:pict>
      </w:r>
    </w:p>
    <w:p>
      <w:pPr>
        <w:pStyle w:val="2"/>
        <w:spacing w:line="240" w:lineRule="auto"/>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05" o:spid="_x0000_s4404" type="#_x0000_t75" style="height:441.05pt;width:623.85pt;rotation:0f;" o:ole="f" fillcolor="#FFFFFF" filled="f" o:preferrelative="t" stroked="f" coordorigin="0,0" coordsize="21600,21600">
            <v:fill on="f" color2="#FFFFFF" focus="0%"/>
            <v:imagedata gain="65536f" blacklevel="0f" gamma="0" o:title="" r:id="rId36"/>
            <o:lock v:ext="edit" position="f" selection="f" grouping="f" rotation="f" cropping="f" text="f" aspectratio="t"/>
            <w10:wrap type="none"/>
            <w10:anchorlock/>
          </v:shape>
        </w:pict>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06" o:spid="_x0000_s4405" type="#_x0000_t75" style="height:413.65pt;width:585.1pt;rotation:0f;" o:ole="f" fillcolor="#FFFFFF" filled="f" o:preferrelative="t" stroked="f" coordorigin="0,0" coordsize="21600,21600">
            <v:fill on="f" color2="#FFFFFF" focus="0%"/>
            <v:imagedata gain="65536f" blacklevel="0f" gamma="0" o:title="" r:id="rId37"/>
            <o:lock v:ext="edit" position="f" selection="f" grouping="f" rotation="f" cropping="f" text="f" aspectratio="t"/>
            <w10:wrap type="none"/>
            <w10:anchorlock/>
          </v:shape>
        </w:pict>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07" o:spid="_x0000_s4406" type="#_x0000_t75" style="height:413.65pt;width:585.1pt;rotation:0f;" o:ole="f" fillcolor="#FFFFFF" filled="f" o:preferrelative="t" stroked="f" coordorigin="0,0" coordsize="21600,21600">
            <v:fill on="f" color2="#FFFFFF" focus="0%"/>
            <v:imagedata gain="65536f" blacklevel="0f" gamma="0" o:title="" r:id="rId38"/>
            <o:lock v:ext="edit" position="f" selection="f" grouping="f" rotation="f" cropping="f" text="f" aspectratio="t"/>
            <w10:wrap type="none"/>
            <w10:anchorlock/>
          </v:shape>
        </w:pict>
      </w:r>
    </w:p>
    <w:p>
      <w:pPr>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08" o:spid="_x0000_s4407" type="#_x0000_t75" style="height:413.65pt;width:585.1pt;rotation:0f;" o:ole="f" fillcolor="#FFFFFF" filled="f" o:preferrelative="t" stroked="f" coordorigin="0,0" coordsize="21600,21600">
            <v:fill on="f" color2="#FFFFFF" focus="0%"/>
            <v:imagedata gain="65536f" blacklevel="0f" gamma="0" o:title="" r:id="rId39"/>
            <o:lock v:ext="edit" position="f" selection="f" grouping="f" rotation="f" cropping="f" text="f" aspectratio="t"/>
            <w10:wrap type="none"/>
            <w10:anchorlock/>
          </v:shape>
        </w:pict>
      </w:r>
    </w:p>
    <w:p>
      <w:pPr>
        <w:pStyle w:val="2"/>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09" o:spid="_x0000_s4408" type="#_x0000_t75" style="height:441.05pt;width:623.85pt;rotation:0f;" o:ole="f" fillcolor="#FFFFFF" filled="f" o:preferrelative="t" stroked="f" coordorigin="0,0" coordsize="21600,21600">
            <v:fill on="f" color2="#FFFFFF" focus="0%"/>
            <v:imagedata gain="65536f" blacklevel="0f" gamma="0" o:title="" r:id="rId40"/>
            <o:lock v:ext="edit" position="f" selection="f" grouping="f" rotation="f" cropping="f" text="f" aspectratio="t"/>
            <w10:wrap type="none"/>
            <w10:anchorlock/>
          </v:shape>
        </w:pict>
      </w:r>
    </w:p>
    <w:p>
      <w:pPr>
        <w:pStyle w:val="2"/>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10" o:spid="_x0000_s4409" type="#_x0000_t75" style="height:441.05pt;width:623.85pt;rotation:0f;" o:ole="f" fillcolor="#FFFFFF" filled="f" o:preferrelative="t" stroked="f" coordorigin="0,0" coordsize="21600,21600">
            <v:fill on="f" color2="#FFFFFF" focus="0%"/>
            <v:imagedata gain="65536f" blacklevel="0f" gamma="0" o:title="" r:id="rId41"/>
            <o:lock v:ext="edit" position="f" selection="f" grouping="f" rotation="f" cropping="f" text="f" aspectratio="t"/>
            <w10:wrap type="none"/>
            <w10:anchorlock/>
          </v:shape>
        </w:pict>
      </w:r>
    </w:p>
    <w:p>
      <w:pPr>
        <w:pStyle w:val="2"/>
        <w:spacing w:line="240" w:lineRule="auto"/>
        <w:jc w:val="center"/>
        <w:rPr>
          <w:rFonts w:hint="default" w:ascii="宋体" w:hAnsi="宋体"/>
          <w:lang w:eastAsia="zh-CN"/>
        </w:rPr>
        <w:sectPr>
          <w:pgSz w:w="16783" w:h="11850" w:orient="landscape"/>
          <w:pgMar w:top="1474" w:right="1361" w:bottom="1361" w:left="1361" w:header="851" w:footer="992" w:gutter="0"/>
          <w:pgNumType w:fmt="decimal"/>
          <w:cols w:space="720" w:num="1"/>
          <w:docGrid w:type="lines" w:linePitch="380"/>
        </w:sectPr>
      </w:pPr>
      <w:r>
        <w:rPr>
          <w:rFonts w:hint="default" w:ascii="宋体" w:hAnsi="宋体" w:eastAsia="仿宋_GB2312" w:cs="Times New Roman"/>
          <w:kern w:val="2"/>
          <w:sz w:val="32"/>
          <w:lang w:val="en-US" w:eastAsia="zh-CN" w:bidi="ar-SA"/>
        </w:rPr>
        <w:pict>
          <v:shape id="图片框 4411" o:spid="_x0000_s4410" type="#_x0000_t75" style="height:441.05pt;width:623.85pt;rotation:0f;" o:ole="f" fillcolor="#FFFFFF" filled="f" o:preferrelative="t" stroked="f" coordorigin="0,0" coordsize="21600,21600">
            <v:fill on="f" color2="#FFFFFF" focus="0%"/>
            <v:imagedata gain="65536f" blacklevel="0f" gamma="0" o:title="" r:id="rId42"/>
            <o:lock v:ext="edit" position="f" selection="f" grouping="f" rotation="f" cropping="f" text="f" aspectratio="t"/>
            <w10:wrap type="none"/>
            <w10:anchorlock/>
          </v:shape>
        </w:pict>
      </w:r>
    </w:p>
    <w:p>
      <w:pPr>
        <w:adjustRightInd w:val="0"/>
        <w:rPr>
          <w:rFonts w:hint="eastAsia" w:ascii="宋体" w:hAnsi="宋体"/>
        </w:rPr>
      </w:pPr>
    </w:p>
    <w:p>
      <w:pPr>
        <w:adjustRightInd w:val="0"/>
        <w:ind w:firstLine="650" w:firstLineChars="200"/>
        <w:rPr>
          <w:rFonts w:hint="eastAsia" w:ascii="宋体" w:hAnsi="宋体"/>
          <w:sz w:val="32"/>
          <w:szCs w:val="32"/>
        </w:rPr>
      </w:pPr>
    </w:p>
    <w:p>
      <w:pPr>
        <w:adjustRightInd w:val="0"/>
        <w:rPr>
          <w:rFonts w:hint="eastAsia" w:ascii="宋体" w:hAnsi="宋体"/>
          <w:sz w:val="32"/>
          <w:szCs w:val="32"/>
        </w:rPr>
      </w:pPr>
    </w:p>
    <w:tbl>
      <w:tblPr>
        <w:tblpPr w:horzAnchor="margin" w:tblpXSpec="center" w:tblpYSpec="bottom"/>
        <w:tblOverlap w:val="never"/>
        <w:tblW w:w="8845" w:type="dxa"/>
        <w:tblInd w:w="0" w:type="dxa"/>
        <w:tblBorders>
          <w:top w:val="single" w:color="auto" w:sz="8" w:space="0"/>
          <w:left w:val="none" w:color="auto" w:sz="0" w:space="0"/>
          <w:bottom w:val="single" w:color="auto" w:sz="8" w:space="0"/>
          <w:right w:val="none" w:color="auto" w:sz="0" w:space="0"/>
          <w:insideH w:val="single" w:color="auto" w:sz="6" w:space="0"/>
          <w:insideV w:val="single" w:color="auto" w:sz="4" w:space="0"/>
        </w:tblBorders>
        <w:tblLayout w:type="fixed"/>
        <w:tblCellMar>
          <w:top w:w="0" w:type="dxa"/>
          <w:left w:w="0" w:type="dxa"/>
          <w:bottom w:w="0" w:type="dxa"/>
          <w:right w:w="0" w:type="dxa"/>
        </w:tblCellMar>
      </w:tblPr>
      <w:tblGrid>
        <w:gridCol w:w="8845"/>
      </w:tblGrid>
      <w:tr>
        <w:tc>
          <w:tcPr>
            <w:tcW w:w="8845" w:type="dxa"/>
            <w:vAlign w:val="top"/>
          </w:tcPr>
          <w:p>
            <w:pPr>
              <w:widowControl w:val="0"/>
              <w:wordWrap/>
              <w:adjustRightInd w:val="0"/>
              <w:snapToGrid/>
              <w:spacing w:line="240" w:lineRule="auto"/>
              <w:ind w:left="325" w:leftChars="100" w:right="325" w:rightChars="100" w:firstLine="0" w:firstLineChars="0"/>
              <w:jc w:val="both"/>
              <w:textAlignment w:val="auto"/>
              <w:outlineLvl w:val="9"/>
              <w:rPr>
                <w:rFonts w:hint="eastAsia" w:ascii="宋体" w:hAnsi="宋体" w:eastAsia="仿宋_GB2312" w:cs="仿宋_GB2312"/>
                <w:sz w:val="28"/>
                <w:szCs w:val="28"/>
              </w:rPr>
            </w:pPr>
            <w:r>
              <w:rPr>
                <w:rFonts w:hint="eastAsia" w:ascii="宋体" w:hAnsi="宋体" w:eastAsia="仿宋_GB2312" w:cs="仿宋_GB2312"/>
                <w:sz w:val="28"/>
                <w:szCs w:val="28"/>
              </w:rPr>
              <w:t>抄送：市委办公室。</w:t>
            </w:r>
          </w:p>
          <w:p>
            <w:pPr>
              <w:widowControl w:val="0"/>
              <w:wordWrap/>
              <w:adjustRightInd w:val="0"/>
              <w:snapToGrid/>
              <w:spacing w:line="240" w:lineRule="auto"/>
              <w:ind w:left="1202" w:leftChars="370" w:right="325" w:rightChars="100" w:firstLine="0" w:firstLineChars="0"/>
              <w:jc w:val="both"/>
              <w:textAlignment w:val="auto"/>
              <w:outlineLvl w:val="9"/>
              <w:rPr>
                <w:rFonts w:hint="eastAsia" w:ascii="宋体" w:hAnsi="宋体" w:eastAsia="仿宋_GB2312" w:cs="仿宋_GB2312"/>
                <w:sz w:val="28"/>
                <w:szCs w:val="28"/>
              </w:rPr>
            </w:pPr>
            <w:r>
              <w:rPr>
                <w:rFonts w:hint="eastAsia" w:ascii="宋体" w:hAnsi="宋体" w:eastAsia="仿宋_GB2312" w:cs="仿宋_GB2312"/>
                <w:sz w:val="28"/>
                <w:szCs w:val="28"/>
              </w:rPr>
              <w:t>市人大常委会办公室，市政协办公室。</w:t>
            </w:r>
          </w:p>
        </w:tc>
      </w:tr>
      <w:tr>
        <w:trPr>
          <w:trHeight w:val="578" w:hRule="exact"/>
        </w:trPr>
        <w:tc>
          <w:tcPr>
            <w:tcW w:w="8845" w:type="dxa"/>
            <w:vAlign w:val="top"/>
          </w:tcPr>
          <w:p>
            <w:pPr>
              <w:widowControl w:val="0"/>
              <w:wordWrap/>
              <w:adjustRightInd w:val="0"/>
              <w:snapToGrid/>
              <w:spacing w:line="240" w:lineRule="auto"/>
              <w:ind w:left="325" w:leftChars="100" w:right="325" w:rightChars="100" w:firstLine="0" w:firstLineChars="0"/>
              <w:jc w:val="both"/>
              <w:textAlignment w:val="auto"/>
              <w:outlineLvl w:val="9"/>
              <w:rPr>
                <w:rFonts w:hint="eastAsia" w:ascii="宋体" w:hAnsi="宋体" w:eastAsia="仿宋_GB2312" w:cs="仿宋_GB2312"/>
                <w:sz w:val="28"/>
                <w:szCs w:val="28"/>
              </w:rPr>
            </w:pPr>
            <w:r>
              <w:rPr>
                <w:rFonts w:hint="eastAsia" w:ascii="宋体" w:hAnsi="宋体" w:eastAsia="仿宋_GB2312" w:cs="仿宋_GB2312"/>
                <w:sz w:val="28"/>
                <w:szCs w:val="28"/>
              </w:rPr>
              <w:t>三明市人民政府办公室                  20</w:t>
            </w:r>
            <w:r>
              <w:rPr>
                <w:rFonts w:hint="eastAsia" w:ascii="宋体" w:hAnsi="宋体" w:eastAsia="仿宋_GB2312" w:cs="仿宋_GB2312"/>
                <w:sz w:val="28"/>
                <w:szCs w:val="28"/>
                <w:lang w:val="en-US" w:eastAsia="zh-CN"/>
              </w:rPr>
              <w:t>21</w:t>
            </w:r>
            <w:r>
              <w:rPr>
                <w:rFonts w:hint="eastAsia" w:ascii="宋体" w:hAnsi="宋体" w:eastAsia="仿宋_GB2312" w:cs="仿宋_GB2312"/>
                <w:sz w:val="28"/>
                <w:szCs w:val="28"/>
              </w:rPr>
              <w:t>年</w:t>
            </w:r>
            <w:r>
              <w:rPr>
                <w:rFonts w:hint="eastAsia" w:ascii="宋体" w:hAnsi="宋体" w:eastAsia="仿宋_GB2312" w:cs="仿宋_GB2312"/>
                <w:sz w:val="28"/>
                <w:szCs w:val="28"/>
                <w:lang w:val="en-US" w:eastAsia="zh-CN"/>
              </w:rPr>
              <w:t>8</w:t>
            </w:r>
            <w:r>
              <w:rPr>
                <w:rFonts w:hint="eastAsia" w:ascii="宋体" w:hAnsi="宋体" w:eastAsia="仿宋_GB2312" w:cs="仿宋_GB2312"/>
                <w:sz w:val="28"/>
                <w:szCs w:val="28"/>
              </w:rPr>
              <w:t>月</w:t>
            </w:r>
            <w:r>
              <w:rPr>
                <w:rFonts w:hint="eastAsia" w:ascii="宋体" w:hAnsi="宋体" w:eastAsia="仿宋_GB2312" w:cs="仿宋_GB2312"/>
                <w:sz w:val="28"/>
                <w:szCs w:val="28"/>
                <w:lang w:val="en-US" w:eastAsia="zh-CN"/>
              </w:rPr>
              <w:t>27</w:t>
            </w:r>
            <w:r>
              <w:rPr>
                <w:rFonts w:hint="eastAsia" w:ascii="宋体" w:hAnsi="宋体" w:eastAsia="仿宋_GB2312" w:cs="仿宋_GB2312"/>
                <w:sz w:val="28"/>
                <w:szCs w:val="28"/>
              </w:rPr>
              <w:t>日印发</w:t>
            </w:r>
          </w:p>
        </w:tc>
      </w:tr>
    </w:tbl>
    <w:p>
      <w:pPr>
        <w:adjustRightInd w:val="0"/>
        <w:rPr>
          <w:rFonts w:hint="eastAsia" w:ascii="宋体" w:hAnsi="宋体"/>
          <w:sz w:val="32"/>
          <w:szCs w:val="32"/>
        </w:rPr>
      </w:pPr>
    </w:p>
    <w:p>
      <w:pPr>
        <w:ind w:left="0" w:leftChars="0" w:firstLine="0" w:firstLineChars="0"/>
        <w:rPr>
          <w:rFonts w:hint="default" w:ascii="宋体" w:hAnsi="宋体"/>
          <w:lang w:eastAsia="zh-CN"/>
        </w:rPr>
      </w:pPr>
    </w:p>
    <w:p>
      <w:pPr>
        <w:rPr>
          <w:rFonts w:hint="default" w:ascii="宋体" w:hAnsi="宋体" w:eastAsia="宋体" w:cs="Times New Roman"/>
          <w:kern w:val="2"/>
          <w:sz w:val="28"/>
          <w:lang w:val="en-US" w:eastAsia="zh-CN" w:bidi="ar-SA"/>
        </w:rPr>
      </w:pPr>
    </w:p>
    <w:p>
      <w:pPr>
        <w:tabs>
          <w:tab w:val="left" w:pos="6606"/>
        </w:tabs>
        <w:jc w:val="left"/>
        <w:rPr>
          <w:rFonts w:hint="default" w:ascii="宋体" w:hAnsi="宋体"/>
          <w:lang w:val="en-US" w:eastAsia="zh-CN"/>
        </w:rPr>
      </w:pPr>
      <w:r>
        <w:rPr>
          <w:rFonts w:hint="eastAsia" w:ascii="宋体" w:hAnsi="宋体"/>
          <w:lang w:val="en-US" w:eastAsia="zh-CN"/>
        </w:rPr>
        <w:tab/>
      </w:r>
    </w:p>
    <w:sectPr>
      <w:headerReference r:id="rId24" w:type="default"/>
      <w:footerReference r:id="rId26" w:type="default"/>
      <w:headerReference r:id="rId25" w:type="even"/>
      <w:footerReference r:id="rId27" w:type="even"/>
      <w:pgSz w:w="11906" w:h="16838"/>
      <w:pgMar w:top="2098" w:right="1474" w:bottom="1984" w:left="1587" w:header="851" w:footer="1417" w:gutter="0"/>
      <w:cols w:space="720" w:num="1"/>
      <w:rtlGutter w:val="0"/>
      <w:docGrid w:type="linesAndChars" w:linePitch="579" w:charSpace="11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80F3C52" w:usb2="00000016" w:usb3="00000000" w:csb0="0004001F" w:csb1="00000000"/>
  </w:font>
  <w:font w:name="Cambria">
    <w:panose1 w:val="02040503050406030204"/>
    <w:charset w:val="00"/>
    <w:family w:val="auto"/>
    <w:pitch w:val="default"/>
    <w:sig w:usb0="E00002FF" w:usb1="400004FF" w:usb2="00000000" w:usb3="00000000" w:csb0="2000019F" w:csb1="00000000"/>
  </w:font>
  <w:font w:name="Calibri">
    <w:panose1 w:val="020F0502020204030204"/>
    <w:charset w:val="00"/>
    <w:family w:val="auto"/>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r>
      <w:rPr>
        <w:rFonts w:ascii="宋体" w:hAnsi="宋体" w:eastAsia="仿宋_GB2312" w:cs="Times New Roman"/>
        <w:kern w:val="2"/>
        <w:sz w:val="18"/>
        <w:szCs w:val="18"/>
        <w:lang w:val="en-US" w:eastAsia="zh-CN" w:bidi="ar-SA"/>
      </w:rPr>
      <w:pict>
        <v:rect id="文本框 9" o:spid="_x0000_s1025" style="position:absolute;left:0;margin-top:0pt;height:144pt;width:144pt;mso-position-horizontal:outside;mso-position-horizontal-relative:margin;mso-wrap-style:none;rotation:0f;z-index:251658240;" o:ole="f" fillcolor="#FFFFFF" filled="f" o:preferrelative="t" stroked="f" coordsize="21600,21600">
          <v:fill on="f" color2="#FFFFFF" focus="0%"/>
          <v:imagedata gain="65536f" blacklevel="0f" gamma="0"/>
          <o:lock v:ext="edit" position="f" selection="f" grouping="f" rotation="f" cropping="f" text="f" aspectratio="f"/>
          <v:textbox inset="0.00pt,0.00pt,0.00pt,0.00pt" style="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- 1 -</w:t>
                </w:r>
                <w:r>
                  <w:rPr>
                    <w:sz w:val="28"/>
                    <w:szCs w:val="28"/>
                  </w:rPr>
                  <w:fldChar w:fldCharType="end"/>
                </w:r>
                <w:r>
                  <w:rPr>
                    <w:sz w:val="28"/>
                    <w:szCs w:val="28"/>
                  </w:rPr>
                  <w:t xml:space="preserve"> </w:t>
                </w:r>
                <w:r>
                  <w:t>—</w:t>
                </w:r>
              </w:p>
            </w:txbxContent>
          </v:textbox>
        </v:rect>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r>
      <w:rPr>
        <w:rFonts w:ascii="宋体" w:hAnsi="宋体" w:eastAsia="仿宋_GB2312" w:cs="Times New Roman"/>
        <w:kern w:val="2"/>
        <w:sz w:val="18"/>
        <w:szCs w:val="18"/>
        <w:lang w:val="en-US" w:eastAsia="zh-CN" w:bidi="ar-SA"/>
      </w:rPr>
      <w:pict>
        <v:rect id="文本框 10" o:spid="_x0000_s1026" style="position:absolute;left:0;margin-top:0pt;height:144pt;width:144pt;mso-position-horizontal:outside;mso-position-horizontal-relative:margin;mso-wrap-style:none;rotation:0f;z-index:251659264;" o:ole="f" fillcolor="#FFFFFF" filled="f" o:preferrelative="t" stroked="f" coordsize="21600,21600">
          <v:fill on="f" color2="#FFFFFF" focus="0%"/>
          <v:imagedata gain="65536f" blacklevel="0f" gamma="0"/>
          <o:lock v:ext="edit" position="f" selection="f" grouping="f" rotation="f" cropping="f" text="f" aspectratio="f"/>
          <v:textbox inset="0.00pt,0.00pt,0.00pt,0.00pt" style="mso-fit-shape-to-text:t;">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t xml:space="preserve"> —</w:t>
                </w:r>
              </w:p>
            </w:txbxContent>
          </v:textbox>
        </v:rec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r>
      <w:rPr>
        <w:rFonts w:ascii="宋体" w:hAnsi="宋体" w:eastAsia="仿宋_GB2312" w:cs="Times New Roman"/>
        <w:kern w:val="2"/>
        <w:sz w:val="18"/>
        <w:szCs w:val="18"/>
        <w:lang w:val="en-US" w:eastAsia="zh-CN" w:bidi="ar-SA"/>
      </w:rPr>
      <w:pict>
        <v:rect id="文本框 11" o:spid="_x0000_s1028" style="position:absolute;left:0;margin-top:0pt;height:144pt;width:144pt;mso-position-horizontal:outside;mso-position-horizontal-relative:margin;mso-wrap-style:none;rotation:0f;z-index:251660288;" o:ole="f" fillcolor="#FFFFFF" filled="f" o:preferrelative="t" stroked="f" coordsize="21600,21600">
          <v:fill on="f" color2="#FFFFFF" focus="0%"/>
          <v:imagedata gain="65536f" blacklevel="0f" gamma="0"/>
          <o:lock v:ext="edit" position="f" selection="f" grouping="f" rotation="f" cropping="f" text="f" aspectratio="f"/>
          <v:textbox inset="0.00pt,0.00pt,0.00pt,0.00pt" style="mso-fit-shape-to-text:t;">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r>
                  <w:t xml:space="preserve"> —</w:t>
                </w:r>
              </w:p>
            </w:txbxContent>
          </v:textbox>
        </v:rect>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r>
      <w:rPr>
        <w:rFonts w:ascii="宋体" w:hAnsi="宋体" w:eastAsia="仿宋_GB2312" w:cs="Times New Roman"/>
        <w:kern w:val="2"/>
        <w:sz w:val="18"/>
        <w:szCs w:val="18"/>
        <w:lang w:val="en-US" w:eastAsia="zh-CN" w:bidi="ar-SA"/>
      </w:rPr>
      <w:pict>
        <v:rect id="文本框 12" o:spid="_x0000_s1029" style="position:absolute;left:0;margin-top:0pt;height:144pt;width:144pt;mso-position-horizontal:outside;mso-position-horizontal-relative:margin;mso-wrap-style:none;rotation:0f;z-index:251661312;" o:ole="f" fillcolor="#FFFFFF" filled="f" o:preferrelative="t" stroked="f" coordsize="21600,21600">
          <v:fill on="f" color2="#FFFFFF" focus="0%"/>
          <v:imagedata gain="65536f" blacklevel="0f" gamma="0"/>
          <o:lock v:ext="edit" position="f" selection="f" grouping="f" rotation="f" cropping="f" text="f" aspectratio="f"/>
          <v:textbox inset="0.00pt,0.00pt,0.00pt,0.00pt" style="mso-fit-shape-to-text:t;">
            <w:txbxContent>
              <w:p>
                <w:pPr>
                  <w:pStyle w:val="15"/>
                  <w:rPr>
                    <w:sz w:val="28"/>
                    <w:szCs w:val="28"/>
                  </w:rPr>
                </w:pP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9</w:t>
                </w:r>
                <w:r>
                  <w:rPr>
                    <w:sz w:val="28"/>
                    <w:szCs w:val="28"/>
                  </w:rPr>
                  <w:fldChar w:fldCharType="end"/>
                </w:r>
                <w:r>
                  <w:rPr>
                    <w:sz w:val="28"/>
                    <w:szCs w:val="28"/>
                  </w:rPr>
                  <w:t xml:space="preserve"> —</w:t>
                </w:r>
              </w:p>
            </w:txbxContent>
          </v:textbox>
        </v:rect>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r>
      <w:rPr>
        <w:rFonts w:ascii="宋体" w:hAnsi="宋体" w:eastAsia="仿宋_GB2312" w:cs="Times New Roman"/>
        <w:kern w:val="2"/>
        <w:sz w:val="18"/>
        <w:szCs w:val="18"/>
        <w:lang w:val="en-US" w:eastAsia="zh-CN" w:bidi="ar-SA"/>
      </w:rPr>
      <w:pict>
        <v:rect id="文本框 13" o:spid="_x0000_s1030" style="position:absolute;left:0;margin-top:0pt;height:144pt;width:144pt;mso-position-horizontal:outside;mso-position-horizontal-relative:margin;mso-wrap-style:none;rotation:0f;z-index:251662336;" o:ole="f" fillcolor="#FFFFFF" filled="f" o:preferrelative="t" stroked="f" coordsize="21600,21600">
          <v:fill on="f" color2="#FFFFFF" focus="0%"/>
          <v:imagedata gain="65536f" blacklevel="0f" gamma="0"/>
          <o:lock v:ext="edit" position="f" selection="f" grouping="f" rotation="f" cropping="f" text="f" aspectratio="f"/>
          <v:textbox inset="0.00pt,0.00pt,0.00pt,0.00pt" style="mso-fit-shape-to-text:t;">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17</w:t>
                </w:r>
                <w:r>
                  <w:rPr>
                    <w:sz w:val="28"/>
                    <w:szCs w:val="28"/>
                  </w:rPr>
                  <w:fldChar w:fldCharType="end"/>
                </w:r>
                <w:r>
                  <w:t xml:space="preserve"> —</w:t>
                </w:r>
              </w:p>
            </w:txbxContent>
          </v:textbox>
        </v:rect>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r>
      <w:rPr>
        <w:rFonts w:ascii="宋体" w:hAnsi="宋体" w:eastAsia="仿宋_GB2312" w:cs="Times New Roman"/>
        <w:kern w:val="2"/>
        <w:sz w:val="18"/>
        <w:szCs w:val="18"/>
        <w:lang w:val="en-US" w:eastAsia="zh-CN" w:bidi="ar-SA"/>
      </w:rPr>
      <w:pict>
        <v:rect id="文本框 14" o:spid="_x0000_s1031" style="position:absolute;left:0;margin-top:0pt;height:144pt;width:144pt;mso-position-horizontal:outside;mso-position-horizontal-relative:margin;mso-wrap-style:none;rotation:0f;z-index:251663360;" o:ole="f" fillcolor="#FFFFFF" filled="f" o:preferrelative="t" stroked="f" coordsize="21600,21600">
          <v:fill on="f" color2="#FFFFFF" focus="0%"/>
          <v:imagedata gain="65536f" blacklevel="0f" gamma="0"/>
          <o:lock v:ext="edit" position="f" selection="f" grouping="f" rotation="f" cropping="f" text="f" aspectratio="f"/>
          <v:textbox inset="0.00pt,0.00pt,0.00pt,0.00pt" style="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27</w:t>
                </w:r>
                <w:r>
                  <w:rPr>
                    <w:sz w:val="28"/>
                    <w:szCs w:val="28"/>
                  </w:rPr>
                  <w:fldChar w:fldCharType="end"/>
                </w:r>
                <w:r>
                  <w:t xml:space="preserve"> —</w:t>
                </w:r>
              </w:p>
            </w:txbxContent>
          </v:textbox>
        </v:rect>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r>
      <w:rPr>
        <w:rFonts w:ascii="宋体" w:hAnsi="宋体" w:eastAsia="仿宋_GB2312" w:cs="Times New Roman"/>
        <w:kern w:val="2"/>
        <w:sz w:val="18"/>
        <w:szCs w:val="18"/>
        <w:lang w:val="en-US" w:eastAsia="zh-CN" w:bidi="ar-SA"/>
      </w:rPr>
      <w:pict>
        <v:rect id="文本框 46" o:spid="_x0000_s1033" style="position:absolute;left:0;margin-left:-29.2pt;margin-top:-62.25pt;height:144pt;width:144pt;mso-position-horizontal-relative:margin;mso-wrap-style:none;rotation:0f;z-index:251664384;" o:ole="f" fillcolor="#FFFFFF" filled="f" o:preferrelative="t" stroked="f" coordsize="21600,21600">
          <v:fill on="f" color2="#FFFFFF" focus="0%"/>
          <v:imagedata gain="65536f" blacklevel="0f" gamma="0"/>
          <o:lock v:ext="edit" position="f" selection="f" grouping="f" rotation="f" cropping="f" text="f" aspectratio="f"/>
          <v:textbox inset="0.00pt,0.00pt,0.00pt,0.00pt" style="layout-flow:vertical-ideographic;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27</w:t>
                </w:r>
                <w:r>
                  <w:rPr>
                    <w:sz w:val="28"/>
                    <w:szCs w:val="28"/>
                  </w:rPr>
                  <w:fldChar w:fldCharType="end"/>
                </w:r>
                <w:r>
                  <w:rPr>
                    <w:sz w:val="28"/>
                    <w:szCs w:val="28"/>
                  </w:rPr>
                  <w:t xml:space="preserve"> </w:t>
                </w:r>
                <w:r>
                  <w:t>—</w:t>
                </w:r>
              </w:p>
            </w:txbxContent>
          </v:textbox>
        </v:rect>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tabs>
        <w:tab w:val="clear" w:pos="4153"/>
      </w:tabs>
      <w:ind w:firstLine="604" w:firstLineChars="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r>
      <w:rPr>
        <w:rFonts w:ascii="宋体" w:hAnsi="宋体" w:eastAsia="仿宋_GB2312" w:cs="Times New Roman"/>
        <w:kern w:val="2"/>
        <w:sz w:val="18"/>
        <w:szCs w:val="18"/>
        <w:lang w:val="en-US" w:eastAsia="zh-CN" w:bidi="ar-SA"/>
      </w:rPr>
      <w:pict>
        <v:rect id="文本框 63" o:spid="_x0000_s1035" style="position:absolute;left:0;margin-left:-24pt;margin-top:-63.75pt;height:144pt;width:144pt;mso-position-horizontal-relative:margin;mso-wrap-style:none;rotation:5898240f;z-index:251667456;" o:ole="f" fillcolor="#FFFFFF" filled="f" o:preferrelative="t" stroked="f" coordsize="21600,21600">
          <v:fill on="f" color2="#FFFFFF" focus="0%"/>
          <v:imagedata gain="65536f" blacklevel="0f" gamma="0"/>
          <o:lock v:ext="edit" position="f" selection="f" grouping="f" rotation="f" cropping="f" text="f" aspectratio="f"/>
          <v:textbox inset="0.00pt,0.00pt,0.00pt,0.00pt" style="mso-fit-shape-to-text:t;">
            <w:txbxContent>
              <w:p>
                <w:pPr>
                  <w:pStyle w:val="15"/>
                </w:pPr>
                <w:r>
                  <w:t>—</w:t>
                </w:r>
                <w:r>
                  <w:rPr>
                    <w:sz w:val="24"/>
                    <w:szCs w:val="24"/>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r>
                  <w:t xml:space="preserve"> —</w:t>
                </w:r>
              </w:p>
            </w:txbxContent>
          </v:textbox>
        </v:rect>
      </w:pic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tabs>
        <w:tab w:val="clear" w:pos="4153"/>
      </w:tabs>
      <w:ind w:firstLine="604" w:firstLineChars="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pPr>
    <w:r>
      <w:rPr>
        <w:rFonts w:ascii="宋体" w:hAnsi="宋体" w:eastAsia="仿宋_GB2312" w:cs="Times New Roman"/>
        <w:kern w:val="2"/>
        <w:sz w:val="18"/>
        <w:szCs w:val="18"/>
        <w:lang w:val="en-US" w:eastAsia="zh-CN" w:bidi="ar-SA"/>
      </w:rPr>
      <w:pict>
        <v:rect id="文本框 62" o:spid="_x0000_s1036" style="position:absolute;left:0;margin-left:-29.2pt;margin-top:-62.25pt;height:144pt;width:144pt;mso-position-horizontal-relative:margin;mso-wrap-style:none;rotation:0f;z-index:251666432;" o:ole="f" fillcolor="#FFFFFF" filled="f" o:preferrelative="t" stroked="f" coordsize="21600,21600">
          <v:fill on="f" color2="#FFFFFF" focus="0%"/>
          <v:imagedata gain="65536f" blacklevel="0f" gamma="0"/>
          <o:lock v:ext="edit" position="f" selection="f" grouping="f" rotation="f" cropping="f" text="f" aspectratio="f"/>
          <v:textbox inset="0.00pt,0.00pt,0.00pt,0.00pt" style="layout-flow:vertical-ideographic;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27</w:t>
                </w:r>
                <w:r>
                  <w:rPr>
                    <w:sz w:val="28"/>
                    <w:szCs w:val="28"/>
                  </w:rPr>
                  <w:fldChar w:fldCharType="end"/>
                </w:r>
                <w:r>
                  <w:t xml:space="preserve"> —</w:t>
                </w:r>
              </w:p>
            </w:txbxContent>
          </v:textbox>
        </v:rect>
      </w:pic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tabs>
        <w:tab w:val="clear" w:pos="4153"/>
      </w:tabs>
      <w:ind w:firstLine="604" w:firstLineChars="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ind w:right="360"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5"/>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pBdr>
        <w:top w:val="none" w:color="auto" w:sz="0" w:space="0"/>
        <w:left w:val="none" w:color="auto" w:sz="0" w:space="0"/>
        <w:bottom w:val="none" w:color="auto" w:sz="0" w:space="0"/>
        <w:right w:val="none" w:color="auto" w:sz="0" w:space="0"/>
        <w:between w:val="none" w:color="auto" w:sz="0" w:space="0"/>
      </w:pBdr>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pBdr>
        <w:top w:val="none" w:color="auto" w:sz="0" w:space="0"/>
        <w:left w:val="none" w:color="auto" w:sz="0" w:space="0"/>
        <w:bottom w:val="none" w:color="auto" w:sz="0" w:space="1"/>
        <w:right w:val="none" w:color="auto" w:sz="0" w:space="0"/>
        <w:between w:val="none" w:color="auto" w:sz="0" w:space="0"/>
      </w:pBdr>
      <w:rPr>
        <w:u w:val="singl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pBdr>
        <w:bottom w:val="single" w:color="auto" w:sz="4" w:space="1"/>
      </w:pBdr>
      <w:rPr>
        <w:sz w:val="21"/>
        <w:szCs w:val="21"/>
      </w:rPr>
    </w:pPr>
    <w:r>
      <w:rPr>
        <w:rFonts w:hint="eastAsia" w:ascii="Times New Roman" w:hAnsi="Times New Roman"/>
        <w:sz w:val="21"/>
        <w:szCs w:val="21"/>
        <w:highlight w:val="none"/>
        <w:lang w:eastAsia="zh-CN"/>
      </w:rPr>
      <w:t>三明市“十四五”特色现代农业发展专项规划</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pBdr>
        <w:bottom w:val="single" w:color="auto" w:sz="4" w:space="1"/>
      </w:pBdr>
      <w:rPr>
        <w:sz w:val="21"/>
        <w:szCs w:val="21"/>
      </w:rPr>
    </w:pPr>
    <w:r>
      <w:rPr>
        <w:rFonts w:ascii="宋体" w:hAnsi="宋体" w:eastAsia="仿宋_GB2312" w:cs="Times New Roman"/>
        <w:kern w:val="2"/>
        <w:sz w:val="18"/>
        <w:szCs w:val="18"/>
        <w:lang w:val="en-US" w:eastAsia="zh-CN" w:bidi="ar-SA"/>
      </w:rPr>
      <w:pict>
        <v:rect id="文本框 47" o:spid="_x0000_s1027" style="position:absolute;left:0;margin-left:-30.05pt;margin-top:14.85pt;height:144pt;width:144pt;mso-position-horizontal-relative:margin;mso-wrap-style:none;rotation:0f;z-index:251665408;" o:ole="f" fillcolor="#FFFFFF" filled="f" o:preferrelative="t" stroked="f" coordsize="21600,21600">
          <v:fill on="f" color2="#FFFFFF" focus="0%"/>
          <v:imagedata gain="65536f" blacklevel="0f" gamma="0"/>
          <o:lock v:ext="edit" position="f" selection="f" grouping="f" rotation="f" cropping="f" text="f" aspectratio="f"/>
          <v:textbox inset="0.00pt,0.00pt,0.00pt,0.00pt" style="layout-flow:vertical-ideographic;mso-fit-shape-to-text:t;">
            <w:txbxContent>
              <w:p>
                <w:pPr>
                  <w:pStyle w:val="15"/>
                </w:pPr>
              </w:p>
            </w:txbxContent>
          </v:textbox>
        </v:rect>
      </w:pict>
    </w:r>
    <w:r>
      <w:rPr>
        <w:rFonts w:hint="eastAsia" w:ascii="Times New Roman" w:hAnsi="Times New Roman"/>
        <w:sz w:val="21"/>
        <w:szCs w:val="21"/>
        <w:highlight w:val="none"/>
        <w:lang w:eastAsia="zh-CN"/>
      </w:rPr>
      <w:t>三明市“十四五”特色现代农业发展专项规划</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pBdr>
        <w:bottom w:val="single" w:color="auto" w:sz="4" w:space="1"/>
      </w:pBdr>
      <w:rPr>
        <w:sz w:val="21"/>
        <w:szCs w:val="21"/>
      </w:rPr>
    </w:pPr>
    <w:r>
      <w:rPr>
        <w:rFonts w:ascii="宋体" w:hAnsi="宋体" w:eastAsia="仿宋_GB2312" w:cs="Times New Roman"/>
        <w:kern w:val="2"/>
        <w:sz w:val="18"/>
        <w:szCs w:val="18"/>
        <w:lang w:val="en-US" w:eastAsia="zh-CN" w:bidi="ar-SA"/>
      </w:rPr>
      <w:pict>
        <v:rect id="文本框 2" o:spid="_x0000_s1032" style="position:absolute;left:0;margin-left:-30.05pt;margin-top:14.85pt;height:144pt;width:144pt;mso-position-horizontal-relative:margin;mso-wrap-style:none;rotation:0f;z-index:251669504;" o:ole="f" fillcolor="#FFFFFF" filled="f" o:preferrelative="t" stroked="f" coordsize="21600,21600">
          <v:fill on="f" color2="#FFFFFF" focus="0%"/>
          <v:imagedata gain="65536f" blacklevel="0f" gamma="0"/>
          <o:lock v:ext="edit" position="f" selection="f" grouping="f" rotation="f" cropping="f" text="f" aspectratio="f"/>
          <v:textbox inset="0.00pt,0.00pt,0.00pt,0.00pt" style="layout-flow:vertical-ideographic;mso-fit-shape-to-text:t;">
            <w:txbxContent>
              <w:p>
                <w:pPr>
                  <w:pStyle w:val="15"/>
                </w:pPr>
                <w:r>
                  <w:t>—</w:t>
                </w:r>
                <w:r>
                  <w:rPr>
                    <w:sz w:val="28"/>
                    <w:szCs w:val="28"/>
                  </w:rP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r>
                  <w:t xml:space="preserve"> —</w:t>
                </w:r>
              </w:p>
            </w:txbxContent>
          </v:textbox>
        </v:rect>
      </w:pict>
    </w:r>
    <w:r>
      <w:rPr>
        <w:rFonts w:hint="eastAsia" w:ascii="Times New Roman" w:hAnsi="Times New Roman"/>
        <w:sz w:val="21"/>
        <w:szCs w:val="21"/>
        <w:highlight w:val="none"/>
        <w:lang w:eastAsia="zh-CN"/>
      </w:rPr>
      <w:t>三明市“十四五”特色现代农业发展专项规划</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pBdr>
        <w:top w:val="none" w:color="auto" w:sz="0" w:space="0"/>
        <w:left w:val="none" w:color="auto" w:sz="0" w:space="0"/>
        <w:bottom w:val="none" w:color="auto" w:sz="0" w:space="1"/>
        <w:right w:val="none" w:color="auto" w:sz="0" w:space="0"/>
        <w:between w:val="none" w:color="auto" w:sz="0" w:space="0"/>
      </w:pBdr>
      <w:rPr>
        <w:sz w:val="21"/>
        <w:szCs w:val="21"/>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pBdr>
        <w:top w:val="none" w:color="auto" w:sz="0" w:space="0"/>
        <w:left w:val="none" w:color="auto" w:sz="0" w:space="0"/>
        <w:bottom w:val="none" w:color="auto" w:sz="0" w:space="1"/>
        <w:right w:val="none" w:color="auto" w:sz="0" w:space="0"/>
        <w:between w:val="none" w:color="auto" w:sz="0" w:space="0"/>
      </w:pBdr>
      <w:rPr>
        <w:u w:val="single"/>
      </w:rPr>
    </w:pPr>
    <w:r>
      <w:rPr>
        <w:rFonts w:ascii="宋体" w:hAnsi="宋体" w:eastAsia="仿宋_GB2312" w:cs="Times New Roman"/>
        <w:kern w:val="2"/>
        <w:sz w:val="18"/>
        <w:szCs w:val="18"/>
        <w:lang w:val="en-US" w:eastAsia="zh-CN" w:bidi="ar-SA"/>
      </w:rPr>
      <w:pict>
        <v:rect id="文本框 64" o:spid="_x0000_s1034" style="position:absolute;left:0;margin-left:-27.7pt;margin-top:16.35pt;height:144pt;width:144pt;mso-position-horizontal-relative:margin;mso-wrap-style:none;rotation:0f;z-index:251668480;" o:ole="f" fillcolor="#FFFFFF" filled="f" o:preferrelative="t" stroked="f" coordsize="21600,21600">
          <v:fill on="f" color2="#FFFFFF" focus="0%"/>
          <v:imagedata gain="65536f" blacklevel="0f" gamma="0"/>
          <o:lock v:ext="edit" position="f" selection="f" grouping="f" rotation="f" cropping="f" text="f" aspectratio="f"/>
          <v:textbox inset="0.00pt,0.00pt,0.00pt,0.00pt" style="layout-flow:vertical-ideographic;mso-fit-shape-to-text:t;">
            <w:txbxContent>
              <w:p>
                <w:pPr>
                  <w:pStyle w:val="15"/>
                </w:pPr>
                <w:r>
                  <w:t xml:space="preserve">— </w:t>
                </w:r>
                <w:r>
                  <w:rPr>
                    <w:sz w:val="28"/>
                    <w:szCs w:val="28"/>
                  </w:rPr>
                  <w:fldChar w:fldCharType="begin"/>
                </w:r>
                <w:r>
                  <w:rPr>
                    <w:sz w:val="28"/>
                    <w:szCs w:val="28"/>
                  </w:rPr>
                  <w:instrText xml:space="preserve"> PAGE  \* MERGEFORMAT </w:instrText>
                </w:r>
                <w:r>
                  <w:rPr>
                    <w:sz w:val="28"/>
                    <w:szCs w:val="28"/>
                  </w:rPr>
                  <w:fldChar w:fldCharType="separate"/>
                </w:r>
                <w:r>
                  <w:rPr>
                    <w:sz w:val="28"/>
                    <w:szCs w:val="28"/>
                  </w:rPr>
                  <w:t>102</w:t>
                </w:r>
                <w:r>
                  <w:rPr>
                    <w:sz w:val="28"/>
                    <w:szCs w:val="28"/>
                  </w:rPr>
                  <w:fldChar w:fldCharType="end"/>
                </w:r>
                <w:r>
                  <w:rPr>
                    <w:sz w:val="28"/>
                    <w:szCs w:val="28"/>
                  </w:rPr>
                  <w:t xml:space="preserve"> </w:t>
                </w:r>
                <w:r>
                  <w:t>—</w:t>
                </w:r>
              </w:p>
            </w:txbxContent>
          </v:textbox>
        </v:rect>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pBdr>
        <w:top w:val="none" w:color="auto" w:sz="0" w:space="0"/>
        <w:left w:val="none" w:color="auto" w:sz="0" w:space="0"/>
        <w:bottom w:val="none" w:color="auto" w:sz="0" w:space="1"/>
        <w:right w:val="none" w:color="auto" w:sz="0" w:space="0"/>
        <w:between w:val="none" w:color="auto" w:sz="0" w:space="0"/>
      </w:pBdr>
      <w:rPr>
        <w:sz w:val="21"/>
        <w:szCs w:val="21"/>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16"/>
      <w:pBdr>
        <w:top w:val="none" w:color="auto" w:sz="0" w:space="0"/>
        <w:left w:val="none" w:color="auto" w:sz="0" w:space="0"/>
        <w:bottom w:val="none" w:color="auto" w:sz="0" w:space="1"/>
        <w:right w:val="none" w:color="auto" w:sz="0" w:space="0"/>
        <w:between w:val="none" w:color="auto" w:sz="0" w:space="0"/>
      </w:pBdr>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814411875">
    <w:nsid w:val="A7C08463"/>
    <w:multiLevelType w:val="singleLevel"/>
    <w:tmpl w:val="A7C08463"/>
    <w:lvl w:ilvl="0" w:tentative="1">
      <w:start w:val="2"/>
      <w:numFmt w:val="chineseCounting"/>
      <w:suff w:val="nothing"/>
      <w:lvlText w:val="%1、"/>
      <w:lvlJc w:val="left"/>
      <w:pPr>
        <w:tabs>
          <w:tab w:val="left" w:pos="0"/>
        </w:tabs>
        <w:ind w:left="0" w:firstLine="0"/>
      </w:pPr>
      <w:rPr>
        <w:rFonts w:hint="eastAsia"/>
      </w:rPr>
    </w:lvl>
  </w:abstractNum>
  <w:abstractNum w:abstractNumId="3333551707">
    <w:nsid w:val="C6B1F65B"/>
    <w:multiLevelType w:val="singleLevel"/>
    <w:tmpl w:val="C6B1F65B"/>
    <w:lvl w:ilvl="0" w:tentative="1">
      <w:start w:val="2"/>
      <w:numFmt w:val="chineseCounting"/>
      <w:suff w:val="nothing"/>
      <w:lvlText w:val="（%1）"/>
      <w:lvlJc w:val="left"/>
      <w:rPr>
        <w:rFonts w:hint="eastAsia"/>
      </w:rPr>
    </w:lvl>
  </w:abstractNum>
  <w:abstractNum w:abstractNumId="2291552492">
    <w:nsid w:val="889650EC"/>
    <w:multiLevelType w:val="singleLevel"/>
    <w:tmpl w:val="889650EC"/>
    <w:lvl w:ilvl="0" w:tentative="1">
      <w:start w:val="1"/>
      <w:numFmt w:val="chineseCounting"/>
      <w:suff w:val="nothing"/>
      <w:lvlText w:val="（%1）"/>
      <w:lvlJc w:val="left"/>
      <w:pPr>
        <w:tabs>
          <w:tab w:val="left" w:pos="0"/>
        </w:tabs>
        <w:ind w:left="0" w:firstLine="420"/>
      </w:pPr>
      <w:rPr>
        <w:rFonts w:hint="eastAsia"/>
      </w:rPr>
    </w:lvl>
  </w:abstractNum>
  <w:abstractNum w:abstractNumId="696910020">
    <w:nsid w:val="298A00C4"/>
    <w:multiLevelType w:val="singleLevel"/>
    <w:tmpl w:val="298A00C4"/>
    <w:lvl w:ilvl="0" w:tentative="1">
      <w:start w:val="1"/>
      <w:numFmt w:val="chineseCounting"/>
      <w:suff w:val="nothing"/>
      <w:lvlText w:val="%1、"/>
      <w:lvlJc w:val="left"/>
      <w:pPr>
        <w:tabs>
          <w:tab w:val="left" w:pos="0"/>
        </w:tabs>
        <w:ind w:left="640" w:firstLine="0"/>
      </w:pPr>
      <w:rPr>
        <w:rFonts w:hint="eastAsia"/>
      </w:rPr>
    </w:lvl>
  </w:abstractNum>
  <w:abstractNum w:abstractNumId="920240183">
    <w:nsid w:val="36D9C037"/>
    <w:multiLevelType w:val="singleLevel"/>
    <w:tmpl w:val="36D9C037"/>
    <w:lvl w:ilvl="0" w:tentative="1">
      <w:start w:val="3"/>
      <w:numFmt w:val="chineseCounting"/>
      <w:suff w:val="space"/>
      <w:lvlText w:val="第%1章"/>
      <w:lvlJc w:val="left"/>
      <w:rPr>
        <w:rFonts w:hint="eastAsia"/>
      </w:rPr>
    </w:lvl>
  </w:abstractNum>
  <w:abstractNum w:abstractNumId="2985273170">
    <w:nsid w:val="B1EFA752"/>
    <w:multiLevelType w:val="singleLevel"/>
    <w:tmpl w:val="B1EFA752"/>
    <w:lvl w:ilvl="0" w:tentative="1">
      <w:start w:val="3"/>
      <w:numFmt w:val="chineseCounting"/>
      <w:suff w:val="nothing"/>
      <w:lvlText w:val="（%1）"/>
      <w:lvlJc w:val="left"/>
      <w:rPr>
        <w:rFonts w:hint="eastAsia"/>
      </w:rPr>
    </w:lvl>
  </w:abstractNum>
  <w:abstractNum w:abstractNumId="1826841856">
    <w:nsid w:val="6CE36500"/>
    <w:multiLevelType w:val="singleLevel"/>
    <w:tmpl w:val="6CE36500"/>
    <w:lvl w:ilvl="0" w:tentative="1">
      <w:start w:val="3"/>
      <w:numFmt w:val="chineseCounting"/>
      <w:suff w:val="nothing"/>
      <w:lvlText w:val="（%1）"/>
      <w:lvlJc w:val="left"/>
      <w:pPr>
        <w:tabs>
          <w:tab w:val="left" w:pos="0"/>
        </w:tabs>
        <w:ind w:left="0" w:firstLine="0"/>
      </w:pPr>
      <w:rPr>
        <w:rFonts w:hint="eastAsia"/>
      </w:rPr>
    </w:lvl>
  </w:abstractNum>
  <w:num w:numId="1">
    <w:abstractNumId w:val="2985273170"/>
  </w:num>
  <w:num w:numId="2">
    <w:abstractNumId w:val="3333551707"/>
  </w:num>
  <w:num w:numId="3">
    <w:abstractNumId w:val="2814411875"/>
  </w:num>
  <w:num w:numId="4">
    <w:abstractNumId w:val="2291552492"/>
  </w:num>
  <w:num w:numId="5">
    <w:abstractNumId w:val="1826841856"/>
  </w:num>
  <w:num w:numId="6">
    <w:abstractNumId w:val="920240183"/>
  </w:num>
  <w:num w:numId="7">
    <w:abstractNumId w:val="6969100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evenAndOddHeaders w:val="1"/>
  <w:drawingGridHorizontalSpacing w:val="14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annotation subject"/>
    <w:lsdException w:qFormat="1" w:unhideWhenUsed="0" w:uiPriority="0" w:semiHidden="0" w:name="Balloon Text"/>
  </w:latentStyles>
  <w:style w:type="paragraph" w:default="1" w:styleId="1">
    <w:name w:val="Normal"/>
    <w:next w:val="2"/>
    <w:qFormat/>
    <w:uiPriority w:val="0"/>
    <w:pPr>
      <w:widowControl w:val="0"/>
      <w:spacing w:line="560" w:lineRule="exact"/>
      <w:ind w:firstLine="200" w:firstLineChars="200"/>
      <w:jc w:val="both"/>
    </w:pPr>
    <w:rPr>
      <w:rFonts w:ascii="宋体" w:hAnsi="宋体" w:eastAsia="仿宋_GB2312" w:cs="Times New Roman"/>
      <w:kern w:val="2"/>
      <w:sz w:val="32"/>
      <w:lang w:val="en-US" w:eastAsia="zh-CN" w:bidi="ar-SA"/>
    </w:rPr>
  </w:style>
  <w:style w:type="paragraph" w:styleId="4">
    <w:name w:val="heading 1"/>
    <w:basedOn w:val="1"/>
    <w:next w:val="1"/>
    <w:qFormat/>
    <w:uiPriority w:val="0"/>
    <w:pPr>
      <w:keepLines/>
      <w:widowControl w:val="0"/>
      <w:spacing w:before="480" w:beforeAutospacing="0" w:after="480" w:afterAutospacing="0" w:line="700" w:lineRule="exact"/>
      <w:jc w:val="center"/>
      <w:outlineLvl w:val="0"/>
    </w:pPr>
    <w:rPr>
      <w:rFonts w:ascii="Times New Roman" w:hAnsi="Times New Roman" w:eastAsia="黑体" w:cs="Arial"/>
      <w:b/>
      <w:kern w:val="44"/>
      <w:szCs w:val="24"/>
    </w:rPr>
  </w:style>
  <w:style w:type="paragraph" w:styleId="5">
    <w:name w:val="heading 2"/>
    <w:basedOn w:val="1"/>
    <w:next w:val="1"/>
    <w:qFormat/>
    <w:uiPriority w:val="0"/>
    <w:pPr>
      <w:keepNext/>
      <w:keepLines/>
      <w:widowControl w:val="0"/>
      <w:spacing w:before="120" w:after="120" w:line="240" w:lineRule="auto"/>
      <w:jc w:val="center"/>
      <w:outlineLvl w:val="1"/>
    </w:pPr>
    <w:rPr>
      <w:rFonts w:ascii="Times New Roman" w:hAnsi="Times New Roman" w:eastAsia="楷体_GB2312"/>
      <w:b/>
      <w:bCs/>
      <w:sz w:val="32"/>
      <w:szCs w:val="32"/>
    </w:rPr>
  </w:style>
  <w:style w:type="paragraph" w:styleId="6">
    <w:name w:val="heading 3"/>
    <w:basedOn w:val="1"/>
    <w:next w:val="1"/>
    <w:link w:val="100"/>
    <w:qFormat/>
    <w:uiPriority w:val="0"/>
    <w:pPr>
      <w:keepNext/>
      <w:keepLines/>
      <w:widowControl w:val="0"/>
      <w:spacing w:before="0" w:beforeAutospacing="0" w:after="0" w:afterAutospacing="0" w:line="560" w:lineRule="exact"/>
      <w:outlineLvl w:val="2"/>
    </w:pPr>
    <w:rPr>
      <w:rFonts w:ascii="Times New Roman" w:hAnsi="Times New Roman" w:eastAsia="仿宋_GB2312"/>
      <w:b/>
      <w:sz w:val="32"/>
    </w:rPr>
  </w:style>
  <w:style w:type="paragraph" w:styleId="7">
    <w:name w:val="heading 4"/>
    <w:basedOn w:val="1"/>
    <w:next w:val="1"/>
    <w:qFormat/>
    <w:uiPriority w:val="0"/>
    <w:pPr>
      <w:keepNext/>
      <w:keepLines/>
      <w:widowControl w:val="0"/>
      <w:spacing w:before="0" w:beforeAutospacing="0" w:after="0" w:afterAutospacing="0" w:line="560" w:lineRule="exact"/>
      <w:outlineLvl w:val="3"/>
    </w:pPr>
    <w:rPr>
      <w:b/>
    </w:rPr>
  </w:style>
  <w:style w:type="character" w:default="1" w:styleId="23">
    <w:name w:val="Default Paragraph Font"/>
    <w:qFormat/>
    <w:uiPriority w:val="0"/>
  </w:style>
  <w:style w:type="paragraph" w:styleId="2">
    <w:name w:val="Body Text First Indent 2"/>
    <w:basedOn w:val="3"/>
    <w:next w:val="1"/>
    <w:qFormat/>
    <w:uiPriority w:val="0"/>
    <w:pPr>
      <w:spacing w:line="580" w:lineRule="exact"/>
      <w:ind w:firstLine="200" w:firstLineChars="200"/>
    </w:pPr>
    <w:rPr>
      <w:rFonts w:eastAsia="仿宋_GB2312"/>
      <w:sz w:val="32"/>
    </w:rPr>
  </w:style>
  <w:style w:type="paragraph" w:styleId="3">
    <w:name w:val="Body Text Indent"/>
    <w:basedOn w:val="1"/>
    <w:qFormat/>
    <w:uiPriority w:val="0"/>
    <w:pPr>
      <w:spacing w:after="120"/>
      <w:ind w:left="200" w:leftChars="200"/>
    </w:pPr>
  </w:style>
  <w:style w:type="paragraph" w:styleId="8">
    <w:name w:val="annotation subject"/>
    <w:basedOn w:val="9"/>
    <w:next w:val="9"/>
    <w:qFormat/>
    <w:uiPriority w:val="0"/>
    <w:rPr>
      <w:b/>
    </w:rPr>
  </w:style>
  <w:style w:type="paragraph" w:styleId="9">
    <w:name w:val="annotation text"/>
    <w:basedOn w:val="1"/>
    <w:qFormat/>
    <w:uiPriority w:val="0"/>
    <w:pPr>
      <w:jc w:val="left"/>
    </w:pPr>
  </w:style>
  <w:style w:type="paragraph" w:styleId="10">
    <w:name w:val="index 8"/>
    <w:basedOn w:val="1"/>
    <w:next w:val="1"/>
    <w:qFormat/>
    <w:uiPriority w:val="0"/>
    <w:pPr>
      <w:ind w:left="2940"/>
    </w:pPr>
  </w:style>
  <w:style w:type="paragraph" w:styleId="11">
    <w:name w:val="index 5"/>
    <w:basedOn w:val="1"/>
    <w:next w:val="1"/>
    <w:qFormat/>
    <w:uiPriority w:val="0"/>
    <w:pPr>
      <w:ind w:left="1680"/>
    </w:pPr>
  </w:style>
  <w:style w:type="paragraph" w:styleId="12">
    <w:name w:val="toa heading"/>
    <w:basedOn w:val="1"/>
    <w:next w:val="1"/>
    <w:qFormat/>
    <w:uiPriority w:val="0"/>
    <w:pPr>
      <w:spacing w:before="120"/>
    </w:pPr>
    <w:rPr>
      <w:rFonts w:ascii="Arial" w:hAnsi="Arial" w:eastAsia="仿宋_GB2312" w:cs="Arial"/>
    </w:rPr>
  </w:style>
  <w:style w:type="paragraph" w:styleId="13">
    <w:name w:val="Body Text"/>
    <w:basedOn w:val="1"/>
    <w:qFormat/>
    <w:uiPriority w:val="0"/>
    <w:pPr>
      <w:spacing w:line="600" w:lineRule="exact"/>
    </w:pPr>
    <w:rPr>
      <w:rFonts w:ascii="宋体" w:hAnsi="宋体" w:eastAsia="仿宋_GB2312"/>
      <w:color w:val="000000"/>
      <w:sz w:val="32"/>
    </w:rPr>
  </w:style>
  <w:style w:type="paragraph" w:styleId="14">
    <w:name w:val="Balloon Text"/>
    <w:basedOn w:val="1"/>
    <w:next w:val="11"/>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0"/>
  </w:style>
  <w:style w:type="paragraph" w:styleId="18">
    <w:name w:val="toc 4"/>
    <w:next w:val="1"/>
    <w:qFormat/>
    <w:uiPriority w:val="0"/>
    <w:pPr>
      <w:widowControl w:val="0"/>
      <w:ind w:left="630"/>
      <w:jc w:val="left"/>
    </w:pPr>
    <w:rPr>
      <w:rFonts w:ascii="Calibri" w:hAnsi="Calibri" w:eastAsia="宋体" w:cs="Times New Roman"/>
      <w:kern w:val="2"/>
      <w:sz w:val="18"/>
      <w:szCs w:val="18"/>
      <w:lang w:val="en-US" w:eastAsia="zh-CN" w:bidi="ar-SA"/>
    </w:rPr>
  </w:style>
  <w:style w:type="paragraph" w:styleId="19">
    <w:name w:val="Subtitle"/>
    <w:basedOn w:val="1"/>
    <w:next w:val="1"/>
    <w:qFormat/>
    <w:uiPriority w:val="0"/>
    <w:pPr>
      <w:widowControl w:val="0"/>
      <w:spacing w:before="240" w:after="60" w:line="312" w:lineRule="auto"/>
      <w:jc w:val="center"/>
      <w:outlineLvl w:val="1"/>
    </w:pPr>
    <w:rPr>
      <w:rFonts w:ascii="Cambria" w:hAnsi="Cambria" w:eastAsia="宋体" w:cs="Times New Roman"/>
      <w:b/>
      <w:bCs/>
      <w:kern w:val="28"/>
      <w:sz w:val="32"/>
      <w:szCs w:val="32"/>
      <w:lang w:val="en-US" w:eastAsia="zh-CN" w:bidi="ar-SA"/>
    </w:rPr>
  </w:style>
  <w:style w:type="paragraph" w:styleId="20">
    <w:name w:val="toc 2"/>
    <w:basedOn w:val="1"/>
    <w:next w:val="1"/>
    <w:qFormat/>
    <w:uiPriority w:val="0"/>
    <w:pPr>
      <w:ind w:left="200" w:leftChars="200"/>
    </w:pPr>
    <w:rPr>
      <w:rFonts w:ascii="宋体" w:hAnsi="宋体" w:eastAsia="宋体"/>
    </w:rPr>
  </w:style>
  <w:style w:type="paragraph" w:styleId="21">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cs="宋体"/>
      <w:kern w:val="0"/>
      <w:sz w:val="24"/>
      <w:szCs w:val="24"/>
    </w:rPr>
  </w:style>
  <w:style w:type="paragraph" w:styleId="22">
    <w:name w:val="Normal (Web)"/>
    <w:basedOn w:val="1"/>
    <w:next w:val="10"/>
    <w:qFormat/>
    <w:uiPriority w:val="0"/>
    <w:pPr>
      <w:widowControl w:val="0"/>
      <w:spacing w:before="100" w:beforeAutospacing="1" w:after="100" w:afterAutospacing="1" w:line="240" w:lineRule="auto"/>
      <w:jc w:val="left"/>
    </w:pPr>
    <w:rPr>
      <w:rFonts w:ascii="宋体" w:eastAsia="宋体" w:cs="Times New Roman"/>
      <w:kern w:val="2"/>
      <w:sz w:val="24"/>
      <w:szCs w:val="21"/>
      <w:lang w:val="en-US" w:eastAsia="zh-CN" w:bidi="ar-SA"/>
    </w:rPr>
  </w:style>
  <w:style w:type="character" w:styleId="24">
    <w:name w:val="Strong"/>
    <w:qFormat/>
    <w:uiPriority w:val="0"/>
    <w:rPr>
      <w:b/>
    </w:rPr>
  </w:style>
  <w:style w:type="character" w:styleId="25">
    <w:name w:val="page number"/>
    <w:basedOn w:val="23"/>
    <w:qFormat/>
    <w:uiPriority w:val="0"/>
    <w:rPr/>
  </w:style>
  <w:style w:type="character" w:styleId="26">
    <w:name w:val="FollowedHyperlink"/>
    <w:basedOn w:val="23"/>
    <w:qFormat/>
    <w:uiPriority w:val="0"/>
    <w:rPr>
      <w:color w:val="333333"/>
      <w:u w:val="none"/>
    </w:rPr>
  </w:style>
  <w:style w:type="character" w:styleId="27">
    <w:name w:val="Emphasis"/>
    <w:basedOn w:val="23"/>
    <w:qFormat/>
    <w:uiPriority w:val="0"/>
    <w:rPr/>
  </w:style>
  <w:style w:type="character" w:styleId="28">
    <w:name w:val="Hyperlink"/>
    <w:basedOn w:val="23"/>
    <w:qFormat/>
    <w:uiPriority w:val="0"/>
    <w:rPr>
      <w:color w:val="333333"/>
      <w:u w:val="none"/>
    </w:rPr>
  </w:style>
  <w:style w:type="paragraph" w:customStyle="1" w:styleId="29">
    <w:name w:val="1.正文"/>
    <w:basedOn w:val="1"/>
    <w:qFormat/>
    <w:uiPriority w:val="0"/>
  </w:style>
  <w:style w:type="paragraph" w:customStyle="1" w:styleId="30">
    <w:name w:val="List Paragraph"/>
    <w:basedOn w:val="1"/>
    <w:qFormat/>
    <w:uiPriority w:val="0"/>
    <w:pPr>
      <w:ind w:firstLine="200" w:firstLineChars="200"/>
    </w:pPr>
  </w:style>
  <w:style w:type="paragraph" w:customStyle="1" w:styleId="31">
    <w:name w:val="p0"/>
    <w:basedOn w:val="1"/>
    <w:qFormat/>
    <w:uiPriority w:val="0"/>
    <w:pPr>
      <w:snapToGrid w:val="0"/>
      <w:spacing w:before="0" w:beforeAutospacing="0" w:after="0" w:afterAutospacing="0"/>
      <w:ind w:left="0" w:right="0"/>
      <w:jc w:val="both"/>
    </w:pPr>
    <w:rPr>
      <w:rFonts w:ascii="宋体" w:eastAsia="宋体" w:cs="宋体"/>
      <w:kern w:val="0"/>
      <w:sz w:val="31"/>
      <w:szCs w:val="31"/>
      <w:lang w:val="en-US" w:eastAsia="zh-CN"/>
    </w:rPr>
  </w:style>
  <w:style w:type="paragraph" w:customStyle="1" w:styleId="32">
    <w:name w:val="列出段落2"/>
    <w:basedOn w:val="1"/>
    <w:qFormat/>
    <w:uiPriority w:val="0"/>
    <w:pPr>
      <w:ind w:firstLine="200" w:firstLineChars="200"/>
    </w:pPr>
    <w:rPr>
      <w:rFonts w:eastAsia="宋体"/>
      <w:sz w:val="21"/>
      <w:szCs w:val="21"/>
    </w:rPr>
  </w:style>
  <w:style w:type="paragraph" w:customStyle="1" w:styleId="33">
    <w:name w:val="Table Paragraph"/>
    <w:basedOn w:val="1"/>
    <w:qFormat/>
    <w:uiPriority w:val="0"/>
  </w:style>
  <w:style w:type="paragraph" w:customStyle="1" w:styleId="34">
    <w:name w:val="Default"/>
    <w:qFormat/>
    <w:uiPriority w:val="0"/>
    <w:pPr>
      <w:widowControl w:val="0"/>
      <w:autoSpaceDE w:val="0"/>
      <w:autoSpaceDN w:val="0"/>
      <w:adjustRightInd w:val="0"/>
      <w:spacing w:before="0" w:after="0"/>
    </w:pPr>
    <w:rPr>
      <w:rFonts w:ascii="宋体" w:hAnsi="Times New Roman" w:eastAsia="宋体" w:cs="Times New Roman"/>
      <w:color w:val="000000"/>
      <w:sz w:val="24"/>
      <w:lang w:val="en-US" w:eastAsia="zh-CN" w:bidi="ar-SA"/>
    </w:rPr>
  </w:style>
  <w:style w:type="paragraph" w:customStyle="1" w:styleId="35">
    <w:name w:val="Normal"/>
    <w:qFormat/>
    <w:uiPriority w:val="0"/>
    <w:pPr>
      <w:widowControl w:val="0"/>
      <w:jc w:val="both"/>
    </w:pPr>
    <w:rPr>
      <w:rFonts w:ascii="Times New Roman" w:hAnsi="Times New Roman" w:eastAsia="宋体" w:cs="Times New Roman"/>
      <w:kern w:val="2"/>
      <w:sz w:val="28"/>
      <w:lang w:val="en-US" w:eastAsia="zh-CN" w:bidi="ar-SA"/>
    </w:rPr>
  </w:style>
  <w:style w:type="paragraph" w:customStyle="1" w:styleId="36">
    <w:name w:val="WPSOffice手动目录 1"/>
    <w:qFormat/>
    <w:uiPriority w:val="0"/>
    <w:rPr>
      <w:rFonts w:ascii="Times New Roman" w:hAnsi="Times New Roman" w:eastAsia="宋体" w:cs="Times New Roman"/>
      <w:sz w:val="20"/>
      <w:szCs w:val="20"/>
      <w:lang w:val="en-US" w:eastAsia="zh-CN" w:bidi="ar-SA"/>
    </w:rPr>
  </w:style>
  <w:style w:type="paragraph" w:customStyle="1" w:styleId="37">
    <w:name w:val="WPSOffice手动目录 2"/>
    <w:qFormat/>
    <w:uiPriority w:val="0"/>
    <w:pPr>
      <w:ind w:left="200" w:leftChars="200"/>
    </w:pPr>
    <w:rPr>
      <w:rFonts w:ascii="Times New Roman" w:hAnsi="Times New Roman" w:eastAsia="宋体" w:cs="Times New Roman"/>
      <w:sz w:val="20"/>
      <w:szCs w:val="20"/>
      <w:lang w:val="en-US" w:eastAsia="zh-CN" w:bidi="ar-SA"/>
    </w:rPr>
  </w:style>
  <w:style w:type="paragraph" w:customStyle="1" w:styleId="38">
    <w:name w:val="WPSOffice手动目录 3"/>
    <w:qFormat/>
    <w:uiPriority w:val="0"/>
    <w:pPr>
      <w:ind w:left="400" w:leftChars="400"/>
    </w:pPr>
    <w:rPr>
      <w:rFonts w:ascii="Times New Roman" w:hAnsi="Times New Roman" w:eastAsia="宋体" w:cs="Times New Roman"/>
      <w:sz w:val="20"/>
      <w:szCs w:val="20"/>
      <w:lang w:val="en-US" w:eastAsia="zh-CN" w:bidi="ar-SA"/>
    </w:rPr>
  </w:style>
  <w:style w:type="character" w:customStyle="1" w:styleId="39">
    <w:name w:val="hs"/>
    <w:basedOn w:val="23"/>
    <w:qFormat/>
    <w:uiPriority w:val="0"/>
    <w:rPr>
      <w:color w:val="999999"/>
    </w:rPr>
  </w:style>
  <w:style w:type="character" w:customStyle="1" w:styleId="40">
    <w:name w:val="icon01"/>
    <w:basedOn w:val="23"/>
    <w:qFormat/>
    <w:uiPriority w:val="0"/>
    <w:rPr/>
  </w:style>
  <w:style w:type="character" w:customStyle="1" w:styleId="41">
    <w:name w:val="icon011"/>
    <w:basedOn w:val="23"/>
    <w:qFormat/>
    <w:uiPriority w:val="0"/>
    <w:rPr/>
  </w:style>
  <w:style w:type="character" w:customStyle="1" w:styleId="42">
    <w:name w:val="icon012"/>
    <w:basedOn w:val="23"/>
    <w:qFormat/>
    <w:uiPriority w:val="0"/>
    <w:rPr/>
  </w:style>
  <w:style w:type="character" w:customStyle="1" w:styleId="43">
    <w:name w:val="icon013"/>
    <w:basedOn w:val="23"/>
    <w:qFormat/>
    <w:uiPriority w:val="0"/>
    <w:rPr/>
  </w:style>
  <w:style w:type="character" w:customStyle="1" w:styleId="44">
    <w:name w:val="icon025"/>
    <w:basedOn w:val="23"/>
    <w:qFormat/>
    <w:uiPriority w:val="0"/>
    <w:rPr/>
  </w:style>
  <w:style w:type="character" w:customStyle="1" w:styleId="45">
    <w:name w:val="icon026"/>
    <w:basedOn w:val="23"/>
    <w:qFormat/>
    <w:uiPriority w:val="0"/>
    <w:rPr/>
  </w:style>
  <w:style w:type="character" w:customStyle="1" w:styleId="46">
    <w:name w:val="icon027"/>
    <w:basedOn w:val="23"/>
    <w:qFormat/>
    <w:uiPriority w:val="0"/>
    <w:rPr/>
  </w:style>
  <w:style w:type="character" w:customStyle="1" w:styleId="47">
    <w:name w:val="icon028"/>
    <w:basedOn w:val="23"/>
    <w:qFormat/>
    <w:uiPriority w:val="0"/>
    <w:rPr/>
  </w:style>
  <w:style w:type="character" w:customStyle="1" w:styleId="48">
    <w:name w:val="icon03"/>
    <w:basedOn w:val="23"/>
    <w:qFormat/>
    <w:uiPriority w:val="0"/>
    <w:rPr/>
  </w:style>
  <w:style w:type="character" w:customStyle="1" w:styleId="49">
    <w:name w:val="icon031"/>
    <w:basedOn w:val="23"/>
    <w:qFormat/>
    <w:uiPriority w:val="0"/>
    <w:rPr/>
  </w:style>
  <w:style w:type="character" w:customStyle="1" w:styleId="50">
    <w:name w:val="icon032"/>
    <w:basedOn w:val="23"/>
    <w:qFormat/>
    <w:uiPriority w:val="0"/>
    <w:rPr/>
  </w:style>
  <w:style w:type="character" w:customStyle="1" w:styleId="51">
    <w:name w:val="icon033"/>
    <w:basedOn w:val="23"/>
    <w:qFormat/>
    <w:uiPriority w:val="0"/>
    <w:rPr/>
  </w:style>
  <w:style w:type="character" w:customStyle="1" w:styleId="52">
    <w:name w:val="mm"/>
    <w:basedOn w:val="23"/>
    <w:qFormat/>
    <w:uiPriority w:val="0"/>
    <w:rPr>
      <w:color w:val="747474"/>
      <w:sz w:val="18"/>
      <w:szCs w:val="18"/>
      <w:bdr w:val="single" w:color="DBDBDB" w:sz="6" w:space="0"/>
      <w:shd w:val="clear" w:color="auto" w:fill="FFFFFF"/>
    </w:rPr>
  </w:style>
  <w:style w:type="character" w:customStyle="1" w:styleId="53">
    <w:name w:val="zh"/>
    <w:basedOn w:val="23"/>
    <w:qFormat/>
    <w:uiPriority w:val="0"/>
    <w:rPr>
      <w:color w:val="747474"/>
      <w:sz w:val="18"/>
      <w:szCs w:val="18"/>
      <w:bdr w:val="single" w:color="DBDBDB" w:sz="6" w:space="0"/>
      <w:shd w:val="clear" w:color="auto" w:fill="FFFFFF"/>
    </w:rPr>
  </w:style>
  <w:style w:type="character" w:customStyle="1" w:styleId="54">
    <w:name w:val="icon05"/>
    <w:basedOn w:val="23"/>
    <w:qFormat/>
    <w:uiPriority w:val="0"/>
    <w:rPr/>
  </w:style>
  <w:style w:type="character" w:customStyle="1" w:styleId="55">
    <w:name w:val="icon051"/>
    <w:basedOn w:val="23"/>
    <w:qFormat/>
    <w:uiPriority w:val="0"/>
    <w:rPr/>
  </w:style>
  <w:style w:type="character" w:customStyle="1" w:styleId="56">
    <w:name w:val="icon052"/>
    <w:basedOn w:val="23"/>
    <w:qFormat/>
    <w:uiPriority w:val="0"/>
    <w:rPr/>
  </w:style>
  <w:style w:type="character" w:customStyle="1" w:styleId="57">
    <w:name w:val="hs11"/>
    <w:basedOn w:val="23"/>
    <w:qFormat/>
    <w:uiPriority w:val="0"/>
    <w:rPr>
      <w:shd w:val="clear" w:color="auto" w:fill="D4D4D4"/>
    </w:rPr>
  </w:style>
  <w:style w:type="character" w:customStyle="1" w:styleId="58">
    <w:name w:val="under"/>
    <w:basedOn w:val="23"/>
    <w:qFormat/>
    <w:uiPriority w:val="0"/>
    <w:rPr>
      <w:color w:val="FFFFFF"/>
    </w:rPr>
  </w:style>
  <w:style w:type="character" w:customStyle="1" w:styleId="59">
    <w:name w:val="org"/>
    <w:basedOn w:val="23"/>
    <w:qFormat/>
    <w:uiPriority w:val="0"/>
    <w:rPr>
      <w:shd w:val="clear" w:color="auto" w:fill="FF9138"/>
    </w:rPr>
  </w:style>
  <w:style w:type="character" w:customStyle="1" w:styleId="60">
    <w:name w:val="time"/>
    <w:basedOn w:val="23"/>
    <w:qFormat/>
    <w:uiPriority w:val="0"/>
    <w:rPr>
      <w:color w:val="FFFFFF"/>
      <w:sz w:val="18"/>
      <w:szCs w:val="18"/>
      <w:shd w:val="clear" w:color="auto" w:fill="82CFFF"/>
    </w:rPr>
  </w:style>
  <w:style w:type="character" w:customStyle="1" w:styleId="61">
    <w:name w:val="nr"/>
    <w:basedOn w:val="23"/>
    <w:qFormat/>
    <w:uiPriority w:val="0"/>
    <w:rPr>
      <w:color w:val="666666"/>
      <w:u w:val="none"/>
      <w:shd w:val="clear" w:color="auto" w:fill="F3F3F3"/>
    </w:rPr>
  </w:style>
  <w:style w:type="character" w:customStyle="1" w:styleId="62">
    <w:name w:val="icon041"/>
    <w:basedOn w:val="23"/>
    <w:qFormat/>
    <w:uiPriority w:val="0"/>
    <w:rPr/>
  </w:style>
  <w:style w:type="character" w:customStyle="1" w:styleId="63">
    <w:name w:val="icon042"/>
    <w:basedOn w:val="23"/>
    <w:qFormat/>
    <w:uiPriority w:val="0"/>
    <w:rPr/>
  </w:style>
  <w:style w:type="character" w:customStyle="1" w:styleId="64">
    <w:name w:val="icon043"/>
    <w:basedOn w:val="23"/>
    <w:qFormat/>
    <w:uiPriority w:val="0"/>
    <w:rPr/>
  </w:style>
  <w:style w:type="character" w:customStyle="1" w:styleId="65">
    <w:name w:val="pic-txt"/>
    <w:basedOn w:val="23"/>
    <w:qFormat/>
    <w:uiPriority w:val="0"/>
    <w:rPr/>
  </w:style>
  <w:style w:type="character" w:customStyle="1" w:styleId="66">
    <w:name w:val="pic-txt1"/>
    <w:basedOn w:val="23"/>
    <w:qFormat/>
    <w:uiPriority w:val="0"/>
    <w:rPr/>
  </w:style>
  <w:style w:type="character" w:customStyle="1" w:styleId="67">
    <w:name w:val="pic-txt2"/>
    <w:basedOn w:val="23"/>
    <w:qFormat/>
    <w:uiPriority w:val="0"/>
    <w:rPr/>
  </w:style>
  <w:style w:type="character" w:customStyle="1" w:styleId="68">
    <w:name w:val="red"/>
    <w:basedOn w:val="23"/>
    <w:qFormat/>
    <w:uiPriority w:val="0"/>
    <w:rPr>
      <w:color w:val="FF0000"/>
    </w:rPr>
  </w:style>
  <w:style w:type="character" w:customStyle="1" w:styleId="69">
    <w:name w:val="org1"/>
    <w:basedOn w:val="23"/>
    <w:qFormat/>
    <w:uiPriority w:val="0"/>
    <w:rPr>
      <w:shd w:val="clear" w:color="auto" w:fill="FF9138"/>
    </w:rPr>
  </w:style>
  <w:style w:type="character" w:customStyle="1" w:styleId="70">
    <w:name w:val="hs1"/>
    <w:basedOn w:val="23"/>
    <w:qFormat/>
    <w:uiPriority w:val="0"/>
    <w:rPr>
      <w:color w:val="999999"/>
    </w:rPr>
  </w:style>
  <w:style w:type="character" w:customStyle="1" w:styleId="71">
    <w:name w:val="icon04"/>
    <w:basedOn w:val="23"/>
    <w:qFormat/>
    <w:uiPriority w:val="0"/>
    <w:rPr/>
  </w:style>
  <w:style w:type="character" w:customStyle="1" w:styleId="72">
    <w:name w:val="icon034"/>
    <w:basedOn w:val="23"/>
    <w:qFormat/>
    <w:uiPriority w:val="0"/>
    <w:rPr/>
  </w:style>
  <w:style w:type="character" w:customStyle="1" w:styleId="73">
    <w:name w:val="icon035"/>
    <w:basedOn w:val="23"/>
    <w:qFormat/>
    <w:uiPriority w:val="0"/>
    <w:rPr/>
  </w:style>
  <w:style w:type="character" w:customStyle="1" w:styleId="74">
    <w:name w:val="icon036"/>
    <w:basedOn w:val="23"/>
    <w:qFormat/>
    <w:uiPriority w:val="0"/>
    <w:rPr/>
  </w:style>
  <w:style w:type="character" w:customStyle="1" w:styleId="75">
    <w:name w:val="icon024"/>
    <w:basedOn w:val="23"/>
    <w:qFormat/>
    <w:uiPriority w:val="0"/>
    <w:rPr/>
  </w:style>
  <w:style w:type="character" w:customStyle="1" w:styleId="76">
    <w:name w:val="icon02"/>
    <w:basedOn w:val="23"/>
    <w:qFormat/>
    <w:uiPriority w:val="0"/>
    <w:rPr/>
  </w:style>
  <w:style w:type="character" w:customStyle="1" w:styleId="77">
    <w:name w:val="icon021"/>
    <w:basedOn w:val="23"/>
    <w:qFormat/>
    <w:uiPriority w:val="0"/>
    <w:rPr/>
  </w:style>
  <w:style w:type="character" w:customStyle="1" w:styleId="78">
    <w:name w:val="icon022"/>
    <w:basedOn w:val="23"/>
    <w:qFormat/>
    <w:uiPriority w:val="0"/>
    <w:rPr/>
  </w:style>
  <w:style w:type="character" w:customStyle="1" w:styleId="79">
    <w:name w:val="icon023"/>
    <w:basedOn w:val="23"/>
    <w:qFormat/>
    <w:uiPriority w:val="0"/>
    <w:rPr/>
  </w:style>
  <w:style w:type="character" w:customStyle="1" w:styleId="80">
    <w:name w:val="icon044"/>
    <w:basedOn w:val="23"/>
    <w:qFormat/>
    <w:uiPriority w:val="0"/>
    <w:rPr/>
  </w:style>
  <w:style w:type="character" w:customStyle="1" w:styleId="81">
    <w:name w:val="icon053"/>
    <w:basedOn w:val="23"/>
    <w:qFormat/>
    <w:uiPriority w:val="0"/>
    <w:rPr/>
  </w:style>
  <w:style w:type="character" w:customStyle="1" w:styleId="82">
    <w:name w:val="icon054"/>
    <w:basedOn w:val="23"/>
    <w:qFormat/>
    <w:uiPriority w:val="0"/>
    <w:rPr/>
  </w:style>
  <w:style w:type="character" w:customStyle="1" w:styleId="83">
    <w:name w:val="hs2"/>
    <w:basedOn w:val="23"/>
    <w:qFormat/>
    <w:uiPriority w:val="0"/>
    <w:rPr>
      <w:color w:val="999999"/>
    </w:rPr>
  </w:style>
  <w:style w:type="character" w:customStyle="1" w:styleId="84">
    <w:name w:val="font51"/>
    <w:basedOn w:val="23"/>
    <w:qFormat/>
    <w:uiPriority w:val="0"/>
    <w:rPr>
      <w:rFonts w:ascii="宋体" w:eastAsia="宋体" w:cs="宋体"/>
      <w:color w:val="000000"/>
      <w:sz w:val="24"/>
      <w:szCs w:val="24"/>
      <w:u w:val="none"/>
    </w:rPr>
  </w:style>
  <w:style w:type="character" w:customStyle="1" w:styleId="85">
    <w:name w:val="font61"/>
    <w:basedOn w:val="23"/>
    <w:qFormat/>
    <w:uiPriority w:val="0"/>
    <w:rPr>
      <w:rFonts w:ascii="宋体" w:eastAsia="宋体" w:cs="宋体"/>
      <w:b/>
      <w:color w:val="000000"/>
      <w:sz w:val="24"/>
      <w:szCs w:val="24"/>
      <w:u w:val="none"/>
    </w:rPr>
  </w:style>
  <w:style w:type="character" w:customStyle="1" w:styleId="86">
    <w:name w:val="font141"/>
    <w:basedOn w:val="23"/>
    <w:qFormat/>
    <w:uiPriority w:val="0"/>
    <w:rPr>
      <w:rFonts w:ascii="宋体" w:eastAsia="宋体" w:cs="宋体"/>
      <w:b/>
      <w:color w:val="000000"/>
      <w:sz w:val="24"/>
      <w:szCs w:val="24"/>
      <w:u w:val="none"/>
    </w:rPr>
  </w:style>
  <w:style w:type="character" w:customStyle="1" w:styleId="87">
    <w:name w:val="font101"/>
    <w:basedOn w:val="23"/>
    <w:qFormat/>
    <w:uiPriority w:val="0"/>
    <w:rPr>
      <w:rFonts w:ascii="宋体" w:eastAsia="宋体" w:cs="宋体"/>
      <w:b/>
      <w:color w:val="000000"/>
      <w:sz w:val="24"/>
      <w:szCs w:val="24"/>
      <w:u w:val="none"/>
    </w:rPr>
  </w:style>
  <w:style w:type="character" w:customStyle="1" w:styleId="88">
    <w:name w:val="font91"/>
    <w:basedOn w:val="23"/>
    <w:qFormat/>
    <w:uiPriority w:val="0"/>
    <w:rPr>
      <w:rFonts w:ascii="宋体" w:eastAsia="宋体" w:cs="宋体"/>
      <w:b/>
      <w:color w:val="000000"/>
      <w:sz w:val="22"/>
      <w:szCs w:val="22"/>
      <w:u w:val="none"/>
    </w:rPr>
  </w:style>
  <w:style w:type="character" w:customStyle="1" w:styleId="89">
    <w:name w:val="font11"/>
    <w:basedOn w:val="23"/>
    <w:qFormat/>
    <w:uiPriority w:val="0"/>
    <w:rPr>
      <w:rFonts w:ascii="宋体" w:eastAsia="宋体" w:cs="宋体"/>
      <w:color w:val="000000"/>
      <w:sz w:val="24"/>
      <w:szCs w:val="24"/>
      <w:u w:val="none"/>
    </w:rPr>
  </w:style>
  <w:style w:type="character" w:customStyle="1" w:styleId="90">
    <w:name w:val="font01"/>
    <w:basedOn w:val="23"/>
    <w:qFormat/>
    <w:uiPriority w:val="0"/>
    <w:rPr>
      <w:rFonts w:ascii="宋体" w:eastAsia="宋体" w:cs="宋体"/>
      <w:color w:val="000000"/>
      <w:sz w:val="22"/>
      <w:szCs w:val="22"/>
      <w:u w:val="none"/>
    </w:rPr>
  </w:style>
  <w:style w:type="character" w:customStyle="1" w:styleId="91">
    <w:name w:val="font131"/>
    <w:basedOn w:val="23"/>
    <w:qFormat/>
    <w:uiPriority w:val="0"/>
    <w:rPr>
      <w:rFonts w:ascii="Times New Roman" w:hAnsi="Times New Roman" w:cs="Times New Roman"/>
      <w:color w:val="000000"/>
      <w:sz w:val="22"/>
      <w:szCs w:val="22"/>
      <w:u w:val="none"/>
    </w:rPr>
  </w:style>
  <w:style w:type="character" w:customStyle="1" w:styleId="92">
    <w:name w:val="font71"/>
    <w:basedOn w:val="23"/>
    <w:qFormat/>
    <w:uiPriority w:val="0"/>
    <w:rPr>
      <w:rFonts w:ascii="Times New Roman" w:hAnsi="Times New Roman" w:cs="Times New Roman"/>
      <w:color w:val="000000"/>
      <w:sz w:val="24"/>
      <w:szCs w:val="24"/>
      <w:u w:val="none"/>
    </w:rPr>
  </w:style>
  <w:style w:type="character" w:customStyle="1" w:styleId="93">
    <w:name w:val="red1"/>
    <w:basedOn w:val="23"/>
    <w:qFormat/>
    <w:uiPriority w:val="0"/>
    <w:rPr>
      <w:color w:val="DF2212"/>
    </w:rPr>
  </w:style>
  <w:style w:type="character" w:customStyle="1" w:styleId="94">
    <w:name w:val="font21"/>
    <w:basedOn w:val="23"/>
    <w:qFormat/>
    <w:uiPriority w:val="0"/>
    <w:rPr>
      <w:rFonts w:ascii="宋体" w:eastAsia="宋体" w:cs="宋体"/>
      <w:b/>
      <w:color w:val="000000"/>
      <w:sz w:val="28"/>
      <w:szCs w:val="28"/>
      <w:u w:val="none"/>
    </w:rPr>
  </w:style>
  <w:style w:type="character" w:customStyle="1" w:styleId="95">
    <w:name w:val="font112"/>
    <w:basedOn w:val="23"/>
    <w:qFormat/>
    <w:uiPriority w:val="0"/>
    <w:rPr>
      <w:rFonts w:hint="default" w:ascii="Times New Roman" w:hAnsi="Times New Roman" w:cs="Times New Roman"/>
      <w:b/>
      <w:color w:val="000000"/>
      <w:sz w:val="24"/>
      <w:szCs w:val="24"/>
      <w:u w:val="none"/>
    </w:rPr>
  </w:style>
  <w:style w:type="character" w:customStyle="1" w:styleId="96">
    <w:name w:val="font121"/>
    <w:basedOn w:val="23"/>
    <w:qFormat/>
    <w:uiPriority w:val="0"/>
    <w:rPr>
      <w:rFonts w:hint="default" w:ascii="Times New Roman" w:hAnsi="Times New Roman" w:cs="Times New Roman"/>
      <w:color w:val="000000"/>
      <w:sz w:val="24"/>
      <w:szCs w:val="24"/>
      <w:u w:val="none"/>
    </w:rPr>
  </w:style>
  <w:style w:type="character" w:customStyle="1" w:styleId="97">
    <w:name w:val="font31"/>
    <w:basedOn w:val="23"/>
    <w:qFormat/>
    <w:uiPriority w:val="0"/>
    <w:rPr>
      <w:rFonts w:hint="default" w:ascii="Times New Roman" w:hAnsi="Times New Roman" w:cs="Times New Roman"/>
      <w:color w:val="000000"/>
      <w:sz w:val="24"/>
      <w:szCs w:val="24"/>
      <w:u w:val="none"/>
    </w:rPr>
  </w:style>
  <w:style w:type="character" w:customStyle="1" w:styleId="98">
    <w:name w:val="font81"/>
    <w:basedOn w:val="23"/>
    <w:qFormat/>
    <w:uiPriority w:val="0"/>
    <w:rPr>
      <w:rFonts w:hint="default" w:ascii="Times New Roman" w:hAnsi="Times New Roman" w:cs="Times New Roman"/>
      <w:color w:val="000000"/>
      <w:sz w:val="24"/>
      <w:szCs w:val="24"/>
      <w:u w:val="none"/>
      <w:vertAlign w:val="superscript"/>
    </w:rPr>
  </w:style>
  <w:style w:type="character" w:customStyle="1" w:styleId="99">
    <w:name w:val="font41"/>
    <w:basedOn w:val="23"/>
    <w:qFormat/>
    <w:uiPriority w:val="0"/>
    <w:rPr>
      <w:rFonts w:hint="eastAsia" w:ascii="宋体" w:hAnsi="宋体" w:eastAsia="宋体" w:cs="宋体"/>
      <w:color w:val="000000"/>
      <w:sz w:val="24"/>
      <w:szCs w:val="24"/>
      <w:u w:val="none"/>
    </w:rPr>
  </w:style>
  <w:style w:type="character" w:customStyle="1" w:styleId="100">
    <w:name w:val="标题 3 Char Char"/>
    <w:link w:val="6"/>
    <w:uiPriority w:val="0"/>
    <w:rPr>
      <w:rFonts w:ascii="Times New Roman" w:hAnsi="Times New Roman" w:eastAsia="仿宋_GB2312"/>
      <w:b/>
      <w:sz w:val="32"/>
    </w:rPr>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5.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9.xml"/><Relationship Id="rId2" Type="http://schemas.openxmlformats.org/officeDocument/2006/relationships/styles" Target="styles.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header" Target="header8.xml"/><Relationship Id="rId25" Type="http://schemas.openxmlformats.org/officeDocument/2006/relationships/header" Target="header9.xml"/><Relationship Id="rId26" Type="http://schemas.openxmlformats.org/officeDocument/2006/relationships/footer" Target="footer14.xml"/><Relationship Id="rId27" Type="http://schemas.openxmlformats.org/officeDocument/2006/relationships/footer" Target="footer15.xml"/><Relationship Id="rId28" Type="http://schemas.openxmlformats.org/officeDocument/2006/relationships/theme" Target="theme/theme1.xml"/><Relationship Id="rId29" Type="http://schemas.openxmlformats.org/officeDocument/2006/relationships/image" Target="media/image1.png"/><Relationship Id="rId3" Type="http://schemas.openxmlformats.org/officeDocument/2006/relationships/settings" Target="settings.xml"/><Relationship Id="rId30" Type="http://schemas.openxmlformats.org/officeDocument/2006/relationships/image" Target="media/image2.jpeg"/><Relationship Id="rId31" Type="http://schemas.openxmlformats.org/officeDocument/2006/relationships/image" Target="media/image3.jpeg"/><Relationship Id="rId32" Type="http://schemas.openxmlformats.org/officeDocument/2006/relationships/image" Target="media/image4.jpeg"/><Relationship Id="rId33" Type="http://schemas.openxmlformats.org/officeDocument/2006/relationships/image" Target="media/image5.jpeg"/><Relationship Id="rId34" Type="http://schemas.openxmlformats.org/officeDocument/2006/relationships/image" Target="media/image6.jpeg"/><Relationship Id="rId35" Type="http://schemas.openxmlformats.org/officeDocument/2006/relationships/image" Target="media/image7.jpeg"/><Relationship Id="rId36" Type="http://schemas.openxmlformats.org/officeDocument/2006/relationships/image" Target="media/image8.jpeg"/><Relationship Id="rId37" Type="http://schemas.openxmlformats.org/officeDocument/2006/relationships/image" Target="media/image9.jpeg"/><Relationship Id="rId38" Type="http://schemas.openxmlformats.org/officeDocument/2006/relationships/image" Target="media/image10.jpeg"/><Relationship Id="rId39" Type="http://schemas.openxmlformats.org/officeDocument/2006/relationships/image" Target="media/image11.jpeg"/><Relationship Id="rId4" Type="http://schemas.openxmlformats.org/officeDocument/2006/relationships/header" Target="header1.xml"/><Relationship Id="rId40" Type="http://schemas.openxmlformats.org/officeDocument/2006/relationships/image" Target="media/image12.jpeg"/><Relationship Id="rId41" Type="http://schemas.openxmlformats.org/officeDocument/2006/relationships/image" Target="media/image13.jpeg"/><Relationship Id="rId42" Type="http://schemas.openxmlformats.org/officeDocument/2006/relationships/image" Target="media/image14.jpeg"/><Relationship Id="rId43" Type="http://schemas.openxmlformats.org/officeDocument/2006/relationships/customXml" Target="../customXml/item1.xml"/><Relationship Id="rId44" Type="http://schemas.openxmlformats.org/officeDocument/2006/relationships/numbering" Target="numbering.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1</Pages>
  <Words>67215</Words>
  <Characters>72204</Characters>
  <Lines>1</Lines>
  <Paragraphs>1</Paragraphs>
  <ScaleCrop>false</ScaleCrop>
  <LinksUpToDate>false</LinksUpToDate>
  <CharactersWithSpaces>0</CharactersWithSpaces>
  <Application>WPS Office 专业版_9.1.0.4337_{F1E327BC-269C-435d-A152-05C5408002CA}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2019-09-29T09:12:00Z</dcterms:created>
  <dc:creator>循道</dc:creator>
  <cp:lastModifiedBy>Administrator</cp:lastModifiedBy>
  <cp:lastPrinted>2021-09-07T10:22:00Z</cp:lastPrinted>
  <dcterms:modified xsi:type="dcterms:W3CDTF">2021-09-14T07:46:28Z</dcterms:modified>
  <dc:title>三明市“十四五”特色现代农业发展</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y fmtid="{D5CDD505-2E9C-101B-9397-08002B2CF9AE}" pid="3" name="ICV">
    <vt:lpwstr>03193CC3846C41179299E3C11AF5925A</vt:lpwstr>
  </property>
</Properties>
</file>