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right="-720" w:firstLine="0"/>
        <w:jc w:val="center"/>
        <w:rPr>
          <w:b w:val="1"/>
          <w:sz w:val="36"/>
          <w:szCs w:val="36"/>
        </w:rPr>
      </w:pPr>
      <w:r w:rsidDel="00000000" w:rsidR="00000000" w:rsidRPr="00000000">
        <w:rPr>
          <w:b w:val="1"/>
          <w:sz w:val="36"/>
          <w:szCs w:val="36"/>
          <w:rtl w:val="0"/>
        </w:rPr>
        <w:t xml:space="preserve">CS 506 Deliverable 1</w:t>
      </w:r>
    </w:p>
    <w:p w:rsidR="00000000" w:rsidDel="00000000" w:rsidP="00000000" w:rsidRDefault="00000000" w:rsidRPr="00000000" w14:paraId="00000002">
      <w:pPr>
        <w:ind w:left="0" w:right="-720" w:firstLine="0"/>
        <w:jc w:val="center"/>
        <w:rPr>
          <w:sz w:val="30"/>
          <w:szCs w:val="30"/>
        </w:rPr>
      </w:pPr>
      <w:r w:rsidDel="00000000" w:rsidR="00000000" w:rsidRPr="00000000">
        <w:rPr>
          <w:sz w:val="30"/>
          <w:szCs w:val="30"/>
          <w:rtl w:val="0"/>
        </w:rPr>
        <w:t xml:space="preserve">MA Comp Sci. Representation - Team A</w:t>
      </w:r>
    </w:p>
    <w:p w:rsidR="00000000" w:rsidDel="00000000" w:rsidP="00000000" w:rsidRDefault="00000000" w:rsidRPr="00000000" w14:paraId="00000003">
      <w:pPr>
        <w:ind w:left="-720" w:right="-720" w:firstLine="0"/>
        <w:jc w:val="center"/>
        <w:rPr>
          <w:sz w:val="40"/>
          <w:szCs w:val="40"/>
        </w:rPr>
      </w:pPr>
      <w:r w:rsidDel="00000000" w:rsidR="00000000" w:rsidRPr="00000000">
        <w:rPr>
          <w:rtl w:val="0"/>
        </w:rPr>
      </w:r>
    </w:p>
    <w:p w:rsidR="00000000" w:rsidDel="00000000" w:rsidP="00000000" w:rsidRDefault="00000000" w:rsidRPr="00000000" w14:paraId="00000004">
      <w:pPr>
        <w:ind w:left="0" w:right="-720" w:firstLine="0"/>
        <w:jc w:val="center"/>
        <w:rPr>
          <w:b w:val="1"/>
          <w:sz w:val="30"/>
          <w:szCs w:val="30"/>
        </w:rPr>
      </w:pPr>
      <w:r w:rsidDel="00000000" w:rsidR="00000000" w:rsidRPr="00000000">
        <w:rPr>
          <w:b w:val="1"/>
          <w:sz w:val="30"/>
          <w:szCs w:val="30"/>
          <w:rtl w:val="0"/>
        </w:rPr>
        <w:t xml:space="preserve">Problem Statement</w:t>
      </w:r>
    </w:p>
    <w:p w:rsidR="00000000" w:rsidDel="00000000" w:rsidP="00000000" w:rsidRDefault="00000000" w:rsidRPr="00000000" w14:paraId="00000005">
      <w:pPr>
        <w:ind w:left="0" w:right="-720" w:hanging="360"/>
        <w:jc w:val="left"/>
        <w:rPr>
          <w:sz w:val="24"/>
          <w:szCs w:val="24"/>
        </w:rPr>
      </w:pPr>
      <w:r w:rsidDel="00000000" w:rsidR="00000000" w:rsidRPr="00000000">
        <w:rPr>
          <w:rtl w:val="0"/>
        </w:rPr>
      </w:r>
    </w:p>
    <w:p w:rsidR="00000000" w:rsidDel="00000000" w:rsidP="00000000" w:rsidRDefault="00000000" w:rsidRPr="00000000" w14:paraId="00000006">
      <w:pPr>
        <w:ind w:left="0" w:right="-720" w:firstLine="0"/>
        <w:jc w:val="left"/>
        <w:rPr>
          <w:sz w:val="24"/>
          <w:szCs w:val="24"/>
        </w:rPr>
      </w:pPr>
      <w:r w:rsidDel="00000000" w:rsidR="00000000" w:rsidRPr="00000000">
        <w:rPr>
          <w:sz w:val="24"/>
          <w:szCs w:val="24"/>
          <w:rtl w:val="0"/>
        </w:rPr>
        <w:t xml:space="preserve">In an era marked by rapid technological advancements and digital integration, computer science education stands as a critical pillar for economic opportunity and social equity. The goal is to identify the gaps and barriers faced by these communities in the realm of computer science education and AP test-taking.</w:t>
      </w:r>
    </w:p>
    <w:p w:rsidR="00000000" w:rsidDel="00000000" w:rsidP="00000000" w:rsidRDefault="00000000" w:rsidRPr="00000000" w14:paraId="00000007">
      <w:pPr>
        <w:ind w:left="0" w:right="-720" w:firstLine="0"/>
        <w:jc w:val="left"/>
        <w:rPr>
          <w:sz w:val="24"/>
          <w:szCs w:val="24"/>
        </w:rPr>
      </w:pPr>
      <w:r w:rsidDel="00000000" w:rsidR="00000000" w:rsidRPr="00000000">
        <w:rPr>
          <w:rtl w:val="0"/>
        </w:rPr>
      </w:r>
    </w:p>
    <w:p w:rsidR="00000000" w:rsidDel="00000000" w:rsidP="00000000" w:rsidRDefault="00000000" w:rsidRPr="00000000" w14:paraId="00000008">
      <w:pPr>
        <w:ind w:left="0" w:right="-720" w:firstLine="0"/>
        <w:jc w:val="left"/>
        <w:rPr>
          <w:sz w:val="24"/>
          <w:szCs w:val="24"/>
        </w:rPr>
      </w:pPr>
      <w:r w:rsidDel="00000000" w:rsidR="00000000" w:rsidRPr="00000000">
        <w:rPr>
          <w:sz w:val="24"/>
          <w:szCs w:val="24"/>
          <w:rtl w:val="0"/>
        </w:rPr>
        <w:t xml:space="preserve">The insights from this analysis will be crucial for the NCF to determine where to channel investments and which strategic partnerships with non-profits or corporations could be cultivated to promote racial equity and social justice in education.</w:t>
      </w:r>
    </w:p>
    <w:p w:rsidR="00000000" w:rsidDel="00000000" w:rsidP="00000000" w:rsidRDefault="00000000" w:rsidRPr="00000000" w14:paraId="00000009">
      <w:pPr>
        <w:ind w:left="0" w:right="-720" w:firstLine="0"/>
        <w:jc w:val="left"/>
        <w:rPr>
          <w:sz w:val="24"/>
          <w:szCs w:val="24"/>
        </w:rPr>
      </w:pPr>
      <w:r w:rsidDel="00000000" w:rsidR="00000000" w:rsidRPr="00000000">
        <w:rPr>
          <w:rtl w:val="0"/>
        </w:rPr>
      </w:r>
    </w:p>
    <w:p w:rsidR="00000000" w:rsidDel="00000000" w:rsidP="00000000" w:rsidRDefault="00000000" w:rsidRPr="00000000" w14:paraId="0000000A">
      <w:pPr>
        <w:ind w:left="0" w:right="-720" w:firstLine="0"/>
        <w:jc w:val="left"/>
        <w:rPr>
          <w:sz w:val="24"/>
          <w:szCs w:val="24"/>
        </w:rPr>
      </w:pPr>
      <w:r w:rsidDel="00000000" w:rsidR="00000000" w:rsidRPr="00000000">
        <w:rPr>
          <w:sz w:val="24"/>
          <w:szCs w:val="24"/>
          <w:rtl w:val="0"/>
        </w:rPr>
        <w:t xml:space="preserve">The endeavor will culminate in a proposal that not only sheds light on the current state of educational disparity but also recommends actionable steps for the NCF to effect tangible change, ensuring that computer science education serves as a tool for empowerment, rather than a gatekeeper of opportunity.</w:t>
      </w:r>
    </w:p>
    <w:p w:rsidR="00000000" w:rsidDel="00000000" w:rsidP="00000000" w:rsidRDefault="00000000" w:rsidRPr="00000000" w14:paraId="0000000B">
      <w:pPr>
        <w:ind w:left="0" w:right="-720" w:firstLine="0"/>
        <w:jc w:val="left"/>
        <w:rPr>
          <w:sz w:val="24"/>
          <w:szCs w:val="24"/>
        </w:rPr>
      </w:pPr>
      <w:r w:rsidDel="00000000" w:rsidR="00000000" w:rsidRPr="00000000">
        <w:rPr>
          <w:rtl w:val="0"/>
        </w:rPr>
      </w:r>
    </w:p>
    <w:p w:rsidR="00000000" w:rsidDel="00000000" w:rsidP="00000000" w:rsidRDefault="00000000" w:rsidRPr="00000000" w14:paraId="0000000C">
      <w:pPr>
        <w:ind w:left="0" w:right="-720" w:firstLine="0"/>
        <w:jc w:val="left"/>
        <w:rPr>
          <w:sz w:val="24"/>
          <w:szCs w:val="24"/>
        </w:rPr>
      </w:pPr>
      <w:r w:rsidDel="00000000" w:rsidR="00000000" w:rsidRPr="00000000">
        <w:rPr>
          <w:rtl w:val="0"/>
        </w:rPr>
      </w:r>
    </w:p>
    <w:p w:rsidR="00000000" w:rsidDel="00000000" w:rsidP="00000000" w:rsidRDefault="00000000" w:rsidRPr="00000000" w14:paraId="0000000D">
      <w:pPr>
        <w:ind w:left="-720" w:right="-720" w:firstLine="360"/>
        <w:jc w:val="left"/>
        <w:rPr>
          <w:sz w:val="24"/>
          <w:szCs w:val="24"/>
        </w:rPr>
      </w:pPr>
      <w:r w:rsidDel="00000000" w:rsidR="00000000" w:rsidRPr="00000000">
        <w:rPr>
          <w:rtl w:val="0"/>
        </w:rPr>
      </w:r>
    </w:p>
    <w:p w:rsidR="00000000" w:rsidDel="00000000" w:rsidP="00000000" w:rsidRDefault="00000000" w:rsidRPr="00000000" w14:paraId="0000000E">
      <w:pPr>
        <w:ind w:left="0" w:right="-720" w:firstLine="0"/>
        <w:jc w:val="center"/>
        <w:rPr>
          <w:b w:val="1"/>
          <w:sz w:val="30"/>
          <w:szCs w:val="30"/>
        </w:rPr>
      </w:pPr>
      <w:r w:rsidDel="00000000" w:rsidR="00000000" w:rsidRPr="00000000">
        <w:rPr>
          <w:b w:val="1"/>
          <w:sz w:val="30"/>
          <w:szCs w:val="30"/>
          <w:rtl w:val="0"/>
        </w:rPr>
        <w:t xml:space="preserve">Data Collection and Cleaning</w:t>
      </w:r>
    </w:p>
    <w:p w:rsidR="00000000" w:rsidDel="00000000" w:rsidP="00000000" w:rsidRDefault="00000000" w:rsidRPr="00000000" w14:paraId="0000000F">
      <w:pPr>
        <w:ind w:left="0" w:right="-720" w:hanging="360"/>
        <w:rPr>
          <w:sz w:val="24"/>
          <w:szCs w:val="24"/>
        </w:rPr>
      </w:pPr>
      <w:r w:rsidDel="00000000" w:rsidR="00000000" w:rsidRPr="00000000">
        <w:rPr>
          <w:rtl w:val="0"/>
        </w:rPr>
      </w:r>
    </w:p>
    <w:p w:rsidR="00000000" w:rsidDel="00000000" w:rsidP="00000000" w:rsidRDefault="00000000" w:rsidRPr="00000000" w14:paraId="00000010">
      <w:pPr>
        <w:numPr>
          <w:ilvl w:val="0"/>
          <w:numId w:val="3"/>
        </w:numPr>
        <w:ind w:left="0" w:right="-720" w:hanging="360"/>
        <w:rPr>
          <w:sz w:val="24"/>
          <w:szCs w:val="24"/>
          <w:u w:val="none"/>
        </w:rPr>
      </w:pPr>
      <w:r w:rsidDel="00000000" w:rsidR="00000000" w:rsidRPr="00000000">
        <w:rPr>
          <w:b w:val="1"/>
          <w:sz w:val="24"/>
          <w:szCs w:val="24"/>
          <w:rtl w:val="0"/>
        </w:rPr>
        <w:t xml:space="preserve">Data Retrieval</w:t>
      </w:r>
      <w:r w:rsidDel="00000000" w:rsidR="00000000" w:rsidRPr="00000000">
        <w:rPr>
          <w:sz w:val="24"/>
          <w:szCs w:val="24"/>
          <w:rtl w:val="0"/>
        </w:rPr>
        <w:t xml:space="preserve">: Downloaded the datasets for the years 2021 and 2022, focusing on different student groups at the district level from the DESE website.</w:t>
      </w:r>
    </w:p>
    <w:p w:rsidR="00000000" w:rsidDel="00000000" w:rsidP="00000000" w:rsidRDefault="00000000" w:rsidRPr="00000000" w14:paraId="00000011">
      <w:pPr>
        <w:ind w:left="0" w:right="-720" w:hanging="360"/>
        <w:rPr>
          <w:sz w:val="24"/>
          <w:szCs w:val="24"/>
        </w:rPr>
      </w:pPr>
      <w:r w:rsidDel="00000000" w:rsidR="00000000" w:rsidRPr="00000000">
        <w:rPr>
          <w:rtl w:val="0"/>
        </w:rPr>
      </w:r>
    </w:p>
    <w:p w:rsidR="00000000" w:rsidDel="00000000" w:rsidP="00000000" w:rsidRDefault="00000000" w:rsidRPr="00000000" w14:paraId="00000012">
      <w:pPr>
        <w:numPr>
          <w:ilvl w:val="0"/>
          <w:numId w:val="3"/>
        </w:numPr>
        <w:ind w:left="0" w:right="-720" w:hanging="360"/>
        <w:rPr>
          <w:sz w:val="24"/>
          <w:szCs w:val="24"/>
          <w:u w:val="none"/>
        </w:rPr>
      </w:pPr>
      <w:r w:rsidDel="00000000" w:rsidR="00000000" w:rsidRPr="00000000">
        <w:rPr>
          <w:b w:val="1"/>
          <w:sz w:val="24"/>
          <w:szCs w:val="24"/>
          <w:rtl w:val="0"/>
        </w:rPr>
        <w:t xml:space="preserve">Initial Inspection</w:t>
      </w:r>
      <w:r w:rsidDel="00000000" w:rsidR="00000000" w:rsidRPr="00000000">
        <w:rPr>
          <w:sz w:val="24"/>
          <w:szCs w:val="24"/>
          <w:rtl w:val="0"/>
        </w:rPr>
        <w:t xml:space="preserve">: Conducted an initial review of both datasets to understand the structure, content, and any apparent inconsistencies or missing data.</w:t>
      </w:r>
    </w:p>
    <w:p w:rsidR="00000000" w:rsidDel="00000000" w:rsidP="00000000" w:rsidRDefault="00000000" w:rsidRPr="00000000" w14:paraId="00000013">
      <w:pPr>
        <w:ind w:left="0" w:right="-720" w:hanging="360"/>
        <w:rPr>
          <w:sz w:val="24"/>
          <w:szCs w:val="24"/>
        </w:rPr>
      </w:pPr>
      <w:r w:rsidDel="00000000" w:rsidR="00000000" w:rsidRPr="00000000">
        <w:rPr>
          <w:rtl w:val="0"/>
        </w:rPr>
      </w:r>
    </w:p>
    <w:p w:rsidR="00000000" w:rsidDel="00000000" w:rsidP="00000000" w:rsidRDefault="00000000" w:rsidRPr="00000000" w14:paraId="00000014">
      <w:pPr>
        <w:numPr>
          <w:ilvl w:val="0"/>
          <w:numId w:val="3"/>
        </w:numPr>
        <w:ind w:left="0" w:right="-720" w:hanging="360"/>
        <w:rPr>
          <w:sz w:val="24"/>
          <w:szCs w:val="24"/>
          <w:u w:val="none"/>
        </w:rPr>
      </w:pPr>
      <w:r w:rsidDel="00000000" w:rsidR="00000000" w:rsidRPr="00000000">
        <w:rPr>
          <w:b w:val="1"/>
          <w:sz w:val="24"/>
          <w:szCs w:val="24"/>
          <w:rtl w:val="0"/>
        </w:rPr>
        <w:t xml:space="preserve">Combining Datasets</w:t>
      </w:r>
      <w:r w:rsidDel="00000000" w:rsidR="00000000" w:rsidRPr="00000000">
        <w:rPr>
          <w:sz w:val="24"/>
          <w:szCs w:val="24"/>
          <w:rtl w:val="0"/>
        </w:rPr>
        <w:t xml:space="preserve">: Merged the 2021 and 2022 data files into a single dataset, ensuring that similar categories were aligned and that data types were consistent across both years.</w:t>
      </w:r>
    </w:p>
    <w:p w:rsidR="00000000" w:rsidDel="00000000" w:rsidP="00000000" w:rsidRDefault="00000000" w:rsidRPr="00000000" w14:paraId="00000015">
      <w:pPr>
        <w:ind w:left="0" w:right="-720" w:hanging="360"/>
        <w:rPr>
          <w:sz w:val="24"/>
          <w:szCs w:val="24"/>
        </w:rPr>
      </w:pPr>
      <w:r w:rsidDel="00000000" w:rsidR="00000000" w:rsidRPr="00000000">
        <w:rPr>
          <w:rtl w:val="0"/>
        </w:rPr>
      </w:r>
    </w:p>
    <w:p w:rsidR="00000000" w:rsidDel="00000000" w:rsidP="00000000" w:rsidRDefault="00000000" w:rsidRPr="00000000" w14:paraId="00000016">
      <w:pPr>
        <w:numPr>
          <w:ilvl w:val="0"/>
          <w:numId w:val="3"/>
        </w:numPr>
        <w:ind w:left="0" w:right="-720" w:hanging="360"/>
        <w:rPr>
          <w:sz w:val="24"/>
          <w:szCs w:val="24"/>
          <w:u w:val="none"/>
        </w:rPr>
      </w:pPr>
      <w:r w:rsidDel="00000000" w:rsidR="00000000" w:rsidRPr="00000000">
        <w:rPr>
          <w:b w:val="1"/>
          <w:sz w:val="24"/>
          <w:szCs w:val="24"/>
          <w:rtl w:val="0"/>
        </w:rPr>
        <w:t xml:space="preserve">Categorical Data Consistency</w:t>
      </w:r>
      <w:r w:rsidDel="00000000" w:rsidR="00000000" w:rsidRPr="00000000">
        <w:rPr>
          <w:sz w:val="24"/>
          <w:szCs w:val="24"/>
          <w:rtl w:val="0"/>
        </w:rPr>
        <w:t xml:space="preserve">: Ensured that categorical data (e.g., race, ethnicity, gender) were consistent across the dataset, with no variations in spelling or categorization.</w:t>
      </w:r>
    </w:p>
    <w:p w:rsidR="00000000" w:rsidDel="00000000" w:rsidP="00000000" w:rsidRDefault="00000000" w:rsidRPr="00000000" w14:paraId="00000017">
      <w:pPr>
        <w:ind w:left="0" w:right="-720" w:hanging="360"/>
        <w:rPr>
          <w:sz w:val="24"/>
          <w:szCs w:val="24"/>
        </w:rPr>
      </w:pPr>
      <w:r w:rsidDel="00000000" w:rsidR="00000000" w:rsidRPr="00000000">
        <w:rPr>
          <w:rtl w:val="0"/>
        </w:rPr>
      </w:r>
    </w:p>
    <w:p w:rsidR="00000000" w:rsidDel="00000000" w:rsidP="00000000" w:rsidRDefault="00000000" w:rsidRPr="00000000" w14:paraId="00000018">
      <w:pPr>
        <w:numPr>
          <w:ilvl w:val="0"/>
          <w:numId w:val="3"/>
        </w:numPr>
        <w:ind w:left="0" w:right="-720" w:hanging="360"/>
        <w:rPr>
          <w:sz w:val="24"/>
          <w:szCs w:val="24"/>
          <w:u w:val="none"/>
        </w:rPr>
      </w:pPr>
      <w:r w:rsidDel="00000000" w:rsidR="00000000" w:rsidRPr="00000000">
        <w:rPr>
          <w:b w:val="1"/>
          <w:sz w:val="24"/>
          <w:szCs w:val="24"/>
          <w:rtl w:val="0"/>
        </w:rPr>
        <w:t xml:space="preserve">Verification Against Source</w:t>
      </w:r>
      <w:r w:rsidDel="00000000" w:rsidR="00000000" w:rsidRPr="00000000">
        <w:rPr>
          <w:sz w:val="24"/>
          <w:szCs w:val="24"/>
          <w:rtl w:val="0"/>
        </w:rPr>
        <w:t xml:space="preserve">: Verified a random sample of the cleaned data against the original source to check for accuracy in the cleaning process.</w:t>
      </w:r>
    </w:p>
    <w:p w:rsidR="00000000" w:rsidDel="00000000" w:rsidP="00000000" w:rsidRDefault="00000000" w:rsidRPr="00000000" w14:paraId="00000019">
      <w:pPr>
        <w:ind w:left="-720" w:right="-720" w:firstLine="360"/>
        <w:rPr>
          <w:sz w:val="24"/>
          <w:szCs w:val="24"/>
        </w:rPr>
      </w:pPr>
      <w:r w:rsidDel="00000000" w:rsidR="00000000" w:rsidRPr="00000000">
        <w:rPr>
          <w:rtl w:val="0"/>
        </w:rPr>
      </w:r>
    </w:p>
    <w:p w:rsidR="00000000" w:rsidDel="00000000" w:rsidP="00000000" w:rsidRDefault="00000000" w:rsidRPr="00000000" w14:paraId="0000001A">
      <w:pPr>
        <w:ind w:left="-720" w:firstLine="360"/>
        <w:rPr>
          <w:sz w:val="24"/>
          <w:szCs w:val="24"/>
        </w:rPr>
      </w:pPr>
      <w:r w:rsidDel="00000000" w:rsidR="00000000" w:rsidRPr="00000000">
        <w:rPr>
          <w:rtl w:val="0"/>
        </w:rPr>
      </w:r>
    </w:p>
    <w:p w:rsidR="00000000" w:rsidDel="00000000" w:rsidP="00000000" w:rsidRDefault="00000000" w:rsidRPr="00000000" w14:paraId="0000001B">
      <w:pPr>
        <w:ind w:left="-720" w:right="-720" w:firstLine="360"/>
        <w:jc w:val="center"/>
        <w:rPr>
          <w:b w:val="1"/>
          <w:sz w:val="30"/>
          <w:szCs w:val="30"/>
        </w:rPr>
      </w:pPr>
      <w:r w:rsidDel="00000000" w:rsidR="00000000" w:rsidRPr="00000000">
        <w:rPr>
          <w:b w:val="1"/>
          <w:sz w:val="30"/>
          <w:szCs w:val="30"/>
          <w:rtl w:val="0"/>
        </w:rPr>
        <w:t xml:space="preserve">Exploratory Data Analysis</w:t>
      </w:r>
    </w:p>
    <w:p w:rsidR="00000000" w:rsidDel="00000000" w:rsidP="00000000" w:rsidRDefault="00000000" w:rsidRPr="00000000" w14:paraId="0000001C">
      <w:pPr>
        <w:pStyle w:val="Heading3"/>
        <w:keepNext w:val="0"/>
        <w:keepLines w:val="0"/>
        <w:spacing w:before="280" w:lineRule="auto"/>
        <w:ind w:left="-720" w:right="-720" w:firstLine="360"/>
        <w:jc w:val="center"/>
        <w:rPr>
          <w:b w:val="1"/>
          <w:color w:val="000000"/>
          <w:sz w:val="30"/>
          <w:szCs w:val="30"/>
        </w:rPr>
      </w:pPr>
      <w:bookmarkStart w:colFirst="0" w:colLast="0" w:name="_nu9zmrgsdrc6" w:id="0"/>
      <w:bookmarkEnd w:id="0"/>
      <w:r w:rsidDel="00000000" w:rsidR="00000000" w:rsidRPr="00000000">
        <w:rPr>
          <w:b w:val="1"/>
          <w:color w:val="000000"/>
          <w:sz w:val="30"/>
          <w:szCs w:val="30"/>
          <w:rtl w:val="0"/>
        </w:rPr>
        <w:t xml:space="preserve">AP CS Performance</w:t>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533400</wp:posOffset>
            </wp:positionV>
            <wp:extent cx="2913955" cy="3467100"/>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6"/>
                    <a:srcRect b="0" l="0" r="14086" t="0"/>
                    <a:stretch>
                      <a:fillRect/>
                    </a:stretch>
                  </pic:blipFill>
                  <pic:spPr>
                    <a:xfrm>
                      <a:off x="0" y="0"/>
                      <a:ext cx="2913955" cy="3467100"/>
                    </a:xfrm>
                    <a:prstGeom prst="rect"/>
                    <a:ln/>
                  </pic:spPr>
                </pic:pic>
              </a:graphicData>
            </a:graphic>
          </wp:anchor>
        </w:drawing>
      </w:r>
    </w:p>
    <w:p w:rsidR="00000000" w:rsidDel="00000000" w:rsidP="00000000" w:rsidRDefault="00000000" w:rsidRPr="00000000" w14:paraId="0000001D">
      <w:pPr>
        <w:numPr>
          <w:ilvl w:val="0"/>
          <w:numId w:val="5"/>
        </w:numPr>
        <w:spacing w:after="0" w:afterAutospacing="0" w:before="240" w:lineRule="auto"/>
        <w:ind w:left="0" w:hanging="360"/>
        <w:rPr/>
      </w:pPr>
      <w:r w:rsidDel="00000000" w:rsidR="00000000" w:rsidRPr="00000000">
        <w:rPr>
          <w:b w:val="1"/>
          <w:rtl w:val="0"/>
        </w:rPr>
        <w:t xml:space="preserve">HeatMap: Average AP CS Scores of All Students in Massachusetts</w:t>
        <w:br w:type="textWrapping"/>
      </w:r>
    </w:p>
    <w:p w:rsidR="00000000" w:rsidDel="00000000" w:rsidP="00000000" w:rsidRDefault="00000000" w:rsidRPr="00000000" w14:paraId="0000001E">
      <w:pPr>
        <w:numPr>
          <w:ilvl w:val="1"/>
          <w:numId w:val="5"/>
        </w:numPr>
        <w:spacing w:after="0" w:afterAutospacing="0" w:before="0" w:beforeAutospacing="0" w:lineRule="auto"/>
        <w:ind w:left="0" w:hanging="360"/>
        <w:rPr/>
      </w:pPr>
      <w:r w:rsidDel="00000000" w:rsidR="00000000" w:rsidRPr="00000000">
        <w:rPr>
          <w:rtl w:val="0"/>
        </w:rPr>
        <w:t xml:space="preserve">When analyzing the average AP CS scores of all students in Massachusetts, we observe that the available data is primarily concentrated in Greater Boston. When examining the color scale, it becomes evident that students in these regions achieve notably high average CS scores, with most of them being represented by darker shades of red. This implies that a significant majority of students in these areas attain scores of at least 4.0.</w:t>
        <w:br w:type="textWrapping"/>
      </w:r>
    </w:p>
    <w:p w:rsidR="00000000" w:rsidDel="00000000" w:rsidP="00000000" w:rsidRDefault="00000000" w:rsidRPr="00000000" w14:paraId="0000001F">
      <w:pPr>
        <w:numPr>
          <w:ilvl w:val="1"/>
          <w:numId w:val="5"/>
        </w:numPr>
        <w:spacing w:after="0" w:afterAutospacing="0" w:before="0" w:beforeAutospacing="0" w:lineRule="auto"/>
        <w:ind w:left="0" w:hanging="360"/>
        <w:rPr/>
      </w:pPr>
      <w:r w:rsidDel="00000000" w:rsidR="00000000" w:rsidRPr="00000000">
        <w:rPr>
          <w:rtl w:val="0"/>
        </w:rPr>
        <w:t xml:space="preserve">Furthermore, even though there is missing data, we can still observe a clear trend: areas further from Boston exhibit relatively lower scores, often around 2.0 or 2.50. From this analysis, it can be inferred that regions outside of Boston, apart from the city itself, may not prioritize computer science education to the same extent.</w:t>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3843338</wp:posOffset>
            </wp:positionH>
            <wp:positionV relativeFrom="paragraph">
              <wp:posOffset>1533525</wp:posOffset>
            </wp:positionV>
            <wp:extent cx="2733297" cy="3575008"/>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733297" cy="3575008"/>
                    </a:xfrm>
                    <a:prstGeom prst="rect"/>
                    <a:ln/>
                  </pic:spPr>
                </pic:pic>
              </a:graphicData>
            </a:graphic>
          </wp:anchor>
        </w:drawing>
      </w:r>
    </w:p>
    <w:p w:rsidR="00000000" w:rsidDel="00000000" w:rsidP="00000000" w:rsidRDefault="00000000" w:rsidRPr="00000000" w14:paraId="00000020">
      <w:pPr>
        <w:numPr>
          <w:ilvl w:val="0"/>
          <w:numId w:val="5"/>
        </w:numPr>
        <w:spacing w:after="0" w:afterAutospacing="0" w:before="0" w:beforeAutospacing="0" w:lineRule="auto"/>
        <w:ind w:left="0" w:hanging="360"/>
        <w:rPr/>
      </w:pPr>
      <w:r w:rsidDel="00000000" w:rsidR="00000000" w:rsidRPr="00000000">
        <w:rPr>
          <w:b w:val="1"/>
          <w:rtl w:val="0"/>
        </w:rPr>
        <w:t xml:space="preserve">Histogram: Average AP CS Scores of Different Student Groups</w:t>
        <w:br w:type="textWrapping"/>
      </w:r>
    </w:p>
    <w:p w:rsidR="00000000" w:rsidDel="00000000" w:rsidP="00000000" w:rsidRDefault="00000000" w:rsidRPr="00000000" w14:paraId="00000021">
      <w:pPr>
        <w:numPr>
          <w:ilvl w:val="1"/>
          <w:numId w:val="5"/>
        </w:numPr>
        <w:spacing w:after="0" w:afterAutospacing="0" w:before="0" w:beforeAutospacing="0" w:lineRule="auto"/>
        <w:ind w:left="0" w:hanging="360"/>
        <w:rPr/>
      </w:pPr>
      <w:r w:rsidDel="00000000" w:rsidR="00000000" w:rsidRPr="00000000">
        <w:rPr>
          <w:rtl w:val="0"/>
        </w:rPr>
        <w:t xml:space="preserve">From the graphs depicting scores across various student groups, it is evident that the scores for female and male students are generally comparable, with minimal differences. However, when considering racial demographics, it becomes apparent that African American students tend to have the lowest scores, while Asian students achieve the highest scores in AP Computer Science.</w:t>
      </w:r>
    </w:p>
    <w:p w:rsidR="00000000" w:rsidDel="00000000" w:rsidP="00000000" w:rsidRDefault="00000000" w:rsidRPr="00000000" w14:paraId="00000022">
      <w:pPr>
        <w:numPr>
          <w:ilvl w:val="1"/>
          <w:numId w:val="5"/>
        </w:numPr>
        <w:spacing w:after="240" w:before="0" w:beforeAutospacing="0" w:lineRule="auto"/>
        <w:ind w:left="0" w:hanging="360"/>
        <w:rPr/>
      </w:pPr>
      <w:r w:rsidDel="00000000" w:rsidR="00000000" w:rsidRPr="00000000">
        <w:rPr>
          <w:rtl w:val="0"/>
        </w:rPr>
        <w:t xml:space="preserve">It's essential to acknowledge that this disparity may be influenced by missing data in the dataset. The dataset contains much more scores for Asian and white students, while data for African American and Hispanic Latino students is notably lacking. As a result, the overall average score for all students may appear inflated, primarily because the scores of Asian students have a more significant impact on the aggregate due to their higher representation in the dataset.</w:t>
      </w:r>
    </w:p>
    <w:p w:rsidR="00000000" w:rsidDel="00000000" w:rsidP="00000000" w:rsidRDefault="00000000" w:rsidRPr="00000000" w14:paraId="00000023">
      <w:pPr>
        <w:spacing w:after="240" w:before="240" w:lineRule="auto"/>
        <w:ind w:left="0" w:firstLine="0"/>
        <w:jc w:val="center"/>
        <w:rPr>
          <w:i w:val="1"/>
          <w:sz w:val="26"/>
          <w:szCs w:val="26"/>
          <w:u w:val="single"/>
        </w:rPr>
      </w:pPr>
      <w:r w:rsidDel="00000000" w:rsidR="00000000" w:rsidRPr="00000000">
        <w:rPr>
          <w:b w:val="1"/>
          <w:color w:val="000000"/>
          <w:sz w:val="30"/>
          <w:szCs w:val="30"/>
          <w:rtl w:val="0"/>
        </w:rPr>
        <w:t xml:space="preserve">CS Participation</w:t>
      </w:r>
      <w:r w:rsidDel="00000000" w:rsidR="00000000" w:rsidRPr="00000000">
        <w:rPr>
          <w:rtl w:val="0"/>
        </w:rPr>
      </w:r>
    </w:p>
    <w:p w:rsidR="00000000" w:rsidDel="00000000" w:rsidP="00000000" w:rsidRDefault="00000000" w:rsidRPr="00000000" w14:paraId="00000024">
      <w:pPr>
        <w:numPr>
          <w:ilvl w:val="0"/>
          <w:numId w:val="2"/>
        </w:numPr>
        <w:ind w:left="-720" w:right="-720" w:firstLine="360"/>
        <w:rPr>
          <w:sz w:val="24"/>
          <w:szCs w:val="24"/>
        </w:rPr>
      </w:pPr>
      <w:r w:rsidDel="00000000" w:rsidR="00000000" w:rsidRPr="00000000">
        <w:rPr>
          <w:sz w:val="24"/>
          <w:szCs w:val="24"/>
          <w:rtl w:val="0"/>
        </w:rPr>
        <w:t xml:space="preserve">CS Participation % by Student Group and Year:</w:t>
      </w:r>
    </w:p>
    <w:p w:rsidR="00000000" w:rsidDel="00000000" w:rsidP="00000000" w:rsidRDefault="00000000" w:rsidRPr="00000000" w14:paraId="00000025">
      <w:pPr>
        <w:numPr>
          <w:ilvl w:val="1"/>
          <w:numId w:val="2"/>
        </w:numPr>
        <w:ind w:left="360" w:right="-720" w:hanging="360"/>
        <w:rPr>
          <w:sz w:val="24"/>
          <w:szCs w:val="24"/>
        </w:rPr>
      </w:pPr>
      <w:r w:rsidDel="00000000" w:rsidR="00000000" w:rsidRPr="00000000">
        <w:rPr>
          <w:sz w:val="24"/>
          <w:szCs w:val="24"/>
          <w:rtl w:val="0"/>
        </w:rPr>
        <w:t xml:space="preserve">Asian and Male student groups above average</w:t>
      </w:r>
    </w:p>
    <w:p w:rsidR="00000000" w:rsidDel="00000000" w:rsidP="00000000" w:rsidRDefault="00000000" w:rsidRPr="00000000" w14:paraId="00000026">
      <w:pPr>
        <w:numPr>
          <w:ilvl w:val="1"/>
          <w:numId w:val="2"/>
        </w:numPr>
        <w:ind w:left="360" w:right="-720" w:hanging="360"/>
        <w:rPr>
          <w:sz w:val="24"/>
          <w:szCs w:val="24"/>
        </w:rPr>
      </w:pPr>
      <w:r w:rsidDel="00000000" w:rsidR="00000000" w:rsidRPr="00000000">
        <w:rPr>
          <w:sz w:val="24"/>
          <w:szCs w:val="24"/>
          <w:rtl w:val="0"/>
        </w:rPr>
        <w:t xml:space="preserve">Increase in CS participation for all student groups</w:t>
      </w:r>
    </w:p>
    <w:p w:rsidR="00000000" w:rsidDel="00000000" w:rsidP="00000000" w:rsidRDefault="00000000" w:rsidRPr="00000000" w14:paraId="00000027">
      <w:pPr>
        <w:numPr>
          <w:ilvl w:val="1"/>
          <w:numId w:val="2"/>
        </w:numPr>
        <w:ind w:left="360" w:right="-720" w:hanging="360"/>
        <w:rPr>
          <w:sz w:val="24"/>
          <w:szCs w:val="24"/>
        </w:rPr>
      </w:pPr>
      <w:r w:rsidDel="00000000" w:rsidR="00000000" w:rsidRPr="00000000">
        <w:rPr>
          <w:sz w:val="24"/>
          <w:szCs w:val="24"/>
          <w:rtl w:val="0"/>
        </w:rPr>
        <w:t xml:space="preserve">English Learners having the least participation followed by Nat.Haw or Pacf.Isl</w:t>
      </w:r>
    </w:p>
    <w:p w:rsidR="00000000" w:rsidDel="00000000" w:rsidP="00000000" w:rsidRDefault="00000000" w:rsidRPr="00000000" w14:paraId="00000028">
      <w:pPr>
        <w:ind w:left="1440" w:right="-720" w:firstLine="0"/>
        <w:rPr/>
      </w:pPr>
      <w:r w:rsidDel="00000000" w:rsidR="00000000" w:rsidRPr="00000000">
        <w:rPr>
          <w:rtl w:val="0"/>
        </w:rPr>
      </w:r>
    </w:p>
    <w:p w:rsidR="00000000" w:rsidDel="00000000" w:rsidP="00000000" w:rsidRDefault="00000000" w:rsidRPr="00000000" w14:paraId="00000029">
      <w:pPr>
        <w:ind w:left="-270" w:right="-1350" w:hanging="1080"/>
        <w:rPr>
          <w:sz w:val="24"/>
          <w:szCs w:val="24"/>
        </w:rPr>
      </w:pPr>
      <w:r w:rsidDel="00000000" w:rsidR="00000000" w:rsidRPr="00000000">
        <w:rPr>
          <w:sz w:val="24"/>
          <w:szCs w:val="24"/>
        </w:rPr>
        <w:drawing>
          <wp:inline distB="114300" distT="114300" distL="114300" distR="114300">
            <wp:extent cx="7531965" cy="2715853"/>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531965" cy="271585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ind w:left="0" w:right="-1350" w:hanging="360"/>
        <w:rPr>
          <w:sz w:val="24"/>
          <w:szCs w:val="24"/>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2219325</wp:posOffset>
            </wp:positionH>
            <wp:positionV relativeFrom="paragraph">
              <wp:posOffset>466725</wp:posOffset>
            </wp:positionV>
            <wp:extent cx="4371975" cy="3543300"/>
            <wp:effectExtent b="0" l="0" r="0" t="0"/>
            <wp:wrapSquare wrapText="bothSides" distB="228600" distT="228600" distL="228600" distR="228600"/>
            <wp:docPr id="6" name="image11.png"/>
            <a:graphic>
              <a:graphicData uri="http://schemas.openxmlformats.org/drawingml/2006/picture">
                <pic:pic>
                  <pic:nvPicPr>
                    <pic:cNvPr id="0" name="image11.png"/>
                    <pic:cNvPicPr preferRelativeResize="0"/>
                  </pic:nvPicPr>
                  <pic:blipFill>
                    <a:blip r:embed="rId9"/>
                    <a:srcRect b="19654" l="0" r="0" t="0"/>
                    <a:stretch>
                      <a:fillRect/>
                    </a:stretch>
                  </pic:blipFill>
                  <pic:spPr>
                    <a:xfrm>
                      <a:off x="0" y="0"/>
                      <a:ext cx="4371975" cy="3543300"/>
                    </a:xfrm>
                    <a:prstGeom prst="rect"/>
                    <a:ln/>
                  </pic:spPr>
                </pic:pic>
              </a:graphicData>
            </a:graphic>
          </wp:anchor>
        </w:drawing>
      </w:r>
    </w:p>
    <w:p w:rsidR="00000000" w:rsidDel="00000000" w:rsidP="00000000" w:rsidRDefault="00000000" w:rsidRPr="00000000" w14:paraId="0000002B">
      <w:pPr>
        <w:spacing w:line="360" w:lineRule="auto"/>
        <w:ind w:left="0" w:right="-1350" w:hanging="360"/>
        <w:rPr>
          <w:sz w:val="24"/>
          <w:szCs w:val="24"/>
        </w:rPr>
      </w:pPr>
      <w:r w:rsidDel="00000000" w:rsidR="00000000" w:rsidRPr="00000000">
        <w:rPr>
          <w:rtl w:val="0"/>
        </w:rPr>
      </w:r>
    </w:p>
    <w:p w:rsidR="00000000" w:rsidDel="00000000" w:rsidP="00000000" w:rsidRDefault="00000000" w:rsidRPr="00000000" w14:paraId="0000002C">
      <w:pPr>
        <w:numPr>
          <w:ilvl w:val="0"/>
          <w:numId w:val="2"/>
        </w:numPr>
        <w:spacing w:line="360" w:lineRule="auto"/>
        <w:ind w:left="-720" w:right="-1350" w:firstLine="360"/>
        <w:rPr>
          <w:sz w:val="24"/>
          <w:szCs w:val="24"/>
        </w:rPr>
      </w:pPr>
      <w:r w:rsidDel="00000000" w:rsidR="00000000" w:rsidRPr="00000000">
        <w:rPr>
          <w:sz w:val="24"/>
          <w:szCs w:val="24"/>
          <w:rtl w:val="0"/>
        </w:rPr>
        <w:t xml:space="preserve">Distribution in CS Participation across grades for all Student Groups:</w:t>
      </w:r>
    </w:p>
    <w:p w:rsidR="00000000" w:rsidDel="00000000" w:rsidP="00000000" w:rsidRDefault="00000000" w:rsidRPr="00000000" w14:paraId="0000002D">
      <w:pPr>
        <w:numPr>
          <w:ilvl w:val="0"/>
          <w:numId w:val="6"/>
        </w:numPr>
        <w:spacing w:line="360" w:lineRule="auto"/>
        <w:ind w:left="360" w:right="-1350" w:hanging="360"/>
        <w:rPr>
          <w:sz w:val="24"/>
          <w:szCs w:val="24"/>
        </w:rPr>
      </w:pPr>
      <w:r w:rsidDel="00000000" w:rsidR="00000000" w:rsidRPr="00000000">
        <w:rPr>
          <w:sz w:val="24"/>
          <w:szCs w:val="24"/>
          <w:rtl w:val="0"/>
        </w:rPr>
        <w:t xml:space="preserve">For Asian and Male Student groups, the share of classes keeps increasing with the class</w:t>
      </w:r>
    </w:p>
    <w:p w:rsidR="00000000" w:rsidDel="00000000" w:rsidP="00000000" w:rsidRDefault="00000000" w:rsidRPr="00000000" w14:paraId="0000002E">
      <w:pPr>
        <w:numPr>
          <w:ilvl w:val="0"/>
          <w:numId w:val="6"/>
        </w:numPr>
        <w:spacing w:line="360" w:lineRule="auto"/>
        <w:ind w:left="360" w:right="-720" w:hanging="360"/>
        <w:rPr>
          <w:sz w:val="24"/>
          <w:szCs w:val="24"/>
        </w:rPr>
      </w:pPr>
      <w:r w:rsidDel="00000000" w:rsidR="00000000" w:rsidRPr="00000000">
        <w:rPr>
          <w:sz w:val="24"/>
          <w:szCs w:val="24"/>
          <w:rtl w:val="0"/>
        </w:rPr>
        <w:t xml:space="preserve">English Learners have the opposite trend</w:t>
      </w:r>
    </w:p>
    <w:p w:rsidR="00000000" w:rsidDel="00000000" w:rsidP="00000000" w:rsidRDefault="00000000" w:rsidRPr="00000000" w14:paraId="0000002F">
      <w:pPr>
        <w:numPr>
          <w:ilvl w:val="0"/>
          <w:numId w:val="6"/>
        </w:numPr>
        <w:spacing w:line="360" w:lineRule="auto"/>
        <w:ind w:left="360" w:right="-720" w:hanging="360"/>
        <w:rPr>
          <w:sz w:val="24"/>
          <w:szCs w:val="24"/>
        </w:rPr>
      </w:pPr>
      <w:r w:rsidDel="00000000" w:rsidR="00000000" w:rsidRPr="00000000">
        <w:rPr>
          <w:sz w:val="24"/>
          <w:szCs w:val="24"/>
          <w:rtl w:val="0"/>
        </w:rPr>
        <w:t xml:space="preserve">Nat.Haw or Pacf.Isl seem to start the participation late</w:t>
      </w:r>
      <w:r w:rsidDel="00000000" w:rsidR="00000000" w:rsidRPr="00000000">
        <w:rPr>
          <w:rtl w:val="0"/>
        </w:rPr>
      </w:r>
    </w:p>
    <w:p w:rsidR="00000000" w:rsidDel="00000000" w:rsidP="00000000" w:rsidRDefault="00000000" w:rsidRPr="00000000" w14:paraId="00000030">
      <w:pPr>
        <w:ind w:left="-720" w:right="-720" w:firstLine="360"/>
        <w:rPr>
          <w:sz w:val="24"/>
          <w:szCs w:val="24"/>
        </w:rPr>
      </w:pPr>
      <w:r w:rsidDel="00000000" w:rsidR="00000000" w:rsidRPr="00000000">
        <w:rPr>
          <w:sz w:val="24"/>
          <w:szCs w:val="24"/>
          <w:rtl w:val="0"/>
        </w:rPr>
        <w:t xml:space="preserve">3. Geographical Distribution of CS Participation:</w:t>
      </w:r>
    </w:p>
    <w:p w:rsidR="00000000" w:rsidDel="00000000" w:rsidP="00000000" w:rsidRDefault="00000000" w:rsidRPr="00000000" w14:paraId="00000031">
      <w:pPr>
        <w:numPr>
          <w:ilvl w:val="0"/>
          <w:numId w:val="1"/>
        </w:numPr>
        <w:ind w:left="360" w:right="-720" w:hanging="360"/>
        <w:rPr>
          <w:sz w:val="24"/>
          <w:szCs w:val="24"/>
        </w:rPr>
      </w:pPr>
      <w:r w:rsidDel="00000000" w:rsidR="00000000" w:rsidRPr="00000000">
        <w:rPr>
          <w:sz w:val="24"/>
          <w:szCs w:val="24"/>
          <w:rtl w:val="0"/>
        </w:rPr>
        <w:t xml:space="preserve">Few towns with much better performance</w:t>
      </w:r>
    </w:p>
    <w:p w:rsidR="00000000" w:rsidDel="00000000" w:rsidP="00000000" w:rsidRDefault="00000000" w:rsidRPr="00000000" w14:paraId="00000032">
      <w:pPr>
        <w:numPr>
          <w:ilvl w:val="0"/>
          <w:numId w:val="1"/>
        </w:numPr>
        <w:ind w:left="360" w:right="-720" w:hanging="360"/>
        <w:rPr>
          <w:sz w:val="24"/>
          <w:szCs w:val="24"/>
        </w:rPr>
      </w:pPr>
      <w:r w:rsidDel="00000000" w:rsidR="00000000" w:rsidRPr="00000000">
        <w:rPr>
          <w:sz w:val="24"/>
          <w:szCs w:val="24"/>
          <w:rtl w:val="0"/>
        </w:rPr>
        <w:t xml:space="preserve">YOY difference between the top towns is huge</w:t>
      </w:r>
    </w:p>
    <w:p w:rsidR="00000000" w:rsidDel="00000000" w:rsidP="00000000" w:rsidRDefault="00000000" w:rsidRPr="00000000" w14:paraId="00000033">
      <w:pPr>
        <w:ind w:left="-1080" w:right="-720" w:firstLine="360"/>
        <w:rPr>
          <w:sz w:val="24"/>
          <w:szCs w:val="24"/>
        </w:rPr>
      </w:pPr>
      <w:r w:rsidDel="00000000" w:rsidR="00000000" w:rsidRPr="00000000">
        <w:rPr>
          <w:sz w:val="24"/>
          <w:szCs w:val="24"/>
          <w:rtl w:val="0"/>
        </w:rPr>
        <w:t xml:space="preserve">    </w:t>
        <w:tab/>
      </w:r>
    </w:p>
    <w:p w:rsidR="00000000" w:rsidDel="00000000" w:rsidP="00000000" w:rsidRDefault="00000000" w:rsidRPr="00000000" w14:paraId="00000034">
      <w:pPr>
        <w:ind w:left="-1080" w:right="-720" w:firstLine="360"/>
        <w:rPr>
          <w:b w:val="1"/>
          <w:sz w:val="24"/>
          <w:szCs w:val="24"/>
        </w:rPr>
      </w:pPr>
      <w:r w:rsidDel="00000000" w:rsidR="00000000" w:rsidRPr="00000000">
        <w:rPr>
          <w:b w:val="1"/>
          <w:sz w:val="24"/>
          <w:szCs w:val="24"/>
          <w:rtl w:val="0"/>
        </w:rPr>
        <w:t xml:space="preserve">         Top 5 Towns in 2021 and 2022</w:t>
      </w:r>
    </w:p>
    <w:tbl>
      <w:tblPr>
        <w:tblStyle w:val="Table1"/>
        <w:tblpPr w:leftFromText="180" w:rightFromText="180" w:topFromText="180" w:bottomFromText="180" w:vertAnchor="text" w:horzAnchor="text" w:tblpX="4980" w:tblpY="307.880859375"/>
        <w:tblW w:w="46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05"/>
        <w:gridCol w:w="3045"/>
        <w:tblGridChange w:id="0">
          <w:tblGrid>
            <w:gridCol w:w="1605"/>
            <w:gridCol w:w="3045"/>
          </w:tblGrid>
        </w:tblGridChange>
      </w:tblGrid>
      <w:tr>
        <w:trPr>
          <w:cantSplit w:val="0"/>
          <w:trHeight w:val="433.0297851562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5">
            <w:pPr>
              <w:widowControl w:val="0"/>
              <w:spacing w:before="180" w:lineRule="auto"/>
              <w:jc w:val="center"/>
              <w:rPr>
                <w:b w:val="1"/>
                <w:sz w:val="18"/>
                <w:szCs w:val="18"/>
              </w:rPr>
            </w:pPr>
            <w:r w:rsidDel="00000000" w:rsidR="00000000" w:rsidRPr="00000000">
              <w:rPr>
                <w:b w:val="1"/>
                <w:sz w:val="18"/>
                <w:szCs w:val="18"/>
                <w:rtl w:val="0"/>
              </w:rPr>
              <w:t xml:space="preserve">Town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widowControl w:val="0"/>
              <w:spacing w:before="180" w:lineRule="auto"/>
              <w:jc w:val="center"/>
              <w:rPr>
                <w:sz w:val="18"/>
                <w:szCs w:val="18"/>
              </w:rPr>
            </w:pPr>
            <w:r w:rsidDel="00000000" w:rsidR="00000000" w:rsidRPr="00000000">
              <w:rPr>
                <w:b w:val="1"/>
                <w:sz w:val="18"/>
                <w:szCs w:val="18"/>
                <w:rtl w:val="0"/>
              </w:rPr>
              <w:t xml:space="preserve">CS Participation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7">
            <w:pPr>
              <w:widowControl w:val="0"/>
              <w:spacing w:before="180" w:lineRule="auto"/>
              <w:jc w:val="center"/>
              <w:rPr>
                <w:sz w:val="18"/>
                <w:szCs w:val="18"/>
              </w:rPr>
            </w:pPr>
            <w:r w:rsidDel="00000000" w:rsidR="00000000" w:rsidRPr="00000000">
              <w:rPr>
                <w:sz w:val="18"/>
                <w:szCs w:val="18"/>
                <w:rtl w:val="0"/>
              </w:rPr>
              <w:t xml:space="preserve">HATFIELD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8">
            <w:pPr>
              <w:widowControl w:val="0"/>
              <w:spacing w:before="180" w:lineRule="auto"/>
              <w:jc w:val="center"/>
              <w:rPr>
                <w:sz w:val="18"/>
                <w:szCs w:val="18"/>
              </w:rPr>
            </w:pPr>
            <w:r w:rsidDel="00000000" w:rsidR="00000000" w:rsidRPr="00000000">
              <w:rPr>
                <w:sz w:val="18"/>
                <w:szCs w:val="18"/>
                <w:rtl w:val="0"/>
              </w:rPr>
              <w:t xml:space="preserve">68.838527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9">
            <w:pPr>
              <w:widowControl w:val="0"/>
              <w:spacing w:before="180" w:lineRule="auto"/>
              <w:jc w:val="center"/>
              <w:rPr>
                <w:sz w:val="18"/>
                <w:szCs w:val="18"/>
              </w:rPr>
            </w:pPr>
            <w:r w:rsidDel="00000000" w:rsidR="00000000" w:rsidRPr="00000000">
              <w:rPr>
                <w:sz w:val="18"/>
                <w:szCs w:val="18"/>
                <w:rtl w:val="0"/>
              </w:rPr>
              <w:t xml:space="preserve">HOPEDALE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A">
            <w:pPr>
              <w:widowControl w:val="0"/>
              <w:spacing w:before="180" w:lineRule="auto"/>
              <w:jc w:val="center"/>
              <w:rPr>
                <w:sz w:val="18"/>
                <w:szCs w:val="18"/>
              </w:rPr>
            </w:pPr>
            <w:r w:rsidDel="00000000" w:rsidR="00000000" w:rsidRPr="00000000">
              <w:rPr>
                <w:sz w:val="18"/>
                <w:szCs w:val="18"/>
                <w:rtl w:val="0"/>
              </w:rPr>
              <w:t xml:space="preserve">54.813360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B">
            <w:pPr>
              <w:widowControl w:val="0"/>
              <w:spacing w:before="180" w:lineRule="auto"/>
              <w:jc w:val="center"/>
              <w:rPr>
                <w:sz w:val="18"/>
                <w:szCs w:val="18"/>
              </w:rPr>
            </w:pPr>
            <w:r w:rsidDel="00000000" w:rsidR="00000000" w:rsidRPr="00000000">
              <w:rPr>
                <w:sz w:val="18"/>
                <w:szCs w:val="18"/>
                <w:rtl w:val="0"/>
              </w:rPr>
              <w:t xml:space="preserve">CLINTON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C">
            <w:pPr>
              <w:widowControl w:val="0"/>
              <w:spacing w:before="180" w:lineRule="auto"/>
              <w:jc w:val="center"/>
              <w:rPr>
                <w:sz w:val="18"/>
                <w:szCs w:val="18"/>
              </w:rPr>
            </w:pPr>
            <w:r w:rsidDel="00000000" w:rsidR="00000000" w:rsidRPr="00000000">
              <w:rPr>
                <w:sz w:val="18"/>
                <w:szCs w:val="18"/>
                <w:rtl w:val="0"/>
              </w:rPr>
              <w:t xml:space="preserve">39.045093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D">
            <w:pPr>
              <w:widowControl w:val="0"/>
              <w:spacing w:before="180" w:lineRule="auto"/>
              <w:jc w:val="center"/>
              <w:rPr>
                <w:sz w:val="18"/>
                <w:szCs w:val="18"/>
              </w:rPr>
            </w:pPr>
            <w:r w:rsidDel="00000000" w:rsidR="00000000" w:rsidRPr="00000000">
              <w:rPr>
                <w:sz w:val="18"/>
                <w:szCs w:val="18"/>
                <w:rtl w:val="0"/>
              </w:rPr>
              <w:t xml:space="preserve">PELHAM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3E">
            <w:pPr>
              <w:widowControl w:val="0"/>
              <w:spacing w:before="180" w:lineRule="auto"/>
              <w:jc w:val="center"/>
              <w:rPr>
                <w:sz w:val="18"/>
                <w:szCs w:val="18"/>
              </w:rPr>
            </w:pPr>
            <w:r w:rsidDel="00000000" w:rsidR="00000000" w:rsidRPr="00000000">
              <w:rPr>
                <w:sz w:val="18"/>
                <w:szCs w:val="18"/>
                <w:rtl w:val="0"/>
              </w:rPr>
              <w:t xml:space="preserve">27.446809</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F">
            <w:pPr>
              <w:widowControl w:val="0"/>
              <w:spacing w:before="180" w:lineRule="auto"/>
              <w:jc w:val="center"/>
              <w:rPr>
                <w:sz w:val="18"/>
                <w:szCs w:val="18"/>
              </w:rPr>
            </w:pPr>
            <w:r w:rsidDel="00000000" w:rsidR="00000000" w:rsidRPr="00000000">
              <w:rPr>
                <w:sz w:val="18"/>
                <w:szCs w:val="18"/>
                <w:rtl w:val="0"/>
              </w:rPr>
              <w:t xml:space="preserve">GARDNER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0">
            <w:pPr>
              <w:widowControl w:val="0"/>
              <w:spacing w:before="180" w:lineRule="auto"/>
              <w:jc w:val="center"/>
              <w:rPr>
                <w:sz w:val="18"/>
                <w:szCs w:val="18"/>
              </w:rPr>
            </w:pPr>
            <w:r w:rsidDel="00000000" w:rsidR="00000000" w:rsidRPr="00000000">
              <w:rPr>
                <w:sz w:val="18"/>
                <w:szCs w:val="18"/>
                <w:rtl w:val="0"/>
              </w:rPr>
              <w:t xml:space="preserve">21.337580</w:t>
            </w:r>
          </w:p>
        </w:tc>
      </w:tr>
    </w:tbl>
    <w:p w:rsidR="00000000" w:rsidDel="00000000" w:rsidP="00000000" w:rsidRDefault="00000000" w:rsidRPr="00000000" w14:paraId="00000041">
      <w:pPr>
        <w:ind w:right="-720"/>
        <w:jc w:val="center"/>
        <w:rPr>
          <w:sz w:val="24"/>
          <w:szCs w:val="24"/>
        </w:rPr>
      </w:pPr>
      <w:r w:rsidDel="00000000" w:rsidR="00000000" w:rsidRPr="00000000">
        <w:rPr>
          <w:rtl w:val="0"/>
        </w:rPr>
      </w:r>
    </w:p>
    <w:tbl>
      <w:tblPr>
        <w:tblStyle w:val="Table2"/>
        <w:tblW w:w="46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05"/>
        <w:gridCol w:w="3045"/>
        <w:tblGridChange w:id="0">
          <w:tblGrid>
            <w:gridCol w:w="1605"/>
            <w:gridCol w:w="3045"/>
          </w:tblGrid>
        </w:tblGridChange>
      </w:tblGrid>
      <w:tr>
        <w:trPr>
          <w:cantSplit w:val="0"/>
          <w:trHeight w:val="433.029785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42">
            <w:pPr>
              <w:widowControl w:val="0"/>
              <w:spacing w:before="180" w:lineRule="auto"/>
              <w:jc w:val="center"/>
              <w:rPr>
                <w:b w:val="1"/>
                <w:sz w:val="18"/>
                <w:szCs w:val="18"/>
              </w:rPr>
            </w:pPr>
            <w:r w:rsidDel="00000000" w:rsidR="00000000" w:rsidRPr="00000000">
              <w:rPr>
                <w:b w:val="1"/>
                <w:sz w:val="18"/>
                <w:szCs w:val="18"/>
                <w:rtl w:val="0"/>
              </w:rPr>
              <w:t xml:space="preserve">Town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180" w:lineRule="auto"/>
              <w:jc w:val="center"/>
              <w:rPr>
                <w:sz w:val="18"/>
                <w:szCs w:val="18"/>
              </w:rPr>
            </w:pPr>
            <w:r w:rsidDel="00000000" w:rsidR="00000000" w:rsidRPr="00000000">
              <w:rPr>
                <w:b w:val="1"/>
                <w:sz w:val="18"/>
                <w:szCs w:val="18"/>
                <w:rtl w:val="0"/>
              </w:rPr>
              <w:t xml:space="preserve">CS Participation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44">
            <w:pPr>
              <w:widowControl w:val="0"/>
              <w:spacing w:before="180" w:lineRule="auto"/>
              <w:jc w:val="center"/>
              <w:rPr>
                <w:sz w:val="18"/>
                <w:szCs w:val="18"/>
              </w:rPr>
            </w:pPr>
            <w:r w:rsidDel="00000000" w:rsidR="00000000" w:rsidRPr="00000000">
              <w:rPr>
                <w:sz w:val="18"/>
                <w:szCs w:val="18"/>
                <w:rtl w:val="0"/>
              </w:rPr>
              <w:t xml:space="preserve">HATFIELD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45">
            <w:pPr>
              <w:widowControl w:val="0"/>
              <w:spacing w:before="180" w:lineRule="auto"/>
              <w:jc w:val="center"/>
              <w:rPr>
                <w:sz w:val="18"/>
                <w:szCs w:val="18"/>
              </w:rPr>
            </w:pPr>
            <w:r w:rsidDel="00000000" w:rsidR="00000000" w:rsidRPr="00000000">
              <w:rPr>
                <w:sz w:val="18"/>
                <w:szCs w:val="18"/>
                <w:rtl w:val="0"/>
              </w:rPr>
              <w:t xml:space="preserve">59.366755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46">
            <w:pPr>
              <w:widowControl w:val="0"/>
              <w:spacing w:before="180" w:lineRule="auto"/>
              <w:jc w:val="center"/>
              <w:rPr>
                <w:sz w:val="18"/>
                <w:szCs w:val="18"/>
              </w:rPr>
            </w:pPr>
            <w:r w:rsidDel="00000000" w:rsidR="00000000" w:rsidRPr="00000000">
              <w:rPr>
                <w:sz w:val="18"/>
                <w:szCs w:val="18"/>
                <w:rtl w:val="0"/>
              </w:rPr>
              <w:t xml:space="preserve">MAYNARD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47">
            <w:pPr>
              <w:widowControl w:val="0"/>
              <w:spacing w:before="180" w:lineRule="auto"/>
              <w:jc w:val="center"/>
              <w:rPr>
                <w:sz w:val="18"/>
                <w:szCs w:val="18"/>
              </w:rPr>
            </w:pPr>
            <w:r w:rsidDel="00000000" w:rsidR="00000000" w:rsidRPr="00000000">
              <w:rPr>
                <w:sz w:val="18"/>
                <w:szCs w:val="18"/>
                <w:rtl w:val="0"/>
              </w:rPr>
              <w:t xml:space="preserve">31.499556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48">
            <w:pPr>
              <w:widowControl w:val="0"/>
              <w:spacing w:before="180" w:lineRule="auto"/>
              <w:jc w:val="center"/>
              <w:rPr>
                <w:sz w:val="18"/>
                <w:szCs w:val="18"/>
              </w:rPr>
            </w:pPr>
            <w:r w:rsidDel="00000000" w:rsidR="00000000" w:rsidRPr="00000000">
              <w:rPr>
                <w:sz w:val="18"/>
                <w:szCs w:val="18"/>
                <w:rtl w:val="0"/>
              </w:rPr>
              <w:t xml:space="preserve">HOPEDALE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49">
            <w:pPr>
              <w:widowControl w:val="0"/>
              <w:spacing w:before="180" w:lineRule="auto"/>
              <w:jc w:val="center"/>
              <w:rPr>
                <w:sz w:val="18"/>
                <w:szCs w:val="18"/>
              </w:rPr>
            </w:pPr>
            <w:r w:rsidDel="00000000" w:rsidR="00000000" w:rsidRPr="00000000">
              <w:rPr>
                <w:sz w:val="18"/>
                <w:szCs w:val="18"/>
                <w:rtl w:val="0"/>
              </w:rPr>
              <w:t xml:space="preserve">31.034483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4A">
            <w:pPr>
              <w:widowControl w:val="0"/>
              <w:spacing w:before="180" w:lineRule="auto"/>
              <w:jc w:val="center"/>
              <w:rPr>
                <w:sz w:val="18"/>
                <w:szCs w:val="18"/>
              </w:rPr>
            </w:pPr>
            <w:r w:rsidDel="00000000" w:rsidR="00000000" w:rsidRPr="00000000">
              <w:rPr>
                <w:sz w:val="18"/>
                <w:szCs w:val="18"/>
                <w:rtl w:val="0"/>
              </w:rPr>
              <w:t xml:space="preserve">ROCKPORT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4B">
            <w:pPr>
              <w:widowControl w:val="0"/>
              <w:spacing w:before="180" w:lineRule="auto"/>
              <w:jc w:val="center"/>
              <w:rPr>
                <w:sz w:val="18"/>
                <w:szCs w:val="18"/>
              </w:rPr>
            </w:pPr>
            <w:r w:rsidDel="00000000" w:rsidR="00000000" w:rsidRPr="00000000">
              <w:rPr>
                <w:sz w:val="18"/>
                <w:szCs w:val="18"/>
                <w:rtl w:val="0"/>
              </w:rPr>
              <w:t xml:space="preserve">19.736842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4C">
            <w:pPr>
              <w:widowControl w:val="0"/>
              <w:spacing w:before="180" w:lineRule="auto"/>
              <w:jc w:val="center"/>
              <w:rPr>
                <w:sz w:val="18"/>
                <w:szCs w:val="18"/>
              </w:rPr>
            </w:pPr>
            <w:r w:rsidDel="00000000" w:rsidR="00000000" w:rsidRPr="00000000">
              <w:rPr>
                <w:sz w:val="18"/>
                <w:szCs w:val="18"/>
                <w:rtl w:val="0"/>
              </w:rPr>
              <w:t xml:space="preserve">SCITUATE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4D">
            <w:pPr>
              <w:widowControl w:val="0"/>
              <w:spacing w:before="180" w:lineRule="auto"/>
              <w:jc w:val="center"/>
              <w:rPr>
                <w:sz w:val="18"/>
                <w:szCs w:val="18"/>
              </w:rPr>
            </w:pPr>
            <w:r w:rsidDel="00000000" w:rsidR="00000000" w:rsidRPr="00000000">
              <w:rPr>
                <w:sz w:val="18"/>
                <w:szCs w:val="18"/>
                <w:rtl w:val="0"/>
              </w:rPr>
              <w:t xml:space="preserve">18.501420</w:t>
            </w:r>
          </w:p>
        </w:tc>
      </w:tr>
    </w:tbl>
    <w:p w:rsidR="00000000" w:rsidDel="00000000" w:rsidP="00000000" w:rsidRDefault="00000000" w:rsidRPr="00000000" w14:paraId="0000004E">
      <w:pPr>
        <w:ind w:right="-720"/>
        <w:jc w:val="center"/>
        <w:rPr>
          <w:sz w:val="24"/>
          <w:szCs w:val="24"/>
        </w:rPr>
      </w:pPr>
      <w:r w:rsidDel="00000000" w:rsidR="00000000" w:rsidRPr="00000000">
        <w:rPr>
          <w:rtl w:val="0"/>
        </w:rPr>
      </w:r>
    </w:p>
    <w:p w:rsidR="00000000" w:rsidDel="00000000" w:rsidP="00000000" w:rsidRDefault="00000000" w:rsidRPr="00000000" w14:paraId="0000004F">
      <w:pPr>
        <w:ind w:left="-1080" w:right="-720" w:firstLine="360"/>
        <w:jc w:val="center"/>
        <w:rPr>
          <w:i w:val="1"/>
          <w:sz w:val="24"/>
          <w:szCs w:val="24"/>
          <w:u w:val="single"/>
        </w:rPr>
      </w:pPr>
      <w:r w:rsidDel="00000000" w:rsidR="00000000" w:rsidRPr="00000000">
        <w:rPr>
          <w:i w:val="1"/>
          <w:sz w:val="24"/>
          <w:szCs w:val="24"/>
          <w:u w:val="single"/>
        </w:rPr>
        <w:drawing>
          <wp:inline distB="114300" distT="114300" distL="114300" distR="114300">
            <wp:extent cx="5300663" cy="2984407"/>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00663" cy="298440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1080" w:right="-720" w:firstLine="360"/>
        <w:rPr>
          <w:i w:val="1"/>
          <w:sz w:val="24"/>
          <w:szCs w:val="24"/>
          <w:u w:val="single"/>
        </w:rPr>
      </w:pPr>
      <w:r w:rsidDel="00000000" w:rsidR="00000000" w:rsidRPr="00000000">
        <w:rPr>
          <w:rtl w:val="0"/>
        </w:rPr>
      </w:r>
    </w:p>
    <w:p w:rsidR="00000000" w:rsidDel="00000000" w:rsidP="00000000" w:rsidRDefault="00000000" w:rsidRPr="00000000" w14:paraId="00000051">
      <w:pPr>
        <w:ind w:left="90" w:right="-720" w:hanging="360"/>
        <w:rPr>
          <w:sz w:val="20"/>
          <w:szCs w:val="20"/>
        </w:rPr>
      </w:pPr>
      <w:r w:rsidDel="00000000" w:rsidR="00000000" w:rsidRPr="00000000">
        <w:rPr>
          <w:rtl w:val="0"/>
        </w:rPr>
      </w:r>
    </w:p>
    <w:p w:rsidR="00000000" w:rsidDel="00000000" w:rsidP="00000000" w:rsidRDefault="00000000" w:rsidRPr="00000000" w14:paraId="00000052">
      <w:pPr>
        <w:ind w:right="-720"/>
        <w:rPr>
          <w:sz w:val="20"/>
          <w:szCs w:val="20"/>
        </w:rPr>
      </w:pPr>
      <w:r w:rsidDel="00000000" w:rsidR="00000000" w:rsidRPr="00000000">
        <w:rPr>
          <w:rtl w:val="0"/>
        </w:rPr>
      </w:r>
    </w:p>
    <w:p w:rsidR="00000000" w:rsidDel="00000000" w:rsidP="00000000" w:rsidRDefault="00000000" w:rsidRPr="00000000" w14:paraId="00000053">
      <w:pPr>
        <w:ind w:left="-720" w:right="-720" w:firstLine="36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ind w:left="-720" w:right="-720" w:firstLine="360"/>
        <w:rPr/>
      </w:pPr>
      <w:r w:rsidDel="00000000" w:rsidR="00000000" w:rsidRPr="00000000">
        <w:rPr>
          <w:rtl w:val="0"/>
        </w:rPr>
        <w:t xml:space="preserve">4. Expenditures for Districts</w:t>
      </w:r>
    </w:p>
    <w:p w:rsidR="00000000" w:rsidDel="00000000" w:rsidP="00000000" w:rsidRDefault="00000000" w:rsidRPr="00000000" w14:paraId="00000055">
      <w:pPr>
        <w:ind w:left="-720" w:right="-720" w:firstLine="360"/>
        <w:rPr/>
      </w:pPr>
      <w:r w:rsidDel="00000000" w:rsidR="00000000" w:rsidRPr="00000000">
        <w:rPr>
          <w:rtl w:val="0"/>
        </w:rPr>
      </w:r>
    </w:p>
    <w:p w:rsidR="00000000" w:rsidDel="00000000" w:rsidP="00000000" w:rsidRDefault="00000000" w:rsidRPr="00000000" w14:paraId="00000056">
      <w:pPr>
        <w:ind w:left="-720" w:right="-720" w:firstLine="360"/>
        <w:rPr/>
      </w:pPr>
      <w:r w:rsidDel="00000000" w:rsidR="00000000" w:rsidRPr="00000000">
        <w:rPr>
          <w:rtl w:val="0"/>
        </w:rPr>
      </w:r>
    </w:p>
    <w:p w:rsidR="00000000" w:rsidDel="00000000" w:rsidP="00000000" w:rsidRDefault="00000000" w:rsidRPr="00000000" w14:paraId="00000057">
      <w:pPr>
        <w:ind w:left="-720" w:right="-720" w:firstLine="360"/>
        <w:rPr/>
      </w:pPr>
      <w:r w:rsidDel="00000000" w:rsidR="00000000" w:rsidRPr="00000000">
        <w:rPr>
          <w:rtl w:val="0"/>
        </w:rPr>
        <w:t xml:space="preserve">This shows the total expenditures for the districts in MA. From the data, we can see that the districts all spend over millions of dollars on their schools. The districts also look like they spend the same amount of money, except for the one district in the south east.</w:t>
      </w:r>
    </w:p>
    <w:p w:rsidR="00000000" w:rsidDel="00000000" w:rsidP="00000000" w:rsidRDefault="00000000" w:rsidRPr="00000000" w14:paraId="00000058">
      <w:pPr>
        <w:ind w:right="-720"/>
        <w:rPr/>
      </w:pPr>
      <w:r w:rsidDel="00000000" w:rsidR="00000000" w:rsidRPr="00000000">
        <w:rPr>
          <w:rtl w:val="0"/>
        </w:rPr>
      </w:r>
    </w:p>
    <w:p w:rsidR="00000000" w:rsidDel="00000000" w:rsidP="00000000" w:rsidRDefault="00000000" w:rsidRPr="00000000" w14:paraId="00000059">
      <w:pPr>
        <w:ind w:right="-720"/>
        <w:rPr/>
      </w:pPr>
      <w:r w:rsidDel="00000000" w:rsidR="00000000" w:rsidRPr="00000000">
        <w:rPr>
          <w:rtl w:val="0"/>
        </w:rPr>
      </w:r>
    </w:p>
    <w:p w:rsidR="00000000" w:rsidDel="00000000" w:rsidP="00000000" w:rsidRDefault="00000000" w:rsidRPr="00000000" w14:paraId="0000005A">
      <w:pPr>
        <w:ind w:left="-720" w:right="-720" w:firstLine="360"/>
        <w:jc w:val="center"/>
        <w:rPr/>
      </w:pPr>
      <w:r w:rsidDel="00000000" w:rsidR="00000000" w:rsidRPr="00000000">
        <w:rPr/>
        <w:drawing>
          <wp:inline distB="114300" distT="114300" distL="114300" distR="114300">
            <wp:extent cx="5057775" cy="2905125"/>
            <wp:effectExtent b="0" l="0" r="0" t="0"/>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0577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right="-720" w:firstLine="360"/>
        <w:rPr>
          <w:sz w:val="30"/>
          <w:szCs w:val="30"/>
          <w:u w:val="single"/>
        </w:rPr>
      </w:pPr>
      <w:r w:rsidDel="00000000" w:rsidR="00000000" w:rsidRPr="00000000">
        <w:rPr>
          <w:rtl w:val="0"/>
        </w:rPr>
      </w:r>
    </w:p>
    <w:p w:rsidR="00000000" w:rsidDel="00000000" w:rsidP="00000000" w:rsidRDefault="00000000" w:rsidRPr="00000000" w14:paraId="0000005C">
      <w:pPr>
        <w:ind w:left="-720" w:right="-720" w:firstLine="360"/>
        <w:rPr>
          <w:sz w:val="30"/>
          <w:szCs w:val="30"/>
          <w:u w:val="single"/>
        </w:rPr>
      </w:pPr>
      <w:r w:rsidDel="00000000" w:rsidR="00000000" w:rsidRPr="00000000">
        <w:rPr>
          <w:rtl w:val="0"/>
        </w:rPr>
      </w:r>
    </w:p>
    <w:p w:rsidR="00000000" w:rsidDel="00000000" w:rsidP="00000000" w:rsidRDefault="00000000" w:rsidRPr="00000000" w14:paraId="0000005D">
      <w:pPr>
        <w:ind w:left="-720" w:right="-720" w:firstLine="360"/>
        <w:rPr>
          <w:sz w:val="30"/>
          <w:szCs w:val="30"/>
          <w:u w:val="single"/>
        </w:rPr>
      </w:pPr>
      <w:r w:rsidDel="00000000" w:rsidR="00000000" w:rsidRPr="00000000">
        <w:rPr>
          <w:rtl w:val="0"/>
        </w:rPr>
      </w:r>
    </w:p>
    <w:p w:rsidR="00000000" w:rsidDel="00000000" w:rsidP="00000000" w:rsidRDefault="00000000" w:rsidRPr="00000000" w14:paraId="0000005E">
      <w:pPr>
        <w:ind w:left="-720" w:right="-720" w:firstLine="360"/>
        <w:rPr>
          <w:sz w:val="30"/>
          <w:szCs w:val="30"/>
          <w:u w:val="single"/>
        </w:rPr>
      </w:pPr>
      <w:r w:rsidDel="00000000" w:rsidR="00000000" w:rsidRPr="00000000">
        <w:rPr>
          <w:rtl w:val="0"/>
        </w:rPr>
      </w:r>
    </w:p>
    <w:p w:rsidR="00000000" w:rsidDel="00000000" w:rsidP="00000000" w:rsidRDefault="00000000" w:rsidRPr="00000000" w14:paraId="0000005F">
      <w:pPr>
        <w:ind w:left="-720" w:right="-720" w:firstLine="360"/>
        <w:rPr>
          <w:sz w:val="30"/>
          <w:szCs w:val="30"/>
          <w:u w:val="single"/>
        </w:rPr>
      </w:pPr>
      <w:r w:rsidDel="00000000" w:rsidR="00000000" w:rsidRPr="00000000">
        <w:rPr>
          <w:rtl w:val="0"/>
        </w:rPr>
      </w:r>
    </w:p>
    <w:p w:rsidR="00000000" w:rsidDel="00000000" w:rsidP="00000000" w:rsidRDefault="00000000" w:rsidRPr="00000000" w14:paraId="00000060">
      <w:pPr>
        <w:ind w:left="-720" w:right="-720" w:firstLine="360"/>
        <w:rPr>
          <w:sz w:val="30"/>
          <w:szCs w:val="30"/>
          <w:u w:val="single"/>
        </w:rPr>
      </w:pPr>
      <w:r w:rsidDel="00000000" w:rsidR="00000000" w:rsidRPr="00000000">
        <w:rPr>
          <w:rtl w:val="0"/>
        </w:rPr>
      </w:r>
    </w:p>
    <w:p w:rsidR="00000000" w:rsidDel="00000000" w:rsidP="00000000" w:rsidRDefault="00000000" w:rsidRPr="00000000" w14:paraId="00000061">
      <w:pPr>
        <w:ind w:left="-720" w:right="-720" w:firstLine="360"/>
        <w:rPr>
          <w:sz w:val="30"/>
          <w:szCs w:val="30"/>
          <w:u w:val="single"/>
        </w:rPr>
      </w:pPr>
      <w:r w:rsidDel="00000000" w:rsidR="00000000" w:rsidRPr="00000000">
        <w:rPr>
          <w:rtl w:val="0"/>
        </w:rPr>
      </w:r>
    </w:p>
    <w:p w:rsidR="00000000" w:rsidDel="00000000" w:rsidP="00000000" w:rsidRDefault="00000000" w:rsidRPr="00000000" w14:paraId="00000062">
      <w:pPr>
        <w:ind w:left="-720" w:right="-720" w:firstLine="360"/>
        <w:rPr>
          <w:sz w:val="30"/>
          <w:szCs w:val="30"/>
          <w:u w:val="single"/>
        </w:rPr>
      </w:pPr>
      <w:r w:rsidDel="00000000" w:rsidR="00000000" w:rsidRPr="00000000">
        <w:rPr>
          <w:rtl w:val="0"/>
        </w:rPr>
      </w:r>
    </w:p>
    <w:p w:rsidR="00000000" w:rsidDel="00000000" w:rsidP="00000000" w:rsidRDefault="00000000" w:rsidRPr="00000000" w14:paraId="00000063">
      <w:pPr>
        <w:ind w:left="-720" w:right="-720" w:firstLine="360"/>
        <w:rPr>
          <w:sz w:val="30"/>
          <w:szCs w:val="30"/>
          <w:u w:val="single"/>
        </w:rPr>
      </w:pPr>
      <w:r w:rsidDel="00000000" w:rsidR="00000000" w:rsidRPr="00000000">
        <w:rPr>
          <w:rtl w:val="0"/>
        </w:rPr>
      </w:r>
    </w:p>
    <w:p w:rsidR="00000000" w:rsidDel="00000000" w:rsidP="00000000" w:rsidRDefault="00000000" w:rsidRPr="00000000" w14:paraId="00000064">
      <w:pPr>
        <w:ind w:left="-720" w:right="-720" w:firstLine="360"/>
        <w:rPr>
          <w:sz w:val="30"/>
          <w:szCs w:val="30"/>
          <w:u w:val="single"/>
        </w:rPr>
      </w:pPr>
      <w:r w:rsidDel="00000000" w:rsidR="00000000" w:rsidRPr="00000000">
        <w:rPr>
          <w:rtl w:val="0"/>
        </w:rPr>
      </w:r>
    </w:p>
    <w:p w:rsidR="00000000" w:rsidDel="00000000" w:rsidP="00000000" w:rsidRDefault="00000000" w:rsidRPr="00000000" w14:paraId="00000065">
      <w:pPr>
        <w:ind w:left="-720" w:right="-720" w:firstLine="360"/>
        <w:rPr>
          <w:sz w:val="30"/>
          <w:szCs w:val="30"/>
          <w:u w:val="single"/>
        </w:rPr>
      </w:pPr>
      <w:r w:rsidDel="00000000" w:rsidR="00000000" w:rsidRPr="00000000">
        <w:rPr>
          <w:rtl w:val="0"/>
        </w:rPr>
      </w:r>
    </w:p>
    <w:p w:rsidR="00000000" w:rsidDel="00000000" w:rsidP="00000000" w:rsidRDefault="00000000" w:rsidRPr="00000000" w14:paraId="00000066">
      <w:pPr>
        <w:ind w:left="-720" w:right="-720" w:firstLine="360"/>
        <w:rPr>
          <w:sz w:val="30"/>
          <w:szCs w:val="30"/>
          <w:u w:val="single"/>
        </w:rPr>
      </w:pPr>
      <w:r w:rsidDel="00000000" w:rsidR="00000000" w:rsidRPr="00000000">
        <w:rPr>
          <w:rtl w:val="0"/>
        </w:rPr>
      </w:r>
    </w:p>
    <w:p w:rsidR="00000000" w:rsidDel="00000000" w:rsidP="00000000" w:rsidRDefault="00000000" w:rsidRPr="00000000" w14:paraId="00000067">
      <w:pPr>
        <w:ind w:left="-720" w:right="-720" w:firstLine="360"/>
        <w:rPr>
          <w:sz w:val="30"/>
          <w:szCs w:val="30"/>
          <w:u w:val="single"/>
        </w:rPr>
      </w:pPr>
      <w:r w:rsidDel="00000000" w:rsidR="00000000" w:rsidRPr="00000000">
        <w:rPr>
          <w:rtl w:val="0"/>
        </w:rPr>
      </w:r>
    </w:p>
    <w:p w:rsidR="00000000" w:rsidDel="00000000" w:rsidP="00000000" w:rsidRDefault="00000000" w:rsidRPr="00000000" w14:paraId="00000068">
      <w:pPr>
        <w:ind w:left="-720" w:right="-720" w:firstLine="360"/>
        <w:rPr>
          <w:sz w:val="30"/>
          <w:szCs w:val="30"/>
          <w:u w:val="single"/>
        </w:rPr>
      </w:pPr>
      <w:r w:rsidDel="00000000" w:rsidR="00000000" w:rsidRPr="00000000">
        <w:rPr>
          <w:rtl w:val="0"/>
        </w:rPr>
      </w:r>
    </w:p>
    <w:p w:rsidR="00000000" w:rsidDel="00000000" w:rsidP="00000000" w:rsidRDefault="00000000" w:rsidRPr="00000000" w14:paraId="00000069">
      <w:pPr>
        <w:ind w:left="-720" w:right="-720" w:firstLine="360"/>
        <w:rPr>
          <w:sz w:val="30"/>
          <w:szCs w:val="30"/>
          <w:u w:val="single"/>
        </w:rPr>
      </w:pPr>
      <w:r w:rsidDel="00000000" w:rsidR="00000000" w:rsidRPr="00000000">
        <w:rPr>
          <w:rtl w:val="0"/>
        </w:rPr>
      </w:r>
    </w:p>
    <w:p w:rsidR="00000000" w:rsidDel="00000000" w:rsidP="00000000" w:rsidRDefault="00000000" w:rsidRPr="00000000" w14:paraId="0000006A">
      <w:pPr>
        <w:ind w:left="-720" w:right="-720" w:firstLine="360"/>
        <w:jc w:val="center"/>
        <w:rPr>
          <w:b w:val="1"/>
          <w:sz w:val="30"/>
          <w:szCs w:val="30"/>
        </w:rPr>
      </w:pPr>
      <w:r w:rsidDel="00000000" w:rsidR="00000000" w:rsidRPr="00000000">
        <w:rPr>
          <w:b w:val="1"/>
          <w:sz w:val="30"/>
          <w:szCs w:val="30"/>
          <w:rtl w:val="0"/>
        </w:rPr>
        <w:t xml:space="preserve">AP Participation (# of Tests Taken)</w:t>
      </w:r>
    </w:p>
    <w:p w:rsidR="00000000" w:rsidDel="00000000" w:rsidP="00000000" w:rsidRDefault="00000000" w:rsidRPr="00000000" w14:paraId="0000006B">
      <w:pPr>
        <w:ind w:left="-720" w:right="-720" w:firstLine="360"/>
        <w:jc w:val="center"/>
        <w:rPr>
          <w:b w:val="1"/>
          <w:sz w:val="30"/>
          <w:szCs w:val="30"/>
        </w:rPr>
      </w:pPr>
      <w:r w:rsidDel="00000000" w:rsidR="00000000" w:rsidRPr="00000000">
        <w:rPr>
          <w:rtl w:val="0"/>
        </w:rPr>
      </w:r>
    </w:p>
    <w:p w:rsidR="00000000" w:rsidDel="00000000" w:rsidP="00000000" w:rsidRDefault="00000000" w:rsidRPr="00000000" w14:paraId="0000006C">
      <w:pPr>
        <w:ind w:left="-720" w:right="-720" w:firstLine="360"/>
        <w:jc w:val="center"/>
        <w:rPr>
          <w:sz w:val="30"/>
          <w:szCs w:val="30"/>
          <w:u w:val="single"/>
        </w:rPr>
      </w:pPr>
      <w:r w:rsidDel="00000000" w:rsidR="00000000" w:rsidRPr="00000000">
        <w:rPr>
          <w:sz w:val="30"/>
          <w:szCs w:val="30"/>
          <w:u w:val="single"/>
        </w:rPr>
        <w:drawing>
          <wp:inline distB="114300" distT="114300" distL="114300" distR="114300">
            <wp:extent cx="3276600" cy="1977768"/>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276600" cy="1977768"/>
                    </a:xfrm>
                    <a:prstGeom prst="rect"/>
                    <a:ln/>
                  </pic:spPr>
                </pic:pic>
              </a:graphicData>
            </a:graphic>
          </wp:inline>
        </w:drawing>
      </w:r>
      <w:r w:rsidDel="00000000" w:rsidR="00000000" w:rsidRPr="00000000">
        <w:rPr>
          <w:sz w:val="30"/>
          <w:szCs w:val="30"/>
          <w:u w:val="single"/>
        </w:rPr>
        <w:drawing>
          <wp:inline distB="114300" distT="114300" distL="114300" distR="114300">
            <wp:extent cx="3271838" cy="1969161"/>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271838" cy="196916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right="-720" w:firstLine="360"/>
        <w:rPr>
          <w:sz w:val="24"/>
          <w:szCs w:val="24"/>
        </w:rPr>
      </w:pPr>
      <w:r w:rsidDel="00000000" w:rsidR="00000000" w:rsidRPr="00000000">
        <w:rPr>
          <w:rtl w:val="0"/>
        </w:rPr>
      </w:r>
    </w:p>
    <w:p w:rsidR="00000000" w:rsidDel="00000000" w:rsidP="00000000" w:rsidRDefault="00000000" w:rsidRPr="00000000" w14:paraId="0000006E">
      <w:pPr>
        <w:ind w:left="-720" w:right="-720" w:firstLine="360"/>
        <w:rPr>
          <w:sz w:val="24"/>
          <w:szCs w:val="24"/>
        </w:rPr>
      </w:pPr>
      <w:r w:rsidDel="00000000" w:rsidR="00000000" w:rsidRPr="00000000">
        <w:rPr>
          <w:sz w:val="24"/>
          <w:szCs w:val="24"/>
          <w:rtl w:val="0"/>
        </w:rPr>
        <w:t xml:space="preserve">When examining the heat density maps, we can see that much like the results above, the most tests tend to be taken in the Greater Boston area. From the graph we can see that anywhere outside of the Greater Boston Area has no tests, or is missing data. However, it seems that there seems to be little deviation in the number of tests taken for the areas that are filled in, as there is not any stark contrast between school districts for the most part. This information applies to both years 2021 and 2022. </w:t>
      </w:r>
    </w:p>
    <w:p w:rsidR="00000000" w:rsidDel="00000000" w:rsidP="00000000" w:rsidRDefault="00000000" w:rsidRPr="00000000" w14:paraId="0000006F">
      <w:pPr>
        <w:ind w:left="-720" w:right="-720" w:firstLine="360"/>
        <w:rPr>
          <w:sz w:val="24"/>
          <w:szCs w:val="24"/>
        </w:rPr>
      </w:pPr>
      <w:r w:rsidDel="00000000" w:rsidR="00000000" w:rsidRPr="00000000">
        <w:rPr>
          <w:rtl w:val="0"/>
        </w:rPr>
      </w:r>
    </w:p>
    <w:p w:rsidR="00000000" w:rsidDel="00000000" w:rsidP="00000000" w:rsidRDefault="00000000" w:rsidRPr="00000000" w14:paraId="00000070">
      <w:pPr>
        <w:ind w:left="-720" w:right="-720" w:firstLine="360"/>
        <w:rPr>
          <w:b w:val="1"/>
          <w:sz w:val="24"/>
          <w:szCs w:val="24"/>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3819525</wp:posOffset>
            </wp:positionH>
            <wp:positionV relativeFrom="paragraph">
              <wp:posOffset>353932</wp:posOffset>
            </wp:positionV>
            <wp:extent cx="2395538" cy="2346145"/>
            <wp:effectExtent b="0" l="0" r="0" t="0"/>
            <wp:wrapSquare wrapText="bothSides" distB="228600" distT="228600" distL="228600" distR="22860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395538" cy="2346145"/>
                    </a:xfrm>
                    <a:prstGeom prst="rect"/>
                    <a:ln/>
                  </pic:spPr>
                </pic:pic>
              </a:graphicData>
            </a:graphic>
          </wp:anchor>
        </w:drawing>
      </w:r>
    </w:p>
    <w:p w:rsidR="00000000" w:rsidDel="00000000" w:rsidP="00000000" w:rsidRDefault="00000000" w:rsidRPr="00000000" w14:paraId="00000071">
      <w:pPr>
        <w:ind w:left="-720" w:right="-720" w:firstLine="360"/>
        <w:rPr>
          <w:b w:val="1"/>
          <w:sz w:val="24"/>
          <w:szCs w:val="24"/>
        </w:rPr>
      </w:pPr>
      <w:r w:rsidDel="00000000" w:rsidR="00000000" w:rsidRPr="00000000">
        <w:rPr>
          <w:rtl w:val="0"/>
        </w:rPr>
      </w:r>
    </w:p>
    <w:p w:rsidR="00000000" w:rsidDel="00000000" w:rsidP="00000000" w:rsidRDefault="00000000" w:rsidRPr="00000000" w14:paraId="00000072">
      <w:pPr>
        <w:ind w:left="-720" w:right="-720" w:firstLine="360"/>
        <w:rPr>
          <w:b w:val="1"/>
          <w:sz w:val="24"/>
          <w:szCs w:val="24"/>
        </w:rPr>
      </w:pPr>
      <w:r w:rsidDel="00000000" w:rsidR="00000000" w:rsidRPr="00000000">
        <w:rPr>
          <w:rtl w:val="0"/>
        </w:rPr>
      </w:r>
    </w:p>
    <w:p w:rsidR="00000000" w:rsidDel="00000000" w:rsidP="00000000" w:rsidRDefault="00000000" w:rsidRPr="00000000" w14:paraId="00000073">
      <w:pPr>
        <w:ind w:left="-720" w:right="-720" w:firstLine="360"/>
        <w:rPr>
          <w:b w:val="1"/>
          <w:sz w:val="24"/>
          <w:szCs w:val="24"/>
        </w:rPr>
      </w:pPr>
      <w:r w:rsidDel="00000000" w:rsidR="00000000" w:rsidRPr="00000000">
        <w:rPr>
          <w:b w:val="1"/>
          <w:sz w:val="24"/>
          <w:szCs w:val="24"/>
          <w:rtl w:val="0"/>
        </w:rPr>
        <w:t xml:space="preserve">Bar Plots and Analysis</w:t>
      </w:r>
    </w:p>
    <w:p w:rsidR="00000000" w:rsidDel="00000000" w:rsidP="00000000" w:rsidRDefault="00000000" w:rsidRPr="00000000" w14:paraId="00000074">
      <w:pPr>
        <w:ind w:left="-720" w:right="-720" w:firstLine="360"/>
        <w:rPr>
          <w:sz w:val="30"/>
          <w:szCs w:val="30"/>
          <w:u w:val="single"/>
        </w:rPr>
      </w:pPr>
      <w:r w:rsidDel="00000000" w:rsidR="00000000" w:rsidRPr="00000000">
        <w:rPr>
          <w:rtl w:val="0"/>
        </w:rPr>
      </w:r>
    </w:p>
    <w:p w:rsidR="00000000" w:rsidDel="00000000" w:rsidP="00000000" w:rsidRDefault="00000000" w:rsidRPr="00000000" w14:paraId="00000075">
      <w:pPr>
        <w:ind w:left="-720" w:right="-720" w:firstLine="360"/>
        <w:rPr>
          <w:sz w:val="24"/>
          <w:szCs w:val="24"/>
        </w:rPr>
      </w:pPr>
      <w:r w:rsidDel="00000000" w:rsidR="00000000" w:rsidRPr="00000000">
        <w:rPr>
          <w:sz w:val="24"/>
          <w:szCs w:val="24"/>
          <w:rtl w:val="0"/>
        </w:rPr>
        <w:t xml:space="preserve">As we can see in this chart that compares the student groups against the total AP tests taken, we can observe stark contrasts in the number of tests taken. The overwhelming majority seems to be white students, while other races are much less. This overall trend can be observed in the student groups vs amount of tests taken as well. These results demonstrate a high deviation between groups. </w:t>
      </w:r>
    </w:p>
    <w:p w:rsidR="00000000" w:rsidDel="00000000" w:rsidP="00000000" w:rsidRDefault="00000000" w:rsidRPr="00000000" w14:paraId="00000076">
      <w:pPr>
        <w:ind w:left="-720" w:right="-720" w:firstLine="360"/>
        <w:rPr>
          <w:sz w:val="24"/>
          <w:szCs w:val="24"/>
        </w:rPr>
      </w:pPr>
      <w:r w:rsidDel="00000000" w:rsidR="00000000" w:rsidRPr="00000000">
        <w:rPr>
          <w:rtl w:val="0"/>
        </w:rPr>
      </w:r>
    </w:p>
    <w:p w:rsidR="00000000" w:rsidDel="00000000" w:rsidP="00000000" w:rsidRDefault="00000000" w:rsidRPr="00000000" w14:paraId="00000077">
      <w:pPr>
        <w:ind w:left="-720" w:right="-720" w:firstLine="360"/>
        <w:rPr>
          <w:sz w:val="30"/>
          <w:szCs w:val="30"/>
          <w:u w:val="single"/>
        </w:rPr>
      </w:pPr>
      <w:r w:rsidDel="00000000" w:rsidR="00000000" w:rsidRPr="00000000">
        <w:rPr>
          <w:sz w:val="30"/>
          <w:szCs w:val="30"/>
          <w:u w:val="single"/>
        </w:rPr>
        <w:drawing>
          <wp:inline distB="114300" distT="114300" distL="114300" distR="114300">
            <wp:extent cx="2185988" cy="214808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185988" cy="2148080"/>
                    </a:xfrm>
                    <a:prstGeom prst="rect"/>
                    <a:ln/>
                  </pic:spPr>
                </pic:pic>
              </a:graphicData>
            </a:graphic>
          </wp:inline>
        </w:drawing>
      </w:r>
      <w:r w:rsidDel="00000000" w:rsidR="00000000" w:rsidRPr="00000000">
        <w:rPr>
          <w:sz w:val="30"/>
          <w:szCs w:val="30"/>
          <w:u w:val="single"/>
        </w:rPr>
        <w:drawing>
          <wp:inline distB="114300" distT="114300" distL="114300" distR="114300">
            <wp:extent cx="2076856" cy="2066725"/>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076856" cy="2066725"/>
                    </a:xfrm>
                    <a:prstGeom prst="rect"/>
                    <a:ln/>
                  </pic:spPr>
                </pic:pic>
              </a:graphicData>
            </a:graphic>
          </wp:inline>
        </w:drawing>
      </w:r>
      <w:r w:rsidDel="00000000" w:rsidR="00000000" w:rsidRPr="00000000">
        <w:rPr>
          <w:sz w:val="30"/>
          <w:szCs w:val="30"/>
          <w:u w:val="single"/>
        </w:rPr>
        <w:drawing>
          <wp:inline distB="114300" distT="114300" distL="114300" distR="114300">
            <wp:extent cx="2038043" cy="2029025"/>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038043" cy="20290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right="-720" w:firstLine="360"/>
        <w:rPr>
          <w:sz w:val="30"/>
          <w:szCs w:val="30"/>
          <w:u w:val="single"/>
        </w:rPr>
      </w:pPr>
      <w:r w:rsidDel="00000000" w:rsidR="00000000" w:rsidRPr="00000000">
        <w:rPr>
          <w:sz w:val="30"/>
          <w:szCs w:val="30"/>
          <w:u w:val="single"/>
        </w:rPr>
        <w:drawing>
          <wp:inline distB="114300" distT="114300" distL="114300" distR="114300">
            <wp:extent cx="2088645" cy="2081213"/>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088645" cy="2081213"/>
                    </a:xfrm>
                    <a:prstGeom prst="rect"/>
                    <a:ln/>
                  </pic:spPr>
                </pic:pic>
              </a:graphicData>
            </a:graphic>
          </wp:inline>
        </w:drawing>
      </w:r>
      <w:r w:rsidDel="00000000" w:rsidR="00000000" w:rsidRPr="00000000">
        <w:rPr>
          <w:sz w:val="30"/>
          <w:szCs w:val="30"/>
          <w:u w:val="single"/>
        </w:rPr>
        <w:drawing>
          <wp:inline distB="114300" distT="114300" distL="114300" distR="114300">
            <wp:extent cx="2014538" cy="2036675"/>
            <wp:effectExtent b="0" l="0" r="0" t="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014538" cy="20366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9">
      <w:pPr>
        <w:ind w:left="-720" w:right="-720" w:firstLine="360"/>
        <w:jc w:val="center"/>
        <w:rPr>
          <w:b w:val="1"/>
          <w:sz w:val="30"/>
          <w:szCs w:val="30"/>
        </w:rPr>
      </w:pPr>
      <w:r w:rsidDel="00000000" w:rsidR="00000000" w:rsidRPr="00000000">
        <w:rPr>
          <w:b w:val="1"/>
          <w:sz w:val="30"/>
          <w:szCs w:val="30"/>
          <w:rtl w:val="0"/>
        </w:rPr>
        <w:t xml:space="preserve">SAT Performance (across MA)</w:t>
      </w:r>
    </w:p>
    <w:p w:rsidR="00000000" w:rsidDel="00000000" w:rsidP="00000000" w:rsidRDefault="00000000" w:rsidRPr="00000000" w14:paraId="0000007A">
      <w:pPr>
        <w:ind w:left="-720" w:right="-720" w:firstLine="360"/>
        <w:rPr>
          <w:b w:val="1"/>
          <w:sz w:val="30"/>
          <w:szCs w:val="30"/>
        </w:rPr>
      </w:pPr>
      <w:r w:rsidDel="00000000" w:rsidR="00000000" w:rsidRPr="00000000">
        <w:rPr>
          <w:rtl w:val="0"/>
        </w:rPr>
      </w:r>
    </w:p>
    <w:p w:rsidR="00000000" w:rsidDel="00000000" w:rsidP="00000000" w:rsidRDefault="00000000" w:rsidRPr="00000000" w14:paraId="0000007B">
      <w:pPr>
        <w:ind w:left="-720" w:right="-720" w:firstLine="360"/>
        <w:jc w:val="center"/>
        <w:rPr>
          <w:sz w:val="30"/>
          <w:szCs w:val="30"/>
          <w:u w:val="single"/>
        </w:rPr>
      </w:pPr>
      <w:r w:rsidDel="00000000" w:rsidR="00000000" w:rsidRPr="00000000">
        <w:rPr>
          <w:b w:val="1"/>
          <w:sz w:val="30"/>
          <w:szCs w:val="30"/>
        </w:rPr>
        <w:drawing>
          <wp:inline distB="114300" distT="114300" distL="114300" distR="114300">
            <wp:extent cx="5943600" cy="33782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20" w:right="-720" w:firstLine="360"/>
        <w:rPr>
          <w:sz w:val="30"/>
          <w:szCs w:val="30"/>
          <w:u w:val="single"/>
        </w:rPr>
      </w:pPr>
      <w:r w:rsidDel="00000000" w:rsidR="00000000" w:rsidRPr="00000000">
        <w:rPr>
          <w:rtl w:val="0"/>
        </w:rPr>
      </w:r>
    </w:p>
    <w:p w:rsidR="00000000" w:rsidDel="00000000" w:rsidP="00000000" w:rsidRDefault="00000000" w:rsidRPr="00000000" w14:paraId="0000007D">
      <w:pPr>
        <w:spacing w:line="360" w:lineRule="auto"/>
        <w:ind w:left="-720" w:right="-720" w:firstLine="360"/>
        <w:rPr>
          <w:sz w:val="30"/>
          <w:szCs w:val="30"/>
          <w:u w:val="single"/>
        </w:rPr>
      </w:pPr>
      <w:r w:rsidDel="00000000" w:rsidR="00000000" w:rsidRPr="00000000">
        <w:rPr>
          <w:sz w:val="24"/>
          <w:szCs w:val="24"/>
          <w:rtl w:val="0"/>
        </w:rPr>
        <w:t xml:space="preserve">Using the data retrieved from the MA Comp Sci. Representation database, extracted &amp; cleaned by our team, we take a deeper dive analyzing SAT Scores for all Students in MA for the year of 2021-22. We aren’t exploring both the years separately; both the plots are visually identical showing little to no change across years. While we had three distinct features available (the Reading Score, Math Score &amp; the number of tests taken), per the exploratory data analysis, it seems that the total SAT score may be the best representative feature to create a heat/density map. The number of tests taken showing a small delta is indicative of a lack of big differences between district &amp; may just be representative of the sheer number of students, the districts having a larger population, not of the performance of their students. We have removed outliers, data for districts with too few students taking tests &amp; replaced the missing data in the map with the ‘light gray’ color for better visualization.</w:t>
      </w:r>
      <w:r w:rsidDel="00000000" w:rsidR="00000000" w:rsidRPr="00000000">
        <w:br w:type="page"/>
      </w:r>
      <w:r w:rsidDel="00000000" w:rsidR="00000000" w:rsidRPr="00000000">
        <w:rPr>
          <w:rtl w:val="0"/>
        </w:rPr>
      </w:r>
    </w:p>
    <w:p w:rsidR="00000000" w:rsidDel="00000000" w:rsidP="00000000" w:rsidRDefault="00000000" w:rsidRPr="00000000" w14:paraId="0000007E">
      <w:pPr>
        <w:spacing w:line="360" w:lineRule="auto"/>
        <w:ind w:left="-720" w:right="-720" w:firstLine="360"/>
        <w:jc w:val="center"/>
        <w:rPr>
          <w:b w:val="1"/>
          <w:sz w:val="30"/>
          <w:szCs w:val="30"/>
        </w:rPr>
      </w:pPr>
      <w:r w:rsidDel="00000000" w:rsidR="00000000" w:rsidRPr="00000000">
        <w:rPr>
          <w:b w:val="1"/>
          <w:sz w:val="30"/>
          <w:szCs w:val="30"/>
          <w:rtl w:val="0"/>
        </w:rPr>
        <w:t xml:space="preserve">Individual Contributions</w:t>
      </w:r>
    </w:p>
    <w:p w:rsidR="00000000" w:rsidDel="00000000" w:rsidP="00000000" w:rsidRDefault="00000000" w:rsidRPr="00000000" w14:paraId="0000007F">
      <w:pPr>
        <w:spacing w:line="360" w:lineRule="auto"/>
        <w:ind w:left="-720" w:right="-720" w:firstLine="360"/>
        <w:rPr>
          <w:sz w:val="30"/>
          <w:szCs w:val="30"/>
        </w:rPr>
      </w:pPr>
      <w:r w:rsidDel="00000000" w:rsidR="00000000" w:rsidRPr="00000000">
        <w:rPr>
          <w:rtl w:val="0"/>
        </w:rPr>
      </w:r>
    </w:p>
    <w:p w:rsidR="00000000" w:rsidDel="00000000" w:rsidP="00000000" w:rsidRDefault="00000000" w:rsidRPr="00000000" w14:paraId="00000080">
      <w:pPr>
        <w:numPr>
          <w:ilvl w:val="0"/>
          <w:numId w:val="4"/>
        </w:numPr>
        <w:spacing w:line="480" w:lineRule="auto"/>
        <w:ind w:left="360" w:right="-720" w:hanging="360"/>
        <w:rPr/>
      </w:pPr>
      <w:r w:rsidDel="00000000" w:rsidR="00000000" w:rsidRPr="00000000">
        <w:rPr>
          <w:b w:val="1"/>
          <w:rtl w:val="0"/>
        </w:rPr>
        <w:t xml:space="preserve">Sai Tejaswini Junnuri</w:t>
      </w:r>
      <w:r w:rsidDel="00000000" w:rsidR="00000000" w:rsidRPr="00000000">
        <w:rPr>
          <w:rtl w:val="0"/>
        </w:rPr>
        <w:t xml:space="preserve">: In</w:t>
      </w:r>
      <w:r w:rsidDel="00000000" w:rsidR="00000000" w:rsidRPr="00000000">
        <w:rPr>
          <w:rtl w:val="0"/>
        </w:rPr>
        <w:t xml:space="preserve">dividually worked on extracting the CS Participation dataset and analyzing it. Analyzed the difference in CS participation across student groups, across grades and geography.</w:t>
      </w:r>
    </w:p>
    <w:p w:rsidR="00000000" w:rsidDel="00000000" w:rsidP="00000000" w:rsidRDefault="00000000" w:rsidRPr="00000000" w14:paraId="00000081">
      <w:pPr>
        <w:numPr>
          <w:ilvl w:val="0"/>
          <w:numId w:val="4"/>
        </w:numPr>
        <w:spacing w:line="480" w:lineRule="auto"/>
        <w:ind w:left="360" w:right="-720" w:hanging="360"/>
        <w:rPr/>
      </w:pPr>
      <w:r w:rsidDel="00000000" w:rsidR="00000000" w:rsidRPr="00000000">
        <w:rPr>
          <w:b w:val="1"/>
          <w:rtl w:val="0"/>
        </w:rPr>
        <w:t xml:space="preserve">Changxuan Fan</w:t>
      </w:r>
      <w:r w:rsidDel="00000000" w:rsidR="00000000" w:rsidRPr="00000000">
        <w:rPr>
          <w:rtl w:val="0"/>
        </w:rPr>
        <w:t xml:space="preserve">: Individually worked on extracting the CS Performance dataset and analyzing it. Analyzed the difference in CS participation across student groups, across grades and geography.</w:t>
      </w:r>
    </w:p>
    <w:p w:rsidR="00000000" w:rsidDel="00000000" w:rsidP="00000000" w:rsidRDefault="00000000" w:rsidRPr="00000000" w14:paraId="00000082">
      <w:pPr>
        <w:numPr>
          <w:ilvl w:val="0"/>
          <w:numId w:val="4"/>
        </w:numPr>
        <w:spacing w:line="480" w:lineRule="auto"/>
        <w:ind w:left="360" w:right="-720" w:hanging="360"/>
        <w:rPr/>
      </w:pPr>
      <w:r w:rsidDel="00000000" w:rsidR="00000000" w:rsidRPr="00000000">
        <w:rPr>
          <w:b w:val="1"/>
          <w:rtl w:val="0"/>
        </w:rPr>
        <w:t xml:space="preserve">Kelvin Lin</w:t>
      </w:r>
      <w:r w:rsidDel="00000000" w:rsidR="00000000" w:rsidRPr="00000000">
        <w:rPr>
          <w:rtl w:val="0"/>
        </w:rPr>
        <w:t xml:space="preserve">: Individually worked with the AP participation dataset. Worked to graph and visualize the differences in numbers of tests taken for AP students. Analyzed the differences in geography in total AP tests taken in Massachusetts. </w:t>
      </w:r>
    </w:p>
    <w:p w:rsidR="00000000" w:rsidDel="00000000" w:rsidP="00000000" w:rsidRDefault="00000000" w:rsidRPr="00000000" w14:paraId="00000083">
      <w:pPr>
        <w:numPr>
          <w:ilvl w:val="0"/>
          <w:numId w:val="4"/>
        </w:numPr>
        <w:spacing w:line="480" w:lineRule="auto"/>
        <w:ind w:left="360" w:right="-720" w:hanging="360"/>
        <w:rPr>
          <w:u w:val="none"/>
        </w:rPr>
      </w:pPr>
      <w:r w:rsidDel="00000000" w:rsidR="00000000" w:rsidRPr="00000000">
        <w:rPr>
          <w:b w:val="1"/>
          <w:rtl w:val="0"/>
        </w:rPr>
        <w:t xml:space="preserve">Pratham Shroff</w:t>
      </w:r>
      <w:r w:rsidDel="00000000" w:rsidR="00000000" w:rsidRPr="00000000">
        <w:rPr>
          <w:rtl w:val="0"/>
        </w:rPr>
        <w:t xml:space="preserve">: Individually extracted &amp; cleaned the SAT Performance dataset, conducted exploratory data analysis to choose the best features, merged datasets, compared them year over year, created meaningful visualizations (such as that of the Heat Density Map) that the client can use to further their key objectives along with detailing the why &amp; how behind these steps.</w:t>
      </w:r>
    </w:p>
    <w:p w:rsidR="00000000" w:rsidDel="00000000" w:rsidP="00000000" w:rsidRDefault="00000000" w:rsidRPr="00000000" w14:paraId="00000084">
      <w:pPr>
        <w:numPr>
          <w:ilvl w:val="0"/>
          <w:numId w:val="4"/>
        </w:numPr>
        <w:spacing w:line="480" w:lineRule="auto"/>
        <w:ind w:left="360" w:right="-720" w:hanging="360"/>
        <w:rPr>
          <w:u w:val="none"/>
        </w:rPr>
      </w:pPr>
      <w:r w:rsidDel="00000000" w:rsidR="00000000" w:rsidRPr="00000000">
        <w:rPr>
          <w:b w:val="1"/>
          <w:rtl w:val="0"/>
        </w:rPr>
        <w:t xml:space="preserve">Kenise Neal</w:t>
      </w:r>
      <w:r w:rsidDel="00000000" w:rsidR="00000000" w:rsidRPr="00000000">
        <w:rPr>
          <w:rtl w:val="0"/>
        </w:rPr>
        <w:t xml:space="preserve">: I extracted and cleaned the data for the finances of each district. Used the data to create a heat density map to see the distribution of funding in MA. By doing this, it allows us to see which districts receive the most resources and in correlation the most help.</w:t>
      </w:r>
    </w:p>
    <w:sectPr>
      <w:headerReference r:id="rId21" w:type="default"/>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3.png"/><Relationship Id="rId10" Type="http://schemas.openxmlformats.org/officeDocument/2006/relationships/image" Target="media/image7.png"/><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5.png"/><Relationship Id="rId18" Type="http://schemas.openxmlformats.org/officeDocument/2006/relationships/image" Target="media/image2.png"/><Relationship Id="rId7" Type="http://schemas.openxmlformats.org/officeDocument/2006/relationships/image" Target="media/image1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