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276" w:lineRule="auto"/>
        <w:rPr>
          <w:rFonts w:hint="eastAsia" w:ascii="黑体" w:hAnsi="黑体" w:eastAsia="黑体" w:cs="黑体"/>
          <w:sz w:val="36"/>
          <w:szCs w:val="36"/>
        </w:rPr>
      </w:pPr>
      <w:r>
        <w:rPr>
          <w:rFonts w:hint="eastAsia" w:ascii="黑体" w:hAnsi="黑体" w:eastAsia="黑体" w:cs="黑体"/>
          <w:sz w:val="36"/>
          <w:szCs w:val="36"/>
        </w:rPr>
        <w:t>案例3：红牌罐头公司的制造方案</w:t>
      </w:r>
    </w:p>
    <w:p>
      <w:pPr>
        <w:spacing w:line="276" w:lineRule="auto"/>
        <w:jc w:val="center"/>
        <w:rPr>
          <w:sz w:val="28"/>
          <w:szCs w:val="32"/>
        </w:rPr>
      </w:pPr>
      <w:r>
        <w:rPr>
          <w:rFonts w:hint="eastAsia"/>
          <w:sz w:val="28"/>
          <w:szCs w:val="32"/>
        </w:rPr>
        <w:t>（第一章：线性规划；难度：中等）</w:t>
      </w:r>
    </w:p>
    <w:p>
      <w:pPr>
        <w:spacing w:line="276" w:lineRule="auto"/>
        <w:jc w:val="center"/>
      </w:pPr>
    </w:p>
    <w:p>
      <w:pPr>
        <w:spacing w:line="276" w:lineRule="auto"/>
        <w:rPr>
          <w:rFonts w:ascii="宋体" w:hAnsi="宋体"/>
          <w:b/>
          <w:sz w:val="24"/>
          <w:szCs w:val="24"/>
        </w:rPr>
      </w:pPr>
      <w:r>
        <w:rPr>
          <w:rFonts w:hint="eastAsia" w:ascii="宋体" w:hAnsi="宋体"/>
          <w:b/>
          <w:sz w:val="24"/>
          <w:szCs w:val="24"/>
        </w:rPr>
        <w:t>案例背景：</w:t>
      </w:r>
    </w:p>
    <w:p>
      <w:pPr>
        <w:spacing w:line="276" w:lineRule="auto"/>
        <w:ind w:firstLine="480" w:firstLineChars="200"/>
        <w:rPr>
          <w:rFonts w:ascii="宋体" w:hAnsi="宋体"/>
          <w:sz w:val="24"/>
          <w:szCs w:val="24"/>
        </w:rPr>
      </w:pPr>
      <w:r>
        <w:rPr>
          <w:rFonts w:hint="eastAsia" w:ascii="宋体" w:hAnsi="宋体"/>
          <w:sz w:val="24"/>
          <w:szCs w:val="24"/>
        </w:rPr>
        <w:t>红牌罐头(Red Brand Canners）公司的副总裁米切尔·戈登要求管理员、销售经理和生产经理跟他开会讨论本季节番茄产品的装罐数量问题。该厂已经在种植园购买了番茄，即将运抵工厂，装罐操作将在下周一开始。红牌罐头制造商是一个中型公司，在西部各州，它以自己的商标生产和销售各种水果和蔬菜罐头。</w:t>
      </w:r>
    </w:p>
    <w:p>
      <w:pPr>
        <w:spacing w:line="276" w:lineRule="auto"/>
        <w:ind w:firstLine="480" w:firstLineChars="200"/>
        <w:rPr>
          <w:rFonts w:ascii="宋体" w:hAnsi="宋体"/>
          <w:sz w:val="24"/>
          <w:szCs w:val="24"/>
        </w:rPr>
      </w:pPr>
      <w:r>
        <w:rPr>
          <w:rFonts w:hint="eastAsia" w:ascii="宋体" w:hAnsi="宋体"/>
          <w:sz w:val="24"/>
          <w:szCs w:val="24"/>
        </w:rPr>
        <w:t>管理员威廉姆斯·古柏和销售部经理查尔斯·梅耶尔是首先到达戈登办公室的。生产经理丹·塔克几分钟之后进来说他已经获得关于收购进来的番茄质量的最新评估。依照报告，罐头公司在今年以每磅6美分收购来的300万磅番茄中，大约20%的质量等级为A，剩下的部分质量等级为B。</w:t>
      </w:r>
    </w:p>
    <w:p>
      <w:pPr>
        <w:spacing w:line="276" w:lineRule="auto"/>
        <w:ind w:firstLine="480" w:firstLineChars="200"/>
        <w:rPr>
          <w:rFonts w:hint="eastAsia" w:ascii="宋体" w:hAnsi="宋体"/>
          <w:sz w:val="24"/>
          <w:szCs w:val="24"/>
        </w:rPr>
      </w:pPr>
      <w:r>
        <w:rPr>
          <w:rFonts w:hint="eastAsia" w:ascii="宋体" w:hAnsi="宋体"/>
          <w:sz w:val="24"/>
          <w:szCs w:val="24"/>
        </w:rPr>
        <w:t>戈登询问梅耶尔来年对番茄产品的需求。梅耶尔说他们能够销售完他们生产的所有整番茄罐头。另外，对番茄汁和番茄酱的期望需求是有限的。销售经理分发了最新的需求预测，参见表</w:t>
      </w:r>
      <w:r>
        <w:rPr>
          <w:rFonts w:ascii="宋体" w:hAnsi="宋体"/>
          <w:sz w:val="24"/>
          <w:szCs w:val="24"/>
        </w:rPr>
        <w:t>1</w:t>
      </w:r>
      <w:r>
        <w:rPr>
          <w:rFonts w:hint="eastAsia" w:ascii="宋体" w:hAnsi="宋体"/>
          <w:sz w:val="24"/>
          <w:szCs w:val="24"/>
        </w:rPr>
        <w:t>。他指出已经依照公司长期的营销战略设定了出售价格，而且对于相应价格的潜在销售量也进行了预测。</w:t>
      </w:r>
    </w:p>
    <w:p>
      <w:pPr>
        <w:spacing w:line="276" w:lineRule="auto"/>
        <w:ind w:firstLine="480" w:firstLineChars="200"/>
        <w:rPr>
          <w:rFonts w:hint="eastAsia" w:ascii="宋体" w:hAnsi="宋体"/>
          <w:sz w:val="24"/>
          <w:szCs w:val="24"/>
        </w:rPr>
      </w:pPr>
    </w:p>
    <w:p>
      <w:pPr>
        <w:spacing w:line="276" w:lineRule="auto"/>
        <w:jc w:val="center"/>
        <w:rPr>
          <w:rFonts w:ascii="宋体" w:hAnsi="宋体"/>
          <w:sz w:val="24"/>
          <w:szCs w:val="24"/>
        </w:rPr>
      </w:pPr>
      <w:r>
        <w:rPr>
          <w:rFonts w:hint="eastAsia" w:ascii="宋体" w:hAnsi="宋体"/>
          <w:sz w:val="24"/>
          <w:szCs w:val="24"/>
        </w:rPr>
        <w:t>表1</w:t>
      </w:r>
      <w:r>
        <w:rPr>
          <w:rFonts w:ascii="宋体" w:hAnsi="宋体"/>
          <w:sz w:val="24"/>
          <w:szCs w:val="24"/>
        </w:rPr>
        <w:t xml:space="preserve"> </w:t>
      </w:r>
      <w:r>
        <w:rPr>
          <w:rFonts w:hint="eastAsia" w:ascii="宋体" w:hAnsi="宋体"/>
          <w:sz w:val="24"/>
          <w:szCs w:val="24"/>
        </w:rPr>
        <w:t>需求预测</w:t>
      </w:r>
    </w:p>
    <w:tbl>
      <w:tblPr>
        <w:tblStyle w:val="14"/>
        <w:tblW w:w="8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4"/>
        <w:gridCol w:w="2724"/>
        <w:gridCol w:w="2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2724" w:type="dxa"/>
            <w:tcBorders>
              <w:top w:val="single" w:color="000000" w:sz="12" w:space="0"/>
              <w:left w:val="nil"/>
              <w:bottom w:val="single" w:color="000000" w:sz="4" w:space="0"/>
              <w:right w:val="nil"/>
              <w:tl2br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产品</w:t>
            </w:r>
          </w:p>
        </w:tc>
        <w:tc>
          <w:tcPr>
            <w:tcW w:w="2724" w:type="dxa"/>
            <w:tcBorders>
              <w:top w:val="single" w:color="000000" w:sz="12" w:space="0"/>
              <w:left w:val="nil"/>
              <w:bottom w:val="single" w:color="000000" w:sz="4" w:space="0"/>
              <w:right w:val="nil"/>
            </w:tcBorders>
            <w:shd w:val="clear" w:color="auto" w:fill="FFFFFF"/>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销售价格（美元）</w:t>
            </w:r>
          </w:p>
        </w:tc>
        <w:tc>
          <w:tcPr>
            <w:tcW w:w="2724" w:type="dxa"/>
            <w:tcBorders>
              <w:top w:val="single" w:color="000000" w:sz="12" w:space="0"/>
              <w:left w:val="nil"/>
              <w:bottom w:val="single" w:color="000000" w:sz="4" w:space="0"/>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需求预期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trPr>
        <w:tc>
          <w:tcPr>
            <w:tcW w:w="2724" w:type="dxa"/>
            <w:tcBorders>
              <w:top w:val="single" w:color="000000" w:sz="4" w:space="0"/>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整番茄罐头</w:t>
            </w:r>
          </w:p>
        </w:tc>
        <w:tc>
          <w:tcPr>
            <w:tcW w:w="2724" w:type="dxa"/>
            <w:tcBorders>
              <w:top w:val="single" w:color="000000" w:sz="4" w:space="0"/>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4</w:t>
            </w:r>
          </w:p>
        </w:tc>
        <w:tc>
          <w:tcPr>
            <w:tcW w:w="2724" w:type="dxa"/>
            <w:tcBorders>
              <w:top w:val="single" w:color="000000" w:sz="4" w:space="0"/>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trPr>
        <w:tc>
          <w:tcPr>
            <w:tcW w:w="2724"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精选的桃块</w:t>
            </w:r>
          </w:p>
        </w:tc>
        <w:tc>
          <w:tcPr>
            <w:tcW w:w="2724"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5.4</w:t>
            </w:r>
          </w:p>
        </w:tc>
        <w:tc>
          <w:tcPr>
            <w:tcW w:w="2724"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trPr>
        <w:tc>
          <w:tcPr>
            <w:tcW w:w="2724"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桃子饮料</w:t>
            </w:r>
          </w:p>
        </w:tc>
        <w:tc>
          <w:tcPr>
            <w:tcW w:w="2724"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4.6</w:t>
            </w:r>
          </w:p>
        </w:tc>
        <w:tc>
          <w:tcPr>
            <w:tcW w:w="2724"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trPr>
        <w:tc>
          <w:tcPr>
            <w:tcW w:w="2724"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番茄汁</w:t>
            </w:r>
          </w:p>
        </w:tc>
        <w:tc>
          <w:tcPr>
            <w:tcW w:w="2724"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4.5</w:t>
            </w:r>
          </w:p>
        </w:tc>
        <w:tc>
          <w:tcPr>
            <w:tcW w:w="2724"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trPr>
        <w:tc>
          <w:tcPr>
            <w:tcW w:w="2724"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烹饪苹果</w:t>
            </w:r>
          </w:p>
        </w:tc>
        <w:tc>
          <w:tcPr>
            <w:tcW w:w="2724"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4.9</w:t>
            </w:r>
          </w:p>
        </w:tc>
        <w:tc>
          <w:tcPr>
            <w:tcW w:w="2724"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trPr>
        <w:tc>
          <w:tcPr>
            <w:tcW w:w="2724" w:type="dxa"/>
            <w:tcBorders>
              <w:top w:val="nil"/>
              <w:left w:val="nil"/>
              <w:bottom w:val="single" w:color="000000" w:sz="12" w:space="0"/>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番茄酱</w:t>
            </w:r>
          </w:p>
        </w:tc>
        <w:tc>
          <w:tcPr>
            <w:tcW w:w="2724" w:type="dxa"/>
            <w:tcBorders>
              <w:top w:val="nil"/>
              <w:left w:val="nil"/>
              <w:bottom w:val="single" w:color="000000" w:sz="12" w:space="0"/>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3.8</w:t>
            </w:r>
          </w:p>
        </w:tc>
        <w:tc>
          <w:tcPr>
            <w:tcW w:w="2724" w:type="dxa"/>
            <w:tcBorders>
              <w:top w:val="nil"/>
              <w:left w:val="nil"/>
              <w:bottom w:val="single" w:color="000000" w:sz="12" w:space="0"/>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80000</w:t>
            </w:r>
          </w:p>
        </w:tc>
      </w:tr>
    </w:tbl>
    <w:p>
      <w:pPr>
        <w:spacing w:line="276" w:lineRule="auto"/>
        <w:rPr>
          <w:rFonts w:ascii="宋体" w:hAnsi="宋体"/>
          <w:sz w:val="24"/>
          <w:szCs w:val="24"/>
        </w:rPr>
      </w:pPr>
    </w:p>
    <w:p>
      <w:pPr>
        <w:spacing w:line="276" w:lineRule="auto"/>
        <w:ind w:firstLine="480" w:firstLineChars="200"/>
        <w:rPr>
          <w:rFonts w:ascii="宋体" w:hAnsi="宋体"/>
          <w:sz w:val="24"/>
          <w:szCs w:val="24"/>
        </w:rPr>
      </w:pPr>
      <w:r>
        <w:rPr>
          <w:rFonts w:hint="eastAsia" w:ascii="宋体" w:hAnsi="宋体"/>
          <w:sz w:val="24"/>
          <w:szCs w:val="24"/>
        </w:rPr>
        <w:t>古柏看过梅耶尔的需求预测之后说，看上去公司“应该好好利用今年的番茄”。随着新的统计系统的建立，他已经能够计算每一种产品的毛利，而且根据他的分析，整番茄罐头的利润增幅大于其他任何番茄产品。古柏计算了番茄商品的毛利：</w:t>
      </w:r>
    </w:p>
    <w:p>
      <w:pPr>
        <w:spacing w:line="276" w:lineRule="auto"/>
        <w:rPr>
          <w:rFonts w:ascii="宋体" w:hAnsi="宋体"/>
          <w:sz w:val="24"/>
          <w:szCs w:val="24"/>
        </w:rPr>
      </w:pPr>
    </w:p>
    <w:p>
      <w:pPr>
        <w:spacing w:line="276" w:lineRule="auto"/>
        <w:jc w:val="center"/>
        <w:rPr>
          <w:rFonts w:ascii="宋体" w:hAnsi="宋体"/>
          <w:sz w:val="24"/>
          <w:szCs w:val="24"/>
        </w:rPr>
      </w:pPr>
      <w:r>
        <w:rPr>
          <w:rFonts w:hint="eastAsia" w:ascii="宋体" w:hAnsi="宋体"/>
          <w:sz w:val="24"/>
          <w:szCs w:val="24"/>
        </w:rPr>
        <w:t>表2</w:t>
      </w:r>
      <w:r>
        <w:rPr>
          <w:rFonts w:ascii="宋体" w:hAnsi="宋体"/>
          <w:sz w:val="24"/>
          <w:szCs w:val="24"/>
        </w:rPr>
        <w:t xml:space="preserve"> </w:t>
      </w:r>
      <w:r>
        <w:rPr>
          <w:rFonts w:hint="eastAsia" w:ascii="宋体" w:hAnsi="宋体"/>
          <w:sz w:val="24"/>
          <w:szCs w:val="24"/>
        </w:rPr>
        <w:t>产品收益率</w:t>
      </w:r>
    </w:p>
    <w:tbl>
      <w:tblPr>
        <w:tblStyle w:val="14"/>
        <w:tblW w:w="83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7"/>
        <w:gridCol w:w="887"/>
        <w:gridCol w:w="888"/>
        <w:gridCol w:w="888"/>
        <w:gridCol w:w="888"/>
        <w:gridCol w:w="888"/>
        <w:gridCol w:w="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2977" w:type="dxa"/>
            <w:tcBorders>
              <w:top w:val="single" w:color="000000" w:sz="12" w:space="0"/>
              <w:left w:val="nil"/>
              <w:bottom w:val="single" w:color="000000" w:sz="4" w:space="0"/>
              <w:right w:val="nil"/>
              <w:tl2br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产品</w:t>
            </w:r>
          </w:p>
        </w:tc>
        <w:tc>
          <w:tcPr>
            <w:tcW w:w="887" w:type="dxa"/>
            <w:tcBorders>
              <w:top w:val="single" w:color="000000" w:sz="12" w:space="0"/>
              <w:left w:val="nil"/>
              <w:bottom w:val="single" w:color="000000" w:sz="4" w:space="0"/>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整番茄罐头</w:t>
            </w:r>
          </w:p>
        </w:tc>
        <w:tc>
          <w:tcPr>
            <w:tcW w:w="888" w:type="dxa"/>
            <w:tcBorders>
              <w:top w:val="single" w:color="000000" w:sz="12" w:space="0"/>
              <w:left w:val="nil"/>
              <w:bottom w:val="single" w:color="000000" w:sz="4" w:space="0"/>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精选的桃块</w:t>
            </w:r>
          </w:p>
        </w:tc>
        <w:tc>
          <w:tcPr>
            <w:tcW w:w="888" w:type="dxa"/>
            <w:tcBorders>
              <w:top w:val="single" w:color="000000" w:sz="12" w:space="0"/>
              <w:left w:val="nil"/>
              <w:bottom w:val="single" w:color="000000" w:sz="4" w:space="0"/>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桃子饮料</w:t>
            </w:r>
          </w:p>
        </w:tc>
        <w:tc>
          <w:tcPr>
            <w:tcW w:w="888" w:type="dxa"/>
            <w:tcBorders>
              <w:top w:val="single" w:color="000000" w:sz="12" w:space="0"/>
              <w:left w:val="nil"/>
              <w:bottom w:val="single" w:color="000000" w:sz="4" w:space="0"/>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番茄汁</w:t>
            </w:r>
          </w:p>
        </w:tc>
        <w:tc>
          <w:tcPr>
            <w:tcW w:w="888" w:type="dxa"/>
            <w:tcBorders>
              <w:top w:val="single" w:color="000000" w:sz="12" w:space="0"/>
              <w:left w:val="nil"/>
              <w:bottom w:val="single" w:color="000000" w:sz="4" w:space="0"/>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烹饪苹果</w:t>
            </w:r>
          </w:p>
        </w:tc>
        <w:tc>
          <w:tcPr>
            <w:tcW w:w="888" w:type="dxa"/>
            <w:tcBorders>
              <w:top w:val="single" w:color="000000" w:sz="12" w:space="0"/>
              <w:left w:val="nil"/>
              <w:bottom w:val="single" w:color="000000" w:sz="4" w:space="0"/>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番茄酱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977" w:type="dxa"/>
            <w:tcBorders>
              <w:top w:val="single" w:color="000000" w:sz="4" w:space="0"/>
              <w:left w:val="nil"/>
              <w:bottom w:val="nil"/>
              <w:right w:val="nil"/>
            </w:tcBorders>
            <w:shd w:val="clear" w:color="auto" w:fill="FFFFFF"/>
            <w:noWrap/>
          </w:tcPr>
          <w:p>
            <w:pPr>
              <w:widowControl/>
              <w:spacing w:line="276" w:lineRule="auto"/>
              <w:jc w:val="left"/>
              <w:rPr>
                <w:rFonts w:ascii="宋体" w:hAnsi="宋体" w:cs="宋体"/>
                <w:b w:val="0"/>
                <w:color w:val="000000"/>
                <w:kern w:val="0"/>
                <w:sz w:val="24"/>
                <w:szCs w:val="24"/>
              </w:rPr>
            </w:pPr>
            <w:r>
              <w:rPr>
                <w:rFonts w:hint="eastAsia" w:ascii="宋体" w:hAnsi="宋体" w:cs="宋体"/>
                <w:b w:val="0"/>
                <w:color w:val="000000"/>
                <w:kern w:val="0"/>
                <w:sz w:val="24"/>
                <w:szCs w:val="24"/>
              </w:rPr>
              <w:t>销售价格</w:t>
            </w:r>
          </w:p>
        </w:tc>
        <w:tc>
          <w:tcPr>
            <w:tcW w:w="887" w:type="dxa"/>
            <w:tcBorders>
              <w:top w:val="single" w:color="000000" w:sz="4" w:space="0"/>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4</w:t>
            </w:r>
          </w:p>
        </w:tc>
        <w:tc>
          <w:tcPr>
            <w:tcW w:w="888" w:type="dxa"/>
            <w:tcBorders>
              <w:top w:val="single" w:color="000000" w:sz="4" w:space="0"/>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5.4</w:t>
            </w:r>
          </w:p>
        </w:tc>
        <w:tc>
          <w:tcPr>
            <w:tcW w:w="888" w:type="dxa"/>
            <w:tcBorders>
              <w:top w:val="single" w:color="000000" w:sz="4" w:space="0"/>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4.6</w:t>
            </w:r>
          </w:p>
        </w:tc>
        <w:tc>
          <w:tcPr>
            <w:tcW w:w="888" w:type="dxa"/>
            <w:tcBorders>
              <w:top w:val="single" w:color="000000" w:sz="4" w:space="0"/>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4.5</w:t>
            </w:r>
          </w:p>
        </w:tc>
        <w:tc>
          <w:tcPr>
            <w:tcW w:w="888" w:type="dxa"/>
            <w:tcBorders>
              <w:top w:val="single" w:color="000000" w:sz="4" w:space="0"/>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4.9</w:t>
            </w:r>
          </w:p>
        </w:tc>
        <w:tc>
          <w:tcPr>
            <w:tcW w:w="888" w:type="dxa"/>
            <w:tcBorders>
              <w:top w:val="single" w:color="000000" w:sz="4" w:space="0"/>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977" w:type="dxa"/>
            <w:tcBorders>
              <w:top w:val="nil"/>
              <w:left w:val="nil"/>
              <w:bottom w:val="nil"/>
              <w:right w:val="nil"/>
            </w:tcBorders>
            <w:shd w:val="clear" w:color="auto" w:fill="FFFFFF"/>
            <w:noWrap/>
          </w:tcPr>
          <w:p>
            <w:pPr>
              <w:widowControl/>
              <w:spacing w:line="276" w:lineRule="auto"/>
              <w:jc w:val="left"/>
              <w:rPr>
                <w:rFonts w:ascii="宋体" w:hAnsi="宋体" w:cs="宋体"/>
                <w:b w:val="0"/>
                <w:color w:val="000000"/>
                <w:kern w:val="0"/>
                <w:sz w:val="24"/>
                <w:szCs w:val="24"/>
              </w:rPr>
            </w:pPr>
            <w:r>
              <w:rPr>
                <w:rFonts w:hint="eastAsia" w:ascii="宋体" w:hAnsi="宋体" w:cs="宋体"/>
                <w:b w:val="0"/>
                <w:color w:val="000000"/>
                <w:kern w:val="0"/>
                <w:sz w:val="24"/>
                <w:szCs w:val="24"/>
              </w:rPr>
              <w:t>可变成本中的直接人工成本</w:t>
            </w:r>
          </w:p>
        </w:tc>
        <w:tc>
          <w:tcPr>
            <w:tcW w:w="887"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1.18</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1.4</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1.27</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1.32</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0.7</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977" w:type="dxa"/>
            <w:tcBorders>
              <w:top w:val="nil"/>
              <w:left w:val="nil"/>
              <w:bottom w:val="nil"/>
              <w:right w:val="nil"/>
            </w:tcBorders>
            <w:shd w:val="clear" w:color="auto" w:fill="FFFFFF"/>
            <w:noWrap/>
          </w:tcPr>
          <w:p>
            <w:pPr>
              <w:widowControl/>
              <w:spacing w:line="276" w:lineRule="auto"/>
              <w:jc w:val="left"/>
              <w:rPr>
                <w:rFonts w:ascii="宋体" w:hAnsi="宋体" w:cs="宋体"/>
                <w:b w:val="0"/>
                <w:color w:val="000000"/>
                <w:kern w:val="0"/>
                <w:sz w:val="24"/>
                <w:szCs w:val="24"/>
              </w:rPr>
            </w:pPr>
            <w:r>
              <w:rPr>
                <w:rFonts w:hint="eastAsia" w:ascii="宋体" w:hAnsi="宋体" w:cs="宋体"/>
                <w:b w:val="0"/>
                <w:color w:val="000000"/>
                <w:kern w:val="0"/>
                <w:sz w:val="24"/>
                <w:szCs w:val="24"/>
              </w:rPr>
              <w:t>可变日常费用</w:t>
            </w:r>
          </w:p>
        </w:tc>
        <w:tc>
          <w:tcPr>
            <w:tcW w:w="887"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0.24</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0.32</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0.23</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0.36</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0.22</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977" w:type="dxa"/>
            <w:tcBorders>
              <w:top w:val="nil"/>
              <w:left w:val="nil"/>
              <w:bottom w:val="nil"/>
              <w:right w:val="nil"/>
            </w:tcBorders>
            <w:shd w:val="clear" w:color="auto" w:fill="FFFFFF"/>
            <w:noWrap/>
          </w:tcPr>
          <w:p>
            <w:pPr>
              <w:widowControl/>
              <w:spacing w:line="276" w:lineRule="auto"/>
              <w:jc w:val="left"/>
              <w:rPr>
                <w:rFonts w:ascii="宋体" w:hAnsi="宋体" w:cs="宋体"/>
                <w:b w:val="0"/>
                <w:color w:val="000000"/>
                <w:kern w:val="0"/>
                <w:sz w:val="24"/>
                <w:szCs w:val="24"/>
              </w:rPr>
            </w:pPr>
            <w:r>
              <w:rPr>
                <w:rFonts w:hint="eastAsia" w:ascii="宋体" w:hAnsi="宋体" w:cs="宋体"/>
                <w:b w:val="0"/>
                <w:color w:val="000000"/>
                <w:kern w:val="0"/>
                <w:sz w:val="24"/>
                <w:szCs w:val="24"/>
              </w:rPr>
              <w:t>可变销售费用</w:t>
            </w:r>
          </w:p>
        </w:tc>
        <w:tc>
          <w:tcPr>
            <w:tcW w:w="887"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0.4</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0.3</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0.4</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0.85</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0.28</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977" w:type="dxa"/>
            <w:tcBorders>
              <w:top w:val="nil"/>
              <w:left w:val="nil"/>
              <w:bottom w:val="nil"/>
              <w:right w:val="nil"/>
            </w:tcBorders>
            <w:shd w:val="clear" w:color="auto" w:fill="FFFFFF"/>
            <w:noWrap/>
          </w:tcPr>
          <w:p>
            <w:pPr>
              <w:widowControl/>
              <w:spacing w:line="276" w:lineRule="auto"/>
              <w:jc w:val="left"/>
              <w:rPr>
                <w:rFonts w:ascii="宋体" w:hAnsi="宋体" w:cs="宋体"/>
                <w:b w:val="0"/>
                <w:color w:val="000000"/>
                <w:kern w:val="0"/>
                <w:sz w:val="24"/>
                <w:szCs w:val="24"/>
              </w:rPr>
            </w:pPr>
            <w:r>
              <w:rPr>
                <w:rFonts w:hint="eastAsia" w:ascii="宋体" w:hAnsi="宋体" w:cs="宋体"/>
                <w:b w:val="0"/>
                <w:color w:val="000000"/>
                <w:kern w:val="0"/>
                <w:sz w:val="24"/>
                <w:szCs w:val="24"/>
              </w:rPr>
              <w:t>包装材料</w:t>
            </w:r>
          </w:p>
        </w:tc>
        <w:tc>
          <w:tcPr>
            <w:tcW w:w="887"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0.7</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0.56</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0.6</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0.65</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0.7</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977" w:type="dxa"/>
            <w:tcBorders>
              <w:top w:val="nil"/>
              <w:left w:val="nil"/>
              <w:bottom w:val="nil"/>
              <w:right w:val="nil"/>
            </w:tcBorders>
            <w:shd w:val="clear" w:color="auto" w:fill="FFFFFF"/>
            <w:noWrap/>
          </w:tcPr>
          <w:p>
            <w:pPr>
              <w:widowControl/>
              <w:spacing w:line="276" w:lineRule="auto"/>
              <w:jc w:val="left"/>
              <w:rPr>
                <w:rFonts w:ascii="宋体" w:hAnsi="宋体" w:cs="宋体"/>
                <w:b w:val="0"/>
                <w:color w:val="000000"/>
                <w:kern w:val="0"/>
                <w:sz w:val="24"/>
                <w:szCs w:val="24"/>
              </w:rPr>
            </w:pPr>
            <w:r>
              <w:rPr>
                <w:rFonts w:hint="eastAsia" w:ascii="宋体" w:hAnsi="宋体" w:cs="宋体"/>
                <w:b w:val="0"/>
                <w:color w:val="000000"/>
                <w:kern w:val="0"/>
                <w:sz w:val="24"/>
                <w:szCs w:val="24"/>
              </w:rPr>
              <w:t>水果</w:t>
            </w:r>
          </w:p>
        </w:tc>
        <w:tc>
          <w:tcPr>
            <w:tcW w:w="887"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u w:val="single"/>
              </w:rPr>
            </w:pPr>
            <w:r>
              <w:rPr>
                <w:rFonts w:hint="eastAsia" w:ascii="宋体" w:hAnsi="宋体" w:cs="宋体"/>
                <w:b w:val="0"/>
                <w:color w:val="000000"/>
                <w:kern w:val="0"/>
                <w:sz w:val="24"/>
                <w:szCs w:val="24"/>
                <w:u w:val="single"/>
              </w:rPr>
              <w:t>1.08</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u w:val="single"/>
              </w:rPr>
            </w:pPr>
            <w:r>
              <w:rPr>
                <w:rFonts w:hint="eastAsia" w:ascii="宋体" w:hAnsi="宋体" w:cs="宋体"/>
                <w:b w:val="0"/>
                <w:color w:val="000000"/>
                <w:kern w:val="0"/>
                <w:sz w:val="24"/>
                <w:szCs w:val="24"/>
                <w:u w:val="single"/>
              </w:rPr>
              <w:t>1.8</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u w:val="single"/>
              </w:rPr>
            </w:pPr>
            <w:r>
              <w:rPr>
                <w:rFonts w:hint="eastAsia" w:ascii="宋体" w:hAnsi="宋体" w:cs="宋体"/>
                <w:b w:val="0"/>
                <w:color w:val="000000"/>
                <w:kern w:val="0"/>
                <w:sz w:val="24"/>
                <w:szCs w:val="24"/>
                <w:u w:val="single"/>
              </w:rPr>
              <w:t>1.7</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u w:val="single"/>
              </w:rPr>
            </w:pPr>
            <w:r>
              <w:rPr>
                <w:rFonts w:hint="eastAsia" w:ascii="宋体" w:hAnsi="宋体" w:cs="宋体"/>
                <w:b w:val="0"/>
                <w:color w:val="000000"/>
                <w:kern w:val="0"/>
                <w:sz w:val="24"/>
                <w:szCs w:val="24"/>
                <w:u w:val="single"/>
              </w:rPr>
              <w:t>1.2</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u w:val="single"/>
              </w:rPr>
            </w:pPr>
            <w:r>
              <w:rPr>
                <w:rFonts w:hint="eastAsia" w:ascii="宋体" w:hAnsi="宋体" w:cs="宋体"/>
                <w:b w:val="0"/>
                <w:color w:val="000000"/>
                <w:kern w:val="0"/>
                <w:sz w:val="24"/>
                <w:szCs w:val="24"/>
                <w:u w:val="single"/>
              </w:rPr>
              <w:t>0.9</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u w:val="single"/>
              </w:rPr>
            </w:pPr>
            <w:r>
              <w:rPr>
                <w:rFonts w:hint="eastAsia" w:ascii="宋体" w:hAnsi="宋体" w:cs="宋体"/>
                <w:b w:val="0"/>
                <w:color w:val="000000"/>
                <w:kern w:val="0"/>
                <w:sz w:val="24"/>
                <w:szCs w:val="24"/>
                <w:u w:val="single"/>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977" w:type="dxa"/>
            <w:tcBorders>
              <w:top w:val="nil"/>
              <w:left w:val="nil"/>
              <w:bottom w:val="nil"/>
              <w:right w:val="nil"/>
            </w:tcBorders>
            <w:shd w:val="clear" w:color="auto" w:fill="FFFFFF"/>
            <w:noWrap/>
          </w:tcPr>
          <w:p>
            <w:pPr>
              <w:widowControl/>
              <w:spacing w:line="276" w:lineRule="auto"/>
              <w:ind w:left="210" w:leftChars="100"/>
              <w:jc w:val="left"/>
              <w:rPr>
                <w:rFonts w:ascii="宋体" w:hAnsi="宋体" w:cs="宋体"/>
                <w:b w:val="0"/>
                <w:bCs/>
                <w:color w:val="000000"/>
                <w:kern w:val="0"/>
                <w:sz w:val="24"/>
                <w:szCs w:val="24"/>
              </w:rPr>
            </w:pPr>
            <w:r>
              <w:rPr>
                <w:rFonts w:hint="eastAsia" w:ascii="宋体" w:hAnsi="宋体" w:cs="宋体"/>
                <w:b w:val="0"/>
                <w:bCs/>
                <w:color w:val="000000"/>
                <w:kern w:val="0"/>
                <w:sz w:val="24"/>
                <w:szCs w:val="24"/>
              </w:rPr>
              <w:t>可变成本总计(美元)</w:t>
            </w:r>
          </w:p>
        </w:tc>
        <w:tc>
          <w:tcPr>
            <w:tcW w:w="887" w:type="dxa"/>
            <w:tcBorders>
              <w:top w:val="nil"/>
              <w:left w:val="nil"/>
              <w:bottom w:val="nil"/>
              <w:right w:val="nil"/>
            </w:tcBorders>
            <w:shd w:val="clear" w:color="auto" w:fill="FFFFFF"/>
            <w:noWrap/>
          </w:tcPr>
          <w:p>
            <w:pPr>
              <w:widowControl/>
              <w:spacing w:line="276" w:lineRule="auto"/>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3.6</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4.38</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4.2</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4.38</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2.8</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977" w:type="dxa"/>
            <w:tcBorders>
              <w:top w:val="nil"/>
              <w:left w:val="nil"/>
              <w:bottom w:val="nil"/>
              <w:right w:val="nil"/>
            </w:tcBorders>
            <w:shd w:val="clear" w:color="auto" w:fill="FFFFFF"/>
            <w:noWrap/>
          </w:tcPr>
          <w:p>
            <w:pPr>
              <w:widowControl/>
              <w:spacing w:line="276" w:lineRule="auto"/>
              <w:jc w:val="left"/>
              <w:rPr>
                <w:rFonts w:ascii="宋体" w:hAnsi="宋体" w:cs="宋体"/>
                <w:b w:val="0"/>
                <w:color w:val="000000"/>
                <w:kern w:val="0"/>
                <w:sz w:val="24"/>
                <w:szCs w:val="24"/>
              </w:rPr>
            </w:pPr>
            <w:r>
              <w:rPr>
                <w:rFonts w:hint="eastAsia" w:ascii="宋体" w:hAnsi="宋体" w:cs="宋体"/>
                <w:b w:val="0"/>
                <w:color w:val="000000"/>
                <w:kern w:val="0"/>
                <w:sz w:val="24"/>
                <w:szCs w:val="24"/>
              </w:rPr>
              <w:t>毛利</w:t>
            </w:r>
          </w:p>
        </w:tc>
        <w:tc>
          <w:tcPr>
            <w:tcW w:w="887"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0.4</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1.02</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0.4</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0.12</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1.1</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977" w:type="dxa"/>
            <w:tcBorders>
              <w:top w:val="nil"/>
              <w:left w:val="nil"/>
              <w:bottom w:val="nil"/>
              <w:right w:val="nil"/>
            </w:tcBorders>
            <w:shd w:val="clear" w:color="auto" w:fill="FFFFFF"/>
            <w:noWrap/>
          </w:tcPr>
          <w:p>
            <w:pPr>
              <w:widowControl/>
              <w:spacing w:line="276" w:lineRule="auto"/>
              <w:jc w:val="left"/>
              <w:rPr>
                <w:rFonts w:ascii="宋体" w:hAnsi="宋体" w:cs="宋体"/>
                <w:b w:val="0"/>
                <w:color w:val="000000"/>
                <w:kern w:val="0"/>
                <w:sz w:val="24"/>
                <w:szCs w:val="24"/>
              </w:rPr>
            </w:pPr>
            <w:r>
              <w:rPr>
                <w:rFonts w:hint="eastAsia" w:ascii="宋体" w:hAnsi="宋体" w:cs="宋体"/>
                <w:b w:val="0"/>
                <w:color w:val="000000"/>
                <w:kern w:val="0"/>
                <w:sz w:val="24"/>
                <w:szCs w:val="24"/>
              </w:rPr>
              <w:t>减去分担成本</w:t>
            </w:r>
          </w:p>
        </w:tc>
        <w:tc>
          <w:tcPr>
            <w:tcW w:w="887"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u w:val="single"/>
              </w:rPr>
            </w:pPr>
            <w:r>
              <w:rPr>
                <w:rFonts w:hint="eastAsia" w:ascii="宋体" w:hAnsi="宋体" w:cs="宋体"/>
                <w:b w:val="0"/>
                <w:color w:val="000000"/>
                <w:kern w:val="0"/>
                <w:sz w:val="24"/>
                <w:szCs w:val="24"/>
                <w:u w:val="single"/>
              </w:rPr>
              <w:t>0.28</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u w:val="single"/>
              </w:rPr>
            </w:pPr>
            <w:r>
              <w:rPr>
                <w:rFonts w:hint="eastAsia" w:ascii="宋体" w:hAnsi="宋体" w:cs="宋体"/>
                <w:b w:val="0"/>
                <w:color w:val="000000"/>
                <w:kern w:val="0"/>
                <w:sz w:val="24"/>
                <w:szCs w:val="24"/>
                <w:u w:val="single"/>
              </w:rPr>
              <w:t>0.7</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u w:val="single"/>
              </w:rPr>
            </w:pPr>
            <w:r>
              <w:rPr>
                <w:rFonts w:hint="eastAsia" w:ascii="宋体" w:hAnsi="宋体" w:cs="宋体"/>
                <w:b w:val="0"/>
                <w:color w:val="000000"/>
                <w:kern w:val="0"/>
                <w:sz w:val="24"/>
                <w:szCs w:val="24"/>
                <w:u w:val="single"/>
              </w:rPr>
              <w:t>0.52</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u w:val="single"/>
              </w:rPr>
            </w:pPr>
            <w:r>
              <w:rPr>
                <w:rFonts w:hint="eastAsia" w:ascii="宋体" w:hAnsi="宋体" w:cs="宋体"/>
                <w:b w:val="0"/>
                <w:color w:val="000000"/>
                <w:kern w:val="0"/>
                <w:sz w:val="24"/>
                <w:szCs w:val="24"/>
                <w:u w:val="single"/>
              </w:rPr>
              <w:t>0.21</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u w:val="single"/>
              </w:rPr>
            </w:pPr>
            <w:r>
              <w:rPr>
                <w:rFonts w:hint="eastAsia" w:ascii="宋体" w:hAnsi="宋体" w:cs="宋体"/>
                <w:b w:val="0"/>
                <w:color w:val="000000"/>
                <w:kern w:val="0"/>
                <w:sz w:val="24"/>
                <w:szCs w:val="24"/>
                <w:u w:val="single"/>
              </w:rPr>
              <w:t>0.75</w:t>
            </w:r>
          </w:p>
        </w:tc>
        <w:tc>
          <w:tcPr>
            <w:tcW w:w="888"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u w:val="single"/>
              </w:rPr>
            </w:pPr>
            <w:r>
              <w:rPr>
                <w:rFonts w:hint="eastAsia" w:ascii="宋体" w:hAnsi="宋体" w:cs="宋体"/>
                <w:b w:val="0"/>
                <w:color w:val="000000"/>
                <w:kern w:val="0"/>
                <w:sz w:val="24"/>
                <w:szCs w:val="24"/>
                <w:u w:val="single"/>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977" w:type="dxa"/>
            <w:tcBorders>
              <w:top w:val="nil"/>
              <w:left w:val="nil"/>
              <w:bottom w:val="single" w:color="000000" w:sz="12" w:space="0"/>
              <w:right w:val="nil"/>
            </w:tcBorders>
            <w:shd w:val="clear" w:color="auto" w:fill="FFFFFF"/>
            <w:noWrap/>
          </w:tcPr>
          <w:p>
            <w:pPr>
              <w:widowControl/>
              <w:spacing w:line="276" w:lineRule="auto"/>
              <w:jc w:val="left"/>
              <w:rPr>
                <w:rFonts w:ascii="宋体" w:hAnsi="宋体" w:cs="宋体"/>
                <w:b w:val="0"/>
                <w:bCs/>
                <w:color w:val="000000"/>
                <w:kern w:val="0"/>
                <w:sz w:val="24"/>
                <w:szCs w:val="24"/>
              </w:rPr>
            </w:pPr>
            <w:r>
              <w:rPr>
                <w:rFonts w:hint="eastAsia" w:ascii="宋体" w:hAnsi="宋体" w:cs="宋体"/>
                <w:b w:val="0"/>
                <w:bCs/>
                <w:color w:val="000000"/>
                <w:kern w:val="0"/>
                <w:sz w:val="24"/>
                <w:szCs w:val="24"/>
              </w:rPr>
              <w:t>净利润(美元)</w:t>
            </w:r>
          </w:p>
        </w:tc>
        <w:tc>
          <w:tcPr>
            <w:tcW w:w="887" w:type="dxa"/>
            <w:tcBorders>
              <w:top w:val="nil"/>
              <w:left w:val="nil"/>
              <w:bottom w:val="single" w:color="000000" w:sz="12" w:space="0"/>
              <w:right w:val="nil"/>
            </w:tcBorders>
            <w:shd w:val="clear" w:color="auto" w:fill="FFFFFF"/>
            <w:noWrap/>
          </w:tcPr>
          <w:p>
            <w:pPr>
              <w:widowControl/>
              <w:spacing w:line="276" w:lineRule="auto"/>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0.12</w:t>
            </w:r>
          </w:p>
        </w:tc>
        <w:tc>
          <w:tcPr>
            <w:tcW w:w="888" w:type="dxa"/>
            <w:tcBorders>
              <w:top w:val="nil"/>
              <w:left w:val="nil"/>
              <w:bottom w:val="single" w:color="000000" w:sz="12" w:space="0"/>
              <w:right w:val="nil"/>
            </w:tcBorders>
            <w:shd w:val="clear" w:color="auto" w:fill="FFFFFF"/>
            <w:noWrap/>
          </w:tcPr>
          <w:p>
            <w:pPr>
              <w:widowControl/>
              <w:spacing w:line="276" w:lineRule="auto"/>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0.32</w:t>
            </w:r>
          </w:p>
        </w:tc>
        <w:tc>
          <w:tcPr>
            <w:tcW w:w="888" w:type="dxa"/>
            <w:tcBorders>
              <w:top w:val="nil"/>
              <w:left w:val="nil"/>
              <w:bottom w:val="single" w:color="000000" w:sz="12" w:space="0"/>
              <w:right w:val="nil"/>
            </w:tcBorders>
            <w:shd w:val="clear" w:color="auto" w:fill="FFFFFF"/>
            <w:noWrap/>
          </w:tcPr>
          <w:p>
            <w:pPr>
              <w:widowControl/>
              <w:spacing w:line="276" w:lineRule="auto"/>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-0.12</w:t>
            </w:r>
          </w:p>
        </w:tc>
        <w:tc>
          <w:tcPr>
            <w:tcW w:w="888" w:type="dxa"/>
            <w:tcBorders>
              <w:top w:val="nil"/>
              <w:left w:val="nil"/>
              <w:bottom w:val="single" w:color="000000" w:sz="12" w:space="0"/>
              <w:right w:val="nil"/>
            </w:tcBorders>
            <w:shd w:val="clear" w:color="auto" w:fill="FFFFFF"/>
            <w:noWrap/>
          </w:tcPr>
          <w:p>
            <w:pPr>
              <w:widowControl/>
              <w:spacing w:line="276" w:lineRule="auto"/>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-0.09</w:t>
            </w:r>
          </w:p>
        </w:tc>
        <w:tc>
          <w:tcPr>
            <w:tcW w:w="888" w:type="dxa"/>
            <w:tcBorders>
              <w:top w:val="nil"/>
              <w:left w:val="nil"/>
              <w:bottom w:val="single" w:color="000000" w:sz="12" w:space="0"/>
              <w:right w:val="nil"/>
            </w:tcBorders>
            <w:shd w:val="clear" w:color="auto" w:fill="FFFFFF"/>
            <w:noWrap/>
          </w:tcPr>
          <w:p>
            <w:pPr>
              <w:widowControl/>
              <w:spacing w:line="276" w:lineRule="auto"/>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0.35</w:t>
            </w:r>
          </w:p>
        </w:tc>
        <w:tc>
          <w:tcPr>
            <w:tcW w:w="888" w:type="dxa"/>
            <w:tcBorders>
              <w:top w:val="nil"/>
              <w:left w:val="nil"/>
              <w:bottom w:val="single" w:color="000000" w:sz="12" w:space="0"/>
              <w:right w:val="nil"/>
            </w:tcBorders>
            <w:shd w:val="clear" w:color="auto" w:fill="FFFFFF"/>
            <w:noWrap/>
          </w:tcPr>
          <w:p>
            <w:pPr>
              <w:widowControl/>
              <w:spacing w:line="276" w:lineRule="auto"/>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0.12</w:t>
            </w:r>
          </w:p>
        </w:tc>
      </w:tr>
    </w:tbl>
    <w:p>
      <w:pPr>
        <w:spacing w:line="276" w:lineRule="auto"/>
        <w:rPr>
          <w:rFonts w:ascii="宋体" w:hAnsi="宋体"/>
          <w:sz w:val="24"/>
          <w:szCs w:val="24"/>
        </w:rPr>
      </w:pPr>
    </w:p>
    <w:p>
      <w:pPr>
        <w:spacing w:line="276" w:lineRule="auto"/>
        <w:jc w:val="center"/>
        <w:rPr>
          <w:rFonts w:ascii="宋体" w:hAnsi="宋体"/>
          <w:sz w:val="24"/>
          <w:szCs w:val="24"/>
        </w:rPr>
      </w:pPr>
      <w:r>
        <w:rPr>
          <w:rFonts w:hint="eastAsia" w:ascii="宋体" w:hAnsi="宋体"/>
          <w:sz w:val="24"/>
          <w:szCs w:val="24"/>
        </w:rPr>
        <w:t>表3</w:t>
      </w:r>
      <w:r>
        <w:rPr>
          <w:rFonts w:ascii="宋体" w:hAnsi="宋体"/>
          <w:sz w:val="24"/>
          <w:szCs w:val="24"/>
        </w:rPr>
        <w:t xml:space="preserve"> </w:t>
      </w:r>
      <w:r>
        <w:rPr>
          <w:rFonts w:hint="eastAsia" w:ascii="宋体" w:hAnsi="宋体"/>
          <w:sz w:val="24"/>
          <w:szCs w:val="24"/>
        </w:rPr>
        <w:t>各产品的使用量</w:t>
      </w:r>
    </w:p>
    <w:tbl>
      <w:tblPr>
        <w:tblStyle w:val="14"/>
        <w:tblW w:w="8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80"/>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4080" w:type="dxa"/>
            <w:tcBorders>
              <w:top w:val="single" w:color="000000" w:sz="12" w:space="0"/>
              <w:left w:val="nil"/>
              <w:bottom w:val="single" w:color="000000" w:sz="4" w:space="0"/>
              <w:right w:val="nil"/>
              <w:tl2br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产品</w:t>
            </w:r>
          </w:p>
        </w:tc>
        <w:tc>
          <w:tcPr>
            <w:tcW w:w="4080" w:type="dxa"/>
            <w:tcBorders>
              <w:top w:val="single" w:color="000000" w:sz="12" w:space="0"/>
              <w:left w:val="nil"/>
              <w:bottom w:val="single" w:color="000000" w:sz="4" w:space="0"/>
              <w:right w:val="nil"/>
            </w:tcBorders>
            <w:shd w:val="clear" w:color="auto" w:fill="FFFFFF"/>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番茄使用量（磅）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trPr>
        <w:tc>
          <w:tcPr>
            <w:tcW w:w="4080" w:type="dxa"/>
            <w:tcBorders>
              <w:top w:val="single" w:color="000000" w:sz="4" w:space="0"/>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整番茄罐头</w:t>
            </w:r>
          </w:p>
        </w:tc>
        <w:tc>
          <w:tcPr>
            <w:tcW w:w="4080" w:type="dxa"/>
            <w:tcBorders>
              <w:top w:val="single" w:color="000000" w:sz="4" w:space="0"/>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trPr>
        <w:tc>
          <w:tcPr>
            <w:tcW w:w="4080"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精选的桃块</w:t>
            </w:r>
          </w:p>
        </w:tc>
        <w:tc>
          <w:tcPr>
            <w:tcW w:w="4080"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trPr>
        <w:tc>
          <w:tcPr>
            <w:tcW w:w="4080"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桃子饮料</w:t>
            </w:r>
          </w:p>
        </w:tc>
        <w:tc>
          <w:tcPr>
            <w:tcW w:w="4080"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trPr>
        <w:tc>
          <w:tcPr>
            <w:tcW w:w="4080"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番茄汁</w:t>
            </w:r>
          </w:p>
        </w:tc>
        <w:tc>
          <w:tcPr>
            <w:tcW w:w="4080"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trPr>
        <w:tc>
          <w:tcPr>
            <w:tcW w:w="4080"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烹饪苹果</w:t>
            </w:r>
          </w:p>
        </w:tc>
        <w:tc>
          <w:tcPr>
            <w:tcW w:w="4080" w:type="dxa"/>
            <w:tcBorders>
              <w:top w:val="nil"/>
              <w:left w:val="nil"/>
              <w:bottom w:val="nil"/>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trPr>
        <w:tc>
          <w:tcPr>
            <w:tcW w:w="4080" w:type="dxa"/>
            <w:tcBorders>
              <w:top w:val="nil"/>
              <w:left w:val="nil"/>
              <w:bottom w:val="single" w:color="000000" w:sz="12" w:space="0"/>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番茄酱</w:t>
            </w:r>
          </w:p>
        </w:tc>
        <w:tc>
          <w:tcPr>
            <w:tcW w:w="4080" w:type="dxa"/>
            <w:tcBorders>
              <w:top w:val="nil"/>
              <w:left w:val="nil"/>
              <w:bottom w:val="single" w:color="000000" w:sz="12" w:space="0"/>
              <w:right w:val="nil"/>
            </w:tcBorders>
            <w:shd w:val="clear" w:color="auto" w:fill="FFFFFF"/>
            <w:noWrap/>
          </w:tcPr>
          <w:p>
            <w:pPr>
              <w:widowControl/>
              <w:spacing w:line="276" w:lineRule="auto"/>
              <w:jc w:val="center"/>
              <w:rPr>
                <w:rFonts w:ascii="宋体" w:hAnsi="宋体" w:cs="宋体"/>
                <w:b w:val="0"/>
                <w:color w:val="000000"/>
                <w:kern w:val="0"/>
                <w:sz w:val="24"/>
                <w:szCs w:val="24"/>
              </w:rPr>
            </w:pPr>
            <w:r>
              <w:rPr>
                <w:rFonts w:hint="eastAsia" w:ascii="宋体" w:hAnsi="宋体" w:cs="宋体"/>
                <w:b w:val="0"/>
                <w:color w:val="000000"/>
                <w:kern w:val="0"/>
                <w:sz w:val="24"/>
                <w:szCs w:val="24"/>
              </w:rPr>
              <w:t>25</w:t>
            </w:r>
          </w:p>
        </w:tc>
      </w:tr>
    </w:tbl>
    <w:p>
      <w:pPr>
        <w:spacing w:line="276" w:lineRule="auto"/>
        <w:rPr>
          <w:rFonts w:ascii="宋体" w:hAnsi="宋体"/>
          <w:sz w:val="24"/>
          <w:szCs w:val="24"/>
        </w:rPr>
      </w:pPr>
    </w:p>
    <w:p>
      <w:pPr>
        <w:spacing w:line="276" w:lineRule="auto"/>
        <w:ind w:firstLine="480" w:firstLineChars="200"/>
        <w:rPr>
          <w:rFonts w:ascii="宋体" w:hAnsi="宋体"/>
          <w:sz w:val="24"/>
          <w:szCs w:val="24"/>
        </w:rPr>
      </w:pPr>
      <w:r>
        <w:rPr>
          <w:rFonts w:hint="eastAsia" w:ascii="宋体" w:hAnsi="宋体"/>
          <w:sz w:val="24"/>
          <w:szCs w:val="24"/>
        </w:rPr>
        <w:t>丹·塔克让古柏注意虽然有着充分的生产能力，但是因为质量等级为A的番茄原料比例太小不可能将所有的番茄都加工成整番茄罐头。红牌公司用了一个数字等级记录产品和备用产品的质量。有0-10个等级，较高的数字表示较好的质量。依照这个等级，质量为A的番茄平均每磅9美分，等级为B的番茄平均每磅5美分。塔克指出加工成罐装的整番茄最小的输入质量为每磅8美分，加工成汁的每磅为6美分。而等级为B的番茄都可以加工成酱。这就意肤着整番茄罐头被限制在800</w:t>
      </w:r>
      <w:r>
        <w:rPr>
          <w:rFonts w:ascii="宋体" w:hAnsi="宋体"/>
          <w:sz w:val="24"/>
          <w:szCs w:val="24"/>
        </w:rPr>
        <w:t xml:space="preserve"> </w:t>
      </w:r>
      <w:r>
        <w:rPr>
          <w:rFonts w:hint="eastAsia" w:ascii="宋体" w:hAnsi="宋体"/>
          <w:sz w:val="24"/>
          <w:szCs w:val="24"/>
        </w:rPr>
        <w:t>000磅*。</w:t>
      </w:r>
    </w:p>
    <w:p>
      <w:pPr>
        <w:spacing w:line="276" w:lineRule="auto"/>
        <w:rPr>
          <w:rFonts w:ascii="宋体" w:hAnsi="宋体"/>
          <w:sz w:val="24"/>
          <w:szCs w:val="24"/>
        </w:rPr>
      </w:pPr>
    </w:p>
    <w:p>
      <w:pPr>
        <w:spacing w:line="276" w:lineRule="auto"/>
        <w:rPr>
          <w:rFonts w:ascii="宋体" w:hAnsi="宋体"/>
          <w:sz w:val="24"/>
          <w:szCs w:val="24"/>
        </w:rPr>
      </w:pPr>
      <w:r>
        <w:rPr>
          <w:rFonts w:hint="eastAsia" w:ascii="宋体" w:hAnsi="宋体"/>
          <w:sz w:val="24"/>
          <w:szCs w:val="24"/>
        </w:rPr>
        <w:t>*说明：</w:t>
      </w:r>
    </w:p>
    <w:p>
      <w:pPr>
        <w:spacing w:line="276" w:lineRule="auto"/>
        <w:jc w:val="center"/>
        <w:rPr>
          <w:rFonts w:ascii="宋体" w:hAnsi="宋体"/>
          <w:sz w:val="24"/>
          <w:szCs w:val="24"/>
        </w:rPr>
      </w:pPr>
      <w:r>
        <w:rPr>
          <w:rFonts w:ascii="宋体" w:hAnsi="宋体"/>
          <w:sz w:val="24"/>
          <w:szCs w:val="24"/>
        </w:rPr>
        <w:drawing>
          <wp:inline distT="0" distB="0" distL="0" distR="0">
            <wp:extent cx="4580255" cy="24720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586451" cy="2475446"/>
                    </a:xfrm>
                    <a:prstGeom prst="rect">
                      <a:avLst/>
                    </a:prstGeom>
                  </pic:spPr>
                </pic:pic>
              </a:graphicData>
            </a:graphic>
          </wp:inline>
        </w:drawing>
      </w:r>
      <w:r>
        <w:rPr>
          <w:rFonts w:hint="eastAsia" w:ascii="宋体" w:hAnsi="宋体"/>
          <w:sz w:val="24"/>
          <w:szCs w:val="24"/>
        </w:rPr>
        <w:t xml:space="preserve"> </w:t>
      </w:r>
    </w:p>
    <w:p>
      <w:pPr>
        <w:spacing w:line="276" w:lineRule="auto"/>
        <w:rPr>
          <w:rFonts w:ascii="宋体" w:hAnsi="宋体"/>
          <w:sz w:val="24"/>
          <w:szCs w:val="24"/>
        </w:rPr>
      </w:pPr>
    </w:p>
    <w:p>
      <w:pPr>
        <w:spacing w:line="276" w:lineRule="auto"/>
        <w:ind w:firstLine="480" w:firstLineChars="200"/>
        <w:rPr>
          <w:rFonts w:ascii="宋体" w:hAnsi="宋体"/>
          <w:sz w:val="24"/>
          <w:szCs w:val="24"/>
        </w:rPr>
      </w:pPr>
      <w:r>
        <w:rPr>
          <w:rFonts w:hint="eastAsia" w:ascii="宋体" w:hAnsi="宋体"/>
          <w:sz w:val="24"/>
          <w:szCs w:val="24"/>
        </w:rPr>
        <w:t>戈登认为这个不是真正的限制。最近有人愿意以每磅8.5美分的价格出售给他80000磅质量为A的番茄，他当时就拒绝了。然而，他认为这样的番茄依然是可以获得的。梅耶尔做了一些计算，他虽然同意公司“应该好好利用今年的番茄”，但这并不等价于生产整番茄罐头。在他看来番茄的成本应该以番茄的质量和数量为基础来定，而不是像古柏那样仅仅通过质量。</w:t>
      </w:r>
    </w:p>
    <w:p>
      <w:pPr>
        <w:spacing w:line="276" w:lineRule="auto"/>
        <w:ind w:firstLine="480" w:firstLineChars="200"/>
        <w:rPr>
          <w:rFonts w:ascii="宋体" w:hAnsi="宋体"/>
          <w:sz w:val="24"/>
          <w:szCs w:val="24"/>
        </w:rPr>
      </w:pPr>
    </w:p>
    <w:p>
      <w:pPr>
        <w:spacing w:line="276" w:lineRule="auto"/>
        <w:rPr>
          <w:rFonts w:ascii="宋体" w:hAnsi="宋体"/>
          <w:b/>
          <w:sz w:val="24"/>
          <w:szCs w:val="24"/>
        </w:rPr>
      </w:pPr>
      <w:r>
        <w:rPr>
          <w:rFonts w:hint="eastAsia" w:ascii="宋体" w:hAnsi="宋体"/>
          <w:b/>
          <w:sz w:val="24"/>
          <w:szCs w:val="24"/>
        </w:rPr>
        <w:t>思考题：</w:t>
      </w:r>
    </w:p>
    <w:p>
      <w:pPr>
        <w:pStyle w:val="23"/>
        <w:numPr>
          <w:ilvl w:val="0"/>
          <w:numId w:val="3"/>
        </w:numPr>
        <w:spacing w:line="276" w:lineRule="auto"/>
        <w:ind w:firstLineChars="0"/>
        <w:rPr>
          <w:rFonts w:ascii="宋体" w:hAnsi="宋体"/>
          <w:sz w:val="24"/>
          <w:szCs w:val="24"/>
        </w:rPr>
      </w:pPr>
      <w:r>
        <w:rPr>
          <w:rFonts w:hint="eastAsia" w:ascii="宋体" w:hAnsi="宋体"/>
          <w:sz w:val="24"/>
          <w:szCs w:val="24"/>
        </w:rPr>
        <w:t>按照古柏的分析（即不考虑番茄的等级），请写出这个问题的线性规划模型，并计算加工这批番茄所能获得的最大利润与最优生产方案。</w:t>
      </w:r>
      <w:r>
        <w:rPr>
          <w:rFonts w:ascii="宋体" w:hAnsi="宋体"/>
          <w:sz w:val="24"/>
          <w:szCs w:val="24"/>
        </w:rPr>
        <w:t xml:space="preserve"> </w:t>
      </w:r>
    </w:p>
    <w:p>
      <w:pPr>
        <w:pStyle w:val="23"/>
        <w:numPr>
          <w:ilvl w:val="0"/>
          <w:numId w:val="3"/>
        </w:numPr>
        <w:spacing w:line="276" w:lineRule="auto"/>
        <w:ind w:firstLineChars="0"/>
        <w:rPr>
          <w:rFonts w:ascii="宋体" w:hAnsi="宋体"/>
          <w:sz w:val="24"/>
          <w:szCs w:val="24"/>
        </w:rPr>
      </w:pPr>
      <w:r>
        <w:rPr>
          <w:rFonts w:hint="eastAsia" w:ascii="宋体" w:hAnsi="宋体"/>
          <w:sz w:val="24"/>
          <w:szCs w:val="24"/>
        </w:rPr>
        <w:t>按照丹·塔克的分析，如果考虑番茄的等级，不同等级的番茄能够充分混合，该工厂需要设计一种番茄的加工混合方案，使得生产</w:t>
      </w:r>
      <w:r>
        <w:rPr>
          <w:rFonts w:hint="eastAsia" w:ascii="宋体" w:hAnsi="宋体"/>
          <w:b/>
          <w:sz w:val="24"/>
          <w:szCs w:val="24"/>
        </w:rPr>
        <w:t>整番茄罐头、番茄汁、番茄酱</w:t>
      </w:r>
      <w:r>
        <w:rPr>
          <w:rFonts w:hint="eastAsia" w:ascii="宋体" w:hAnsi="宋体"/>
          <w:sz w:val="24"/>
          <w:szCs w:val="24"/>
        </w:rPr>
        <w:t>这三种产品所获得的利润最大。请写出该问题的线性规划模型，并求出最大利润及生产方案。</w:t>
      </w:r>
    </w:p>
    <w:p>
      <w:pPr>
        <w:pStyle w:val="23"/>
        <w:numPr>
          <w:ilvl w:val="0"/>
          <w:numId w:val="3"/>
        </w:numPr>
        <w:spacing w:line="276" w:lineRule="auto"/>
        <w:ind w:firstLineChars="0"/>
        <w:rPr>
          <w:rFonts w:ascii="宋体" w:hAnsi="宋体"/>
          <w:sz w:val="24"/>
          <w:szCs w:val="24"/>
        </w:rPr>
      </w:pPr>
      <w:r>
        <w:rPr>
          <w:rFonts w:hint="eastAsia" w:ascii="宋体" w:hAnsi="宋体"/>
          <w:sz w:val="24"/>
          <w:szCs w:val="24"/>
        </w:rPr>
        <w:t>为了进一步提高利润，该工厂是否应该以每磅8</w:t>
      </w:r>
      <w:r>
        <w:rPr>
          <w:rFonts w:ascii="宋体" w:hAnsi="宋体"/>
          <w:sz w:val="24"/>
          <w:szCs w:val="24"/>
        </w:rPr>
        <w:t>.5</w:t>
      </w:r>
      <w:r>
        <w:rPr>
          <w:rFonts w:hint="eastAsia" w:ascii="宋体" w:hAnsi="宋体"/>
          <w:sz w:val="24"/>
          <w:szCs w:val="24"/>
        </w:rPr>
        <w:t>美分的价格购入8</w:t>
      </w:r>
      <w:r>
        <w:rPr>
          <w:rFonts w:ascii="宋体" w:hAnsi="宋体"/>
          <w:sz w:val="24"/>
          <w:szCs w:val="24"/>
        </w:rPr>
        <w:t>0000</w:t>
      </w:r>
      <w:r>
        <w:rPr>
          <w:rFonts w:hint="eastAsia" w:ascii="宋体" w:hAnsi="宋体"/>
          <w:sz w:val="24"/>
          <w:szCs w:val="24"/>
        </w:rPr>
        <w:t>磅质量为A的番茄？</w:t>
      </w:r>
    </w:p>
    <w:p>
      <w:pPr>
        <w:pStyle w:val="23"/>
        <w:numPr>
          <w:numId w:val="0"/>
        </w:numPr>
        <w:spacing w:line="276" w:lineRule="auto"/>
        <w:ind w:leftChars="0"/>
        <w:rPr>
          <w:rFonts w:ascii="宋体" w:hAnsi="宋体"/>
          <w:sz w:val="24"/>
          <w:szCs w:val="24"/>
        </w:rPr>
      </w:pPr>
      <w:bookmarkStart w:id="0" w:name="_GoBack"/>
      <w:bookmarkEnd w:id="0"/>
    </w:p>
    <w:p>
      <w:pPr>
        <w:spacing w:line="276" w:lineRule="auto"/>
        <w:rPr>
          <w:rFonts w:ascii="宋体" w:hAnsi="宋体"/>
          <w:b/>
          <w:sz w:val="24"/>
          <w:szCs w:val="24"/>
        </w:rPr>
      </w:pPr>
      <w:r>
        <w:rPr>
          <w:rFonts w:hint="eastAsia" w:ascii="宋体" w:hAnsi="宋体"/>
          <w:b/>
          <w:sz w:val="24"/>
          <w:szCs w:val="24"/>
        </w:rPr>
        <w:t>案例解答：</w:t>
      </w:r>
    </w:p>
    <w:p>
      <w:pPr>
        <w:pStyle w:val="23"/>
        <w:numPr>
          <w:ilvl w:val="0"/>
          <w:numId w:val="4"/>
        </w:numPr>
        <w:spacing w:line="276" w:lineRule="auto"/>
        <w:ind w:firstLineChars="0"/>
        <w:rPr>
          <w:rFonts w:ascii="宋体" w:hAnsi="宋体"/>
          <w:sz w:val="24"/>
          <w:szCs w:val="24"/>
        </w:rPr>
      </w:pPr>
      <w:r>
        <w:rPr>
          <w:rFonts w:hint="eastAsia" w:ascii="宋体" w:hAnsi="宋体"/>
          <w:sz w:val="24"/>
          <w:szCs w:val="24"/>
        </w:rPr>
        <w:t>这个问题可以转化为一个线性规划问题。由于生产单位产品的利润已知,因此，目标函数为生产的总利润最大，同时满足生产原料和需求量的限制.</w:t>
      </w:r>
    </w:p>
    <w:p>
      <w:pPr>
        <w:spacing w:line="276" w:lineRule="auto"/>
        <w:rPr>
          <w:rFonts w:ascii="宋体" w:hAnsi="宋体"/>
          <w:sz w:val="24"/>
          <w:szCs w:val="24"/>
        </w:rPr>
      </w:pPr>
      <w:r>
        <w:rPr>
          <w:rFonts w:hint="eastAsia" w:ascii="宋体" w:hAnsi="宋体"/>
          <w:sz w:val="24"/>
          <w:szCs w:val="24"/>
        </w:rPr>
        <w:t>设</w:t>
      </w:r>
      <m:oMath>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6</m:t>
            </m:r>
            <m:ctrlPr>
              <w:rPr>
                <w:rFonts w:ascii="Cambria Math" w:hAnsi="Cambria Math"/>
                <w:i/>
                <w:sz w:val="24"/>
                <w:szCs w:val="24"/>
              </w:rPr>
            </m:ctrlPr>
          </m:sub>
        </m:sSub>
      </m:oMath>
      <w:r>
        <w:rPr>
          <w:rFonts w:hint="eastAsia" w:ascii="宋体" w:hAnsi="宋体"/>
          <w:sz w:val="24"/>
          <w:szCs w:val="24"/>
        </w:rPr>
        <w:t>分别为整番茄罐头、精选的桃块、桃子饮料、番茄汁、烹饪苹果、番茄酱的生产数量（单位：罐）。目标函数z（最大利润）可以表示为：</w:t>
      </w:r>
    </w:p>
    <w:p>
      <w:pPr>
        <w:spacing w:line="276" w:lineRule="auto"/>
        <w:rPr>
          <w:rFonts w:ascii="宋体" w:hAnsi="宋体"/>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ctrlPr>
                <w:rPr>
                  <w:rFonts w:ascii="Cambria Math" w:hAnsi="Cambria Math"/>
                  <w:i/>
                  <w:sz w:val="24"/>
                  <w:szCs w:val="24"/>
                </w:rPr>
              </m:ctrlPr>
            </m:fName>
            <m:e>
              <m:r>
                <m:rPr/>
                <w:rPr>
                  <w:rFonts w:ascii="Cambria Math" w:hAnsi="Cambria Math"/>
                  <w:sz w:val="24"/>
                  <w:szCs w:val="24"/>
                </w:rPr>
                <m:t>z</m:t>
              </m:r>
              <m:ctrlPr>
                <w:rPr>
                  <w:rFonts w:ascii="Cambria Math" w:hAnsi="Cambria Math"/>
                  <w:i/>
                  <w:sz w:val="24"/>
                  <w:szCs w:val="24"/>
                </w:rPr>
              </m:ctrlPr>
            </m:e>
          </m:func>
          <m:r>
            <m:rPr/>
            <w:rPr>
              <w:rFonts w:ascii="Cambria Math" w:hAnsi="Cambria Math"/>
              <w:sz w:val="24"/>
              <w:szCs w:val="24"/>
            </w:rPr>
            <m:t>=0.12</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+0.32</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r>
            <m:rPr/>
            <w:rPr>
              <w:rFonts w:ascii="Cambria Math" w:hAnsi="Cambria Math"/>
              <w:sz w:val="24"/>
              <w:szCs w:val="24"/>
            </w:rPr>
            <m:t>−0.12</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3</m:t>
              </m:r>
              <m:ctrlPr>
                <w:rPr>
                  <w:rFonts w:ascii="Cambria Math" w:hAnsi="Cambria Math"/>
                  <w:i/>
                  <w:sz w:val="24"/>
                  <w:szCs w:val="24"/>
                </w:rPr>
              </m:ctrlPr>
            </m:sub>
          </m:sSub>
          <m:r>
            <m:rPr/>
            <w:rPr>
              <w:rFonts w:ascii="Cambria Math" w:hAnsi="Cambria Math"/>
              <w:sz w:val="24"/>
              <w:szCs w:val="24"/>
            </w:rPr>
            <m:t>−0.09</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4</m:t>
              </m:r>
              <m:ctrlPr>
                <w:rPr>
                  <w:rFonts w:ascii="Cambria Math" w:hAnsi="Cambria Math"/>
                  <w:i/>
                  <w:sz w:val="24"/>
                  <w:szCs w:val="24"/>
                </w:rPr>
              </m:ctrlPr>
            </m:sub>
          </m:sSub>
          <m:r>
            <m:rPr/>
            <w:rPr>
              <w:rFonts w:ascii="Cambria Math" w:hAnsi="Cambria Math"/>
              <w:sz w:val="24"/>
              <w:szCs w:val="24"/>
            </w:rPr>
            <m:t>+0.35</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5</m:t>
              </m:r>
              <m:ctrlPr>
                <w:rPr>
                  <w:rFonts w:ascii="Cambria Math" w:hAnsi="Cambria Math"/>
                  <w:i/>
                  <w:sz w:val="24"/>
                  <w:szCs w:val="24"/>
                </w:rPr>
              </m:ctrlPr>
            </m:sub>
          </m:sSub>
          <m:r>
            <m:rPr/>
            <w:rPr>
              <w:rFonts w:ascii="Cambria Math" w:hAnsi="Cambria Math"/>
              <w:sz w:val="24"/>
              <w:szCs w:val="24"/>
            </w:rPr>
            <m:t>+0.12</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6</m:t>
              </m:r>
              <m:ctrlPr>
                <w:rPr>
                  <w:rFonts w:ascii="Cambria Math" w:hAnsi="Cambria Math"/>
                  <w:i/>
                  <w:sz w:val="24"/>
                  <w:szCs w:val="24"/>
                </w:rPr>
              </m:ctrlPr>
            </m:sub>
          </m:sSub>
        </m:oMath>
      </m:oMathPara>
    </w:p>
    <w:p>
      <w:pPr>
        <w:spacing w:line="276" w:lineRule="auto"/>
        <w:rPr>
          <w:rFonts w:ascii="宋体" w:hAnsi="宋体"/>
          <w:sz w:val="24"/>
          <w:szCs w:val="24"/>
        </w:rPr>
      </w:pPr>
      <w:r>
        <w:rPr>
          <w:rFonts w:hint="eastAsia" w:ascii="宋体" w:hAnsi="宋体"/>
          <w:sz w:val="24"/>
          <w:szCs w:val="24"/>
        </w:rPr>
        <w:t>同时，生产各产品的番茄使用总量应不超过番茄收购量。即：</w:t>
      </w:r>
    </w:p>
    <w:p>
      <w:pPr>
        <w:spacing w:line="276" w:lineRule="auto"/>
        <w:rPr>
          <w:rFonts w:ascii="宋体" w:hAnsi="宋体"/>
          <w:sz w:val="24"/>
          <w:szCs w:val="24"/>
        </w:rPr>
      </w:pPr>
      <m:oMathPara>
        <m:oMath>
          <m:r>
            <m:rPr/>
            <w:rPr>
              <w:rFonts w:ascii="Cambria Math" w:hAnsi="Cambria Math"/>
              <w:sz w:val="24"/>
              <w:szCs w:val="24"/>
            </w:rPr>
            <m:t>18</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+18</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r>
            <m:rPr/>
            <w:rPr>
              <w:rFonts w:ascii="Cambria Math" w:hAnsi="Cambria Math"/>
              <w:sz w:val="24"/>
              <w:szCs w:val="24"/>
            </w:rPr>
            <m:t>+17</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3</m:t>
              </m:r>
              <m:ctrlPr>
                <w:rPr>
                  <w:rFonts w:ascii="Cambria Math" w:hAnsi="Cambria Math"/>
                  <w:i/>
                  <w:sz w:val="24"/>
                  <w:szCs w:val="24"/>
                </w:rPr>
              </m:ctrlPr>
            </m:sub>
          </m:sSub>
          <m:r>
            <m:rPr/>
            <w:rPr>
              <w:rFonts w:ascii="Cambria Math" w:hAnsi="Cambria Math"/>
              <w:sz w:val="24"/>
              <w:szCs w:val="24"/>
            </w:rPr>
            <m:t>+20</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4</m:t>
              </m:r>
              <m:ctrlPr>
                <w:rPr>
                  <w:rFonts w:ascii="Cambria Math" w:hAnsi="Cambria Math"/>
                  <w:i/>
                  <w:sz w:val="24"/>
                  <w:szCs w:val="24"/>
                </w:rPr>
              </m:ctrlPr>
            </m:sub>
          </m:sSub>
          <m:r>
            <m:rPr/>
            <w:rPr>
              <w:rFonts w:ascii="Cambria Math" w:hAnsi="Cambria Math"/>
              <w:sz w:val="24"/>
              <w:szCs w:val="24"/>
            </w:rPr>
            <m:t>+27</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5</m:t>
              </m:r>
              <m:ctrlPr>
                <w:rPr>
                  <w:rFonts w:ascii="Cambria Math" w:hAnsi="Cambria Math"/>
                  <w:i/>
                  <w:sz w:val="24"/>
                  <w:szCs w:val="24"/>
                </w:rPr>
              </m:ctrlPr>
            </m:sub>
          </m:sSub>
          <m:r>
            <m:rPr/>
            <w:rPr>
              <w:rFonts w:ascii="Cambria Math" w:hAnsi="Cambria Math"/>
              <w:sz w:val="24"/>
              <w:szCs w:val="24"/>
            </w:rPr>
            <m:t>+25</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6</m:t>
              </m:r>
              <m:ctrlPr>
                <w:rPr>
                  <w:rFonts w:ascii="Cambria Math" w:hAnsi="Cambria Math"/>
                  <w:i/>
                  <w:sz w:val="24"/>
                  <w:szCs w:val="24"/>
                </w:rPr>
              </m:ctrlPr>
            </m:sub>
          </m:sSub>
          <m:r>
            <m:rPr>
              <m:sty m:val="p"/>
            </m:rPr>
            <w:rPr>
              <w:rFonts w:ascii="Cambria Math" w:hAnsi="Cambria Math"/>
              <w:sz w:val="24"/>
              <w:szCs w:val="24"/>
            </w:rPr>
            <m:t>≤3000000</m:t>
          </m:r>
        </m:oMath>
      </m:oMathPara>
    </w:p>
    <w:p>
      <w:pPr>
        <w:spacing w:line="276" w:lineRule="auto"/>
        <w:rPr>
          <w:rFonts w:ascii="宋体" w:hAnsi="宋体"/>
          <w:sz w:val="24"/>
          <w:szCs w:val="24"/>
        </w:rPr>
      </w:pPr>
      <w:r>
        <w:rPr>
          <w:rFonts w:hint="eastAsia" w:ascii="宋体" w:hAnsi="宋体"/>
          <w:sz w:val="24"/>
          <w:szCs w:val="24"/>
        </w:rPr>
        <w:t>整番茄罐头、精选的桃块、桃子饮料、番茄汁、烹饪苹果、番茄酱的生产数量应不超过其需求预期。即：</w:t>
      </w:r>
    </w:p>
    <w:p>
      <w:pPr>
        <w:spacing w:line="276" w:lineRule="auto"/>
        <w:jc w:val="center"/>
        <w:rPr>
          <w:rFonts w:ascii="宋体" w:hAnsi="宋体"/>
          <w:sz w:val="24"/>
          <w:szCs w:val="24"/>
        </w:rPr>
      </w:pPr>
      <m:oMathPara>
        <m:oMath>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m:t>
          </m:r>
          <m:r>
            <m:rPr>
              <m:sty m:val="p"/>
            </m:rPr>
            <w:rPr>
              <w:rFonts w:ascii="Cambria Math" w:hAnsi="Cambria Math"/>
              <w:sz w:val="24"/>
              <w:szCs w:val="24"/>
            </w:rPr>
            <m:t>800000</m:t>
          </m:r>
          <m:r>
            <m:rPr>
              <m:sty m:val="p"/>
            </m:rPr>
            <w:rPr>
              <w:rFonts w:ascii="Cambria Math" w:hAnsi="Cambria Math"/>
              <w:sz w:val="24"/>
              <w:szCs w:val="24"/>
            </w:rPr>
            <w:br w:type="textWrapping"/>
          </m:r>
        </m:oMath>
      </m:oMathPara>
      <m:oMathPara>
        <m:oMath>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≤10000</m:t>
          </m:r>
          <m:r>
            <m:rPr>
              <m:sty m:val="p"/>
            </m:rPr>
            <w:rPr>
              <w:rFonts w:ascii="Cambria Math" w:hAnsi="Cambria Math"/>
              <w:sz w:val="24"/>
              <w:szCs w:val="24"/>
            </w:rPr>
            <w:br w:type="textWrapping"/>
          </m:r>
        </m:oMath>
      </m:oMathPara>
      <m:oMathPara>
        <m:oMath>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3</m:t>
              </m:r>
              <m:ctrlPr>
                <w:rPr>
                  <w:rFonts w:ascii="Cambria Math" w:hAnsi="Cambria Math"/>
                  <w:sz w:val="24"/>
                  <w:szCs w:val="24"/>
                </w:rPr>
              </m:ctrlPr>
            </m:sub>
          </m:sSub>
          <m:r>
            <m:rPr/>
            <w:rPr>
              <w:rFonts w:ascii="Cambria Math" w:hAnsi="Cambria Math"/>
              <w:sz w:val="24"/>
              <w:szCs w:val="24"/>
            </w:rPr>
            <m:t>≤5000</m:t>
          </m:r>
          <m:r>
            <m:rPr>
              <m:sty m:val="p"/>
            </m:rPr>
            <w:rPr>
              <w:rFonts w:ascii="Cambria Math" w:hAnsi="Cambria Math"/>
              <w:sz w:val="24"/>
              <w:szCs w:val="24"/>
            </w:rPr>
            <w:br w:type="textWrapping"/>
          </m:r>
        </m:oMath>
      </m:oMathPara>
      <m:oMathPara>
        <m:oMath>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4</m:t>
              </m:r>
              <m:ctrlPr>
                <w:rPr>
                  <w:rFonts w:ascii="Cambria Math" w:hAnsi="Cambria Math"/>
                  <w:sz w:val="24"/>
                  <w:szCs w:val="24"/>
                </w:rPr>
              </m:ctrlPr>
            </m:sub>
          </m:sSub>
          <m:r>
            <m:rPr/>
            <w:rPr>
              <w:rFonts w:ascii="Cambria Math" w:hAnsi="Cambria Math"/>
              <w:sz w:val="24"/>
              <w:szCs w:val="24"/>
            </w:rPr>
            <m:t>≤50000</m:t>
          </m:r>
          <m:r>
            <m:rPr>
              <m:sty m:val="p"/>
            </m:rPr>
            <w:rPr>
              <w:rFonts w:ascii="Cambria Math" w:hAnsi="Cambria Math"/>
              <w:sz w:val="24"/>
              <w:szCs w:val="24"/>
            </w:rPr>
            <w:br w:type="textWrapping"/>
          </m:r>
        </m:oMath>
      </m:oMathPara>
      <m:oMathPara>
        <m:oMath>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5</m:t>
              </m:r>
              <m:ctrlPr>
                <w:rPr>
                  <w:rFonts w:ascii="Cambria Math" w:hAnsi="Cambria Math"/>
                  <w:sz w:val="24"/>
                  <w:szCs w:val="24"/>
                </w:rPr>
              </m:ctrlPr>
            </m:sub>
          </m:sSub>
          <m:r>
            <m:rPr/>
            <w:rPr>
              <w:rFonts w:ascii="Cambria Math" w:hAnsi="Cambria Math"/>
              <w:sz w:val="24"/>
              <w:szCs w:val="24"/>
            </w:rPr>
            <m:t>≤15000</m:t>
          </m:r>
          <m:r>
            <m:rPr>
              <m:sty m:val="p"/>
            </m:rPr>
            <w:rPr>
              <w:rFonts w:ascii="Cambria Math" w:hAnsi="Cambria Math"/>
              <w:sz w:val="24"/>
              <w:szCs w:val="24"/>
            </w:rPr>
            <w:br w:type="textWrapping"/>
          </m:r>
        </m:oMath>
      </m:oMathPara>
      <m:oMathPara>
        <m:oMath>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6</m:t>
              </m:r>
              <m:ctrlPr>
                <w:rPr>
                  <w:rFonts w:ascii="Cambria Math" w:hAnsi="Cambria Math"/>
                  <w:sz w:val="24"/>
                  <w:szCs w:val="24"/>
                </w:rPr>
              </m:ctrlPr>
            </m:sub>
          </m:sSub>
          <m:r>
            <m:rPr/>
            <w:rPr>
              <w:rFonts w:ascii="Cambria Math" w:hAnsi="Cambria Math"/>
              <w:sz w:val="24"/>
              <w:szCs w:val="24"/>
            </w:rPr>
            <m:t>≤80000</m:t>
          </m:r>
        </m:oMath>
      </m:oMathPara>
    </w:p>
    <w:p>
      <w:pPr>
        <w:spacing w:line="276" w:lineRule="auto"/>
        <w:jc w:val="center"/>
        <w:rPr>
          <w:rFonts w:ascii="宋体" w:hAnsi="宋体"/>
          <w:sz w:val="24"/>
          <w:szCs w:val="24"/>
        </w:rPr>
      </w:pPr>
    </w:p>
    <w:p>
      <w:pPr>
        <w:spacing w:line="276" w:lineRule="auto"/>
        <w:rPr>
          <w:rFonts w:ascii="宋体" w:hAnsi="宋体"/>
          <w:sz w:val="24"/>
          <w:szCs w:val="24"/>
        </w:rPr>
      </w:pPr>
      <w:r>
        <w:rPr>
          <w:rFonts w:hint="eastAsia" w:ascii="宋体" w:hAnsi="宋体"/>
          <w:sz w:val="24"/>
          <w:szCs w:val="24"/>
        </w:rPr>
        <w:t>最后，各产品的产量变量不为负</w:t>
      </w:r>
    </w:p>
    <w:p>
      <w:pPr>
        <w:spacing w:line="276" w:lineRule="auto"/>
        <w:rPr>
          <w:rFonts w:ascii="宋体" w:hAnsi="宋体"/>
          <w:sz w:val="24"/>
          <w:szCs w:val="24"/>
        </w:rPr>
      </w:pPr>
    </w:p>
    <w:p>
      <w:pPr>
        <w:spacing w:line="276" w:lineRule="auto"/>
        <w:jc w:val="center"/>
        <w:rPr>
          <w:rFonts w:ascii="宋体" w:hAnsi="宋体"/>
          <w:sz w:val="24"/>
          <w:szCs w:val="24"/>
        </w:rPr>
      </w:pPr>
      <m:oMath>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 xml:space="preserve">≥0 </m:t>
        </m:r>
        <m:r>
          <m:rPr>
            <m:sty m:val="p"/>
          </m:rPr>
          <w:rPr>
            <w:rFonts w:hint="eastAsia" w:ascii="Cambria Math" w:hAnsi="Cambria Math"/>
            <w:sz w:val="24"/>
            <w:szCs w:val="24"/>
          </w:rPr>
          <m:t>i=1,2,3,4,5,6</m:t>
        </m:r>
      </m:oMath>
      <w:r>
        <w:rPr>
          <w:rFonts w:ascii="宋体" w:hAnsi="宋体"/>
          <w:sz w:val="24"/>
          <w:szCs w:val="24"/>
        </w:rPr>
        <w:t xml:space="preserve"> </w:t>
      </w:r>
    </w:p>
    <w:p>
      <w:pPr>
        <w:spacing w:line="276" w:lineRule="auto"/>
        <w:rPr>
          <w:rFonts w:ascii="宋体" w:hAnsi="宋体"/>
          <w:sz w:val="24"/>
          <w:szCs w:val="24"/>
        </w:rPr>
      </w:pPr>
    </w:p>
    <w:p>
      <w:pPr>
        <w:spacing w:line="276" w:lineRule="auto"/>
        <w:rPr>
          <w:rFonts w:ascii="宋体" w:hAnsi="宋体"/>
          <w:sz w:val="24"/>
          <w:szCs w:val="24"/>
        </w:rPr>
      </w:pPr>
      <w:r>
        <w:rPr>
          <w:rFonts w:hint="eastAsia" w:ascii="宋体" w:hAnsi="宋体"/>
          <w:sz w:val="24"/>
          <w:szCs w:val="24"/>
        </w:rPr>
        <w:t>综上，该问题的数学模型为：</w:t>
      </w:r>
    </w:p>
    <w:p>
      <w:pPr>
        <w:spacing w:line="276" w:lineRule="auto"/>
        <w:rPr>
          <w:rFonts w:ascii="宋体" w:hAnsi="宋体"/>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ctrlPr>
                <w:rPr>
                  <w:rFonts w:ascii="Cambria Math" w:hAnsi="Cambria Math"/>
                  <w:i/>
                  <w:sz w:val="24"/>
                  <w:szCs w:val="24"/>
                </w:rPr>
              </m:ctrlPr>
            </m:fName>
            <m:e>
              <m:r>
                <m:rPr/>
                <w:rPr>
                  <w:rFonts w:ascii="Cambria Math" w:hAnsi="Cambria Math"/>
                  <w:sz w:val="24"/>
                  <w:szCs w:val="24"/>
                </w:rPr>
                <m:t>z</m:t>
              </m:r>
              <m:ctrlPr>
                <w:rPr>
                  <w:rFonts w:ascii="Cambria Math" w:hAnsi="Cambria Math"/>
                  <w:i/>
                  <w:sz w:val="24"/>
                  <w:szCs w:val="24"/>
                </w:rPr>
              </m:ctrlPr>
            </m:e>
          </m:func>
          <m:r>
            <m:rPr/>
            <w:rPr>
              <w:rFonts w:ascii="Cambria Math" w:hAnsi="Cambria Math"/>
              <w:sz w:val="24"/>
              <w:szCs w:val="24"/>
            </w:rPr>
            <m:t>=0.12</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+0.32</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r>
            <m:rPr/>
            <w:rPr>
              <w:rFonts w:ascii="Cambria Math" w:hAnsi="Cambria Math"/>
              <w:sz w:val="24"/>
              <w:szCs w:val="24"/>
            </w:rPr>
            <m:t>−0.12</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3</m:t>
              </m:r>
              <m:ctrlPr>
                <w:rPr>
                  <w:rFonts w:ascii="Cambria Math" w:hAnsi="Cambria Math"/>
                  <w:i/>
                  <w:sz w:val="24"/>
                  <w:szCs w:val="24"/>
                </w:rPr>
              </m:ctrlPr>
            </m:sub>
          </m:sSub>
          <m:r>
            <m:rPr/>
            <w:rPr>
              <w:rFonts w:ascii="Cambria Math" w:hAnsi="Cambria Math"/>
              <w:sz w:val="24"/>
              <w:szCs w:val="24"/>
            </w:rPr>
            <m:t>−0.09</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4</m:t>
              </m:r>
              <m:ctrlPr>
                <w:rPr>
                  <w:rFonts w:ascii="Cambria Math" w:hAnsi="Cambria Math"/>
                  <w:i/>
                  <w:sz w:val="24"/>
                  <w:szCs w:val="24"/>
                </w:rPr>
              </m:ctrlPr>
            </m:sub>
          </m:sSub>
          <m:r>
            <m:rPr/>
            <w:rPr>
              <w:rFonts w:ascii="Cambria Math" w:hAnsi="Cambria Math"/>
              <w:sz w:val="24"/>
              <w:szCs w:val="24"/>
            </w:rPr>
            <m:t>+0.35</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5</m:t>
              </m:r>
              <m:ctrlPr>
                <w:rPr>
                  <w:rFonts w:ascii="Cambria Math" w:hAnsi="Cambria Math"/>
                  <w:i/>
                  <w:sz w:val="24"/>
                  <w:szCs w:val="24"/>
                </w:rPr>
              </m:ctrlPr>
            </m:sub>
          </m:sSub>
          <m:r>
            <m:rPr/>
            <w:rPr>
              <w:rFonts w:ascii="Cambria Math" w:hAnsi="Cambria Math"/>
              <w:sz w:val="24"/>
              <w:szCs w:val="24"/>
            </w:rPr>
            <m:t>+0.12</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6</m:t>
              </m:r>
              <m:ctrlPr>
                <w:rPr>
                  <w:rFonts w:ascii="Cambria Math" w:hAnsi="Cambria Math"/>
                  <w:i/>
                  <w:sz w:val="24"/>
                  <w:szCs w:val="24"/>
                </w:rPr>
              </m:ctrlPr>
            </m:sub>
          </m:sSub>
        </m:oMath>
      </m:oMathPara>
    </w:p>
    <w:p>
      <w:pPr>
        <w:spacing w:line="276" w:lineRule="auto"/>
        <w:rPr>
          <w:rFonts w:ascii="宋体" w:hAnsi="宋体"/>
          <w:sz w:val="24"/>
          <w:szCs w:val="24"/>
        </w:rPr>
      </w:pPr>
      <m:oMathPara>
        <m:oMath>
          <m:r>
            <m:rPr>
              <m:sty m:val="p"/>
            </m:rPr>
            <w:rPr>
              <w:rFonts w:ascii="Cambria Math" w:hAnsi="Cambria Math"/>
              <w:sz w:val="24"/>
              <w:szCs w:val="24"/>
            </w:rPr>
            <m:t xml:space="preserve">s.t. </m:t>
          </m:r>
          <m:d>
            <m:dPr>
              <m:begChr m:val="{"/>
              <m:endChr m:val=""/>
              <m:ctrlPr>
                <w:rPr>
                  <w:rFonts w:ascii="Cambria Math" w:hAnsi="Cambria Math"/>
                  <w:sz w:val="24"/>
                  <w:szCs w:val="24"/>
                </w:rPr>
              </m:ctrlPr>
            </m:dPr>
            <m:e>
              <m:eqArr>
                <m:eqArrPr>
                  <m:ctrlPr>
                    <w:rPr>
                      <w:rFonts w:ascii="Cambria Math" w:hAnsi="Cambria Math"/>
                      <w:sz w:val="24"/>
                      <w:szCs w:val="24"/>
                    </w:rPr>
                  </m:ctrlPr>
                </m:eqArrPr>
                <m:e>
                  <m:r>
                    <m:rPr/>
                    <w:rPr>
                      <w:rFonts w:ascii="Cambria Math" w:hAnsi="Cambria Math"/>
                      <w:sz w:val="24"/>
                      <w:szCs w:val="24"/>
                    </w:rPr>
                    <m:t>18</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+18</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r>
                    <m:rPr/>
                    <w:rPr>
                      <w:rFonts w:ascii="Cambria Math" w:hAnsi="Cambria Math"/>
                      <w:sz w:val="24"/>
                      <w:szCs w:val="24"/>
                    </w:rPr>
                    <m:t>+17</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3</m:t>
                      </m:r>
                      <m:ctrlPr>
                        <w:rPr>
                          <w:rFonts w:ascii="Cambria Math" w:hAnsi="Cambria Math"/>
                          <w:i/>
                          <w:sz w:val="24"/>
                          <w:szCs w:val="24"/>
                        </w:rPr>
                      </m:ctrlPr>
                    </m:sub>
                  </m:sSub>
                  <m:r>
                    <m:rPr/>
                    <w:rPr>
                      <w:rFonts w:ascii="Cambria Math" w:hAnsi="Cambria Math"/>
                      <w:sz w:val="24"/>
                      <w:szCs w:val="24"/>
                    </w:rPr>
                    <m:t>+20</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4</m:t>
                      </m:r>
                      <m:ctrlPr>
                        <w:rPr>
                          <w:rFonts w:ascii="Cambria Math" w:hAnsi="Cambria Math"/>
                          <w:i/>
                          <w:sz w:val="24"/>
                          <w:szCs w:val="24"/>
                        </w:rPr>
                      </m:ctrlPr>
                    </m:sub>
                  </m:sSub>
                  <m:r>
                    <m:rPr/>
                    <w:rPr>
                      <w:rFonts w:ascii="Cambria Math" w:hAnsi="Cambria Math"/>
                      <w:sz w:val="24"/>
                      <w:szCs w:val="24"/>
                    </w:rPr>
                    <m:t>+27</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5</m:t>
                      </m:r>
                      <m:ctrlPr>
                        <w:rPr>
                          <w:rFonts w:ascii="Cambria Math" w:hAnsi="Cambria Math"/>
                          <w:i/>
                          <w:sz w:val="24"/>
                          <w:szCs w:val="24"/>
                        </w:rPr>
                      </m:ctrlPr>
                    </m:sub>
                  </m:sSub>
                  <m:r>
                    <m:rPr/>
                    <w:rPr>
                      <w:rFonts w:ascii="Cambria Math" w:hAnsi="Cambria Math"/>
                      <w:sz w:val="24"/>
                      <w:szCs w:val="24"/>
                    </w:rPr>
                    <m:t>+25</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6</m:t>
                      </m:r>
                      <m:ctrlPr>
                        <w:rPr>
                          <w:rFonts w:ascii="Cambria Math" w:hAnsi="Cambria Math"/>
                          <w:i/>
                          <w:sz w:val="24"/>
                          <w:szCs w:val="24"/>
                        </w:rPr>
                      </m:ctrlPr>
                    </m:sub>
                  </m:sSub>
                  <m:r>
                    <m:rPr>
                      <m:sty m:val="p"/>
                    </m:rPr>
                    <w:rPr>
                      <w:rFonts w:ascii="Cambria Math" w:hAnsi="Cambria Math"/>
                      <w:sz w:val="24"/>
                      <w:szCs w:val="24"/>
                    </w:rPr>
                    <m:t>≤3000000</m:t>
                  </m:r>
                  <m:ctrlPr>
                    <w:rPr>
                      <w:rFonts w:ascii="Cambria Math" w:hAnsi="Cambria Math"/>
                      <w:sz w:val="24"/>
                      <w:szCs w:val="24"/>
                    </w:rPr>
                  </m:ctrlPr>
                </m:e>
                <m:e>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m:t>
                  </m:r>
                  <m:r>
                    <m:rPr>
                      <m:sty m:val="p"/>
                    </m:rPr>
                    <w:rPr>
                      <w:rFonts w:ascii="Cambria Math" w:hAnsi="Cambria Math"/>
                      <w:sz w:val="24"/>
                      <w:szCs w:val="24"/>
                    </w:rPr>
                    <m:t>800000</m:t>
                  </m:r>
                  <m:ctrlPr>
                    <w:rPr>
                      <w:rFonts w:ascii="Cambria Math" w:hAnsi="Cambria Math"/>
                      <w:sz w:val="24"/>
                      <w:szCs w:val="24"/>
                    </w:rPr>
                  </m:ctrlPr>
                </m:e>
                <m:e>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≤10000</m:t>
                  </m:r>
                  <m:ctrlPr>
                    <w:rPr>
                      <w:rFonts w:ascii="Cambria Math" w:hAnsi="Cambria Math" w:eastAsia="Cambria Math" w:cs="Cambria Math"/>
                      <w:i/>
                      <w:sz w:val="24"/>
                      <w:szCs w:val="24"/>
                    </w:rPr>
                  </m:ctrlPr>
                </m:e>
                <m:e>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3</m:t>
                      </m:r>
                      <m:ctrlPr>
                        <w:rPr>
                          <w:rFonts w:ascii="Cambria Math" w:hAnsi="Cambria Math"/>
                          <w:sz w:val="24"/>
                          <w:szCs w:val="24"/>
                        </w:rPr>
                      </m:ctrlPr>
                    </m:sub>
                  </m:sSub>
                  <m:r>
                    <m:rPr/>
                    <w:rPr>
                      <w:rFonts w:ascii="Cambria Math" w:hAnsi="Cambria Math"/>
                      <w:sz w:val="24"/>
                      <w:szCs w:val="24"/>
                    </w:rPr>
                    <m:t>≤5000</m:t>
                  </m:r>
                  <m:ctrlPr>
                    <w:rPr>
                      <w:rFonts w:ascii="Cambria Math" w:hAnsi="Cambria Math" w:eastAsia="Cambria Math" w:cs="Cambria Math"/>
                      <w:i/>
                      <w:sz w:val="24"/>
                      <w:szCs w:val="24"/>
                    </w:rPr>
                  </m:ctrlPr>
                </m:e>
                <m:e>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4</m:t>
                      </m:r>
                      <m:ctrlPr>
                        <w:rPr>
                          <w:rFonts w:ascii="Cambria Math" w:hAnsi="Cambria Math"/>
                          <w:sz w:val="24"/>
                          <w:szCs w:val="24"/>
                        </w:rPr>
                      </m:ctrlPr>
                    </m:sub>
                  </m:sSub>
                  <m:r>
                    <m:rPr/>
                    <w:rPr>
                      <w:rFonts w:ascii="Cambria Math" w:hAnsi="Cambria Math"/>
                      <w:sz w:val="24"/>
                      <w:szCs w:val="24"/>
                    </w:rPr>
                    <m:t>≤50000</m:t>
                  </m:r>
                  <m:ctrlPr>
                    <w:rPr>
                      <w:rFonts w:ascii="Cambria Math" w:hAnsi="Cambria Math" w:eastAsia="Cambria Math" w:cs="Cambria Math"/>
                      <w:i/>
                      <w:sz w:val="24"/>
                      <w:szCs w:val="24"/>
                    </w:rPr>
                  </m:ctrlPr>
                </m:e>
                <m:e>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5</m:t>
                      </m:r>
                      <m:ctrlPr>
                        <w:rPr>
                          <w:rFonts w:ascii="Cambria Math" w:hAnsi="Cambria Math"/>
                          <w:sz w:val="24"/>
                          <w:szCs w:val="24"/>
                        </w:rPr>
                      </m:ctrlPr>
                    </m:sub>
                  </m:sSub>
                  <m:r>
                    <m:rPr/>
                    <w:rPr>
                      <w:rFonts w:ascii="Cambria Math" w:hAnsi="Cambria Math"/>
                      <w:sz w:val="24"/>
                      <w:szCs w:val="24"/>
                    </w:rPr>
                    <m:t>≤15000</m:t>
                  </m:r>
                  <m:ctrlPr>
                    <w:rPr>
                      <w:rFonts w:ascii="Cambria Math" w:hAnsi="Cambria Math" w:eastAsia="Cambria Math" w:cs="Cambria Math"/>
                      <w:i/>
                      <w:sz w:val="24"/>
                      <w:szCs w:val="24"/>
                    </w:rPr>
                  </m:ctrlPr>
                </m:e>
                <m:e>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6</m:t>
                      </m:r>
                      <m:ctrlPr>
                        <w:rPr>
                          <w:rFonts w:ascii="Cambria Math" w:hAnsi="Cambria Math"/>
                          <w:sz w:val="24"/>
                          <w:szCs w:val="24"/>
                        </w:rPr>
                      </m:ctrlPr>
                    </m:sub>
                  </m:sSub>
                  <m:r>
                    <m:rPr/>
                    <w:rPr>
                      <w:rFonts w:ascii="Cambria Math" w:hAnsi="Cambria Math"/>
                      <w:sz w:val="24"/>
                      <w:szCs w:val="24"/>
                    </w:rPr>
                    <m:t>≤80000</m:t>
                  </m:r>
                  <m:ctrlPr>
                    <w:rPr>
                      <w:rFonts w:ascii="Cambria Math" w:hAnsi="Cambria Math" w:eastAsia="Cambria Math" w:cs="Cambria Math"/>
                      <w:i/>
                      <w:sz w:val="24"/>
                      <w:szCs w:val="24"/>
                    </w:rPr>
                  </m:ctrlPr>
                </m:e>
                <m:e>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 xml:space="preserve">≥0 </m:t>
                  </m:r>
                  <m:r>
                    <m:rPr>
                      <m:sty m:val="p"/>
                    </m:rPr>
                    <w:rPr>
                      <w:rFonts w:hint="eastAsia" w:ascii="Cambria Math" w:hAnsi="Cambria Math"/>
                      <w:sz w:val="24"/>
                      <w:szCs w:val="24"/>
                    </w:rPr>
                    <m:t>i=1,2,3,4,5,6</m:t>
                  </m:r>
                  <m:ctrlPr>
                    <w:rPr>
                      <w:rFonts w:ascii="Cambria Math" w:hAnsi="Cambria Math"/>
                      <w:sz w:val="24"/>
                      <w:szCs w:val="24"/>
                    </w:rPr>
                  </m:ctrlPr>
                </m:e>
              </m:eqArr>
              <m:ctrlPr>
                <w:rPr>
                  <w:rFonts w:ascii="Cambria Math" w:hAnsi="Cambria Math"/>
                  <w:sz w:val="24"/>
                  <w:szCs w:val="24"/>
                </w:rPr>
              </m:ctrlPr>
            </m:e>
          </m:d>
        </m:oMath>
      </m:oMathPara>
    </w:p>
    <w:p>
      <w:pPr>
        <w:spacing w:line="276" w:lineRule="auto"/>
        <w:rPr>
          <w:rFonts w:ascii="宋体" w:hAnsi="宋体"/>
          <w:sz w:val="24"/>
          <w:szCs w:val="24"/>
        </w:rPr>
      </w:pPr>
    </w:p>
    <w:p>
      <w:pPr>
        <w:spacing w:line="276" w:lineRule="auto"/>
        <w:rPr>
          <w:rFonts w:ascii="宋体" w:hAnsi="宋体"/>
          <w:sz w:val="24"/>
          <w:szCs w:val="24"/>
        </w:rPr>
      </w:pPr>
      <w:r>
        <w:rPr>
          <w:rFonts w:hint="eastAsia" w:ascii="宋体" w:hAnsi="宋体"/>
          <w:sz w:val="24"/>
          <w:szCs w:val="24"/>
        </w:rPr>
        <w:t>使用E</w:t>
      </w:r>
      <w:r>
        <w:rPr>
          <w:rFonts w:ascii="宋体" w:hAnsi="宋体"/>
          <w:sz w:val="24"/>
          <w:szCs w:val="24"/>
        </w:rPr>
        <w:t>xcel</w:t>
      </w:r>
      <w:r>
        <w:rPr>
          <w:rFonts w:hint="eastAsia" w:ascii="宋体" w:hAnsi="宋体"/>
          <w:sz w:val="24"/>
          <w:szCs w:val="24"/>
        </w:rPr>
        <w:t>求解，建模过程为</w:t>
      </w:r>
    </w:p>
    <w:p>
      <w:pPr>
        <w:spacing w:line="276" w:lineRule="auto"/>
        <w:jc w:val="center"/>
        <w:rPr>
          <w:rFonts w:ascii="宋体" w:hAnsi="宋体"/>
          <w:sz w:val="24"/>
          <w:szCs w:val="24"/>
        </w:rPr>
      </w:pPr>
      <w:r>
        <w:drawing>
          <wp:inline distT="0" distB="0" distL="0" distR="0">
            <wp:extent cx="5274310" cy="1280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280160"/>
                    </a:xfrm>
                    <a:prstGeom prst="rect">
                      <a:avLst/>
                    </a:prstGeom>
                  </pic:spPr>
                </pic:pic>
              </a:graphicData>
            </a:graphic>
          </wp:inline>
        </w:drawing>
      </w:r>
    </w:p>
    <w:p>
      <w:pPr>
        <w:spacing w:line="276" w:lineRule="auto"/>
        <w:jc w:val="center"/>
        <w:rPr>
          <w:rFonts w:ascii="宋体" w:hAnsi="宋体"/>
          <w:sz w:val="24"/>
          <w:szCs w:val="24"/>
        </w:rPr>
      </w:pPr>
      <w:r>
        <w:drawing>
          <wp:inline distT="0" distB="0" distL="0" distR="0">
            <wp:extent cx="2427605" cy="25527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8"/>
                    <a:stretch>
                      <a:fillRect/>
                    </a:stretch>
                  </pic:blipFill>
                  <pic:spPr>
                    <a:xfrm>
                      <a:off x="0" y="0"/>
                      <a:ext cx="2437840" cy="2563458"/>
                    </a:xfrm>
                    <a:prstGeom prst="rect">
                      <a:avLst/>
                    </a:prstGeom>
                  </pic:spPr>
                </pic:pic>
              </a:graphicData>
            </a:graphic>
          </wp:inline>
        </w:drawing>
      </w:r>
    </w:p>
    <w:p>
      <w:pPr>
        <w:spacing w:line="276" w:lineRule="auto"/>
        <w:rPr>
          <w:rFonts w:ascii="宋体" w:hAnsi="宋体"/>
          <w:sz w:val="24"/>
          <w:szCs w:val="24"/>
        </w:rPr>
      </w:pPr>
      <w:r>
        <w:rPr>
          <w:rFonts w:hint="eastAsia" w:ascii="宋体" w:hAnsi="宋体"/>
          <w:sz w:val="24"/>
          <w:szCs w:val="24"/>
        </w:rPr>
        <w:t>求解结果为：</w:t>
      </w:r>
    </w:p>
    <w:p>
      <w:pPr>
        <w:spacing w:line="276" w:lineRule="auto"/>
        <w:jc w:val="center"/>
        <w:rPr>
          <w:rFonts w:ascii="宋体" w:hAnsi="宋体"/>
          <w:sz w:val="24"/>
          <w:szCs w:val="24"/>
        </w:rPr>
      </w:pPr>
      <w:r>
        <w:drawing>
          <wp:inline distT="0" distB="0" distL="0" distR="0">
            <wp:extent cx="4538345" cy="1402080"/>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9"/>
                    <a:stretch>
                      <a:fillRect/>
                    </a:stretch>
                  </pic:blipFill>
                  <pic:spPr>
                    <a:xfrm>
                      <a:off x="0" y="0"/>
                      <a:ext cx="4550320" cy="1405745"/>
                    </a:xfrm>
                    <a:prstGeom prst="rect">
                      <a:avLst/>
                    </a:prstGeom>
                  </pic:spPr>
                </pic:pic>
              </a:graphicData>
            </a:graphic>
          </wp:inline>
        </w:drawing>
      </w:r>
    </w:p>
    <w:p>
      <w:pPr>
        <w:spacing w:line="276" w:lineRule="auto"/>
        <w:rPr>
          <w:rFonts w:ascii="宋体" w:hAnsi="宋体"/>
          <w:sz w:val="24"/>
          <w:szCs w:val="24"/>
        </w:rPr>
      </w:pPr>
    </w:p>
    <w:p>
      <w:pPr>
        <w:spacing w:line="276" w:lineRule="auto"/>
        <w:rPr>
          <w:rFonts w:ascii="宋体" w:hAnsi="宋体"/>
          <w:sz w:val="24"/>
          <w:szCs w:val="24"/>
        </w:rPr>
      </w:pPr>
      <w:r>
        <w:rPr>
          <w:rFonts w:hint="eastAsia" w:ascii="宋体" w:hAnsi="宋体"/>
          <w:sz w:val="24"/>
          <w:szCs w:val="24"/>
        </w:rPr>
        <w:t>因此，最优加工方案为：生产1</w:t>
      </w:r>
      <w:r>
        <w:rPr>
          <w:rFonts w:ascii="宋体" w:hAnsi="宋体"/>
          <w:sz w:val="24"/>
          <w:szCs w:val="24"/>
        </w:rPr>
        <w:t>34167</w:t>
      </w:r>
      <w:r>
        <w:rPr>
          <w:rFonts w:hint="eastAsia" w:ascii="宋体" w:hAnsi="宋体"/>
          <w:sz w:val="24"/>
          <w:szCs w:val="24"/>
        </w:rPr>
        <w:t>件整罐番茄罐头、1</w:t>
      </w:r>
      <w:r>
        <w:rPr>
          <w:rFonts w:ascii="宋体" w:hAnsi="宋体"/>
          <w:sz w:val="24"/>
          <w:szCs w:val="24"/>
        </w:rPr>
        <w:t>0000</w:t>
      </w:r>
      <w:r>
        <w:rPr>
          <w:rFonts w:hint="eastAsia" w:ascii="宋体" w:hAnsi="宋体"/>
          <w:sz w:val="24"/>
          <w:szCs w:val="24"/>
        </w:rPr>
        <w:t>件精选的桃块和1</w:t>
      </w:r>
      <w:r>
        <w:rPr>
          <w:rFonts w:ascii="宋体" w:hAnsi="宋体"/>
          <w:sz w:val="24"/>
          <w:szCs w:val="24"/>
        </w:rPr>
        <w:t>5000</w:t>
      </w:r>
      <w:r>
        <w:rPr>
          <w:rFonts w:hint="eastAsia" w:ascii="宋体" w:hAnsi="宋体"/>
          <w:sz w:val="24"/>
          <w:szCs w:val="24"/>
        </w:rPr>
        <w:t>件烹饪苹果，最大利润为2</w:t>
      </w:r>
      <w:r>
        <w:rPr>
          <w:rFonts w:ascii="宋体" w:hAnsi="宋体"/>
          <w:sz w:val="24"/>
          <w:szCs w:val="24"/>
        </w:rPr>
        <w:t>4550</w:t>
      </w:r>
      <w:r>
        <w:rPr>
          <w:rFonts w:hint="eastAsia" w:ascii="宋体" w:hAnsi="宋体"/>
          <w:sz w:val="24"/>
          <w:szCs w:val="24"/>
        </w:rPr>
        <w:t>美元</w:t>
      </w:r>
    </w:p>
    <w:p>
      <w:pPr>
        <w:spacing w:line="276" w:lineRule="auto"/>
        <w:rPr>
          <w:rFonts w:hint="eastAsia" w:ascii="宋体" w:hAnsi="宋体"/>
          <w:sz w:val="24"/>
          <w:szCs w:val="24"/>
        </w:rPr>
      </w:pPr>
    </w:p>
    <w:p>
      <w:pPr>
        <w:spacing w:line="276" w:lineRule="auto"/>
        <w:rPr>
          <w:rFonts w:ascii="宋体" w:hAnsi="宋体"/>
          <w:sz w:val="24"/>
          <w:szCs w:val="24"/>
        </w:rPr>
      </w:pPr>
      <w:r>
        <w:rPr>
          <w:rFonts w:hint="eastAsia" w:ascii="宋体" w:hAnsi="宋体"/>
          <w:sz w:val="24"/>
          <w:szCs w:val="24"/>
        </w:rPr>
        <w:t>（2）设生产整番茄、番茄汁和番茄酱中所用A级番茄为</w:t>
      </w:r>
      <m:oMath>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3</m:t>
            </m:r>
            <m:ctrlPr>
              <w:rPr>
                <w:rFonts w:ascii="Cambria Math" w:hAnsi="Cambria Math"/>
                <w:sz w:val="24"/>
                <w:szCs w:val="24"/>
              </w:rPr>
            </m:ctrlPr>
          </m:sub>
        </m:sSub>
      </m:oMath>
      <w:r>
        <w:rPr>
          <w:rFonts w:hint="eastAsia" w:ascii="宋体" w:hAnsi="宋体"/>
          <w:sz w:val="24"/>
          <w:szCs w:val="24"/>
        </w:rPr>
        <w:t>磅，B级番茄为</w:t>
      </w:r>
      <m:oMath>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4</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5</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6</m:t>
            </m:r>
            <m:ctrlPr>
              <w:rPr>
                <w:rFonts w:ascii="Cambria Math" w:hAnsi="Cambria Math"/>
                <w:sz w:val="24"/>
                <w:szCs w:val="24"/>
              </w:rPr>
            </m:ctrlPr>
          </m:sub>
        </m:sSub>
      </m:oMath>
      <w:r>
        <w:rPr>
          <w:rFonts w:hint="eastAsia" w:ascii="宋体" w:hAnsi="宋体"/>
          <w:sz w:val="24"/>
          <w:szCs w:val="24"/>
        </w:rPr>
        <w:t>磅生产。生产三种产品的数量分别为</w:t>
      </w:r>
      <m:oMath>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3</m:t>
            </m:r>
            <m:ctrlPr>
              <w:rPr>
                <w:rFonts w:ascii="Cambria Math" w:hAnsi="Cambria Math"/>
                <w:sz w:val="24"/>
                <w:szCs w:val="24"/>
              </w:rPr>
            </m:ctrlPr>
          </m:sub>
        </m:sSub>
      </m:oMath>
      <w:r>
        <w:rPr>
          <w:rFonts w:hint="eastAsia" w:ascii="宋体" w:hAnsi="宋体"/>
          <w:sz w:val="24"/>
          <w:szCs w:val="24"/>
        </w:rPr>
        <w:t>件。目标为总利润（销售收入-其他成本-番茄成本）最大</w:t>
      </w:r>
    </w:p>
    <w:p>
      <w:pPr>
        <w:spacing w:line="276" w:lineRule="auto"/>
        <w:rPr>
          <w:rFonts w:ascii="宋体" w:hAnsi="宋体"/>
          <w:sz w:val="24"/>
          <w:szCs w:val="24"/>
        </w:rPr>
      </w:pPr>
      <w:r>
        <w:rPr>
          <w:rFonts w:hint="eastAsia" w:ascii="宋体" w:hAnsi="宋体"/>
          <w:sz w:val="24"/>
          <w:szCs w:val="24"/>
        </w:rPr>
        <w:t>目标函数为：</w:t>
      </w:r>
    </w:p>
    <w:p>
      <w:pPr>
        <w:spacing w:line="276" w:lineRule="auto"/>
        <w:rPr>
          <w:rFonts w:ascii="宋体" w:hAnsi="宋体"/>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sz w:val="24"/>
                  <w:szCs w:val="24"/>
                </w:rPr>
              </m:ctrlPr>
            </m:fName>
            <m:e>
              <m:r>
                <m:rPr/>
                <w:rPr>
                  <w:rFonts w:ascii="Cambria Math" w:hAnsi="Cambria Math"/>
                  <w:sz w:val="24"/>
                  <w:szCs w:val="24"/>
                </w:rPr>
                <m:t>z</m:t>
              </m:r>
              <m:ctrlPr>
                <w:rPr>
                  <w:rFonts w:ascii="Cambria Math" w:hAnsi="Cambria Math"/>
                  <w:sz w:val="24"/>
                  <w:szCs w:val="24"/>
                </w:rPr>
              </m:ctrlPr>
            </m:e>
          </m:func>
          <m:r>
            <m:rPr/>
            <w:rPr>
              <w:rFonts w:ascii="Cambria Math" w:hAnsi="Cambria Math"/>
              <w:sz w:val="24"/>
              <w:szCs w:val="24"/>
            </w:rPr>
            <m:t xml:space="preserve">= </m:t>
          </m:r>
          <m:r>
            <m:rPr>
              <m:sty m:val="p"/>
            </m:rPr>
            <w:rPr>
              <w:rFonts w:ascii="Cambria Math" w:hAnsi="Cambria Math"/>
              <w:sz w:val="24"/>
              <w:szCs w:val="24"/>
            </w:rPr>
            <m:t>4</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+4.5</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+3.8</m:t>
          </m:r>
          <m:sSub>
            <m:sSubPr>
              <m:ctrlPr>
                <w:rPr>
                  <w:rFonts w:ascii="Cambria Math" w:hAnsi="Cambria Math"/>
                  <w:i/>
                  <w:sz w:val="24"/>
                  <w:szCs w:val="24"/>
                </w:rPr>
              </m:ctrlPr>
            </m:sSubPr>
            <m:e>
              <m:r>
                <m:rPr/>
                <w:rPr>
                  <w:rFonts w:ascii="Cambria Math" w:hAnsi="Cambria Math"/>
                  <w:sz w:val="24"/>
                  <w:szCs w:val="24"/>
                </w:rPr>
                <m:t>y</m:t>
              </m:r>
              <m:ctrlPr>
                <w:rPr>
                  <w:rFonts w:ascii="Cambria Math" w:hAnsi="Cambria Math"/>
                  <w:i/>
                  <w:sz w:val="24"/>
                  <w:szCs w:val="24"/>
                </w:rPr>
              </m:ctrlPr>
            </m:e>
            <m:sub>
              <m:r>
                <m:rPr/>
                <w:rPr>
                  <w:rFonts w:ascii="Cambria Math" w:hAnsi="Cambria Math"/>
                  <w:sz w:val="24"/>
                  <w:szCs w:val="24"/>
                </w:rPr>
                <m:t>3</m:t>
              </m:r>
              <m:ctrlPr>
                <w:rPr>
                  <w:rFonts w:ascii="Cambria Math" w:hAnsi="Cambria Math"/>
                  <w:i/>
                  <w:sz w:val="24"/>
                  <w:szCs w:val="24"/>
                </w:rPr>
              </m:ctrlPr>
            </m:sub>
          </m:sSub>
          <m:r>
            <m:rPr/>
            <w:rPr>
              <w:rFonts w:ascii="Cambria Math" w:hAnsi="Cambria Math"/>
              <w:sz w:val="24"/>
              <w:szCs w:val="24"/>
            </w:rPr>
            <m:t>−(2.8</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+3.39</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+2.18</m:t>
          </m:r>
          <m:sSub>
            <m:sSubPr>
              <m:ctrlPr>
                <w:rPr>
                  <w:rFonts w:ascii="Cambria Math" w:hAnsi="Cambria Math"/>
                  <w:i/>
                  <w:sz w:val="24"/>
                  <w:szCs w:val="24"/>
                </w:rPr>
              </m:ctrlPr>
            </m:sSubPr>
            <m:e>
              <m:r>
                <m:rPr/>
                <w:rPr>
                  <w:rFonts w:ascii="Cambria Math" w:hAnsi="Cambria Math"/>
                  <w:sz w:val="24"/>
                  <w:szCs w:val="24"/>
                </w:rPr>
                <m:t>y</m:t>
              </m:r>
              <m:ctrlPr>
                <w:rPr>
                  <w:rFonts w:ascii="Cambria Math" w:hAnsi="Cambria Math"/>
                  <w:i/>
                  <w:sz w:val="24"/>
                  <w:szCs w:val="24"/>
                </w:rPr>
              </m:ctrlPr>
            </m:e>
            <m:sub>
              <m:r>
                <m:rPr/>
                <w:rPr>
                  <w:rFonts w:ascii="Cambria Math" w:hAnsi="Cambria Math"/>
                  <w:sz w:val="24"/>
                  <w:szCs w:val="24"/>
                </w:rPr>
                <m:t>3</m:t>
              </m:r>
              <m:ctrlPr>
                <w:rPr>
                  <w:rFonts w:ascii="Cambria Math" w:hAnsi="Cambria Math"/>
                  <w:i/>
                  <w:sz w:val="24"/>
                  <w:szCs w:val="24"/>
                </w:rPr>
              </m:ctrlPr>
            </m:sub>
          </m:sSub>
          <m:r>
            <m:rPr/>
            <w:rPr>
              <w:rFonts w:ascii="Cambria Math" w:hAnsi="Cambria Math"/>
              <w:sz w:val="24"/>
              <w:szCs w:val="24"/>
            </w:rPr>
            <m:t>)−180000</m:t>
          </m:r>
        </m:oMath>
      </m:oMathPara>
    </w:p>
    <w:p>
      <w:pPr>
        <w:spacing w:line="276" w:lineRule="auto"/>
        <w:rPr>
          <w:rFonts w:ascii="宋体" w:hAnsi="宋体"/>
          <w:sz w:val="24"/>
          <w:szCs w:val="24"/>
        </w:rPr>
      </w:pPr>
      <w:r>
        <w:rPr>
          <w:rFonts w:hint="eastAsia" w:ascii="宋体" w:hAnsi="宋体"/>
          <w:sz w:val="24"/>
          <w:szCs w:val="24"/>
        </w:rPr>
        <w:t>约束条件包括：</w:t>
      </w:r>
    </w:p>
    <w:p>
      <w:pPr>
        <w:spacing w:line="276" w:lineRule="auto"/>
        <w:rPr>
          <w:rFonts w:ascii="宋体" w:hAnsi="宋体"/>
          <w:sz w:val="24"/>
          <w:szCs w:val="24"/>
        </w:rPr>
      </w:pPr>
      <w:r>
        <w:rPr>
          <w:rFonts w:hint="eastAsia" w:ascii="宋体" w:hAnsi="宋体"/>
          <w:sz w:val="24"/>
          <w:szCs w:val="24"/>
        </w:rPr>
        <w:t>番茄数量限制。A级番茄600000磅，B级番茄2400000磅</w:t>
      </w:r>
    </w:p>
    <w:p>
      <w:pPr>
        <w:spacing w:line="276" w:lineRule="auto"/>
        <w:jc w:val="center"/>
        <w:rPr>
          <w:rFonts w:ascii="宋体" w:hAnsi="宋体"/>
          <w:sz w:val="24"/>
          <w:szCs w:val="24"/>
        </w:rPr>
      </w:pPr>
      <m:oMathPara>
        <m:oMath>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3</m:t>
              </m:r>
              <m:ctrlPr>
                <w:rPr>
                  <w:rFonts w:ascii="Cambria Math" w:hAnsi="Cambria Math"/>
                  <w:sz w:val="24"/>
                  <w:szCs w:val="24"/>
                </w:rPr>
              </m:ctrlPr>
            </m:sub>
          </m:sSub>
          <m:r>
            <m:rPr/>
            <w:rPr>
              <w:rFonts w:ascii="Cambria Math" w:hAnsi="Cambria Math"/>
              <w:sz w:val="24"/>
              <w:szCs w:val="24"/>
            </w:rPr>
            <m:t>≤600000</m:t>
          </m:r>
        </m:oMath>
      </m:oMathPara>
    </w:p>
    <w:p>
      <w:pPr>
        <w:spacing w:line="276" w:lineRule="auto"/>
        <w:jc w:val="center"/>
        <w:rPr>
          <w:rFonts w:ascii="宋体" w:hAnsi="宋体"/>
          <w:sz w:val="24"/>
          <w:szCs w:val="24"/>
        </w:rPr>
      </w:pPr>
      <m:oMathPara>
        <m:oMath>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4</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5</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6</m:t>
              </m:r>
              <m:ctrlPr>
                <w:rPr>
                  <w:rFonts w:ascii="Cambria Math" w:hAnsi="Cambria Math"/>
                  <w:sz w:val="24"/>
                  <w:szCs w:val="24"/>
                </w:rPr>
              </m:ctrlPr>
            </m:sub>
          </m:sSub>
          <m:r>
            <m:rPr/>
            <w:rPr>
              <w:rFonts w:ascii="Cambria Math" w:hAnsi="Cambria Math"/>
              <w:sz w:val="24"/>
              <w:szCs w:val="24"/>
            </w:rPr>
            <m:t>≤</m:t>
          </m:r>
          <m:r>
            <m:rPr>
              <m:sty m:val="p"/>
            </m:rPr>
            <w:rPr>
              <w:rFonts w:hint="eastAsia" w:ascii="Cambria Math" w:hAnsi="Cambria Math"/>
              <w:sz w:val="24"/>
              <w:szCs w:val="24"/>
            </w:rPr>
            <m:t>2400000</m:t>
          </m:r>
        </m:oMath>
      </m:oMathPara>
    </w:p>
    <w:p>
      <w:pPr>
        <w:spacing w:line="276" w:lineRule="auto"/>
        <w:rPr>
          <w:rFonts w:ascii="宋体" w:hAnsi="宋体"/>
          <w:sz w:val="24"/>
          <w:szCs w:val="24"/>
        </w:rPr>
      </w:pPr>
      <w:r>
        <w:rPr>
          <w:rFonts w:hint="eastAsia" w:ascii="宋体" w:hAnsi="宋体"/>
          <w:sz w:val="24"/>
          <w:szCs w:val="24"/>
        </w:rPr>
        <w:t>产品的产量不超过产品的需求：</w:t>
      </w:r>
    </w:p>
    <w:p>
      <w:pPr>
        <w:spacing w:line="276" w:lineRule="auto"/>
        <w:rPr>
          <w:rFonts w:ascii="宋体" w:hAnsi="宋体"/>
          <w:sz w:val="24"/>
          <w:szCs w:val="24"/>
        </w:rPr>
      </w:pPr>
      <m:oMathPara>
        <m:oMath>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≤800000</m:t>
          </m:r>
        </m:oMath>
      </m:oMathPara>
    </w:p>
    <w:p>
      <w:pPr>
        <w:spacing w:line="276" w:lineRule="auto"/>
        <w:rPr>
          <w:rFonts w:hint="eastAsia" w:ascii="宋体" w:hAnsi="宋体"/>
          <w:sz w:val="24"/>
          <w:szCs w:val="24"/>
        </w:rPr>
      </w:pPr>
      <m:oMathPara>
        <m:oMath>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≤50000</m:t>
          </m:r>
        </m:oMath>
      </m:oMathPara>
    </w:p>
    <w:p>
      <w:pPr>
        <w:spacing w:line="276" w:lineRule="auto"/>
        <w:rPr>
          <w:rFonts w:hint="eastAsia" w:ascii="宋体" w:hAnsi="宋体"/>
          <w:sz w:val="24"/>
          <w:szCs w:val="24"/>
        </w:rPr>
      </w:pPr>
      <m:oMathPara>
        <m:oMath>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3</m:t>
              </m:r>
              <m:ctrlPr>
                <w:rPr>
                  <w:rFonts w:ascii="Cambria Math" w:hAnsi="Cambria Math"/>
                  <w:sz w:val="24"/>
                  <w:szCs w:val="24"/>
                </w:rPr>
              </m:ctrlPr>
            </m:sub>
          </m:sSub>
          <m:r>
            <m:rPr/>
            <w:rPr>
              <w:rFonts w:ascii="Cambria Math" w:hAnsi="Cambria Math"/>
              <w:sz w:val="24"/>
              <w:szCs w:val="24"/>
            </w:rPr>
            <m:t>≤80000</m:t>
          </m:r>
        </m:oMath>
      </m:oMathPara>
    </w:p>
    <w:p>
      <w:pPr>
        <w:spacing w:line="276" w:lineRule="auto"/>
        <w:rPr>
          <w:rFonts w:ascii="宋体" w:hAnsi="宋体"/>
          <w:sz w:val="24"/>
          <w:szCs w:val="24"/>
        </w:rPr>
      </w:pPr>
      <w:r>
        <w:rPr>
          <w:rFonts w:hint="eastAsia" w:ascii="宋体" w:hAnsi="宋体"/>
          <w:sz w:val="24"/>
          <w:szCs w:val="24"/>
        </w:rPr>
        <w:t>各产品的最低等级要求：整番茄罐头等级最低为8；番茄汁最低为6；番茄酱最低为5</w:t>
      </w:r>
    </w:p>
    <w:p>
      <w:pPr>
        <w:spacing w:line="276" w:lineRule="auto"/>
        <w:rPr>
          <w:rFonts w:ascii="宋体" w:hAnsi="宋体"/>
          <w:sz w:val="24"/>
          <w:szCs w:val="24"/>
        </w:rPr>
      </w:pPr>
      <m:oMathPara>
        <m:oMath>
          <m:r>
            <m:rPr/>
            <w:rPr>
              <w:rFonts w:ascii="Cambria Math" w:hAnsi="Cambria Math"/>
              <w:sz w:val="24"/>
              <w:szCs w:val="24"/>
            </w:rPr>
            <m:t>9</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+5</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4</m:t>
              </m:r>
              <m:ctrlPr>
                <w:rPr>
                  <w:rFonts w:ascii="Cambria Math" w:hAnsi="Cambria Math"/>
                  <w:sz w:val="24"/>
                  <w:szCs w:val="24"/>
                </w:rPr>
              </m:ctrlPr>
            </m:sub>
          </m:sSub>
          <m:r>
            <m:rPr/>
            <w:rPr>
              <w:rFonts w:ascii="Cambria Math" w:hAnsi="Cambria Math"/>
              <w:sz w:val="24"/>
              <w:szCs w:val="24"/>
            </w:rPr>
            <m:t>≥8∗(</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4</m:t>
              </m:r>
              <m:ctrlPr>
                <w:rPr>
                  <w:rFonts w:ascii="Cambria Math" w:hAnsi="Cambria Math"/>
                  <w:i/>
                  <w:sz w:val="24"/>
                  <w:szCs w:val="24"/>
                </w:rPr>
              </m:ctrlPr>
            </m:sub>
          </m:sSub>
          <m:r>
            <m:rPr/>
            <w:rPr>
              <w:rFonts w:ascii="Cambria Math" w:hAnsi="Cambria Math"/>
              <w:sz w:val="24"/>
              <w:szCs w:val="24"/>
            </w:rPr>
            <m:t>)</m:t>
          </m:r>
        </m:oMath>
      </m:oMathPara>
    </w:p>
    <w:p>
      <w:pPr>
        <w:spacing w:line="276" w:lineRule="auto"/>
        <w:rPr>
          <w:rFonts w:ascii="宋体" w:hAnsi="宋体"/>
          <w:sz w:val="24"/>
          <w:szCs w:val="24"/>
        </w:rPr>
      </w:pPr>
      <m:oMathPara>
        <m:oMath>
          <m:r>
            <m:rPr/>
            <w:rPr>
              <w:rFonts w:ascii="Cambria Math" w:hAnsi="Cambria Math"/>
              <w:sz w:val="24"/>
              <w:szCs w:val="24"/>
            </w:rPr>
            <m:t>9</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+5</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5</m:t>
              </m:r>
              <m:ctrlPr>
                <w:rPr>
                  <w:rFonts w:ascii="Cambria Math" w:hAnsi="Cambria Math"/>
                  <w:sz w:val="24"/>
                  <w:szCs w:val="24"/>
                </w:rPr>
              </m:ctrlPr>
            </m:sub>
          </m:sSub>
          <m:r>
            <m:rPr/>
            <w:rPr>
              <w:rFonts w:ascii="Cambria Math" w:hAnsi="Cambria Math"/>
              <w:sz w:val="24"/>
              <w:szCs w:val="24"/>
            </w:rPr>
            <m:t>≥6∗(</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5</m:t>
              </m:r>
              <m:ctrlPr>
                <w:rPr>
                  <w:rFonts w:ascii="Cambria Math" w:hAnsi="Cambria Math"/>
                  <w:i/>
                  <w:sz w:val="24"/>
                  <w:szCs w:val="24"/>
                </w:rPr>
              </m:ctrlPr>
            </m:sub>
          </m:sSub>
          <m:r>
            <m:rPr/>
            <w:rPr>
              <w:rFonts w:ascii="Cambria Math" w:hAnsi="Cambria Math"/>
              <w:sz w:val="24"/>
              <w:szCs w:val="24"/>
            </w:rPr>
            <m:t>)</m:t>
          </m:r>
        </m:oMath>
      </m:oMathPara>
    </w:p>
    <w:p>
      <w:pPr>
        <w:spacing w:line="276" w:lineRule="auto"/>
        <w:rPr>
          <w:rFonts w:hint="eastAsia" w:ascii="宋体" w:hAnsi="宋体"/>
          <w:sz w:val="24"/>
          <w:szCs w:val="24"/>
        </w:rPr>
      </w:pPr>
      <m:oMathPara>
        <m:oMath>
          <m:r>
            <m:rPr/>
            <w:rPr>
              <w:rFonts w:ascii="Cambria Math" w:hAnsi="Cambria Math"/>
              <w:sz w:val="24"/>
              <w:szCs w:val="24"/>
            </w:rPr>
            <m:t>9</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3</m:t>
              </m:r>
              <m:ctrlPr>
                <w:rPr>
                  <w:rFonts w:ascii="Cambria Math" w:hAnsi="Cambria Math"/>
                  <w:sz w:val="24"/>
                  <w:szCs w:val="24"/>
                </w:rPr>
              </m:ctrlPr>
            </m:sub>
          </m:sSub>
          <m:r>
            <m:rPr/>
            <w:rPr>
              <w:rFonts w:ascii="Cambria Math" w:hAnsi="Cambria Math"/>
              <w:sz w:val="24"/>
              <w:szCs w:val="24"/>
            </w:rPr>
            <m:t>+5</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6</m:t>
              </m:r>
              <m:ctrlPr>
                <w:rPr>
                  <w:rFonts w:ascii="Cambria Math" w:hAnsi="Cambria Math"/>
                  <w:sz w:val="24"/>
                  <w:szCs w:val="24"/>
                </w:rPr>
              </m:ctrlPr>
            </m:sub>
          </m:sSub>
          <m:r>
            <m:rPr/>
            <w:rPr>
              <w:rFonts w:ascii="Cambria Math" w:hAnsi="Cambria Math"/>
              <w:sz w:val="24"/>
              <w:szCs w:val="24"/>
            </w:rPr>
            <m:t>≥5∗(</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3</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6</m:t>
              </m:r>
              <m:ctrlPr>
                <w:rPr>
                  <w:rFonts w:ascii="Cambria Math" w:hAnsi="Cambria Math"/>
                  <w:i/>
                  <w:sz w:val="24"/>
                  <w:szCs w:val="24"/>
                </w:rPr>
              </m:ctrlPr>
            </m:sub>
          </m:sSub>
          <m:r>
            <m:rPr/>
            <w:rPr>
              <w:rFonts w:ascii="Cambria Math" w:hAnsi="Cambria Math"/>
              <w:sz w:val="24"/>
              <w:szCs w:val="24"/>
            </w:rPr>
            <m:t>)</m:t>
          </m:r>
        </m:oMath>
      </m:oMathPara>
    </w:p>
    <w:p>
      <w:pPr>
        <w:spacing w:line="276" w:lineRule="auto"/>
        <w:jc w:val="left"/>
        <w:rPr>
          <w:rFonts w:ascii="宋体" w:hAnsi="宋体"/>
          <w:sz w:val="24"/>
          <w:szCs w:val="24"/>
        </w:rPr>
      </w:pPr>
      <w:r>
        <w:rPr>
          <w:rFonts w:hint="eastAsia" w:ascii="宋体" w:hAnsi="宋体"/>
          <w:sz w:val="24"/>
          <w:szCs w:val="24"/>
        </w:rPr>
        <w:t>同时，各产品的产量与消耗番茄的数量应满足</w:t>
      </w:r>
    </w:p>
    <w:p>
      <w:pPr>
        <w:spacing w:line="276" w:lineRule="auto"/>
        <w:jc w:val="left"/>
        <w:rPr>
          <w:rFonts w:ascii="宋体" w:hAnsi="宋体"/>
          <w:sz w:val="24"/>
          <w:szCs w:val="24"/>
        </w:rPr>
      </w:pPr>
      <m:oMathPara>
        <m:oMath>
          <m:r>
            <m:rPr>
              <m:sty m:val="p"/>
            </m:rPr>
            <w:rPr>
              <w:rFonts w:ascii="Cambria Math" w:hAnsi="Cambria Math"/>
              <w:sz w:val="24"/>
              <w:szCs w:val="24"/>
            </w:rPr>
            <m:t>18</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4</m:t>
              </m:r>
              <m:ctrlPr>
                <w:rPr>
                  <w:rFonts w:ascii="Cambria Math" w:hAnsi="Cambria Math"/>
                  <w:i/>
                  <w:sz w:val="24"/>
                  <w:szCs w:val="24"/>
                </w:rPr>
              </m:ctrlPr>
            </m:sub>
          </m:sSub>
        </m:oMath>
      </m:oMathPara>
    </w:p>
    <w:p>
      <w:pPr>
        <w:spacing w:line="276" w:lineRule="auto"/>
        <w:jc w:val="left"/>
        <w:rPr>
          <w:rFonts w:hint="eastAsia" w:ascii="宋体" w:hAnsi="宋体"/>
          <w:sz w:val="24"/>
          <w:szCs w:val="24"/>
        </w:rPr>
      </w:pPr>
      <m:oMathPara>
        <m:oMath>
          <m:r>
            <m:rPr>
              <m:sty m:val="p"/>
            </m:rPr>
            <w:rPr>
              <w:rFonts w:ascii="Cambria Math" w:hAnsi="Cambria Math"/>
              <w:sz w:val="24"/>
              <w:szCs w:val="24"/>
            </w:rPr>
            <m:t>20</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5</m:t>
              </m:r>
              <m:ctrlPr>
                <w:rPr>
                  <w:rFonts w:ascii="Cambria Math" w:hAnsi="Cambria Math"/>
                  <w:i/>
                  <w:sz w:val="24"/>
                  <w:szCs w:val="24"/>
                </w:rPr>
              </m:ctrlPr>
            </m:sub>
          </m:sSub>
          <m:r>
            <m:rPr/>
            <w:rPr>
              <w:rFonts w:ascii="Cambria Math" w:hAnsi="Cambria Math"/>
              <w:sz w:val="24"/>
              <w:szCs w:val="24"/>
            </w:rPr>
            <m:t xml:space="preserve"> </m:t>
          </m:r>
        </m:oMath>
      </m:oMathPara>
    </w:p>
    <w:p>
      <w:pPr>
        <w:spacing w:line="276" w:lineRule="auto"/>
        <w:jc w:val="left"/>
        <w:rPr>
          <w:rFonts w:hint="eastAsia" w:ascii="宋体" w:hAnsi="宋体"/>
          <w:sz w:val="24"/>
          <w:szCs w:val="24"/>
        </w:rPr>
      </w:pPr>
      <m:oMathPara>
        <m:oMath>
          <m:r>
            <m:rPr>
              <m:sty m:val="p"/>
            </m:rPr>
            <w:rPr>
              <w:rFonts w:ascii="Cambria Math" w:hAnsi="Cambria Math"/>
              <w:sz w:val="24"/>
              <w:szCs w:val="24"/>
            </w:rPr>
            <m:t>25</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3</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3</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6</m:t>
              </m:r>
              <m:ctrlPr>
                <w:rPr>
                  <w:rFonts w:ascii="Cambria Math" w:hAnsi="Cambria Math"/>
                  <w:i/>
                  <w:sz w:val="24"/>
                  <w:szCs w:val="24"/>
                </w:rPr>
              </m:ctrlPr>
            </m:sub>
          </m:sSub>
          <m:r>
            <m:rPr/>
            <w:rPr>
              <w:rFonts w:ascii="Cambria Math" w:hAnsi="Cambria Math"/>
              <w:sz w:val="24"/>
              <w:szCs w:val="24"/>
            </w:rPr>
            <m:t xml:space="preserve"> </m:t>
          </m:r>
        </m:oMath>
      </m:oMathPara>
    </w:p>
    <w:p>
      <w:pPr>
        <w:spacing w:line="276" w:lineRule="auto"/>
        <w:jc w:val="left"/>
        <w:rPr>
          <w:rFonts w:ascii="宋体" w:hAnsi="宋体"/>
          <w:sz w:val="24"/>
          <w:szCs w:val="24"/>
        </w:rPr>
      </w:pPr>
      <w:r>
        <w:rPr>
          <w:rFonts w:hint="eastAsia" w:ascii="宋体" w:hAnsi="宋体"/>
          <w:sz w:val="24"/>
          <w:szCs w:val="24"/>
        </w:rPr>
        <w:t>非负约束：</w:t>
      </w:r>
    </w:p>
    <w:p>
      <w:pPr>
        <w:spacing w:line="276" w:lineRule="auto"/>
        <w:jc w:val="center"/>
        <w:rPr>
          <w:rFonts w:ascii="宋体" w:hAnsi="宋体"/>
          <w:sz w:val="24"/>
          <w:szCs w:val="24"/>
        </w:rPr>
      </w:pPr>
      <m:oMath>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j</m:t>
            </m:r>
            <m:ctrlPr>
              <w:rPr>
                <w:rFonts w:ascii="Cambria Math" w:hAnsi="Cambria Math"/>
                <w:sz w:val="24"/>
                <w:szCs w:val="24"/>
              </w:rPr>
            </m:ctrlPr>
          </m:sub>
        </m:sSub>
      </m:oMath>
      <w:r>
        <w:rPr>
          <w:rFonts w:hint="eastAsia" w:ascii="宋体" w:hAnsi="宋体"/>
          <w:sz w:val="24"/>
          <w:szCs w:val="24"/>
        </w:rPr>
        <w:t>≥0</w:t>
      </w:r>
      <w:r>
        <w:rPr>
          <w:rFonts w:ascii="宋体" w:hAnsi="宋体"/>
          <w:sz w:val="24"/>
          <w:szCs w:val="24"/>
        </w:rPr>
        <w:t xml:space="preserve"> i=1,2,3,4,5,6;j=1,2,3</w:t>
      </w:r>
    </w:p>
    <w:p>
      <w:pPr>
        <w:spacing w:line="276" w:lineRule="auto"/>
        <w:rPr>
          <w:rFonts w:ascii="宋体" w:hAnsi="宋体"/>
          <w:sz w:val="24"/>
          <w:szCs w:val="24"/>
        </w:rPr>
      </w:pPr>
      <w:r>
        <w:rPr>
          <w:rFonts w:hint="eastAsia" w:ascii="宋体" w:hAnsi="宋体"/>
          <w:sz w:val="24"/>
          <w:szCs w:val="24"/>
        </w:rPr>
        <w:t>综上得到：</w:t>
      </w:r>
    </w:p>
    <w:p>
      <w:pPr>
        <w:spacing w:line="276" w:lineRule="auto"/>
        <w:rPr>
          <w:rFonts w:ascii="宋体" w:hAnsi="宋体"/>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sz w:val="24"/>
                  <w:szCs w:val="24"/>
                </w:rPr>
              </m:ctrlPr>
            </m:fName>
            <m:e>
              <m:r>
                <m:rPr/>
                <w:rPr>
                  <w:rFonts w:ascii="Cambria Math" w:hAnsi="Cambria Math"/>
                  <w:sz w:val="24"/>
                  <w:szCs w:val="24"/>
                </w:rPr>
                <m:t>z</m:t>
              </m:r>
              <m:ctrlPr>
                <w:rPr>
                  <w:rFonts w:ascii="Cambria Math" w:hAnsi="Cambria Math"/>
                  <w:sz w:val="24"/>
                  <w:szCs w:val="24"/>
                </w:rPr>
              </m:ctrlPr>
            </m:e>
          </m:func>
          <m:r>
            <m:rPr/>
            <w:rPr>
              <w:rFonts w:ascii="Cambria Math" w:hAnsi="Cambria Math"/>
              <w:sz w:val="24"/>
              <w:szCs w:val="24"/>
            </w:rPr>
            <m:t xml:space="preserve">= </m:t>
          </m:r>
          <m:r>
            <m:rPr>
              <m:sty m:val="p"/>
            </m:rPr>
            <w:rPr>
              <w:rFonts w:ascii="Cambria Math" w:hAnsi="Cambria Math"/>
              <w:sz w:val="24"/>
              <w:szCs w:val="24"/>
            </w:rPr>
            <m:t>4</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+4.5</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+3.8</m:t>
          </m:r>
          <m:sSub>
            <m:sSubPr>
              <m:ctrlPr>
                <w:rPr>
                  <w:rFonts w:ascii="Cambria Math" w:hAnsi="Cambria Math"/>
                  <w:i/>
                  <w:sz w:val="24"/>
                  <w:szCs w:val="24"/>
                </w:rPr>
              </m:ctrlPr>
            </m:sSubPr>
            <m:e>
              <m:r>
                <m:rPr/>
                <w:rPr>
                  <w:rFonts w:ascii="Cambria Math" w:hAnsi="Cambria Math"/>
                  <w:sz w:val="24"/>
                  <w:szCs w:val="24"/>
                </w:rPr>
                <m:t>y</m:t>
              </m:r>
              <m:ctrlPr>
                <w:rPr>
                  <w:rFonts w:ascii="Cambria Math" w:hAnsi="Cambria Math"/>
                  <w:i/>
                  <w:sz w:val="24"/>
                  <w:szCs w:val="24"/>
                </w:rPr>
              </m:ctrlPr>
            </m:e>
            <m:sub>
              <m:r>
                <m:rPr/>
                <w:rPr>
                  <w:rFonts w:ascii="Cambria Math" w:hAnsi="Cambria Math"/>
                  <w:sz w:val="24"/>
                  <w:szCs w:val="24"/>
                </w:rPr>
                <m:t>3</m:t>
              </m:r>
              <m:ctrlPr>
                <w:rPr>
                  <w:rFonts w:ascii="Cambria Math" w:hAnsi="Cambria Math"/>
                  <w:i/>
                  <w:sz w:val="24"/>
                  <w:szCs w:val="24"/>
                </w:rPr>
              </m:ctrlPr>
            </m:sub>
          </m:sSub>
          <m:r>
            <m:rPr/>
            <w:rPr>
              <w:rFonts w:ascii="Cambria Math" w:hAnsi="Cambria Math"/>
              <w:sz w:val="24"/>
              <w:szCs w:val="24"/>
            </w:rPr>
            <m:t>−(2.8</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+3.39</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+2.18</m:t>
          </m:r>
          <m:sSub>
            <m:sSubPr>
              <m:ctrlPr>
                <w:rPr>
                  <w:rFonts w:ascii="Cambria Math" w:hAnsi="Cambria Math"/>
                  <w:i/>
                  <w:sz w:val="24"/>
                  <w:szCs w:val="24"/>
                </w:rPr>
              </m:ctrlPr>
            </m:sSubPr>
            <m:e>
              <m:r>
                <m:rPr/>
                <w:rPr>
                  <w:rFonts w:ascii="Cambria Math" w:hAnsi="Cambria Math"/>
                  <w:sz w:val="24"/>
                  <w:szCs w:val="24"/>
                </w:rPr>
                <m:t>y</m:t>
              </m:r>
              <m:ctrlPr>
                <w:rPr>
                  <w:rFonts w:ascii="Cambria Math" w:hAnsi="Cambria Math"/>
                  <w:i/>
                  <w:sz w:val="24"/>
                  <w:szCs w:val="24"/>
                </w:rPr>
              </m:ctrlPr>
            </m:e>
            <m:sub>
              <m:r>
                <m:rPr/>
                <w:rPr>
                  <w:rFonts w:ascii="Cambria Math" w:hAnsi="Cambria Math"/>
                  <w:sz w:val="24"/>
                  <w:szCs w:val="24"/>
                </w:rPr>
                <m:t>3</m:t>
              </m:r>
              <m:ctrlPr>
                <w:rPr>
                  <w:rFonts w:ascii="Cambria Math" w:hAnsi="Cambria Math"/>
                  <w:i/>
                  <w:sz w:val="24"/>
                  <w:szCs w:val="24"/>
                </w:rPr>
              </m:ctrlPr>
            </m:sub>
          </m:sSub>
          <m:r>
            <m:rPr/>
            <w:rPr>
              <w:rFonts w:ascii="Cambria Math" w:hAnsi="Cambria Math"/>
              <w:sz w:val="24"/>
              <w:szCs w:val="24"/>
            </w:rPr>
            <m:t>)−180000</m:t>
          </m:r>
        </m:oMath>
      </m:oMathPara>
    </w:p>
    <w:p>
      <w:pPr>
        <w:spacing w:line="276" w:lineRule="auto"/>
        <w:rPr>
          <w:rFonts w:hint="eastAsia" w:ascii="宋体" w:hAnsi="宋体"/>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3</m:t>
                      </m:r>
                      <m:ctrlPr>
                        <w:rPr>
                          <w:rFonts w:ascii="Cambria Math" w:hAnsi="Cambria Math"/>
                          <w:sz w:val="24"/>
                          <w:szCs w:val="24"/>
                        </w:rPr>
                      </m:ctrlPr>
                    </m:sub>
                  </m:sSub>
                  <m:r>
                    <m:rPr/>
                    <w:rPr>
                      <w:rFonts w:ascii="Cambria Math" w:hAnsi="Cambria Math"/>
                      <w:sz w:val="24"/>
                      <w:szCs w:val="24"/>
                    </w:rPr>
                    <m:t>≤600000</m:t>
                  </m:r>
                  <m:ctrlPr>
                    <w:rPr>
                      <w:rFonts w:ascii="Cambria Math" w:hAnsi="Cambria Math"/>
                      <w:sz w:val="24"/>
                      <w:szCs w:val="24"/>
                    </w:rPr>
                  </m:ctrlPr>
                </m:e>
                <m:e>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4</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5</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6</m:t>
                      </m:r>
                      <m:ctrlPr>
                        <w:rPr>
                          <w:rFonts w:ascii="Cambria Math" w:hAnsi="Cambria Math"/>
                          <w:sz w:val="24"/>
                          <w:szCs w:val="24"/>
                        </w:rPr>
                      </m:ctrlPr>
                    </m:sub>
                  </m:sSub>
                  <m:r>
                    <m:rPr/>
                    <w:rPr>
                      <w:rFonts w:ascii="Cambria Math" w:hAnsi="Cambria Math"/>
                      <w:sz w:val="24"/>
                      <w:szCs w:val="24"/>
                    </w:rPr>
                    <m:t>≤</m:t>
                  </m:r>
                  <m:r>
                    <m:rPr>
                      <m:sty m:val="p"/>
                    </m:rPr>
                    <w:rPr>
                      <w:rFonts w:hint="eastAsia" w:ascii="Cambria Math" w:hAnsi="Cambria Math"/>
                      <w:sz w:val="24"/>
                      <w:szCs w:val="24"/>
                    </w:rPr>
                    <m:t>240000</m:t>
                  </m:r>
                  <m:r>
                    <m:rPr>
                      <m:sty m:val="p"/>
                    </m:rPr>
                    <w:rPr>
                      <w:rFonts w:ascii="Cambria Math" w:hAnsi="Cambria Math"/>
                      <w:sz w:val="24"/>
                      <w:szCs w:val="24"/>
                    </w:rPr>
                    <m:t>0</m:t>
                  </m:r>
                  <m:ctrlPr>
                    <w:rPr>
                      <w:rFonts w:ascii="Cambria Math" w:hAnsi="Cambria Math" w:eastAsia="Cambria Math" w:cs="Cambria Math"/>
                      <w:sz w:val="24"/>
                      <w:szCs w:val="24"/>
                    </w:rPr>
                  </m:ctrlPr>
                </m:e>
                <m:e>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≤800000</m:t>
                  </m:r>
                  <m:ctrlPr>
                    <w:rPr>
                      <w:rFonts w:ascii="Cambria Math" w:hAnsi="Cambria Math" w:eastAsia="Cambria Math" w:cs="Cambria Math"/>
                      <w:i/>
                      <w:sz w:val="24"/>
                      <w:szCs w:val="24"/>
                    </w:rPr>
                  </m:ctrlPr>
                </m:e>
                <m:e>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≤50000</m:t>
                  </m:r>
                  <m:ctrlPr>
                    <w:rPr>
                      <w:rFonts w:ascii="Cambria Math" w:hAnsi="Cambria Math" w:eastAsia="Cambria Math" w:cs="Cambria Math"/>
                      <w:i/>
                      <w:sz w:val="24"/>
                      <w:szCs w:val="24"/>
                    </w:rPr>
                  </m:ctrlPr>
                </m:e>
                <m:e>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3</m:t>
                      </m:r>
                      <m:ctrlPr>
                        <w:rPr>
                          <w:rFonts w:ascii="Cambria Math" w:hAnsi="Cambria Math"/>
                          <w:sz w:val="24"/>
                          <w:szCs w:val="24"/>
                        </w:rPr>
                      </m:ctrlPr>
                    </m:sub>
                  </m:sSub>
                  <m:r>
                    <m:rPr/>
                    <w:rPr>
                      <w:rFonts w:ascii="Cambria Math" w:hAnsi="Cambria Math"/>
                      <w:sz w:val="24"/>
                      <w:szCs w:val="24"/>
                    </w:rPr>
                    <m:t>≤80000</m:t>
                  </m:r>
                  <m:ctrlPr>
                    <w:rPr>
                      <w:rFonts w:ascii="Cambria Math" w:hAnsi="Cambria Math" w:eastAsia="Cambria Math" w:cs="Cambria Math"/>
                      <w:i/>
                      <w:sz w:val="24"/>
                      <w:szCs w:val="24"/>
                    </w:rPr>
                  </m:ctrlPr>
                </m:e>
                <m:e>
                  <m:r>
                    <m:rPr/>
                    <w:rPr>
                      <w:rFonts w:ascii="Cambria Math" w:hAnsi="Cambria Math"/>
                      <w:sz w:val="24"/>
                      <w:szCs w:val="24"/>
                    </w:rPr>
                    <m:t>9</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+5</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4</m:t>
                      </m:r>
                      <m:ctrlPr>
                        <w:rPr>
                          <w:rFonts w:ascii="Cambria Math" w:hAnsi="Cambria Math"/>
                          <w:sz w:val="24"/>
                          <w:szCs w:val="24"/>
                        </w:rPr>
                      </m:ctrlPr>
                    </m:sub>
                  </m:sSub>
                  <m:r>
                    <m:rPr/>
                    <w:rPr>
                      <w:rFonts w:ascii="Cambria Math" w:hAnsi="Cambria Math"/>
                      <w:sz w:val="24"/>
                      <w:szCs w:val="24"/>
                    </w:rPr>
                    <m:t>≥8∗</m:t>
                  </m:r>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4</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eastAsia="Cambria Math" w:cs="Cambria Math"/>
                      <w:i/>
                      <w:sz w:val="24"/>
                      <w:szCs w:val="24"/>
                    </w:rPr>
                  </m:ctrlPr>
                </m:e>
                <m:e>
                  <m:r>
                    <m:rPr/>
                    <w:rPr>
                      <w:rFonts w:ascii="Cambria Math" w:hAnsi="Cambria Math"/>
                      <w:sz w:val="24"/>
                      <w:szCs w:val="24"/>
                    </w:rPr>
                    <m:t>9</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+5</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5</m:t>
                      </m:r>
                      <m:ctrlPr>
                        <w:rPr>
                          <w:rFonts w:ascii="Cambria Math" w:hAnsi="Cambria Math"/>
                          <w:sz w:val="24"/>
                          <w:szCs w:val="24"/>
                        </w:rPr>
                      </m:ctrlPr>
                    </m:sub>
                  </m:sSub>
                  <m:r>
                    <m:rPr/>
                    <w:rPr>
                      <w:rFonts w:ascii="Cambria Math" w:hAnsi="Cambria Math"/>
                      <w:sz w:val="24"/>
                      <w:szCs w:val="24"/>
                    </w:rPr>
                    <m:t>≥6∗</m:t>
                  </m:r>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5</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eastAsia="Cambria Math" w:cs="Cambria Math"/>
                      <w:i/>
                      <w:sz w:val="24"/>
                      <w:szCs w:val="24"/>
                    </w:rPr>
                  </m:ctrlPr>
                </m:e>
                <m:e>
                  <m:r>
                    <m:rPr/>
                    <w:rPr>
                      <w:rFonts w:ascii="Cambria Math" w:hAnsi="Cambria Math"/>
                      <w:sz w:val="24"/>
                      <w:szCs w:val="24"/>
                    </w:rPr>
                    <m:t>9</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3</m:t>
                      </m:r>
                      <m:ctrlPr>
                        <w:rPr>
                          <w:rFonts w:ascii="Cambria Math" w:hAnsi="Cambria Math"/>
                          <w:sz w:val="24"/>
                          <w:szCs w:val="24"/>
                        </w:rPr>
                      </m:ctrlPr>
                    </m:sub>
                  </m:sSub>
                  <m:r>
                    <m:rPr/>
                    <w:rPr>
                      <w:rFonts w:ascii="Cambria Math" w:hAnsi="Cambria Math"/>
                      <w:sz w:val="24"/>
                      <w:szCs w:val="24"/>
                    </w:rPr>
                    <m:t>+5</m:t>
                  </m:r>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6</m:t>
                      </m:r>
                      <m:ctrlPr>
                        <w:rPr>
                          <w:rFonts w:ascii="Cambria Math" w:hAnsi="Cambria Math"/>
                          <w:sz w:val="24"/>
                          <w:szCs w:val="24"/>
                        </w:rPr>
                      </m:ctrlPr>
                    </m:sub>
                  </m:sSub>
                  <m:r>
                    <m:rPr/>
                    <w:rPr>
                      <w:rFonts w:ascii="Cambria Math" w:hAnsi="Cambria Math"/>
                      <w:sz w:val="24"/>
                      <w:szCs w:val="24"/>
                    </w:rPr>
                    <m:t>≥5∗</m:t>
                  </m:r>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3</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6</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eastAsia="Cambria Math" w:cs="Cambria Math"/>
                      <w:i/>
                      <w:sz w:val="24"/>
                      <w:szCs w:val="24"/>
                    </w:rPr>
                  </m:ctrlPr>
                </m:e>
                <m:e>
                  <m:r>
                    <m:rPr>
                      <m:sty m:val="p"/>
                    </m:rPr>
                    <w:rPr>
                      <w:rFonts w:ascii="Cambria Math" w:hAnsi="Cambria Math"/>
                      <w:sz w:val="24"/>
                      <w:szCs w:val="24"/>
                    </w:rPr>
                    <m:t>18</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4</m:t>
                      </m:r>
                      <m:ctrlPr>
                        <w:rPr>
                          <w:rFonts w:ascii="Cambria Math" w:hAnsi="Cambria Math"/>
                          <w:i/>
                          <w:sz w:val="24"/>
                          <w:szCs w:val="24"/>
                        </w:rPr>
                      </m:ctrlPr>
                    </m:sub>
                  </m:sSub>
                  <m:ctrlPr>
                    <w:rPr>
                      <w:rFonts w:ascii="Cambria Math" w:hAnsi="Cambria Math" w:eastAsia="Cambria Math" w:cs="Cambria Math"/>
                      <w:i/>
                      <w:sz w:val="24"/>
                      <w:szCs w:val="24"/>
                    </w:rPr>
                  </m:ctrlPr>
                </m:e>
                <m:e>
                  <m:r>
                    <m:rPr>
                      <m:sty m:val="p"/>
                    </m:rPr>
                    <w:rPr>
                      <w:rFonts w:ascii="Cambria Math" w:hAnsi="Cambria Math"/>
                      <w:sz w:val="24"/>
                      <w:szCs w:val="24"/>
                    </w:rPr>
                    <m:t>20</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5</m:t>
                      </m:r>
                      <m:ctrlPr>
                        <w:rPr>
                          <w:rFonts w:ascii="Cambria Math" w:hAnsi="Cambria Math"/>
                          <w:i/>
                          <w:sz w:val="24"/>
                          <w:szCs w:val="24"/>
                        </w:rPr>
                      </m:ctrlPr>
                    </m:sub>
                  </m:sSub>
                  <m:ctrlPr>
                    <w:rPr>
                      <w:rFonts w:ascii="Cambria Math" w:hAnsi="Cambria Math" w:eastAsia="Cambria Math" w:cs="Cambria Math"/>
                      <w:i/>
                      <w:sz w:val="24"/>
                      <w:szCs w:val="24"/>
                    </w:rPr>
                  </m:ctrlPr>
                </m:e>
                <m:e>
                  <m:r>
                    <m:rPr>
                      <m:sty m:val="p"/>
                    </m:rPr>
                    <w:rPr>
                      <w:rFonts w:ascii="Cambria Math" w:hAnsi="Cambria Math"/>
                      <w:sz w:val="24"/>
                      <w:szCs w:val="24"/>
                    </w:rPr>
                    <m:t>25</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3</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3</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6</m:t>
                      </m:r>
                      <m:ctrlPr>
                        <w:rPr>
                          <w:rFonts w:ascii="Cambria Math" w:hAnsi="Cambria Math"/>
                          <w:i/>
                          <w:sz w:val="24"/>
                          <w:szCs w:val="24"/>
                        </w:rPr>
                      </m:ctrlPr>
                    </m:sub>
                  </m:sSub>
                  <m:ctrlPr>
                    <w:rPr>
                      <w:rFonts w:ascii="Cambria Math" w:hAnsi="Cambria Math" w:eastAsia="Cambria Math" w:cs="Cambria Math"/>
                      <w:i/>
                      <w:sz w:val="24"/>
                      <w:szCs w:val="24"/>
                    </w:rPr>
                  </m:ctrlPr>
                </m:e>
                <m:e>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y</m:t>
                      </m:r>
                      <m:ctrlPr>
                        <w:rPr>
                          <w:rFonts w:ascii="Cambria Math" w:hAnsi="Cambria Math"/>
                          <w:sz w:val="24"/>
                          <w:szCs w:val="24"/>
                        </w:rPr>
                      </m:ctrlPr>
                    </m:e>
                    <m:sub>
                      <m:r>
                        <m:rPr/>
                        <w:rPr>
                          <w:rFonts w:ascii="Cambria Math" w:hAnsi="Cambria Math"/>
                          <w:sz w:val="24"/>
                          <w:szCs w:val="24"/>
                        </w:rPr>
                        <m:t>j</m:t>
                      </m:r>
                      <m:ctrlPr>
                        <w:rPr>
                          <w:rFonts w:ascii="Cambria Math" w:hAnsi="Cambria Math"/>
                          <w:sz w:val="24"/>
                          <w:szCs w:val="24"/>
                        </w:rPr>
                      </m:ctrlPr>
                    </m:sub>
                  </m:sSub>
                  <m:r>
                    <m:rPr>
                      <m:sty m:val="p"/>
                    </m:rPr>
                    <w:rPr>
                      <w:rFonts w:hint="eastAsia" w:ascii="Cambria Math" w:hAnsi="Cambria Math"/>
                      <w:sz w:val="24"/>
                      <w:szCs w:val="24"/>
                    </w:rPr>
                    <m:t>≥0</m:t>
                  </m:r>
                  <m:r>
                    <m:rPr>
                      <m:sty m:val="p"/>
                    </m:rPr>
                    <w:rPr>
                      <w:rFonts w:ascii="Cambria Math" w:hAnsi="宋体"/>
                      <w:sz w:val="24"/>
                      <w:szCs w:val="24"/>
                    </w:rPr>
                    <m:t xml:space="preserve"> i=1,2,…,6;j=1,2,3</m:t>
                  </m:r>
                  <m:ctrlPr>
                    <w:rPr>
                      <w:rFonts w:ascii="Cambria Math" w:hAnsi="Cambria Math"/>
                      <w:sz w:val="24"/>
                      <w:szCs w:val="24"/>
                    </w:rPr>
                  </m:ctrlPr>
                </m:e>
              </m:eqArr>
              <m:ctrlPr>
                <w:rPr>
                  <w:rFonts w:ascii="Cambria Math" w:hAnsi="Cambria Math"/>
                  <w:sz w:val="24"/>
                  <w:szCs w:val="24"/>
                </w:rPr>
              </m:ctrlPr>
            </m:e>
          </m:d>
        </m:oMath>
      </m:oMathPara>
    </w:p>
    <w:p>
      <w:pPr>
        <w:spacing w:line="276" w:lineRule="auto"/>
        <w:rPr>
          <w:rFonts w:ascii="宋体" w:hAnsi="宋体"/>
          <w:sz w:val="24"/>
          <w:szCs w:val="24"/>
        </w:rPr>
      </w:pPr>
      <w:r>
        <w:rPr>
          <w:rFonts w:hint="eastAsia" w:ascii="宋体" w:hAnsi="宋体"/>
          <w:sz w:val="24"/>
          <w:szCs w:val="24"/>
        </w:rPr>
        <w:t>使用Excel进行求解如下：</w:t>
      </w:r>
    </w:p>
    <w:p>
      <w:pPr>
        <w:spacing w:line="276" w:lineRule="auto"/>
        <w:jc w:val="center"/>
        <w:rPr>
          <w:rFonts w:hint="eastAsia" w:ascii="宋体" w:hAnsi="宋体"/>
          <w:sz w:val="24"/>
          <w:szCs w:val="24"/>
        </w:rPr>
      </w:pPr>
      <w:r>
        <w:drawing>
          <wp:inline distT="0" distB="0" distL="0" distR="0">
            <wp:extent cx="5621020" cy="12350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666937" cy="1245201"/>
                    </a:xfrm>
                    <a:prstGeom prst="rect">
                      <a:avLst/>
                    </a:prstGeom>
                  </pic:spPr>
                </pic:pic>
              </a:graphicData>
            </a:graphic>
          </wp:inline>
        </w:drawing>
      </w:r>
    </w:p>
    <w:p>
      <w:pPr>
        <w:spacing w:line="276" w:lineRule="auto"/>
        <w:jc w:val="center"/>
        <w:rPr>
          <w:rFonts w:hint="eastAsia" w:ascii="宋体" w:hAnsi="宋体"/>
          <w:sz w:val="24"/>
          <w:szCs w:val="24"/>
        </w:rPr>
      </w:pPr>
      <w:r>
        <w:drawing>
          <wp:inline distT="0" distB="0" distL="0" distR="0">
            <wp:extent cx="3841115" cy="4030345"/>
            <wp:effectExtent l="0" t="0" r="698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843340" cy="4032801"/>
                    </a:xfrm>
                    <a:prstGeom prst="rect">
                      <a:avLst/>
                    </a:prstGeom>
                  </pic:spPr>
                </pic:pic>
              </a:graphicData>
            </a:graphic>
          </wp:inline>
        </w:drawing>
      </w:r>
    </w:p>
    <w:p>
      <w:pPr>
        <w:spacing w:line="276" w:lineRule="auto"/>
        <w:jc w:val="center"/>
        <w:rPr>
          <w:rFonts w:hint="eastAsia" w:ascii="宋体" w:hAnsi="宋体"/>
          <w:sz w:val="24"/>
          <w:szCs w:val="24"/>
        </w:rPr>
      </w:pPr>
      <w:r>
        <w:drawing>
          <wp:inline distT="0" distB="0" distL="0" distR="0">
            <wp:extent cx="5433695" cy="14598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476030" cy="1471683"/>
                    </a:xfrm>
                    <a:prstGeom prst="rect">
                      <a:avLst/>
                    </a:prstGeom>
                  </pic:spPr>
                </pic:pic>
              </a:graphicData>
            </a:graphic>
          </wp:inline>
        </w:drawing>
      </w:r>
    </w:p>
    <w:p>
      <w:pPr>
        <w:spacing w:line="276" w:lineRule="auto"/>
        <w:jc w:val="center"/>
        <w:rPr>
          <w:rFonts w:ascii="宋体" w:hAnsi="宋体"/>
          <w:sz w:val="24"/>
          <w:szCs w:val="24"/>
        </w:rPr>
      </w:pPr>
    </w:p>
    <w:p>
      <w:pPr>
        <w:spacing w:line="276" w:lineRule="auto"/>
        <w:rPr>
          <w:rFonts w:ascii="宋体" w:hAnsi="宋体"/>
          <w:sz w:val="24"/>
          <w:szCs w:val="24"/>
        </w:rPr>
      </w:pPr>
      <w:r>
        <w:rPr>
          <w:rFonts w:hint="eastAsia" w:ascii="宋体" w:hAnsi="宋体"/>
          <w:sz w:val="24"/>
          <w:szCs w:val="24"/>
        </w:rPr>
        <w:t>最佳生产方案为：分别分配</w:t>
      </w:r>
      <w:r>
        <w:rPr>
          <w:rFonts w:ascii="宋体" w:hAnsi="宋体"/>
          <w:sz w:val="24"/>
          <w:szCs w:val="24"/>
        </w:rPr>
        <w:t>600000</w:t>
      </w:r>
      <w:r>
        <w:rPr>
          <w:rFonts w:hint="eastAsia" w:ascii="宋体" w:hAnsi="宋体"/>
          <w:sz w:val="24"/>
          <w:szCs w:val="24"/>
        </w:rPr>
        <w:t>磅、0磅、0磅等级A的番茄，2</w:t>
      </w:r>
      <w:r>
        <w:rPr>
          <w:rFonts w:ascii="宋体" w:hAnsi="宋体"/>
          <w:sz w:val="24"/>
          <w:szCs w:val="24"/>
        </w:rPr>
        <w:t>00000</w:t>
      </w:r>
      <w:r>
        <w:rPr>
          <w:rFonts w:hint="eastAsia" w:ascii="宋体" w:hAnsi="宋体"/>
          <w:sz w:val="24"/>
          <w:szCs w:val="24"/>
        </w:rPr>
        <w:t>磅、0磅、2</w:t>
      </w:r>
      <w:r>
        <w:rPr>
          <w:rFonts w:ascii="宋体" w:hAnsi="宋体"/>
          <w:sz w:val="24"/>
          <w:szCs w:val="24"/>
        </w:rPr>
        <w:t>200000</w:t>
      </w:r>
      <w:r>
        <w:rPr>
          <w:rFonts w:hint="eastAsia" w:ascii="宋体" w:hAnsi="宋体"/>
          <w:sz w:val="24"/>
          <w:szCs w:val="24"/>
        </w:rPr>
        <w:t>磅等级B的番茄生产三种产品，最大的利润为1</w:t>
      </w:r>
      <w:r>
        <w:rPr>
          <w:rFonts w:ascii="宋体" w:hAnsi="宋体"/>
          <w:sz w:val="24"/>
          <w:szCs w:val="24"/>
        </w:rPr>
        <w:t>5893</w:t>
      </w:r>
      <w:r>
        <w:rPr>
          <w:rFonts w:hint="eastAsia" w:ascii="宋体" w:hAnsi="宋体"/>
          <w:sz w:val="24"/>
          <w:szCs w:val="24"/>
        </w:rPr>
        <w:t>.</w:t>
      </w:r>
      <w:r>
        <w:rPr>
          <w:rFonts w:ascii="宋体" w:hAnsi="宋体"/>
          <w:sz w:val="24"/>
          <w:szCs w:val="24"/>
        </w:rPr>
        <w:t>33</w:t>
      </w:r>
      <w:r>
        <w:rPr>
          <w:rFonts w:hint="eastAsia" w:ascii="宋体" w:hAnsi="宋体"/>
          <w:sz w:val="24"/>
          <w:szCs w:val="24"/>
        </w:rPr>
        <w:t>美元</w:t>
      </w:r>
    </w:p>
    <w:p>
      <w:pPr>
        <w:spacing w:line="276" w:lineRule="auto"/>
        <w:rPr>
          <w:rFonts w:ascii="宋体" w:hAnsi="宋体"/>
          <w:sz w:val="24"/>
          <w:szCs w:val="24"/>
        </w:rPr>
      </w:pPr>
    </w:p>
    <w:p>
      <w:pPr>
        <w:spacing w:line="276" w:lineRule="auto"/>
        <w:rPr>
          <w:rFonts w:ascii="宋体" w:hAnsi="宋体"/>
          <w:sz w:val="24"/>
          <w:szCs w:val="24"/>
        </w:rPr>
      </w:pPr>
      <w:r>
        <w:rPr>
          <w:rFonts w:hint="eastAsia" w:ascii="宋体" w:hAnsi="宋体"/>
          <w:sz w:val="24"/>
          <w:szCs w:val="24"/>
        </w:rPr>
        <w:t>（3）要分析该工厂是否应该以每磅8.5美分的价格购入80000磅等级为A的番茄，实际上是讨论约束条件右端项变化对最优解的影响。通过分析第（2）问的敏感性报告，可以发现，等级为A的番茄阴影价格为</w:t>
      </w:r>
      <w:r>
        <w:rPr>
          <w:rFonts w:ascii="宋体" w:hAnsi="宋体"/>
          <w:sz w:val="24"/>
          <w:szCs w:val="24"/>
        </w:rPr>
        <w:t>0.067</w:t>
      </w:r>
      <w:r>
        <w:rPr>
          <w:rFonts w:hint="eastAsia" w:ascii="宋体" w:hAnsi="宋体"/>
          <w:sz w:val="24"/>
          <w:szCs w:val="24"/>
        </w:rPr>
        <w:t>美元，低于购入价0</w:t>
      </w:r>
      <w:r>
        <w:rPr>
          <w:rFonts w:ascii="宋体" w:hAnsi="宋体"/>
          <w:sz w:val="24"/>
          <w:szCs w:val="24"/>
        </w:rPr>
        <w:t>.085</w:t>
      </w:r>
      <w:r>
        <w:rPr>
          <w:rFonts w:hint="eastAsia" w:ascii="宋体" w:hAnsi="宋体"/>
          <w:sz w:val="24"/>
          <w:szCs w:val="24"/>
        </w:rPr>
        <w:t>美元，因此以每磅8.5美分的价格购入80000磅等级为A的番茄是不划算的。</w:t>
      </w:r>
    </w:p>
    <w:p>
      <w:pPr>
        <w:spacing w:line="276" w:lineRule="auto"/>
        <w:jc w:val="center"/>
        <w:rPr>
          <w:rFonts w:hint="eastAsia" w:ascii="宋体" w:hAnsi="宋体"/>
          <w:sz w:val="24"/>
          <w:szCs w:val="24"/>
        </w:rPr>
      </w:pPr>
      <w:r>
        <w:drawing>
          <wp:inline distT="0" distB="0" distL="0" distR="0">
            <wp:extent cx="4673600" cy="30911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693376" cy="3104145"/>
                    </a:xfrm>
                    <a:prstGeom prst="rect">
                      <a:avLst/>
                    </a:prstGeom>
                  </pic:spPr>
                </pic:pic>
              </a:graphicData>
            </a:graphic>
          </wp:inline>
        </w:drawing>
      </w:r>
    </w:p>
    <w:p>
      <w:pPr>
        <w:spacing w:line="276" w:lineRule="auto"/>
        <w:rPr>
          <w:rFonts w:hint="eastAsia" w:ascii="宋体" w:hAnsi="宋体"/>
          <w:sz w:val="24"/>
          <w:szCs w:val="24"/>
        </w:rPr>
      </w:pPr>
      <w:r>
        <w:rPr>
          <w:rFonts w:hint="eastAsia" w:ascii="宋体" w:hAnsi="宋体"/>
          <w:sz w:val="24"/>
          <w:szCs w:val="24"/>
        </w:rPr>
        <w:t>可以对第（2）问的模型进行修改，并重新求解，进而对上述分析结果进行验证:</w:t>
      </w:r>
    </w:p>
    <w:p>
      <w:pPr>
        <w:widowControl/>
        <w:spacing w:line="276" w:lineRule="auto"/>
        <w:jc w:val="center"/>
        <w:rPr>
          <w:rFonts w:ascii="宋体" w:hAnsi="宋体" w:cs="宋体"/>
          <w:kern w:val="0"/>
          <w:sz w:val="24"/>
          <w:szCs w:val="24"/>
          <w:shd w:val="clear" w:color="auto" w:fill="FDFDFE"/>
          <w:lang w:bidi="ar"/>
        </w:rPr>
      </w:pPr>
      <w:r>
        <w:drawing>
          <wp:inline distT="0" distB="0" distL="0" distR="0">
            <wp:extent cx="5607050" cy="13912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705161" cy="1415792"/>
                    </a:xfrm>
                    <a:prstGeom prst="rect">
                      <a:avLst/>
                    </a:prstGeom>
                  </pic:spPr>
                </pic:pic>
              </a:graphicData>
            </a:graphic>
          </wp:inline>
        </w:drawing>
      </w:r>
    </w:p>
    <w:p>
      <w:pPr>
        <w:widowControl/>
        <w:spacing w:line="276" w:lineRule="auto"/>
        <w:jc w:val="center"/>
        <w:rPr>
          <w:rFonts w:ascii="宋体" w:hAnsi="宋体" w:cs="宋体"/>
          <w:kern w:val="0"/>
          <w:sz w:val="24"/>
          <w:szCs w:val="24"/>
          <w:shd w:val="clear" w:color="auto" w:fill="FDFDFE"/>
          <w:lang w:bidi="ar"/>
        </w:rPr>
      </w:pPr>
      <w:r>
        <w:drawing>
          <wp:inline distT="0" distB="0" distL="0" distR="0">
            <wp:extent cx="3674745" cy="3862070"/>
            <wp:effectExtent l="0" t="0" r="190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3682493" cy="3869849"/>
                    </a:xfrm>
                    <a:prstGeom prst="rect">
                      <a:avLst/>
                    </a:prstGeom>
                  </pic:spPr>
                </pic:pic>
              </a:graphicData>
            </a:graphic>
          </wp:inline>
        </w:drawing>
      </w:r>
    </w:p>
    <w:p>
      <w:pPr>
        <w:widowControl/>
        <w:spacing w:line="276" w:lineRule="auto"/>
        <w:jc w:val="center"/>
        <w:rPr>
          <w:rFonts w:ascii="宋体" w:hAnsi="宋体" w:cs="宋体"/>
          <w:kern w:val="0"/>
          <w:sz w:val="24"/>
          <w:szCs w:val="24"/>
          <w:shd w:val="clear" w:color="auto" w:fill="FDFDFE"/>
          <w:lang w:bidi="ar"/>
        </w:rPr>
      </w:pPr>
      <w:r>
        <w:drawing>
          <wp:inline distT="0" distB="0" distL="0" distR="0">
            <wp:extent cx="5515610" cy="1495425"/>
            <wp:effectExtent l="0" t="0" r="889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613307" cy="1521976"/>
                    </a:xfrm>
                    <a:prstGeom prst="rect">
                      <a:avLst/>
                    </a:prstGeom>
                  </pic:spPr>
                </pic:pic>
              </a:graphicData>
            </a:graphic>
          </wp:inline>
        </w:drawing>
      </w:r>
    </w:p>
    <w:p>
      <w:pPr>
        <w:widowControl/>
        <w:spacing w:line="276" w:lineRule="auto"/>
        <w:rPr>
          <w:rFonts w:ascii="宋体" w:hAnsi="宋体" w:cs="宋体"/>
          <w:kern w:val="0"/>
          <w:sz w:val="24"/>
          <w:szCs w:val="24"/>
          <w:shd w:val="clear" w:color="auto" w:fill="FDFDFE"/>
          <w:lang w:bidi="ar"/>
        </w:rPr>
      </w:pPr>
      <w:r>
        <w:rPr>
          <w:rFonts w:hint="eastAsia" w:ascii="宋体" w:hAnsi="宋体" w:cs="宋体"/>
          <w:kern w:val="0"/>
          <w:sz w:val="24"/>
          <w:szCs w:val="24"/>
          <w:shd w:val="clear" w:color="auto" w:fill="FDFDFE"/>
          <w:lang w:bidi="ar"/>
        </w:rPr>
        <w:t>计算得到此时的最大利润为1</w:t>
      </w:r>
      <w:r>
        <w:rPr>
          <w:rFonts w:ascii="宋体" w:hAnsi="宋体" w:cs="宋体"/>
          <w:kern w:val="0"/>
          <w:sz w:val="24"/>
          <w:szCs w:val="24"/>
          <w:shd w:val="clear" w:color="auto" w:fill="FDFDFE"/>
          <w:lang w:bidi="ar"/>
        </w:rPr>
        <w:t>4476.44</w:t>
      </w:r>
      <w:r>
        <w:rPr>
          <w:rFonts w:hint="eastAsia" w:ascii="宋体" w:hAnsi="宋体" w:cs="宋体"/>
          <w:kern w:val="0"/>
          <w:sz w:val="24"/>
          <w:szCs w:val="24"/>
          <w:shd w:val="clear" w:color="auto" w:fill="FDFDFE"/>
          <w:lang w:bidi="ar"/>
        </w:rPr>
        <w:t>美元，低于第（</w:t>
      </w:r>
      <w:r>
        <w:rPr>
          <w:rFonts w:ascii="宋体" w:hAnsi="宋体" w:cs="宋体"/>
          <w:kern w:val="0"/>
          <w:sz w:val="24"/>
          <w:szCs w:val="24"/>
          <w:shd w:val="clear" w:color="auto" w:fill="FDFDFE"/>
          <w:lang w:bidi="ar"/>
        </w:rPr>
        <w:t>2</w:t>
      </w:r>
      <w:r>
        <w:rPr>
          <w:rFonts w:hint="eastAsia" w:ascii="宋体" w:hAnsi="宋体" w:cs="宋体"/>
          <w:kern w:val="0"/>
          <w:sz w:val="24"/>
          <w:szCs w:val="24"/>
          <w:shd w:val="clear" w:color="auto" w:fill="FDFDFE"/>
          <w:lang w:bidi="ar"/>
        </w:rPr>
        <w:t>）问中的</w:t>
      </w:r>
      <w:r>
        <w:rPr>
          <w:rFonts w:hint="eastAsia" w:ascii="宋体" w:hAnsi="宋体"/>
          <w:sz w:val="24"/>
          <w:szCs w:val="24"/>
        </w:rPr>
        <w:t>1</w:t>
      </w:r>
      <w:r>
        <w:rPr>
          <w:rFonts w:ascii="宋体" w:hAnsi="宋体"/>
          <w:sz w:val="24"/>
          <w:szCs w:val="24"/>
        </w:rPr>
        <w:t>5893</w:t>
      </w:r>
      <w:r>
        <w:rPr>
          <w:rFonts w:hint="eastAsia" w:ascii="宋体" w:hAnsi="宋体"/>
          <w:sz w:val="24"/>
          <w:szCs w:val="24"/>
        </w:rPr>
        <w:t>.</w:t>
      </w:r>
      <w:r>
        <w:rPr>
          <w:rFonts w:ascii="宋体" w:hAnsi="宋体"/>
          <w:sz w:val="24"/>
          <w:szCs w:val="24"/>
        </w:rPr>
        <w:t>33</w:t>
      </w:r>
      <w:r>
        <w:rPr>
          <w:rFonts w:hint="eastAsia" w:ascii="宋体" w:hAnsi="宋体"/>
          <w:sz w:val="24"/>
          <w:szCs w:val="24"/>
        </w:rPr>
        <w:t>美元。分析结果与灵敏度分析的结果一致。故不应该以8.5美分的价格购入A级番茄。</w:t>
      </w:r>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230B26"/>
    <w:multiLevelType w:val="multilevel"/>
    <w:tmpl w:val="2F230B26"/>
    <w:lvl w:ilvl="0" w:tentative="0">
      <w:start w:val="1"/>
      <w:numFmt w:val="decimal"/>
      <w:pStyle w:val="20"/>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
    <w:nsid w:val="57843C16"/>
    <w:multiLevelType w:val="multilevel"/>
    <w:tmpl w:val="57843C16"/>
    <w:lvl w:ilvl="0" w:tentative="0">
      <w:start w:val="1"/>
      <w:numFmt w:val="decimal"/>
      <w:lvlText w:val="（%1）"/>
      <w:lvlJc w:val="left"/>
      <w:pPr>
        <w:ind w:left="720" w:hanging="72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3067548"/>
    <w:multiLevelType w:val="multilevel"/>
    <w:tmpl w:val="73067548"/>
    <w:lvl w:ilvl="0" w:tentative="0">
      <w:start w:val="1"/>
      <w:numFmt w:val="decimal"/>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DC243B0"/>
    <w:multiLevelType w:val="multilevel"/>
    <w:tmpl w:val="7DC243B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NkOTkwZDQ5YTgzZmMxOTE4YjQwYWNiNzlmNWIzYzcifQ=="/>
  </w:docVars>
  <w:rsids>
    <w:rsidRoot w:val="00B1402F"/>
    <w:rsid w:val="0002042F"/>
    <w:rsid w:val="00032674"/>
    <w:rsid w:val="00067159"/>
    <w:rsid w:val="00074158"/>
    <w:rsid w:val="0009482E"/>
    <w:rsid w:val="000F6BFC"/>
    <w:rsid w:val="00102322"/>
    <w:rsid w:val="00105638"/>
    <w:rsid w:val="001378BD"/>
    <w:rsid w:val="0014660E"/>
    <w:rsid w:val="001535B3"/>
    <w:rsid w:val="001661C0"/>
    <w:rsid w:val="00172BBF"/>
    <w:rsid w:val="001769DB"/>
    <w:rsid w:val="0019596F"/>
    <w:rsid w:val="0019618B"/>
    <w:rsid w:val="001E35D5"/>
    <w:rsid w:val="00204791"/>
    <w:rsid w:val="00210777"/>
    <w:rsid w:val="002364B8"/>
    <w:rsid w:val="00237A4F"/>
    <w:rsid w:val="002609C0"/>
    <w:rsid w:val="00284189"/>
    <w:rsid w:val="002B230C"/>
    <w:rsid w:val="002B7EA6"/>
    <w:rsid w:val="002D2308"/>
    <w:rsid w:val="002D474C"/>
    <w:rsid w:val="002F139E"/>
    <w:rsid w:val="002F227D"/>
    <w:rsid w:val="003302B2"/>
    <w:rsid w:val="0033129B"/>
    <w:rsid w:val="00336E0D"/>
    <w:rsid w:val="00337227"/>
    <w:rsid w:val="003504BC"/>
    <w:rsid w:val="00373F08"/>
    <w:rsid w:val="00373F33"/>
    <w:rsid w:val="00376A51"/>
    <w:rsid w:val="003850FE"/>
    <w:rsid w:val="003951A2"/>
    <w:rsid w:val="00395EDD"/>
    <w:rsid w:val="003A2F77"/>
    <w:rsid w:val="003A742D"/>
    <w:rsid w:val="003B1D2D"/>
    <w:rsid w:val="003D0133"/>
    <w:rsid w:val="003E162D"/>
    <w:rsid w:val="00420700"/>
    <w:rsid w:val="004463DD"/>
    <w:rsid w:val="00475B8F"/>
    <w:rsid w:val="00475EA5"/>
    <w:rsid w:val="00487CFA"/>
    <w:rsid w:val="004C4391"/>
    <w:rsid w:val="004D2B5F"/>
    <w:rsid w:val="004D3DEF"/>
    <w:rsid w:val="004D607F"/>
    <w:rsid w:val="004D733E"/>
    <w:rsid w:val="004E231A"/>
    <w:rsid w:val="004E3E8F"/>
    <w:rsid w:val="004E6284"/>
    <w:rsid w:val="004F286D"/>
    <w:rsid w:val="005032EE"/>
    <w:rsid w:val="00507813"/>
    <w:rsid w:val="00540816"/>
    <w:rsid w:val="00546363"/>
    <w:rsid w:val="005477CE"/>
    <w:rsid w:val="00552330"/>
    <w:rsid w:val="005628C8"/>
    <w:rsid w:val="005726F2"/>
    <w:rsid w:val="005B6B08"/>
    <w:rsid w:val="005D1EBC"/>
    <w:rsid w:val="005D79EC"/>
    <w:rsid w:val="005E38F9"/>
    <w:rsid w:val="005E7FB7"/>
    <w:rsid w:val="00602B1C"/>
    <w:rsid w:val="00637FE8"/>
    <w:rsid w:val="00641F30"/>
    <w:rsid w:val="00642E68"/>
    <w:rsid w:val="00652EAE"/>
    <w:rsid w:val="00657A72"/>
    <w:rsid w:val="006C5F14"/>
    <w:rsid w:val="00722216"/>
    <w:rsid w:val="00724A65"/>
    <w:rsid w:val="0073489E"/>
    <w:rsid w:val="007423E7"/>
    <w:rsid w:val="00773CEA"/>
    <w:rsid w:val="00792E0D"/>
    <w:rsid w:val="0079458B"/>
    <w:rsid w:val="007956C0"/>
    <w:rsid w:val="007A186C"/>
    <w:rsid w:val="007B4630"/>
    <w:rsid w:val="007C13F6"/>
    <w:rsid w:val="007C1E2F"/>
    <w:rsid w:val="007C7E67"/>
    <w:rsid w:val="007D3528"/>
    <w:rsid w:val="007D7486"/>
    <w:rsid w:val="007E6DA0"/>
    <w:rsid w:val="00831C86"/>
    <w:rsid w:val="0084729B"/>
    <w:rsid w:val="008748B8"/>
    <w:rsid w:val="008B644A"/>
    <w:rsid w:val="008D4595"/>
    <w:rsid w:val="008E113D"/>
    <w:rsid w:val="008E1B41"/>
    <w:rsid w:val="008F38A6"/>
    <w:rsid w:val="008F4C7D"/>
    <w:rsid w:val="009055F2"/>
    <w:rsid w:val="009324F0"/>
    <w:rsid w:val="00940685"/>
    <w:rsid w:val="009545A8"/>
    <w:rsid w:val="00967B9F"/>
    <w:rsid w:val="00973A09"/>
    <w:rsid w:val="00976ACF"/>
    <w:rsid w:val="00983E07"/>
    <w:rsid w:val="009842E7"/>
    <w:rsid w:val="009B7391"/>
    <w:rsid w:val="009E1572"/>
    <w:rsid w:val="009E66A2"/>
    <w:rsid w:val="009E6C08"/>
    <w:rsid w:val="009F0282"/>
    <w:rsid w:val="009F1D2F"/>
    <w:rsid w:val="00A0005E"/>
    <w:rsid w:val="00A01E39"/>
    <w:rsid w:val="00A05ED2"/>
    <w:rsid w:val="00A162A2"/>
    <w:rsid w:val="00A41BFA"/>
    <w:rsid w:val="00A454F4"/>
    <w:rsid w:val="00A55510"/>
    <w:rsid w:val="00A64DF7"/>
    <w:rsid w:val="00A76D38"/>
    <w:rsid w:val="00AA12AF"/>
    <w:rsid w:val="00AB194B"/>
    <w:rsid w:val="00AC1A26"/>
    <w:rsid w:val="00AC78A2"/>
    <w:rsid w:val="00AD6BF4"/>
    <w:rsid w:val="00AE2989"/>
    <w:rsid w:val="00AF106A"/>
    <w:rsid w:val="00B007E8"/>
    <w:rsid w:val="00B02E89"/>
    <w:rsid w:val="00B10632"/>
    <w:rsid w:val="00B1402F"/>
    <w:rsid w:val="00B3052E"/>
    <w:rsid w:val="00B34B1D"/>
    <w:rsid w:val="00B62015"/>
    <w:rsid w:val="00B70C07"/>
    <w:rsid w:val="00B910E3"/>
    <w:rsid w:val="00B91256"/>
    <w:rsid w:val="00BA5861"/>
    <w:rsid w:val="00BB6FD8"/>
    <w:rsid w:val="00BC3D9C"/>
    <w:rsid w:val="00C22872"/>
    <w:rsid w:val="00C25843"/>
    <w:rsid w:val="00C30B75"/>
    <w:rsid w:val="00C4424C"/>
    <w:rsid w:val="00C6402E"/>
    <w:rsid w:val="00C70DFD"/>
    <w:rsid w:val="00C750E0"/>
    <w:rsid w:val="00CA76C6"/>
    <w:rsid w:val="00CB7EE7"/>
    <w:rsid w:val="00CC1F3F"/>
    <w:rsid w:val="00D22AE2"/>
    <w:rsid w:val="00D24DB5"/>
    <w:rsid w:val="00D57897"/>
    <w:rsid w:val="00D80D36"/>
    <w:rsid w:val="00E11D99"/>
    <w:rsid w:val="00E2757B"/>
    <w:rsid w:val="00E42093"/>
    <w:rsid w:val="00E653C5"/>
    <w:rsid w:val="00E939E1"/>
    <w:rsid w:val="00EA2037"/>
    <w:rsid w:val="00EA3A76"/>
    <w:rsid w:val="00EB4ED3"/>
    <w:rsid w:val="00EC6C20"/>
    <w:rsid w:val="00EE5A81"/>
    <w:rsid w:val="00F03940"/>
    <w:rsid w:val="00F03DF2"/>
    <w:rsid w:val="00F3503F"/>
    <w:rsid w:val="00F563D2"/>
    <w:rsid w:val="00F6202A"/>
    <w:rsid w:val="00F6562F"/>
    <w:rsid w:val="00F70F31"/>
    <w:rsid w:val="00F73804"/>
    <w:rsid w:val="00F80814"/>
    <w:rsid w:val="00FA1C1F"/>
    <w:rsid w:val="00FD0EEC"/>
    <w:rsid w:val="00FD27F5"/>
    <w:rsid w:val="00FF1116"/>
    <w:rsid w:val="05043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ind w:left="482" w:hanging="482"/>
      <w:outlineLvl w:val="1"/>
    </w:pPr>
    <w:rPr>
      <w:rFonts w:asciiTheme="majorHAnsi" w:hAnsiTheme="majorHAnsi" w:cstheme="majorBidi"/>
      <w:b/>
      <w:bCs/>
      <w:sz w:val="28"/>
      <w:szCs w:val="32"/>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4">
    <w:name w:val="Body Text"/>
    <w:basedOn w:val="1"/>
    <w:link w:val="29"/>
    <w:qFormat/>
    <w:uiPriority w:val="0"/>
    <w:pPr>
      <w:widowControl/>
      <w:spacing w:before="180" w:after="180"/>
      <w:jc w:val="left"/>
    </w:pPr>
    <w:rPr>
      <w:rFonts w:asciiTheme="minorHAnsi" w:hAnsiTheme="minorHAnsi" w:eastAsiaTheme="minorEastAsia"/>
      <w:kern w:val="0"/>
      <w:sz w:val="24"/>
      <w:szCs w:val="24"/>
      <w:lang w:eastAsia="en-US"/>
    </w:rPr>
  </w:style>
  <w:style w:type="paragraph" w:styleId="5">
    <w:name w:val="Block Text"/>
    <w:basedOn w:val="4"/>
    <w:next w:val="4"/>
    <w:unhideWhenUsed/>
    <w:qFormat/>
    <w:uiPriority w:val="9"/>
    <w:pPr>
      <w:spacing w:before="100" w:after="100"/>
      <w:ind w:left="480" w:right="480"/>
    </w:pPr>
  </w:style>
  <w:style w:type="paragraph" w:styleId="6">
    <w:name w:val="Balloon Text"/>
    <w:basedOn w:val="1"/>
    <w:link w:val="26"/>
    <w:semiHidden/>
    <w:unhideWhenUsed/>
    <w:uiPriority w:val="99"/>
    <w:rPr>
      <w:sz w:val="18"/>
      <w:szCs w:val="18"/>
    </w:rPr>
  </w:style>
  <w:style w:type="paragraph" w:styleId="7">
    <w:name w:val="footer"/>
    <w:basedOn w:val="1"/>
    <w:link w:val="25"/>
    <w:unhideWhenUsed/>
    <w:uiPriority w:val="99"/>
    <w:pPr>
      <w:tabs>
        <w:tab w:val="center" w:pos="4153"/>
        <w:tab w:val="right" w:pos="8306"/>
      </w:tabs>
      <w:snapToGrid w:val="0"/>
      <w:jc w:val="left"/>
    </w:pPr>
    <w:rPr>
      <w:sz w:val="18"/>
      <w:szCs w:val="18"/>
    </w:rPr>
  </w:style>
  <w:style w:type="paragraph" w:styleId="8">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21"/>
    <w:qFormat/>
    <w:uiPriority w:val="11"/>
    <w:pPr>
      <w:spacing w:before="240" w:after="60" w:line="312" w:lineRule="auto"/>
      <w:jc w:val="center"/>
      <w:outlineLvl w:val="1"/>
    </w:pPr>
    <w:rPr>
      <w:rFonts w:asciiTheme="minorHAnsi" w:hAnsiTheme="minorHAnsi" w:eastAsiaTheme="minorEastAsia"/>
      <w:b/>
      <w:bCs/>
      <w:kern w:val="28"/>
      <w:sz w:val="32"/>
      <w:szCs w:val="32"/>
    </w:rPr>
  </w:style>
  <w:style w:type="paragraph" w:styleId="10">
    <w:name w:val="HTML Preformatted"/>
    <w:basedOn w:val="1"/>
    <w:link w:val="3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1">
    <w:name w:val="Normal (Web)"/>
    <w:basedOn w:val="1"/>
    <w:uiPriority w:val="0"/>
    <w:pPr>
      <w:spacing w:before="100" w:beforeAutospacing="1" w:after="100" w:afterAutospacing="1"/>
      <w:jc w:val="left"/>
    </w:pPr>
    <w:rPr>
      <w:rFonts w:ascii="Calibri" w:hAnsi="Calibri" w:cs="Times New Roman"/>
      <w:kern w:val="0"/>
      <w:sz w:val="24"/>
      <w:szCs w:val="24"/>
    </w:rPr>
  </w:style>
  <w:style w:type="paragraph" w:styleId="12">
    <w:name w:val="Title"/>
    <w:basedOn w:val="1"/>
    <w:next w:val="1"/>
    <w:link w:val="50"/>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Emphasis"/>
    <w:basedOn w:val="15"/>
    <w:qFormat/>
    <w:uiPriority w:val="0"/>
    <w:rPr>
      <w:i/>
    </w:rPr>
  </w:style>
  <w:style w:type="character" w:styleId="17">
    <w:name w:val="Hyperlink"/>
    <w:basedOn w:val="15"/>
    <w:unhideWhenUsed/>
    <w:uiPriority w:val="99"/>
    <w:rPr>
      <w:color w:val="0563C1" w:themeColor="hyperlink"/>
      <w:u w:val="single"/>
      <w14:textFill>
        <w14:solidFill>
          <w14:schemeClr w14:val="hlink"/>
        </w14:solidFill>
      </w14:textFill>
    </w:rPr>
  </w:style>
  <w:style w:type="character" w:customStyle="1" w:styleId="18">
    <w:name w:val="标题 1 字符"/>
    <w:basedOn w:val="15"/>
    <w:link w:val="2"/>
    <w:uiPriority w:val="9"/>
    <w:rPr>
      <w:rFonts w:ascii="Times New Roman" w:hAnsi="Times New Roman" w:eastAsia="宋体"/>
      <w:b/>
      <w:bCs/>
      <w:kern w:val="44"/>
      <w:sz w:val="44"/>
      <w:szCs w:val="44"/>
    </w:rPr>
  </w:style>
  <w:style w:type="character" w:customStyle="1" w:styleId="19">
    <w:name w:val="标题 2 字符"/>
    <w:basedOn w:val="15"/>
    <w:link w:val="3"/>
    <w:uiPriority w:val="9"/>
    <w:rPr>
      <w:rFonts w:eastAsia="宋体" w:asciiTheme="majorHAnsi" w:hAnsiTheme="majorHAnsi" w:cstheme="majorBidi"/>
      <w:b/>
      <w:bCs/>
      <w:sz w:val="28"/>
      <w:szCs w:val="32"/>
    </w:rPr>
  </w:style>
  <w:style w:type="paragraph" w:customStyle="1" w:styleId="20">
    <w:name w:val="point"/>
    <w:basedOn w:val="9"/>
    <w:next w:val="1"/>
    <w:link w:val="22"/>
    <w:qFormat/>
    <w:uiPriority w:val="0"/>
    <w:pPr>
      <w:numPr>
        <w:ilvl w:val="0"/>
        <w:numId w:val="2"/>
      </w:numPr>
      <w:ind w:left="420" w:hanging="420"/>
      <w:jc w:val="left"/>
    </w:pPr>
    <w:rPr>
      <w:rFonts w:ascii="Times New Roman" w:hAnsi="Times New Roman" w:eastAsia="宋体"/>
      <w:sz w:val="24"/>
    </w:rPr>
  </w:style>
  <w:style w:type="character" w:customStyle="1" w:styleId="21">
    <w:name w:val="副标题 字符"/>
    <w:basedOn w:val="15"/>
    <w:link w:val="9"/>
    <w:uiPriority w:val="11"/>
    <w:rPr>
      <w:b/>
      <w:bCs/>
      <w:kern w:val="28"/>
      <w:sz w:val="32"/>
      <w:szCs w:val="32"/>
    </w:rPr>
  </w:style>
  <w:style w:type="character" w:customStyle="1" w:styleId="22">
    <w:name w:val="point 字符"/>
    <w:basedOn w:val="15"/>
    <w:link w:val="20"/>
    <w:uiPriority w:val="0"/>
    <w:rPr>
      <w:rFonts w:ascii="Times New Roman" w:hAnsi="Times New Roman" w:eastAsia="宋体"/>
      <w:b/>
      <w:bCs/>
      <w:kern w:val="28"/>
      <w:sz w:val="24"/>
      <w:szCs w:val="32"/>
    </w:rPr>
  </w:style>
  <w:style w:type="paragraph" w:styleId="23">
    <w:name w:val="List Paragraph"/>
    <w:basedOn w:val="1"/>
    <w:qFormat/>
    <w:uiPriority w:val="34"/>
    <w:pPr>
      <w:ind w:firstLine="420" w:firstLineChars="200"/>
    </w:pPr>
  </w:style>
  <w:style w:type="character" w:customStyle="1" w:styleId="24">
    <w:name w:val="页眉 字符"/>
    <w:basedOn w:val="15"/>
    <w:link w:val="8"/>
    <w:uiPriority w:val="99"/>
    <w:rPr>
      <w:rFonts w:ascii="Times New Roman" w:hAnsi="Times New Roman" w:eastAsia="宋体"/>
      <w:sz w:val="18"/>
      <w:szCs w:val="18"/>
    </w:rPr>
  </w:style>
  <w:style w:type="character" w:customStyle="1" w:styleId="25">
    <w:name w:val="页脚 字符"/>
    <w:basedOn w:val="15"/>
    <w:link w:val="7"/>
    <w:uiPriority w:val="99"/>
    <w:rPr>
      <w:rFonts w:ascii="Times New Roman" w:hAnsi="Times New Roman" w:eastAsia="宋体"/>
      <w:sz w:val="18"/>
      <w:szCs w:val="18"/>
    </w:rPr>
  </w:style>
  <w:style w:type="character" w:customStyle="1" w:styleId="26">
    <w:name w:val="批注框文本 字符"/>
    <w:basedOn w:val="15"/>
    <w:link w:val="6"/>
    <w:semiHidden/>
    <w:uiPriority w:val="99"/>
    <w:rPr>
      <w:rFonts w:ascii="Times New Roman" w:hAnsi="Times New Roman" w:eastAsia="宋体"/>
      <w:sz w:val="18"/>
      <w:szCs w:val="18"/>
    </w:rPr>
  </w:style>
  <w:style w:type="character" w:styleId="27">
    <w:name w:val="Placeholder Text"/>
    <w:basedOn w:val="15"/>
    <w:semiHidden/>
    <w:uiPriority w:val="99"/>
    <w:rPr>
      <w:color w:val="808080"/>
    </w:rPr>
  </w:style>
  <w:style w:type="table" w:customStyle="1" w:styleId="28">
    <w:name w:val="Plain Table 1"/>
    <w:basedOn w:val="13"/>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9">
    <w:name w:val="正文文本 字符"/>
    <w:basedOn w:val="15"/>
    <w:link w:val="4"/>
    <w:uiPriority w:val="0"/>
    <w:rPr>
      <w:kern w:val="0"/>
      <w:sz w:val="24"/>
      <w:szCs w:val="24"/>
      <w:lang w:eastAsia="en-US"/>
    </w:rPr>
  </w:style>
  <w:style w:type="paragraph" w:customStyle="1" w:styleId="30">
    <w:name w:val="First Paragraph"/>
    <w:basedOn w:val="4"/>
    <w:next w:val="4"/>
    <w:qFormat/>
    <w:uiPriority w:val="0"/>
  </w:style>
  <w:style w:type="character" w:customStyle="1" w:styleId="31">
    <w:name w:val="HTML 预设格式 字符"/>
    <w:basedOn w:val="15"/>
    <w:link w:val="10"/>
    <w:uiPriority w:val="99"/>
    <w:rPr>
      <w:rFonts w:ascii="宋体" w:hAnsi="宋体" w:eastAsia="宋体" w:cs="宋体"/>
      <w:kern w:val="0"/>
      <w:sz w:val="24"/>
      <w:szCs w:val="24"/>
    </w:rPr>
  </w:style>
  <w:style w:type="character" w:customStyle="1" w:styleId="32">
    <w:name w:val="sa"/>
    <w:basedOn w:val="15"/>
    <w:autoRedefine/>
    <w:qFormat/>
    <w:uiPriority w:val="0"/>
  </w:style>
  <w:style w:type="character" w:customStyle="1" w:styleId="33">
    <w:name w:val="si"/>
    <w:basedOn w:val="15"/>
    <w:uiPriority w:val="0"/>
  </w:style>
  <w:style w:type="character" w:customStyle="1" w:styleId="34">
    <w:name w:val="nf"/>
    <w:basedOn w:val="15"/>
    <w:uiPriority w:val="0"/>
  </w:style>
  <w:style w:type="character" w:customStyle="1" w:styleId="35">
    <w:name w:val="mf"/>
    <w:basedOn w:val="15"/>
    <w:uiPriority w:val="0"/>
  </w:style>
  <w:style w:type="character" w:customStyle="1" w:styleId="36">
    <w:name w:val="c1"/>
    <w:basedOn w:val="15"/>
    <w:uiPriority w:val="0"/>
  </w:style>
  <w:style w:type="character" w:customStyle="1" w:styleId="37">
    <w:name w:val="kn"/>
    <w:basedOn w:val="15"/>
    <w:uiPriority w:val="0"/>
  </w:style>
  <w:style w:type="character" w:customStyle="1" w:styleId="38">
    <w:name w:val="nn"/>
    <w:basedOn w:val="15"/>
    <w:uiPriority w:val="0"/>
  </w:style>
  <w:style w:type="character" w:customStyle="1" w:styleId="39">
    <w:name w:val="k"/>
    <w:basedOn w:val="15"/>
    <w:uiPriority w:val="0"/>
  </w:style>
  <w:style w:type="character" w:customStyle="1" w:styleId="40">
    <w:name w:val="n"/>
    <w:basedOn w:val="15"/>
    <w:uiPriority w:val="0"/>
  </w:style>
  <w:style w:type="character" w:customStyle="1" w:styleId="41">
    <w:name w:val="o"/>
    <w:basedOn w:val="15"/>
    <w:uiPriority w:val="0"/>
  </w:style>
  <w:style w:type="character" w:customStyle="1" w:styleId="42">
    <w:name w:val="p"/>
    <w:basedOn w:val="15"/>
    <w:uiPriority w:val="0"/>
  </w:style>
  <w:style w:type="character" w:customStyle="1" w:styleId="43">
    <w:name w:val="s2"/>
    <w:basedOn w:val="15"/>
    <w:uiPriority w:val="0"/>
  </w:style>
  <w:style w:type="character" w:customStyle="1" w:styleId="44">
    <w:name w:val="s1"/>
    <w:basedOn w:val="15"/>
    <w:uiPriority w:val="0"/>
  </w:style>
  <w:style w:type="character" w:customStyle="1" w:styleId="45">
    <w:name w:val="nb"/>
    <w:basedOn w:val="15"/>
    <w:uiPriority w:val="0"/>
  </w:style>
  <w:style w:type="character" w:customStyle="1" w:styleId="46">
    <w:name w:val="mi"/>
    <w:basedOn w:val="15"/>
    <w:uiPriority w:val="0"/>
  </w:style>
  <w:style w:type="character" w:customStyle="1" w:styleId="47">
    <w:name w:val="ow"/>
    <w:basedOn w:val="15"/>
    <w:uiPriority w:val="0"/>
  </w:style>
  <w:style w:type="paragraph" w:customStyle="1" w:styleId="48">
    <w:name w:val="msonormal"/>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49">
    <w:name w:val="se"/>
    <w:basedOn w:val="15"/>
    <w:uiPriority w:val="0"/>
  </w:style>
  <w:style w:type="character" w:customStyle="1" w:styleId="50">
    <w:name w:val="标题 字符"/>
    <w:basedOn w:val="15"/>
    <w:link w:val="12"/>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B821F-F3D1-4CBC-A91B-4932E8057FE7}">
  <ds:schemaRefs/>
</ds:datastoreItem>
</file>

<file path=docProps/app.xml><?xml version="1.0" encoding="utf-8"?>
<Properties xmlns="http://schemas.openxmlformats.org/officeDocument/2006/extended-properties" xmlns:vt="http://schemas.openxmlformats.org/officeDocument/2006/docPropsVTypes">
  <Template>Normal.dotm</Template>
  <Pages>8</Pages>
  <Words>604</Words>
  <Characters>3444</Characters>
  <Lines>28</Lines>
  <Paragraphs>8</Paragraphs>
  <TotalTime>37</TotalTime>
  <ScaleCrop>false</ScaleCrop>
  <LinksUpToDate>false</LinksUpToDate>
  <CharactersWithSpaces>4040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2024-07-17T13:36:00Z</dcterms:created>
  <dc:creator>chanyang zeng</dc:creator>
  <cp:lastModifiedBy>dreamer</cp:lastModifiedBy>
  <dcterms:modified xsi:type="dcterms:W3CDTF">2024-07-18T01:01:51Z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6AC07C719124428989FF5396D165FD36_12</vt:lpwstr>
  </property>
</Properties>
</file>