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57A" w:rsidRPr="00E44428" w:rsidRDefault="00A0057A" w:rsidP="00A0057A">
      <w:pPr>
        <w:spacing w:line="360" w:lineRule="auto"/>
        <w:rPr>
          <w:rFonts w:ascii="宋体" w:hAnsi="宋体" w:hint="eastAsia"/>
        </w:rPr>
      </w:pPr>
      <w:bookmarkStart w:id="0" w:name="_GoBack"/>
      <w:bookmarkEnd w:id="0"/>
    </w:p>
    <w:p w:rsidR="00A0057A" w:rsidRPr="00242827" w:rsidRDefault="002679F4" w:rsidP="00242827">
      <w:pPr>
        <w:keepNext/>
        <w:keepLines/>
        <w:spacing w:before="200" w:line="312" w:lineRule="auto"/>
        <w:jc w:val="center"/>
        <w:outlineLvl w:val="2"/>
        <w:rPr>
          <w:rFonts w:ascii="宋体" w:hAnsi="宋体" w:hint="eastAsia"/>
          <w:color w:val="000000"/>
          <w:sz w:val="32"/>
          <w:szCs w:val="32"/>
        </w:rPr>
      </w:pPr>
      <w:r>
        <w:rPr>
          <w:rFonts w:ascii="宋体" w:hAnsi="宋体" w:hint="eastAsia"/>
          <w:b/>
          <w:bCs/>
          <w:color w:val="000000"/>
          <w:sz w:val="32"/>
          <w:szCs w:val="32"/>
        </w:rPr>
        <w:t>【</w:t>
      </w:r>
      <w:r w:rsidR="00C104A1" w:rsidRPr="00A0057A">
        <w:rPr>
          <w:rFonts w:ascii="宋体" w:hAnsi="宋体" w:hint="eastAsia"/>
          <w:b/>
          <w:bCs/>
          <w:color w:val="000000"/>
          <w:sz w:val="32"/>
          <w:szCs w:val="32"/>
        </w:rPr>
        <w:t>铁矿石</w:t>
      </w:r>
      <w:r>
        <w:rPr>
          <w:rFonts w:ascii="宋体" w:hAnsi="宋体" w:hint="eastAsia"/>
          <w:b/>
          <w:bCs/>
          <w:color w:val="000000"/>
          <w:sz w:val="32"/>
          <w:szCs w:val="32"/>
        </w:rPr>
        <w:t>】</w:t>
      </w:r>
      <w:r w:rsidR="00A0057A" w:rsidRPr="00A0057A">
        <w:rPr>
          <w:rFonts w:ascii="宋体" w:hAnsi="宋体" w:hint="eastAsia"/>
          <w:b/>
          <w:bCs/>
          <w:color w:val="000000"/>
          <w:sz w:val="32"/>
          <w:szCs w:val="32"/>
        </w:rPr>
        <w:t>：</w:t>
      </w:r>
      <w:r w:rsidR="002A6FA0">
        <w:rPr>
          <w:rFonts w:ascii="宋体" w:hAnsi="宋体" w:hint="eastAsia"/>
          <w:b/>
          <w:bCs/>
          <w:color w:val="000000"/>
          <w:sz w:val="32"/>
          <w:szCs w:val="32"/>
        </w:rPr>
        <w:t>全年</w:t>
      </w:r>
      <w:r w:rsidR="00981F9B">
        <w:rPr>
          <w:rFonts w:ascii="宋体" w:hAnsi="宋体" w:hint="eastAsia"/>
          <w:b/>
          <w:bCs/>
          <w:color w:val="000000"/>
          <w:sz w:val="32"/>
          <w:szCs w:val="32"/>
        </w:rPr>
        <w:t>供需</w:t>
      </w:r>
      <w:r w:rsidR="00E52A38">
        <w:rPr>
          <w:rFonts w:ascii="宋体" w:hAnsi="宋体" w:hint="eastAsia"/>
          <w:b/>
          <w:bCs/>
          <w:color w:val="000000"/>
          <w:sz w:val="32"/>
          <w:szCs w:val="32"/>
        </w:rPr>
        <w:t>宽松</w:t>
      </w:r>
      <w:r w:rsidR="00AE71ED">
        <w:rPr>
          <w:rFonts w:ascii="宋体" w:hAnsi="宋体" w:hint="eastAsia"/>
          <w:b/>
          <w:bCs/>
          <w:color w:val="000000"/>
          <w:sz w:val="32"/>
          <w:szCs w:val="32"/>
        </w:rPr>
        <w:t xml:space="preserve">  </w:t>
      </w:r>
      <w:r w:rsidR="002A6FA0">
        <w:rPr>
          <w:rFonts w:ascii="宋体" w:hAnsi="宋体" w:hint="eastAsia"/>
          <w:b/>
          <w:bCs/>
          <w:color w:val="000000"/>
          <w:sz w:val="32"/>
          <w:szCs w:val="32"/>
        </w:rPr>
        <w:t>上半年</w:t>
      </w:r>
      <w:r w:rsidR="00E52A38">
        <w:rPr>
          <w:rFonts w:ascii="宋体" w:hAnsi="宋体" w:hint="eastAsia"/>
          <w:b/>
          <w:bCs/>
          <w:color w:val="000000"/>
          <w:sz w:val="32"/>
          <w:szCs w:val="32"/>
        </w:rPr>
        <w:t>或存缺口</w:t>
      </w:r>
    </w:p>
    <w:p w:rsidR="00CC06A0" w:rsidRDefault="00C104A1" w:rsidP="00CC06A0">
      <w:pPr>
        <w:spacing w:line="360" w:lineRule="auto"/>
        <w:jc w:val="center"/>
        <w:rPr>
          <w:rFonts w:ascii="宋体" w:hAnsi="宋体" w:hint="eastAsia"/>
          <w:b/>
          <w:sz w:val="28"/>
          <w:szCs w:val="28"/>
        </w:rPr>
      </w:pPr>
      <w:r w:rsidRPr="002679F4">
        <w:rPr>
          <w:rFonts w:ascii="宋体" w:hAnsi="宋体" w:hint="eastAsia"/>
          <w:b/>
          <w:sz w:val="28"/>
          <w:szCs w:val="28"/>
        </w:rPr>
        <w:t>【</w:t>
      </w:r>
      <w:r>
        <w:rPr>
          <w:rFonts w:ascii="宋体" w:hAnsi="宋体" w:hint="eastAsia"/>
          <w:b/>
          <w:sz w:val="28"/>
          <w:szCs w:val="28"/>
        </w:rPr>
        <w:t>价格运行</w:t>
      </w:r>
      <w:r w:rsidRPr="002679F4">
        <w:rPr>
          <w:rFonts w:ascii="宋体" w:hAnsi="宋体" w:hint="eastAsia"/>
          <w:b/>
          <w:sz w:val="28"/>
          <w:szCs w:val="28"/>
        </w:rPr>
        <w:t>逻辑】</w:t>
      </w:r>
    </w:p>
    <w:p w:rsidR="00CC06A0" w:rsidRPr="00CC06A0" w:rsidRDefault="00CC06A0" w:rsidP="00CC06A0">
      <w:pPr>
        <w:spacing w:line="360" w:lineRule="auto"/>
        <w:jc w:val="center"/>
        <w:rPr>
          <w:rFonts w:ascii="宋体" w:hAnsi="宋体" w:hint="eastAsia"/>
          <w:b/>
          <w:sz w:val="28"/>
          <w:szCs w:val="28"/>
        </w:rPr>
      </w:pPr>
    </w:p>
    <w:p w:rsidR="00760CF8" w:rsidRDefault="003E63AA" w:rsidP="003E63AA">
      <w:pPr>
        <w:numPr>
          <w:ilvl w:val="0"/>
          <w:numId w:val="28"/>
        </w:numPr>
        <w:spacing w:line="360" w:lineRule="auto"/>
        <w:rPr>
          <w:rFonts w:hint="eastAsia"/>
          <w:b/>
        </w:rPr>
      </w:pPr>
      <w:r>
        <w:rPr>
          <w:rFonts w:hint="eastAsia"/>
          <w:b/>
        </w:rPr>
        <w:t>202</w:t>
      </w:r>
      <w:r w:rsidR="00C814BF">
        <w:rPr>
          <w:rFonts w:hint="eastAsia"/>
          <w:b/>
        </w:rPr>
        <w:t>1</w:t>
      </w:r>
      <w:r>
        <w:rPr>
          <w:rFonts w:hint="eastAsia"/>
          <w:b/>
        </w:rPr>
        <w:t>年铁矿石走势回顾</w:t>
      </w:r>
    </w:p>
    <w:p w:rsidR="00711A81" w:rsidRDefault="003E63AA" w:rsidP="003116BA">
      <w:pPr>
        <w:spacing w:after="120" w:line="312" w:lineRule="auto"/>
        <w:ind w:firstLine="420"/>
        <w:rPr>
          <w:rFonts w:ascii="宋体" w:hAnsi="宋体" w:hint="eastAsia"/>
          <w:color w:val="000000"/>
        </w:rPr>
      </w:pPr>
      <w:r w:rsidRPr="00476578">
        <w:rPr>
          <w:rFonts w:ascii="宋体" w:hAnsi="宋体" w:hint="eastAsia"/>
          <w:color w:val="000000"/>
        </w:rPr>
        <w:t>202</w:t>
      </w:r>
      <w:r w:rsidR="00C814BF">
        <w:rPr>
          <w:rFonts w:ascii="宋体" w:hAnsi="宋体" w:hint="eastAsia"/>
          <w:color w:val="000000"/>
        </w:rPr>
        <w:t>1</w:t>
      </w:r>
      <w:r w:rsidRPr="00476578">
        <w:rPr>
          <w:rFonts w:ascii="宋体" w:hAnsi="宋体" w:hint="eastAsia"/>
          <w:color w:val="000000"/>
        </w:rPr>
        <w:t>年铁矿石行情</w:t>
      </w:r>
      <w:r w:rsidR="00C814BF">
        <w:rPr>
          <w:rFonts w:ascii="宋体" w:hAnsi="宋体" w:hint="eastAsia"/>
          <w:color w:val="000000"/>
        </w:rPr>
        <w:t>波动</w:t>
      </w:r>
      <w:r w:rsidRPr="00476578">
        <w:rPr>
          <w:rFonts w:ascii="宋体" w:hAnsi="宋体" w:hint="eastAsia"/>
          <w:color w:val="000000"/>
        </w:rPr>
        <w:t>较20</w:t>
      </w:r>
      <w:r w:rsidR="00C814BF">
        <w:rPr>
          <w:rFonts w:ascii="宋体" w:hAnsi="宋体" w:hint="eastAsia"/>
          <w:color w:val="000000"/>
        </w:rPr>
        <w:t>20</w:t>
      </w:r>
      <w:r w:rsidRPr="00476578">
        <w:rPr>
          <w:rFonts w:ascii="宋体" w:hAnsi="宋体" w:hint="eastAsia"/>
          <w:color w:val="000000"/>
        </w:rPr>
        <w:t>年</w:t>
      </w:r>
      <w:r w:rsidR="00C814BF">
        <w:rPr>
          <w:rFonts w:ascii="宋体" w:hAnsi="宋体" w:hint="eastAsia"/>
          <w:color w:val="000000"/>
        </w:rPr>
        <w:t>愈加剧烈，</w:t>
      </w:r>
      <w:r w:rsidR="007C4B6C">
        <w:rPr>
          <w:rFonts w:ascii="宋体" w:hAnsi="宋体" w:hint="eastAsia"/>
          <w:color w:val="000000"/>
        </w:rPr>
        <w:t>全年</w:t>
      </w:r>
      <w:r w:rsidR="0056604D">
        <w:rPr>
          <w:rFonts w:ascii="宋体" w:hAnsi="宋体" w:hint="eastAsia"/>
          <w:color w:val="000000"/>
        </w:rPr>
        <w:t>再度</w:t>
      </w:r>
      <w:r w:rsidR="007C4B6C">
        <w:rPr>
          <w:rFonts w:ascii="宋体" w:hAnsi="宋体" w:hint="eastAsia"/>
          <w:color w:val="000000"/>
        </w:rPr>
        <w:t>上演过山车行情，上半年价格上九天揽月，下半年</w:t>
      </w:r>
      <w:r w:rsidR="007F7A42">
        <w:rPr>
          <w:rFonts w:ascii="宋体" w:hAnsi="宋体" w:hint="eastAsia"/>
          <w:color w:val="000000"/>
        </w:rPr>
        <w:t>入九洋吃瘪。</w:t>
      </w:r>
      <w:r w:rsidR="00C814BF">
        <w:rPr>
          <w:rFonts w:ascii="宋体" w:hAnsi="宋体" w:hint="eastAsia"/>
          <w:color w:val="000000"/>
        </w:rPr>
        <w:t>上半年在全球货币宽松、国内需求强劲以及市场过度投机等因素驱使下铁矿石盘面价格再度创出历史新高1358元/吨，普氏62%指数最高上涨至233.10美元/吨</w:t>
      </w:r>
      <w:r w:rsidR="0056604D">
        <w:rPr>
          <w:rFonts w:ascii="宋体" w:hAnsi="宋体" w:hint="eastAsia"/>
          <w:color w:val="000000"/>
        </w:rPr>
        <w:t>，</w:t>
      </w:r>
      <w:r w:rsidR="0056604D" w:rsidRPr="0056604D">
        <w:rPr>
          <w:rFonts w:ascii="宋体" w:hAnsi="宋体" w:hint="eastAsia"/>
          <w:color w:val="000000"/>
        </w:rPr>
        <w:t xml:space="preserve"> 1月份受海外需求复苏以及货币宽松影响铁矿石价格出现非理性上涨，2月份交易远期供需趋紧预期盘面</w:t>
      </w:r>
      <w:r w:rsidR="00711A81">
        <w:rPr>
          <w:rFonts w:ascii="宋体" w:hAnsi="宋体" w:hint="eastAsia"/>
          <w:color w:val="000000"/>
        </w:rPr>
        <w:t>价格</w:t>
      </w:r>
      <w:r w:rsidR="0056604D" w:rsidRPr="0056604D">
        <w:rPr>
          <w:rFonts w:ascii="宋体" w:hAnsi="宋体" w:hint="eastAsia"/>
          <w:color w:val="000000"/>
        </w:rPr>
        <w:t>大幅走高，3月份受两会期间环保限产以及唐山地区限产减排政策超预期，需求端受政策影响严重下滑，加剧供需关系阶段性宽松格局，价格一度大幅走弱，但3月份原材料焦炭价格大幅下跌叠加需求端逐步恢复使得成材端利润快速扩大，成材高利润和铁矿石货权集中背景下铁矿石现货价格仍保持强势</w:t>
      </w:r>
      <w:r w:rsidR="0056604D">
        <w:rPr>
          <w:rFonts w:ascii="宋体" w:hAnsi="宋体" w:hint="eastAsia"/>
          <w:color w:val="000000"/>
        </w:rPr>
        <w:t>，</w:t>
      </w:r>
      <w:r w:rsidR="0056604D" w:rsidRPr="0056604D">
        <w:rPr>
          <w:rFonts w:ascii="宋体" w:hAnsi="宋体" w:hint="eastAsia"/>
          <w:color w:val="000000"/>
        </w:rPr>
        <w:t>3</w:t>
      </w:r>
      <w:r w:rsidR="0056604D">
        <w:rPr>
          <w:rFonts w:ascii="宋体" w:hAnsi="宋体" w:hint="eastAsia"/>
          <w:color w:val="000000"/>
        </w:rPr>
        <w:t>月份下旬基差回归逻辑主导盘面，盘面大幅回升</w:t>
      </w:r>
      <w:r w:rsidR="00711A81">
        <w:rPr>
          <w:rFonts w:ascii="宋体" w:hAnsi="宋体" w:hint="eastAsia"/>
          <w:color w:val="000000"/>
        </w:rPr>
        <w:t>修复</w:t>
      </w:r>
      <w:r w:rsidR="0056604D">
        <w:rPr>
          <w:rFonts w:ascii="宋体" w:hAnsi="宋体" w:hint="eastAsia"/>
          <w:color w:val="000000"/>
        </w:rPr>
        <w:t>贴水，一季度期价整体高位宽幅震荡</w:t>
      </w:r>
      <w:r w:rsidR="00711A81">
        <w:rPr>
          <w:rFonts w:ascii="宋体" w:hAnsi="宋体" w:hint="eastAsia"/>
          <w:color w:val="000000"/>
        </w:rPr>
        <w:t>且小幅微跌。</w:t>
      </w:r>
    </w:p>
    <w:p w:rsidR="00C814BF" w:rsidRDefault="00711A81" w:rsidP="007F7A42">
      <w:pPr>
        <w:spacing w:after="120" w:line="312" w:lineRule="auto"/>
        <w:ind w:firstLine="420"/>
        <w:rPr>
          <w:rFonts w:ascii="宋体" w:hAnsi="宋体" w:hint="eastAsia"/>
          <w:color w:val="000000"/>
        </w:rPr>
      </w:pPr>
      <w:r>
        <w:rPr>
          <w:rFonts w:ascii="宋体" w:hAnsi="宋体" w:hint="eastAsia"/>
          <w:color w:val="000000"/>
        </w:rPr>
        <w:t xml:space="preserve">2021年上半年， </w:t>
      </w:r>
      <w:r w:rsidRPr="00711A81">
        <w:rPr>
          <w:rFonts w:ascii="宋体" w:hAnsi="宋体" w:hint="eastAsia"/>
          <w:color w:val="000000"/>
        </w:rPr>
        <w:t>铁矿石价格变动重要时间节点分别在春节前后、3月份中下旬的两会期间津京冀地区环保限产和3月19开始的唐山地区独立环保限产以及“五一假期”后国常会对大宗商品价格上涨的点名。春节前由于市场对成材高价格接受程度较低以及对后市预期悲观，较低的冬储水平抑制了钢厂补库强度，铁矿石盘面表现弱势，春节期间疫情导致工地工人就地过年较多，加快了节后复产节奏，钢厂集中补库带动价格走高持续至两会前夕；3月份上旬两会限产预期和津京冀地区实际限产抑制了价格上行高度，下旬的唐山地区超预期环保限产强烈打压了铁矿石价格，但成材在供需错配情况下利润暴涨刺激了非限产区域钢企的生产积极性，叠加市场现货投机氛围浓厚，现货进口利润一度从倒挂上涨至100元/吨以上，铁矿石期现价格同步出现暴涨至“五一”假期之后；5月12号，国常会再度点名大宗商品价格上涨过快并且约谈部分机构和贸易商，会议要求原材料市场囤积居奇、哄抬价格等</w:t>
      </w:r>
      <w:r>
        <w:rPr>
          <w:rFonts w:ascii="宋体" w:hAnsi="宋体" w:hint="eastAsia"/>
          <w:color w:val="000000"/>
        </w:rPr>
        <w:t>非合理市场行为，市场投机情绪快速降温，是铁矿石期货价格大幅下跌的开端。</w:t>
      </w:r>
      <w:r w:rsidRPr="00711A81">
        <w:rPr>
          <w:rFonts w:ascii="宋体" w:hAnsi="宋体" w:hint="eastAsia"/>
          <w:color w:val="000000"/>
        </w:rPr>
        <w:t>5月份，铁矿石整体供需两旺，但供给端增量小于需求端增量，供需平衡偏紧，环保限产范围尚未进一步扩大且非限产地区高炉高开工使得近月需求持续回升，需求端持续走强是五一假期后的大幅上涨主要基本面驱动之一，再者成材高利润和铁矿石货权集中背景下铁矿石现货价格保持强势，然而，市场过热的投机氛围以及宽松的货币环境是推升行情大幅上涨的主要原因，随着李克强总理对大宗商品价格非理性上涨的定性，铁矿石期现价格向理性回归。</w:t>
      </w:r>
    </w:p>
    <w:p w:rsidR="00C814BF" w:rsidRDefault="00711A81" w:rsidP="00F9412A">
      <w:pPr>
        <w:spacing w:after="120" w:line="312" w:lineRule="auto"/>
        <w:ind w:firstLine="420"/>
        <w:rPr>
          <w:rFonts w:ascii="宋体" w:hAnsi="宋体" w:hint="eastAsia"/>
          <w:color w:val="000000"/>
        </w:rPr>
      </w:pPr>
      <w:r>
        <w:rPr>
          <w:rFonts w:ascii="宋体" w:hAnsi="宋体" w:hint="eastAsia"/>
          <w:color w:val="000000"/>
        </w:rPr>
        <w:t>三季度开始粗钢压减政策进入实质执行阶段，</w:t>
      </w:r>
      <w:r w:rsidR="003116BA">
        <w:rPr>
          <w:rFonts w:ascii="宋体" w:hAnsi="宋体" w:hint="eastAsia"/>
          <w:color w:val="000000"/>
        </w:rPr>
        <w:t>国内需求坍塌导致供需关系持续恶化，三季度铁矿石价格持续下跌。</w:t>
      </w:r>
    </w:p>
    <w:p w:rsidR="00C814BF" w:rsidRPr="003116BA" w:rsidRDefault="003116BA" w:rsidP="00F9412A">
      <w:pPr>
        <w:spacing w:after="120" w:line="312" w:lineRule="auto"/>
        <w:ind w:firstLine="420"/>
        <w:rPr>
          <w:rFonts w:ascii="宋体" w:hAnsi="宋体" w:hint="eastAsia"/>
          <w:color w:val="000000"/>
        </w:rPr>
      </w:pPr>
      <w:r>
        <w:rPr>
          <w:rFonts w:ascii="宋体" w:hAnsi="宋体" w:hint="eastAsia"/>
          <w:color w:val="000000"/>
        </w:rPr>
        <w:t>四季度铁矿石供需关系仍然保持宽松格局，但盘面价格在11月中旬出现探底回升且反弹幅度高达40%以上，一方面有技术反弹需求，另一方面是宏观和房地产悲观预期改善</w:t>
      </w:r>
      <w:r w:rsidR="003A43CA">
        <w:rPr>
          <w:rFonts w:ascii="宋体" w:hAnsi="宋体" w:hint="eastAsia"/>
          <w:color w:val="000000"/>
        </w:rPr>
        <w:t>。</w:t>
      </w:r>
    </w:p>
    <w:p w:rsidR="00D20CD3" w:rsidRPr="00760CF8" w:rsidRDefault="00D20CD3" w:rsidP="00D20CD3">
      <w:pPr>
        <w:snapToGrid w:val="0"/>
        <w:spacing w:line="360" w:lineRule="auto"/>
        <w:jc w:val="center"/>
        <w:rPr>
          <w:color w:val="35A543"/>
          <w:sz w:val="18"/>
          <w:szCs w:val="18"/>
        </w:rPr>
      </w:pPr>
      <w:r>
        <w:rPr>
          <w:rFonts w:hint="eastAsia"/>
          <w:color w:val="35A543"/>
          <w:sz w:val="18"/>
          <w:szCs w:val="18"/>
        </w:rPr>
        <w:lastRenderedPageBreak/>
        <w:t xml:space="preserve">  </w:t>
      </w:r>
      <w:r w:rsidRPr="00760CF8">
        <w:rPr>
          <w:rFonts w:hint="eastAsia"/>
          <w:color w:val="35A543"/>
          <w:sz w:val="18"/>
          <w:szCs w:val="18"/>
        </w:rPr>
        <w:t xml:space="preserve"> </w:t>
      </w:r>
      <w:r w:rsidRPr="00760CF8">
        <w:rPr>
          <w:rFonts w:hint="eastAsia"/>
          <w:color w:val="35A543"/>
          <w:sz w:val="18"/>
          <w:szCs w:val="18"/>
        </w:rPr>
        <w:t>图</w:t>
      </w:r>
      <w:r w:rsidRPr="00760CF8">
        <w:rPr>
          <w:rFonts w:hint="eastAsia"/>
          <w:color w:val="35A543"/>
          <w:sz w:val="18"/>
          <w:szCs w:val="18"/>
        </w:rPr>
        <w:t xml:space="preserve">1 </w:t>
      </w:r>
      <w:r>
        <w:rPr>
          <w:rFonts w:hint="eastAsia"/>
          <w:color w:val="35A543"/>
          <w:sz w:val="18"/>
          <w:szCs w:val="18"/>
        </w:rPr>
        <w:t>普氏指数</w:t>
      </w:r>
      <w:r>
        <w:rPr>
          <w:rFonts w:hint="eastAsia"/>
          <w:color w:val="35A543"/>
          <w:sz w:val="18"/>
          <w:szCs w:val="18"/>
        </w:rPr>
        <w:t>62%</w:t>
      </w:r>
      <w:r w:rsidRPr="00760CF8">
        <w:rPr>
          <w:rFonts w:hint="eastAsia"/>
          <w:color w:val="35A543"/>
          <w:sz w:val="18"/>
          <w:szCs w:val="18"/>
        </w:rPr>
        <w:t>（</w:t>
      </w:r>
      <w:r>
        <w:rPr>
          <w:rFonts w:hint="eastAsia"/>
          <w:color w:val="35A543"/>
          <w:sz w:val="18"/>
          <w:szCs w:val="18"/>
        </w:rPr>
        <w:t>美元</w:t>
      </w:r>
      <w:r>
        <w:rPr>
          <w:rFonts w:hint="eastAsia"/>
          <w:color w:val="35A543"/>
          <w:sz w:val="18"/>
          <w:szCs w:val="18"/>
        </w:rPr>
        <w:t>/</w:t>
      </w:r>
      <w:r>
        <w:rPr>
          <w:rFonts w:hint="eastAsia"/>
          <w:color w:val="35A543"/>
          <w:sz w:val="18"/>
          <w:szCs w:val="18"/>
        </w:rPr>
        <w:t>吨，日度</w:t>
      </w:r>
      <w:r w:rsidRPr="00760CF8">
        <w:rPr>
          <w:rFonts w:hint="eastAsia"/>
          <w:color w:val="35A543"/>
          <w:sz w:val="18"/>
          <w:szCs w:val="18"/>
        </w:rPr>
        <w:t>）</w:t>
      </w:r>
      <w:r>
        <w:rPr>
          <w:rFonts w:hint="eastAsia"/>
          <w:color w:val="35A543"/>
          <w:sz w:val="18"/>
          <w:szCs w:val="18"/>
        </w:rPr>
        <w:t xml:space="preserve">                </w:t>
      </w:r>
      <w:r>
        <w:rPr>
          <w:rFonts w:hint="eastAsia"/>
          <w:color w:val="35A543"/>
          <w:sz w:val="18"/>
          <w:szCs w:val="18"/>
        </w:rPr>
        <w:t>图</w:t>
      </w:r>
      <w:r>
        <w:rPr>
          <w:rFonts w:hint="eastAsia"/>
          <w:color w:val="35A543"/>
          <w:sz w:val="18"/>
          <w:szCs w:val="18"/>
        </w:rPr>
        <w:t xml:space="preserve">2   </w:t>
      </w:r>
      <w:r w:rsidRPr="00760CF8">
        <w:rPr>
          <w:rFonts w:hint="eastAsia"/>
          <w:color w:val="35A543"/>
          <w:sz w:val="18"/>
          <w:szCs w:val="18"/>
        </w:rPr>
        <w:t xml:space="preserve"> </w:t>
      </w:r>
      <w:r w:rsidR="009E37FF">
        <w:rPr>
          <w:rFonts w:hint="eastAsia"/>
          <w:color w:val="35A543"/>
          <w:sz w:val="18"/>
          <w:szCs w:val="18"/>
        </w:rPr>
        <w:t>进口</w:t>
      </w:r>
      <w:r w:rsidRPr="00D20CD3">
        <w:rPr>
          <w:rFonts w:ascii="Times New Roman" w:hAnsi="Times New Roman" w:hint="eastAsia"/>
          <w:color w:val="00B050"/>
          <w:sz w:val="18"/>
          <w:szCs w:val="18"/>
        </w:rPr>
        <w:t>铁矿石港口库存数量（万吨，周度）</w:t>
      </w:r>
      <w:r w:rsidRPr="00760CF8">
        <w:rPr>
          <w:rFonts w:hint="eastAsia"/>
          <w:noProof/>
        </w:rPr>
        <w:t xml:space="preserve">     </w:t>
      </w:r>
      <w:r>
        <w:rPr>
          <w:rFonts w:hint="eastAsia"/>
          <w:noProof/>
        </w:rPr>
        <w:t xml:space="preserve">               </w:t>
      </w:r>
      <w:r w:rsidR="009C5DE3" w:rsidRPr="00681023">
        <w:rPr>
          <w:noProof/>
        </w:rPr>
        <w:drawing>
          <wp:inline distT="0" distB="0" distL="0" distR="0">
            <wp:extent cx="2783205" cy="197167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3205" cy="1971675"/>
                    </a:xfrm>
                    <a:prstGeom prst="rect">
                      <a:avLst/>
                    </a:prstGeom>
                    <a:noFill/>
                    <a:ln>
                      <a:noFill/>
                    </a:ln>
                  </pic:spPr>
                </pic:pic>
              </a:graphicData>
            </a:graphic>
          </wp:inline>
        </w:drawing>
      </w:r>
      <w:r w:rsidR="009E37FF">
        <w:rPr>
          <w:rFonts w:hint="eastAsia"/>
          <w:noProof/>
        </w:rPr>
        <w:t xml:space="preserve">  </w:t>
      </w:r>
      <w:r w:rsidR="009C5DE3" w:rsidRPr="00681023">
        <w:rPr>
          <w:noProof/>
        </w:rPr>
        <w:drawing>
          <wp:inline distT="0" distB="0" distL="0" distR="0">
            <wp:extent cx="2917825" cy="2059305"/>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7825" cy="2059305"/>
                    </a:xfrm>
                    <a:prstGeom prst="rect">
                      <a:avLst/>
                    </a:prstGeom>
                    <a:noFill/>
                    <a:ln>
                      <a:noFill/>
                    </a:ln>
                  </pic:spPr>
                </pic:pic>
              </a:graphicData>
            </a:graphic>
          </wp:inline>
        </w:drawing>
      </w:r>
    </w:p>
    <w:p w:rsidR="00D20CD3" w:rsidRDefault="00D20CD3" w:rsidP="00D20CD3">
      <w:pPr>
        <w:spacing w:line="312" w:lineRule="auto"/>
        <w:ind w:firstLineChars="200" w:firstLine="360"/>
        <w:jc w:val="center"/>
        <w:rPr>
          <w:rFonts w:ascii="Times New Roman" w:hAnsi="Times New Roman" w:hint="eastAsia"/>
          <w:color w:val="00B050"/>
          <w:sz w:val="18"/>
          <w:szCs w:val="18"/>
        </w:rPr>
      </w:pPr>
      <w:r w:rsidRPr="00760CF8">
        <w:rPr>
          <w:rFonts w:hint="eastAsia"/>
          <w:color w:val="35A543"/>
          <w:sz w:val="18"/>
          <w:szCs w:val="18"/>
        </w:rPr>
        <w:t>数据来源：</w:t>
      </w:r>
      <w:r>
        <w:rPr>
          <w:rFonts w:ascii="Times New Roman" w:hAnsi="Times New Roman" w:hint="eastAsia"/>
          <w:color w:val="00B050"/>
          <w:sz w:val="18"/>
          <w:szCs w:val="18"/>
        </w:rPr>
        <w:t>Wind</w:t>
      </w:r>
      <w:r w:rsidRPr="00760CF8">
        <w:rPr>
          <w:rFonts w:hint="eastAsia"/>
          <w:color w:val="35A543"/>
          <w:sz w:val="18"/>
          <w:szCs w:val="18"/>
        </w:rPr>
        <w:t xml:space="preserve">  </w:t>
      </w:r>
      <w:r w:rsidRPr="00760CF8">
        <w:rPr>
          <w:rFonts w:hint="eastAsia"/>
          <w:color w:val="35A543"/>
          <w:sz w:val="18"/>
          <w:szCs w:val="18"/>
        </w:rPr>
        <w:t>中钢期货</w:t>
      </w:r>
      <w:r w:rsidRPr="00760CF8">
        <w:rPr>
          <w:rFonts w:hint="eastAsia"/>
          <w:color w:val="35A543"/>
          <w:sz w:val="18"/>
          <w:szCs w:val="18"/>
        </w:rPr>
        <w:t xml:space="preserve">                              </w:t>
      </w:r>
      <w:r w:rsidRPr="00760CF8">
        <w:rPr>
          <w:rFonts w:ascii="Times New Roman" w:hAnsi="Times New Roman" w:hint="eastAsia"/>
          <w:color w:val="00B050"/>
          <w:sz w:val="18"/>
          <w:szCs w:val="18"/>
        </w:rPr>
        <w:t>数据来源：</w:t>
      </w:r>
      <w:r w:rsidRPr="00760CF8">
        <w:rPr>
          <w:rFonts w:ascii="Times New Roman" w:hAnsi="Times New Roman" w:hint="eastAsia"/>
          <w:color w:val="00B050"/>
          <w:sz w:val="18"/>
          <w:szCs w:val="18"/>
        </w:rPr>
        <w:t xml:space="preserve">Mysteel </w:t>
      </w:r>
      <w:r w:rsidRPr="00760CF8">
        <w:rPr>
          <w:rFonts w:ascii="Times New Roman" w:hAnsi="Times New Roman"/>
          <w:color w:val="00B050"/>
          <w:sz w:val="18"/>
          <w:szCs w:val="18"/>
        </w:rPr>
        <w:t>中钢期货</w:t>
      </w:r>
    </w:p>
    <w:p w:rsidR="003E63AA" w:rsidRPr="00CA0FC4" w:rsidRDefault="000F7864" w:rsidP="00CA0FC4">
      <w:pPr>
        <w:spacing w:line="360" w:lineRule="auto"/>
        <w:ind w:left="422"/>
        <w:rPr>
          <w:rFonts w:hint="eastAsia"/>
          <w:b/>
        </w:rPr>
      </w:pPr>
      <w:r>
        <w:rPr>
          <w:rFonts w:hint="eastAsia"/>
          <w:b/>
        </w:rPr>
        <w:t>二、供给端：</w:t>
      </w:r>
      <w:r w:rsidR="00CA0FC4">
        <w:rPr>
          <w:rFonts w:hint="eastAsia"/>
          <w:b/>
        </w:rPr>
        <w:t>进口仍有增量</w:t>
      </w:r>
      <w:r w:rsidR="00CA0FC4" w:rsidRPr="0045254B">
        <w:rPr>
          <w:rFonts w:hint="eastAsia"/>
          <w:b/>
        </w:rPr>
        <w:t>，</w:t>
      </w:r>
      <w:r w:rsidR="00CA0FC4">
        <w:rPr>
          <w:rFonts w:hint="eastAsia"/>
          <w:b/>
        </w:rPr>
        <w:t>国产矿边际走弱</w:t>
      </w:r>
    </w:p>
    <w:p w:rsidR="00AC25BC" w:rsidRDefault="00590E27" w:rsidP="00343FD0">
      <w:pPr>
        <w:spacing w:after="120" w:line="312" w:lineRule="auto"/>
        <w:ind w:firstLine="420"/>
        <w:rPr>
          <w:rFonts w:ascii="宋体" w:hAnsi="宋体" w:hint="eastAsia"/>
          <w:color w:val="000000"/>
        </w:rPr>
      </w:pPr>
      <w:r w:rsidRPr="00780EC9">
        <w:rPr>
          <w:rFonts w:ascii="宋体" w:hAnsi="宋体" w:hint="eastAsia"/>
          <w:color w:val="000000"/>
        </w:rPr>
        <w:t>202</w:t>
      </w:r>
      <w:r w:rsidR="00F37537">
        <w:rPr>
          <w:rFonts w:ascii="宋体" w:hAnsi="宋体" w:hint="eastAsia"/>
          <w:color w:val="000000"/>
        </w:rPr>
        <w:t>1</w:t>
      </w:r>
      <w:r w:rsidRPr="00780EC9">
        <w:rPr>
          <w:rFonts w:ascii="宋体" w:hAnsi="宋体" w:hint="eastAsia"/>
          <w:color w:val="000000"/>
        </w:rPr>
        <w:t>年</w:t>
      </w:r>
      <w:r w:rsidR="00AC25BC">
        <w:rPr>
          <w:rFonts w:ascii="宋体" w:hAnsi="宋体" w:hint="eastAsia"/>
          <w:color w:val="000000"/>
        </w:rPr>
        <w:t>，</w:t>
      </w:r>
      <w:r w:rsidR="00F37537">
        <w:rPr>
          <w:rFonts w:ascii="宋体" w:hAnsi="宋体" w:hint="eastAsia"/>
          <w:color w:val="000000"/>
        </w:rPr>
        <w:t>国内供应整体</w:t>
      </w:r>
      <w:r w:rsidR="00343FD0">
        <w:rPr>
          <w:rFonts w:ascii="宋体" w:hAnsi="宋体" w:hint="eastAsia"/>
          <w:color w:val="000000"/>
        </w:rPr>
        <w:t>走低</w:t>
      </w:r>
      <w:r w:rsidR="00F37537">
        <w:rPr>
          <w:rFonts w:ascii="宋体" w:hAnsi="宋体" w:hint="eastAsia"/>
          <w:color w:val="000000"/>
        </w:rPr>
        <w:t>，其中主流矿山、非主流矿山均出现一定程度下降，其中非主流矿山下降更为显著，国内矿供应前高后低但整体大幅增加，</w:t>
      </w:r>
      <w:r w:rsidR="00DF5676">
        <w:rPr>
          <w:rFonts w:ascii="宋体" w:hAnsi="宋体" w:hint="eastAsia"/>
          <w:color w:val="000000"/>
        </w:rPr>
        <w:t>一是海外疫情</w:t>
      </w:r>
      <w:r w:rsidR="00647A2E">
        <w:rPr>
          <w:rFonts w:ascii="宋体" w:hAnsi="宋体" w:hint="eastAsia"/>
          <w:color w:val="000000"/>
        </w:rPr>
        <w:t>失控情况下欧洲、印度、日韩等国需求</w:t>
      </w:r>
      <w:r w:rsidR="00343FD0">
        <w:rPr>
          <w:rFonts w:ascii="宋体" w:hAnsi="宋体" w:hint="eastAsia"/>
          <w:color w:val="000000"/>
        </w:rPr>
        <w:t>增加</w:t>
      </w:r>
      <w:r w:rsidR="00647A2E">
        <w:rPr>
          <w:rFonts w:ascii="宋体" w:hAnsi="宋体" w:hint="eastAsia"/>
          <w:color w:val="000000"/>
        </w:rPr>
        <w:t>，铁矿石</w:t>
      </w:r>
      <w:r w:rsidR="00343FD0">
        <w:rPr>
          <w:rFonts w:ascii="宋体" w:hAnsi="宋体" w:hint="eastAsia"/>
          <w:color w:val="000000"/>
        </w:rPr>
        <w:t>向国外</w:t>
      </w:r>
      <w:r w:rsidR="00F37537">
        <w:rPr>
          <w:rFonts w:ascii="宋体" w:hAnsi="宋体" w:hint="eastAsia"/>
          <w:color w:val="000000"/>
        </w:rPr>
        <w:t>分流</w:t>
      </w:r>
      <w:r w:rsidR="00647A2E">
        <w:rPr>
          <w:rFonts w:ascii="宋体" w:hAnsi="宋体" w:hint="eastAsia"/>
          <w:color w:val="000000"/>
        </w:rPr>
        <w:t>，二是</w:t>
      </w:r>
      <w:r w:rsidR="00F37537">
        <w:rPr>
          <w:rFonts w:ascii="宋体" w:hAnsi="宋体" w:hint="eastAsia"/>
          <w:color w:val="000000"/>
        </w:rPr>
        <w:t>粗钢压减政策下</w:t>
      </w:r>
      <w:r w:rsidR="00343FD0">
        <w:rPr>
          <w:rFonts w:ascii="宋体" w:hAnsi="宋体" w:hint="eastAsia"/>
          <w:color w:val="000000"/>
        </w:rPr>
        <w:t>国内</w:t>
      </w:r>
      <w:r w:rsidR="00F37537">
        <w:rPr>
          <w:rFonts w:ascii="宋体" w:hAnsi="宋体" w:hint="eastAsia"/>
          <w:color w:val="000000"/>
        </w:rPr>
        <w:t>铁矿石需求</w:t>
      </w:r>
      <w:r w:rsidR="00343FD0">
        <w:rPr>
          <w:rFonts w:ascii="宋体" w:hAnsi="宋体" w:hint="eastAsia"/>
          <w:color w:val="000000"/>
        </w:rPr>
        <w:t>迅速衰减，铁矿石阶段性显著过剩，进口需求大幅减弱，三是非主流矿、国产矿等高价资源在矿价迅速下降过程中供应也跟随下滑。</w:t>
      </w:r>
      <w:r w:rsidR="00DF5676">
        <w:rPr>
          <w:rFonts w:ascii="宋体" w:hAnsi="宋体" w:hint="eastAsia"/>
          <w:color w:val="000000"/>
        </w:rPr>
        <w:t>海关</w:t>
      </w:r>
      <w:r w:rsidR="00162406" w:rsidRPr="00162406">
        <w:rPr>
          <w:rFonts w:ascii="宋体" w:hAnsi="宋体" w:hint="eastAsia"/>
          <w:color w:val="000000"/>
        </w:rPr>
        <w:t>数据显示，</w:t>
      </w:r>
      <w:r w:rsidR="00162406">
        <w:rPr>
          <w:rFonts w:ascii="宋体" w:hAnsi="宋体" w:hint="eastAsia"/>
          <w:color w:val="000000"/>
        </w:rPr>
        <w:t>我国</w:t>
      </w:r>
      <w:r w:rsidR="00162406" w:rsidRPr="00162406">
        <w:rPr>
          <w:rFonts w:ascii="宋体" w:hAnsi="宋体" w:hint="eastAsia"/>
          <w:color w:val="000000"/>
        </w:rPr>
        <w:t>202</w:t>
      </w:r>
      <w:r w:rsidR="00011C3F">
        <w:rPr>
          <w:rFonts w:ascii="宋体" w:hAnsi="宋体" w:hint="eastAsia"/>
          <w:color w:val="000000"/>
        </w:rPr>
        <w:t>1</w:t>
      </w:r>
      <w:r w:rsidR="00162406" w:rsidRPr="00162406">
        <w:rPr>
          <w:rFonts w:ascii="宋体" w:hAnsi="宋体" w:hint="eastAsia"/>
          <w:color w:val="000000"/>
        </w:rPr>
        <w:t>年1</w:t>
      </w:r>
      <w:r w:rsidR="00162406">
        <w:rPr>
          <w:rFonts w:ascii="宋体" w:hAnsi="宋体" w:hint="eastAsia"/>
          <w:color w:val="000000"/>
        </w:rPr>
        <w:t>～</w:t>
      </w:r>
      <w:r w:rsidR="00E31B82">
        <w:rPr>
          <w:rFonts w:ascii="宋体" w:hAnsi="宋体" w:hint="eastAsia"/>
          <w:color w:val="000000"/>
        </w:rPr>
        <w:t>1</w:t>
      </w:r>
      <w:r w:rsidR="00A75989">
        <w:rPr>
          <w:rFonts w:ascii="宋体" w:hAnsi="宋体" w:hint="eastAsia"/>
          <w:color w:val="000000"/>
        </w:rPr>
        <w:t>1</w:t>
      </w:r>
      <w:r w:rsidR="00162406" w:rsidRPr="00162406">
        <w:rPr>
          <w:rFonts w:ascii="宋体" w:hAnsi="宋体" w:hint="eastAsia"/>
          <w:color w:val="000000"/>
        </w:rPr>
        <w:t>月我国累计进口铁矿砂及其精矿</w:t>
      </w:r>
      <w:r w:rsidR="00011C3F">
        <w:rPr>
          <w:rFonts w:ascii="宋体" w:hAnsi="宋体" w:hint="eastAsia"/>
          <w:color w:val="000000"/>
        </w:rPr>
        <w:t>10.396亿</w:t>
      </w:r>
      <w:r w:rsidR="00031E87">
        <w:rPr>
          <w:rFonts w:ascii="宋体" w:hAnsi="宋体" w:hint="eastAsia"/>
          <w:color w:val="000000"/>
        </w:rPr>
        <w:t>吨，同比</w:t>
      </w:r>
      <w:r w:rsidR="00011C3F">
        <w:rPr>
          <w:rFonts w:ascii="宋体" w:hAnsi="宋体" w:hint="eastAsia"/>
          <w:color w:val="000000"/>
        </w:rPr>
        <w:t>下降3562.6</w:t>
      </w:r>
      <w:r w:rsidR="00162406" w:rsidRPr="00162406">
        <w:rPr>
          <w:rFonts w:ascii="宋体" w:hAnsi="宋体" w:hint="eastAsia"/>
          <w:color w:val="000000"/>
        </w:rPr>
        <w:t>万吨，</w:t>
      </w:r>
      <w:r w:rsidR="00343FD0">
        <w:rPr>
          <w:rFonts w:ascii="宋体" w:hAnsi="宋体" w:hint="eastAsia"/>
          <w:color w:val="000000"/>
        </w:rPr>
        <w:t>降幅3.31%。</w:t>
      </w:r>
      <w:r w:rsidR="00151CF2">
        <w:rPr>
          <w:rFonts w:ascii="宋体" w:hAnsi="宋体" w:hint="eastAsia"/>
          <w:color w:val="000000"/>
        </w:rPr>
        <w:t>预估全年进口约11.</w:t>
      </w:r>
      <w:r w:rsidR="00343FD0">
        <w:rPr>
          <w:rFonts w:ascii="宋体" w:hAnsi="宋体" w:hint="eastAsia"/>
          <w:color w:val="000000"/>
        </w:rPr>
        <w:t>30</w:t>
      </w:r>
      <w:r w:rsidR="00151CF2">
        <w:rPr>
          <w:rFonts w:ascii="宋体" w:hAnsi="宋体" w:hint="eastAsia"/>
          <w:color w:val="000000"/>
        </w:rPr>
        <w:t>亿吨，同比</w:t>
      </w:r>
      <w:r w:rsidR="00343FD0">
        <w:rPr>
          <w:rFonts w:ascii="宋体" w:hAnsi="宋体" w:hint="eastAsia"/>
          <w:color w:val="000000"/>
        </w:rPr>
        <w:t>下降约4200</w:t>
      </w:r>
      <w:r w:rsidR="00151CF2">
        <w:rPr>
          <w:rFonts w:ascii="宋体" w:hAnsi="宋体" w:hint="eastAsia"/>
          <w:color w:val="000000"/>
        </w:rPr>
        <w:t>吨，</w:t>
      </w:r>
      <w:r w:rsidR="00343FD0">
        <w:rPr>
          <w:rFonts w:ascii="宋体" w:hAnsi="宋体" w:hint="eastAsia"/>
          <w:color w:val="000000"/>
        </w:rPr>
        <w:t>降幅3.62</w:t>
      </w:r>
      <w:r w:rsidR="00151CF2">
        <w:rPr>
          <w:rFonts w:ascii="宋体" w:hAnsi="宋体" w:hint="eastAsia"/>
          <w:color w:val="000000"/>
        </w:rPr>
        <w:t>%</w:t>
      </w:r>
      <w:r w:rsidR="00CA0FC4">
        <w:rPr>
          <w:rFonts w:ascii="宋体" w:hAnsi="宋体" w:hint="eastAsia"/>
          <w:color w:val="000000"/>
        </w:rPr>
        <w:t>。</w:t>
      </w:r>
    </w:p>
    <w:p w:rsidR="00162406" w:rsidRPr="0046268F" w:rsidRDefault="00162406" w:rsidP="00011C3F">
      <w:pPr>
        <w:spacing w:after="120" w:line="312" w:lineRule="auto"/>
        <w:ind w:firstLine="420"/>
        <w:jc w:val="center"/>
        <w:rPr>
          <w:rFonts w:ascii="宋体" w:hAnsi="宋体" w:hint="eastAsia"/>
          <w:color w:val="000000"/>
        </w:rPr>
      </w:pPr>
      <w:r w:rsidRPr="00760CF8">
        <w:rPr>
          <w:rFonts w:hint="eastAsia"/>
          <w:color w:val="35A543"/>
          <w:sz w:val="18"/>
          <w:szCs w:val="18"/>
        </w:rPr>
        <w:t>图</w:t>
      </w:r>
      <w:r w:rsidRPr="00760CF8">
        <w:rPr>
          <w:rFonts w:hint="eastAsia"/>
          <w:color w:val="35A543"/>
          <w:sz w:val="18"/>
          <w:szCs w:val="18"/>
        </w:rPr>
        <w:t xml:space="preserve">1 </w:t>
      </w:r>
      <w:r>
        <w:rPr>
          <w:rFonts w:hint="eastAsia"/>
          <w:color w:val="35A543"/>
          <w:sz w:val="18"/>
          <w:szCs w:val="18"/>
        </w:rPr>
        <w:t>铁矿砂及精粉进口量</w:t>
      </w:r>
      <w:r w:rsidRPr="00760CF8">
        <w:rPr>
          <w:rFonts w:hint="eastAsia"/>
          <w:color w:val="35A543"/>
          <w:sz w:val="18"/>
          <w:szCs w:val="18"/>
        </w:rPr>
        <w:t>（万吨</w:t>
      </w:r>
      <w:r>
        <w:rPr>
          <w:rFonts w:hint="eastAsia"/>
          <w:color w:val="35A543"/>
          <w:sz w:val="18"/>
          <w:szCs w:val="18"/>
        </w:rPr>
        <w:t>，月度</w:t>
      </w:r>
      <w:r w:rsidRPr="00760CF8">
        <w:rPr>
          <w:rFonts w:hint="eastAsia"/>
          <w:color w:val="35A543"/>
          <w:sz w:val="18"/>
          <w:szCs w:val="18"/>
        </w:rPr>
        <w:t>）</w:t>
      </w:r>
    </w:p>
    <w:p w:rsidR="0046268F" w:rsidRDefault="009C5DE3" w:rsidP="00011C3F">
      <w:pPr>
        <w:spacing w:after="120" w:line="312" w:lineRule="auto"/>
        <w:ind w:firstLineChars="450" w:firstLine="945"/>
        <w:jc w:val="center"/>
        <w:rPr>
          <w:rFonts w:ascii="宋体" w:hAnsi="宋体" w:hint="eastAsia"/>
          <w:color w:val="000000"/>
        </w:rPr>
      </w:pPr>
      <w:r w:rsidRPr="00F966BF">
        <w:rPr>
          <w:noProof/>
        </w:rPr>
        <w:drawing>
          <wp:inline distT="0" distB="0" distL="0" distR="0">
            <wp:extent cx="4047490" cy="225044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7490" cy="2250440"/>
                    </a:xfrm>
                    <a:prstGeom prst="rect">
                      <a:avLst/>
                    </a:prstGeom>
                    <a:noFill/>
                    <a:ln>
                      <a:noFill/>
                    </a:ln>
                  </pic:spPr>
                </pic:pic>
              </a:graphicData>
            </a:graphic>
          </wp:inline>
        </w:drawing>
      </w:r>
    </w:p>
    <w:p w:rsidR="0046268F" w:rsidRDefault="0046268F" w:rsidP="0046268F">
      <w:pPr>
        <w:spacing w:line="312" w:lineRule="auto"/>
        <w:ind w:firstLineChars="200" w:firstLine="360"/>
        <w:jc w:val="center"/>
        <w:rPr>
          <w:rFonts w:ascii="宋体" w:hAnsi="宋体" w:hint="eastAsia"/>
          <w:color w:val="000000"/>
        </w:rPr>
      </w:pPr>
      <w:r w:rsidRPr="00604301">
        <w:rPr>
          <w:rFonts w:ascii="Times New Roman" w:hAnsi="Times New Roman" w:hint="eastAsia"/>
          <w:color w:val="00B050"/>
          <w:sz w:val="18"/>
          <w:szCs w:val="18"/>
        </w:rPr>
        <w:t>数据来源：</w:t>
      </w:r>
      <w:r w:rsidR="00973818">
        <w:rPr>
          <w:rFonts w:ascii="Times New Roman" w:hAnsi="Times New Roman" w:hint="eastAsia"/>
          <w:color w:val="00B050"/>
          <w:sz w:val="18"/>
          <w:szCs w:val="18"/>
        </w:rPr>
        <w:t>Wind</w:t>
      </w:r>
      <w:r w:rsidRPr="00760CF8">
        <w:rPr>
          <w:rFonts w:hint="eastAsia"/>
          <w:color w:val="35A543"/>
          <w:sz w:val="18"/>
          <w:szCs w:val="18"/>
        </w:rPr>
        <w:t xml:space="preserve"> </w:t>
      </w:r>
      <w:r w:rsidRPr="00604301">
        <w:rPr>
          <w:rFonts w:ascii="Times New Roman" w:hAnsi="Times New Roman" w:hint="eastAsia"/>
          <w:color w:val="00B050"/>
          <w:sz w:val="18"/>
          <w:szCs w:val="18"/>
        </w:rPr>
        <w:t xml:space="preserve"> </w:t>
      </w:r>
      <w:r w:rsidRPr="00604301">
        <w:rPr>
          <w:rFonts w:ascii="Times New Roman" w:hAnsi="Times New Roman"/>
          <w:color w:val="00B050"/>
          <w:sz w:val="18"/>
          <w:szCs w:val="18"/>
        </w:rPr>
        <w:t>中钢期货</w:t>
      </w:r>
    </w:p>
    <w:p w:rsidR="003C7F4C" w:rsidRDefault="0045254B" w:rsidP="00D07144">
      <w:pPr>
        <w:spacing w:after="120" w:line="312" w:lineRule="auto"/>
        <w:ind w:firstLine="420"/>
        <w:rPr>
          <w:rFonts w:ascii="宋体" w:hAnsi="宋体" w:hint="eastAsia"/>
          <w:color w:val="000000"/>
        </w:rPr>
      </w:pPr>
      <w:r>
        <w:rPr>
          <w:rFonts w:ascii="宋体" w:hAnsi="宋体" w:hint="eastAsia"/>
          <w:color w:val="000000"/>
        </w:rPr>
        <w:t>202</w:t>
      </w:r>
      <w:r w:rsidR="006C5537">
        <w:rPr>
          <w:rFonts w:ascii="宋体" w:hAnsi="宋体" w:hint="eastAsia"/>
          <w:color w:val="000000"/>
        </w:rPr>
        <w:t>1年非主流矿供应价格弹性较主流矿山更大，</w:t>
      </w:r>
      <w:r w:rsidR="00907D66">
        <w:rPr>
          <w:rFonts w:ascii="宋体" w:hAnsi="宋体" w:hint="eastAsia"/>
          <w:color w:val="000000"/>
        </w:rPr>
        <w:t>一方面</w:t>
      </w:r>
      <w:r w:rsidR="00307E3B">
        <w:rPr>
          <w:rFonts w:ascii="宋体" w:hAnsi="宋体" w:hint="eastAsia"/>
          <w:color w:val="000000"/>
        </w:rPr>
        <w:t>原因在于非主流矿不具备成本优势，而且非主流矿多为低品质矿，折扣较高，</w:t>
      </w:r>
      <w:r w:rsidR="00907D66">
        <w:rPr>
          <w:rFonts w:ascii="宋体" w:hAnsi="宋体" w:hint="eastAsia"/>
          <w:color w:val="000000"/>
        </w:rPr>
        <w:t>矿价下跌首先波及</w:t>
      </w:r>
      <w:r w:rsidR="003C7F4C">
        <w:rPr>
          <w:rFonts w:ascii="宋体" w:hAnsi="宋体" w:hint="eastAsia"/>
          <w:color w:val="000000"/>
        </w:rPr>
        <w:t>高价资源，另一方面除中国外其他国家铁水产量恢复以及经济复苏带来的本地需求增加，非主流矿出口至中国的量显著下滑，</w:t>
      </w:r>
      <w:r w:rsidR="001902EA">
        <w:rPr>
          <w:rFonts w:ascii="宋体" w:hAnsi="宋体" w:hint="eastAsia"/>
          <w:color w:val="000000"/>
        </w:rPr>
        <w:t>202</w:t>
      </w:r>
      <w:r w:rsidR="003C7F4C">
        <w:rPr>
          <w:rFonts w:ascii="宋体" w:hAnsi="宋体" w:hint="eastAsia"/>
          <w:color w:val="000000"/>
        </w:rPr>
        <w:t>1</w:t>
      </w:r>
      <w:r w:rsidR="001902EA">
        <w:rPr>
          <w:rFonts w:ascii="宋体" w:hAnsi="宋体" w:hint="eastAsia"/>
          <w:color w:val="000000"/>
        </w:rPr>
        <w:t>年1-1</w:t>
      </w:r>
      <w:r w:rsidR="003C7F4C">
        <w:rPr>
          <w:rFonts w:ascii="宋体" w:hAnsi="宋体" w:hint="eastAsia"/>
          <w:color w:val="000000"/>
        </w:rPr>
        <w:t>0</w:t>
      </w:r>
      <w:r w:rsidR="001902EA">
        <w:rPr>
          <w:rFonts w:ascii="宋体" w:hAnsi="宋体" w:hint="eastAsia"/>
          <w:color w:val="000000"/>
        </w:rPr>
        <w:t>月份</w:t>
      </w:r>
      <w:r w:rsidR="003C7F4C">
        <w:rPr>
          <w:rFonts w:ascii="宋体" w:hAnsi="宋体" w:hint="eastAsia"/>
          <w:color w:val="000000"/>
        </w:rPr>
        <w:t>印度进口量累计为3290万吨，同比下降8.55%，南非累计进口量为3467.47万吨，同比下降15.18%，</w:t>
      </w:r>
      <w:r w:rsidR="00D07144">
        <w:rPr>
          <w:rFonts w:ascii="宋体" w:hAnsi="宋体" w:hint="eastAsia"/>
          <w:color w:val="000000"/>
        </w:rPr>
        <w:t>南非进口量相对平稳，我们</w:t>
      </w:r>
      <w:r w:rsidR="003C7F4C">
        <w:rPr>
          <w:rFonts w:ascii="宋体" w:hAnsi="宋体" w:hint="eastAsia"/>
          <w:color w:val="000000"/>
        </w:rPr>
        <w:t>预计2021年非主流矿进口量同比下降约3000万吨。</w:t>
      </w:r>
    </w:p>
    <w:p w:rsidR="00D07144" w:rsidRDefault="00D07144" w:rsidP="00D07144">
      <w:pPr>
        <w:spacing w:after="120" w:line="312" w:lineRule="auto"/>
        <w:ind w:firstLine="420"/>
        <w:rPr>
          <w:rFonts w:ascii="宋体" w:hAnsi="宋体" w:hint="eastAsia"/>
          <w:color w:val="000000"/>
        </w:rPr>
      </w:pPr>
      <w:r>
        <w:rPr>
          <w:rFonts w:ascii="宋体" w:hAnsi="宋体" w:hint="eastAsia"/>
          <w:color w:val="000000"/>
        </w:rPr>
        <w:lastRenderedPageBreak/>
        <w:t>印度方面进口量受矿石价格影响显著，2021年10月普氏指数跌破120美金/吨，则印度进口量10月份进口量迅速下降至47.2万吨，印度2019年、2020年进口量分别为2380万吨、4265万吨，假设2022年矿石价格保持低于2020年均值108.87美金/吨，那么印度进口量将出现较大幅下降，我们预计2022年非主流矿减量主要在印度方面，减量或在1000万吨。</w:t>
      </w:r>
    </w:p>
    <w:p w:rsidR="003E6B49" w:rsidRPr="003E6B49" w:rsidRDefault="003E6B49" w:rsidP="000F49BC">
      <w:pPr>
        <w:spacing w:after="120" w:line="312" w:lineRule="auto"/>
        <w:ind w:firstLine="420"/>
        <w:rPr>
          <w:rFonts w:ascii="宋体" w:hAnsi="宋体" w:hint="eastAsia"/>
          <w:color w:val="000000"/>
        </w:rPr>
      </w:pPr>
      <w:r w:rsidRPr="00760CF8">
        <w:rPr>
          <w:rFonts w:hint="eastAsia"/>
          <w:color w:val="35A543"/>
          <w:sz w:val="18"/>
          <w:szCs w:val="18"/>
        </w:rPr>
        <w:t>图</w:t>
      </w:r>
      <w:r w:rsidR="00D11F84">
        <w:rPr>
          <w:rFonts w:hint="eastAsia"/>
          <w:color w:val="35A543"/>
          <w:sz w:val="18"/>
          <w:szCs w:val="18"/>
        </w:rPr>
        <w:t>2</w:t>
      </w:r>
      <w:r>
        <w:rPr>
          <w:rFonts w:hint="eastAsia"/>
          <w:color w:val="35A543"/>
          <w:sz w:val="18"/>
          <w:szCs w:val="18"/>
        </w:rPr>
        <w:t>铁矿砂及精粉进口量：印度</w:t>
      </w:r>
      <w:r w:rsidRPr="00760CF8">
        <w:rPr>
          <w:rFonts w:hint="eastAsia"/>
          <w:color w:val="35A543"/>
          <w:sz w:val="18"/>
          <w:szCs w:val="18"/>
        </w:rPr>
        <w:t>（万吨</w:t>
      </w:r>
      <w:r>
        <w:rPr>
          <w:rFonts w:hint="eastAsia"/>
          <w:color w:val="35A543"/>
          <w:sz w:val="18"/>
          <w:szCs w:val="18"/>
        </w:rPr>
        <w:t>，月度</w:t>
      </w:r>
      <w:r w:rsidRPr="00760CF8">
        <w:rPr>
          <w:rFonts w:hint="eastAsia"/>
          <w:color w:val="35A543"/>
          <w:sz w:val="18"/>
          <w:szCs w:val="18"/>
        </w:rPr>
        <w:t>）</w:t>
      </w:r>
      <w:r>
        <w:rPr>
          <w:rFonts w:hint="eastAsia"/>
          <w:color w:val="35A543"/>
          <w:sz w:val="18"/>
          <w:szCs w:val="18"/>
        </w:rPr>
        <w:t xml:space="preserve">           </w:t>
      </w:r>
      <w:r w:rsidRPr="00760CF8">
        <w:rPr>
          <w:rFonts w:hint="eastAsia"/>
          <w:color w:val="35A543"/>
          <w:sz w:val="18"/>
          <w:szCs w:val="18"/>
        </w:rPr>
        <w:t>图</w:t>
      </w:r>
      <w:r w:rsidR="00D11F84">
        <w:rPr>
          <w:rFonts w:hint="eastAsia"/>
          <w:color w:val="35A543"/>
          <w:sz w:val="18"/>
          <w:szCs w:val="18"/>
        </w:rPr>
        <w:t>3</w:t>
      </w:r>
      <w:r>
        <w:rPr>
          <w:rFonts w:hint="eastAsia"/>
          <w:color w:val="35A543"/>
          <w:sz w:val="18"/>
          <w:szCs w:val="18"/>
        </w:rPr>
        <w:t>铁矿砂及精粉进口量：南非</w:t>
      </w:r>
      <w:r w:rsidRPr="00760CF8">
        <w:rPr>
          <w:rFonts w:hint="eastAsia"/>
          <w:color w:val="35A543"/>
          <w:sz w:val="18"/>
          <w:szCs w:val="18"/>
        </w:rPr>
        <w:t>（万吨</w:t>
      </w:r>
      <w:r>
        <w:rPr>
          <w:rFonts w:hint="eastAsia"/>
          <w:color w:val="35A543"/>
          <w:sz w:val="18"/>
          <w:szCs w:val="18"/>
        </w:rPr>
        <w:t>，月度</w:t>
      </w:r>
      <w:r w:rsidRPr="00760CF8">
        <w:rPr>
          <w:rFonts w:hint="eastAsia"/>
          <w:color w:val="35A543"/>
          <w:sz w:val="18"/>
          <w:szCs w:val="18"/>
        </w:rPr>
        <w:t>）</w:t>
      </w:r>
    </w:p>
    <w:p w:rsidR="00162406" w:rsidRPr="001902EA" w:rsidRDefault="003E6B49" w:rsidP="001902EA">
      <w:pPr>
        <w:spacing w:after="120" w:line="312" w:lineRule="auto"/>
        <w:ind w:firstLine="420"/>
        <w:rPr>
          <w:rFonts w:ascii="宋体" w:hAnsi="宋体" w:hint="eastAsia"/>
          <w:color w:val="000000"/>
        </w:rPr>
      </w:pPr>
      <w:r>
        <w:rPr>
          <w:rFonts w:hint="eastAsia"/>
          <w:noProof/>
        </w:rPr>
        <w:t xml:space="preserve">    </w:t>
      </w:r>
      <w:r w:rsidR="009C5DE3" w:rsidRPr="00F966BF">
        <w:rPr>
          <w:noProof/>
        </w:rPr>
        <w:drawing>
          <wp:inline distT="0" distB="0" distL="0" distR="0">
            <wp:extent cx="2465070" cy="173355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5070" cy="1733550"/>
                    </a:xfrm>
                    <a:prstGeom prst="rect">
                      <a:avLst/>
                    </a:prstGeom>
                    <a:noFill/>
                    <a:ln>
                      <a:noFill/>
                    </a:ln>
                  </pic:spPr>
                </pic:pic>
              </a:graphicData>
            </a:graphic>
          </wp:inline>
        </w:drawing>
      </w:r>
      <w:r>
        <w:rPr>
          <w:rFonts w:hint="eastAsia"/>
          <w:noProof/>
        </w:rPr>
        <w:t xml:space="preserve">   </w:t>
      </w:r>
      <w:r w:rsidR="009C5DE3" w:rsidRPr="00F966BF">
        <w:rPr>
          <w:noProof/>
        </w:rPr>
        <w:drawing>
          <wp:inline distT="0" distB="0" distL="0" distR="0">
            <wp:extent cx="2544445" cy="1677670"/>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4445" cy="1677670"/>
                    </a:xfrm>
                    <a:prstGeom prst="rect">
                      <a:avLst/>
                    </a:prstGeom>
                    <a:noFill/>
                    <a:ln>
                      <a:noFill/>
                    </a:ln>
                  </pic:spPr>
                </pic:pic>
              </a:graphicData>
            </a:graphic>
          </wp:inline>
        </w:drawing>
      </w:r>
    </w:p>
    <w:p w:rsidR="00151CF2" w:rsidRDefault="00162406" w:rsidP="00166491">
      <w:pPr>
        <w:spacing w:line="360" w:lineRule="auto"/>
        <w:ind w:firstLineChars="200" w:firstLine="360"/>
        <w:jc w:val="center"/>
        <w:rPr>
          <w:rFonts w:hint="eastAsia"/>
          <w:color w:val="35A543"/>
          <w:sz w:val="18"/>
          <w:szCs w:val="18"/>
        </w:rPr>
      </w:pPr>
      <w:r w:rsidRPr="00760CF8">
        <w:rPr>
          <w:rFonts w:hint="eastAsia"/>
          <w:color w:val="35A543"/>
          <w:sz w:val="18"/>
          <w:szCs w:val="18"/>
        </w:rPr>
        <w:t>数据来源：</w:t>
      </w:r>
      <w:r w:rsidR="001902EA">
        <w:rPr>
          <w:rFonts w:ascii="Times New Roman" w:hAnsi="Times New Roman" w:hint="eastAsia"/>
          <w:color w:val="00B050"/>
          <w:sz w:val="18"/>
          <w:szCs w:val="18"/>
        </w:rPr>
        <w:t>Wind</w:t>
      </w:r>
      <w:r w:rsidRPr="00760CF8">
        <w:rPr>
          <w:rFonts w:hint="eastAsia"/>
          <w:color w:val="35A543"/>
          <w:sz w:val="18"/>
          <w:szCs w:val="18"/>
        </w:rPr>
        <w:t xml:space="preserve">  </w:t>
      </w:r>
      <w:r w:rsidRPr="00760CF8">
        <w:rPr>
          <w:rFonts w:hint="eastAsia"/>
          <w:color w:val="35A543"/>
          <w:sz w:val="18"/>
          <w:szCs w:val="18"/>
        </w:rPr>
        <w:t>中钢期货</w:t>
      </w:r>
    </w:p>
    <w:p w:rsidR="00C80343" w:rsidRPr="00CD0FB3" w:rsidRDefault="00CA0FC4" w:rsidP="00CA0FC4">
      <w:pPr>
        <w:pStyle w:val="a6"/>
        <w:spacing w:before="312" w:line="360" w:lineRule="auto"/>
        <w:ind w:firstLineChars="0"/>
        <w:rPr>
          <w:b/>
        </w:rPr>
      </w:pPr>
      <w:r>
        <w:rPr>
          <w:rFonts w:hint="eastAsia"/>
          <w:b/>
        </w:rPr>
        <w:t>2.1</w:t>
      </w:r>
      <w:r w:rsidR="00F339C7">
        <w:rPr>
          <w:rFonts w:hint="eastAsia"/>
          <w:b/>
        </w:rPr>
        <w:t>国产矿产能增加，但产量边际走弱</w:t>
      </w:r>
    </w:p>
    <w:p w:rsidR="00C80343" w:rsidRDefault="00C80343" w:rsidP="00C80343">
      <w:pPr>
        <w:spacing w:line="312" w:lineRule="auto"/>
        <w:ind w:firstLineChars="200" w:firstLine="420"/>
        <w:rPr>
          <w:rFonts w:ascii="Times New Roman" w:hAnsi="Times New Roman"/>
        </w:rPr>
      </w:pPr>
      <w:r w:rsidRPr="00CD0FB3">
        <w:rPr>
          <w:rFonts w:ascii="Times New Roman" w:hAnsi="Times New Roman" w:hint="eastAsia"/>
        </w:rPr>
        <w:t>根据国家统计局数据，</w:t>
      </w:r>
      <w:r w:rsidRPr="00CD0FB3">
        <w:rPr>
          <w:rFonts w:ascii="Times New Roman" w:hAnsi="Times New Roman" w:hint="eastAsia"/>
        </w:rPr>
        <w:t xml:space="preserve"> 1</w:t>
      </w:r>
      <w:r w:rsidRPr="00CD0FB3">
        <w:rPr>
          <w:rFonts w:ascii="Times New Roman" w:hAnsi="Times New Roman" w:hint="eastAsia"/>
        </w:rPr>
        <w:t>～</w:t>
      </w:r>
      <w:r>
        <w:rPr>
          <w:rFonts w:ascii="Times New Roman" w:hAnsi="Times New Roman" w:hint="eastAsia"/>
        </w:rPr>
        <w:t>11</w:t>
      </w:r>
      <w:r w:rsidRPr="00CD0FB3">
        <w:rPr>
          <w:rFonts w:ascii="Times New Roman" w:hAnsi="Times New Roman" w:hint="eastAsia"/>
        </w:rPr>
        <w:t>月原矿产量</w:t>
      </w:r>
      <w:r>
        <w:rPr>
          <w:rFonts w:ascii="Times New Roman" w:hAnsi="Times New Roman" w:hint="eastAsia"/>
        </w:rPr>
        <w:t>90144.10</w:t>
      </w:r>
      <w:r>
        <w:rPr>
          <w:rFonts w:ascii="Times New Roman" w:hAnsi="Times New Roman" w:hint="eastAsia"/>
        </w:rPr>
        <w:t>万吨，同比增加</w:t>
      </w:r>
      <w:r>
        <w:rPr>
          <w:rFonts w:ascii="Times New Roman" w:hAnsi="Times New Roman" w:hint="eastAsia"/>
        </w:rPr>
        <w:t>8491.8</w:t>
      </w:r>
      <w:r w:rsidRPr="00CD0FB3">
        <w:rPr>
          <w:rFonts w:ascii="Times New Roman" w:hAnsi="Times New Roman" w:hint="eastAsia"/>
        </w:rPr>
        <w:t>万吨，</w:t>
      </w:r>
      <w:r>
        <w:rPr>
          <w:rFonts w:ascii="Times New Roman" w:hAnsi="Times New Roman" w:hint="eastAsia"/>
        </w:rPr>
        <w:t>同比</w:t>
      </w:r>
      <w:r w:rsidRPr="00CD0FB3">
        <w:rPr>
          <w:rFonts w:ascii="Times New Roman" w:hAnsi="Times New Roman" w:hint="eastAsia"/>
        </w:rPr>
        <w:t>增幅</w:t>
      </w:r>
      <w:r>
        <w:rPr>
          <w:rFonts w:ascii="Times New Roman" w:hAnsi="Times New Roman" w:hint="eastAsia"/>
        </w:rPr>
        <w:t>10.40</w:t>
      </w:r>
      <w:r w:rsidRPr="00CD0FB3">
        <w:rPr>
          <w:rFonts w:ascii="Times New Roman" w:hAnsi="Times New Roman" w:hint="eastAsia"/>
        </w:rPr>
        <w:t>%</w:t>
      </w:r>
      <w:r w:rsidRPr="00CD0FB3">
        <w:rPr>
          <w:rFonts w:ascii="Times New Roman" w:hAnsi="Times New Roman" w:hint="eastAsia"/>
        </w:rPr>
        <w:t>，</w:t>
      </w:r>
      <w:r>
        <w:rPr>
          <w:rFonts w:ascii="Times New Roman" w:hAnsi="Times New Roman" w:hint="eastAsia"/>
        </w:rPr>
        <w:t>2021</w:t>
      </w:r>
      <w:r>
        <w:rPr>
          <w:rFonts w:ascii="Times New Roman" w:hAnsi="Times New Roman" w:hint="eastAsia"/>
        </w:rPr>
        <w:t>年</w:t>
      </w:r>
      <w:r>
        <w:rPr>
          <w:rFonts w:ascii="Times New Roman" w:hAnsi="Times New Roman" w:hint="eastAsia"/>
        </w:rPr>
        <w:t>1-11</w:t>
      </w:r>
      <w:r>
        <w:rPr>
          <w:rFonts w:ascii="Times New Roman" w:hAnsi="Times New Roman" w:hint="eastAsia"/>
        </w:rPr>
        <w:t>月份按照品位</w:t>
      </w:r>
      <w:r>
        <w:rPr>
          <w:rFonts w:ascii="Times New Roman" w:hAnsi="Times New Roman" w:hint="eastAsia"/>
        </w:rPr>
        <w:t>66%</w:t>
      </w:r>
      <w:r>
        <w:rPr>
          <w:rFonts w:ascii="Times New Roman" w:hAnsi="Times New Roman" w:hint="eastAsia"/>
        </w:rPr>
        <w:t>（原矿品位</w:t>
      </w:r>
      <w:r>
        <w:rPr>
          <w:rFonts w:ascii="Times New Roman" w:hAnsi="Times New Roman" w:hint="eastAsia"/>
        </w:rPr>
        <w:t>25%*</w:t>
      </w:r>
      <w:r>
        <w:rPr>
          <w:rFonts w:ascii="Times New Roman" w:hAnsi="Times New Roman" w:hint="eastAsia"/>
        </w:rPr>
        <w:t>回收率</w:t>
      </w:r>
      <w:r>
        <w:rPr>
          <w:rFonts w:ascii="Times New Roman" w:hAnsi="Times New Roman" w:hint="eastAsia"/>
        </w:rPr>
        <w:t>85%</w:t>
      </w:r>
      <w:r>
        <w:rPr>
          <w:rFonts w:ascii="Times New Roman" w:hAnsi="Times New Roman" w:hint="eastAsia"/>
        </w:rPr>
        <w:t>）理论折算精矿同比增加</w:t>
      </w:r>
      <w:r>
        <w:rPr>
          <w:rFonts w:ascii="Times New Roman" w:hAnsi="Times New Roman" w:hint="eastAsia"/>
        </w:rPr>
        <w:t>2734</w:t>
      </w:r>
      <w:r>
        <w:rPr>
          <w:rFonts w:ascii="Times New Roman" w:hAnsi="Times New Roman" w:hint="eastAsia"/>
        </w:rPr>
        <w:t>万吨。</w:t>
      </w:r>
      <w:r>
        <w:rPr>
          <w:rFonts w:ascii="Times New Roman" w:hAnsi="Times New Roman" w:hint="eastAsia"/>
        </w:rPr>
        <w:t>2021</w:t>
      </w:r>
      <w:r>
        <w:rPr>
          <w:rFonts w:ascii="Times New Roman" w:hAnsi="Times New Roman" w:hint="eastAsia"/>
        </w:rPr>
        <w:t>年原矿产量约</w:t>
      </w:r>
      <w:r>
        <w:rPr>
          <w:rFonts w:ascii="Times New Roman" w:hAnsi="Times New Roman" w:hint="eastAsia"/>
        </w:rPr>
        <w:t>9.57</w:t>
      </w:r>
      <w:r>
        <w:rPr>
          <w:rFonts w:ascii="Times New Roman" w:hAnsi="Times New Roman" w:hint="eastAsia"/>
        </w:rPr>
        <w:t>亿吨，理论折算精矿为</w:t>
      </w:r>
      <w:r>
        <w:rPr>
          <w:rFonts w:ascii="Times New Roman" w:hAnsi="Times New Roman" w:hint="eastAsia"/>
        </w:rPr>
        <w:t>3.08</w:t>
      </w:r>
      <w:r>
        <w:rPr>
          <w:rFonts w:ascii="Times New Roman" w:hAnsi="Times New Roman" w:hint="eastAsia"/>
        </w:rPr>
        <w:t>亿吨，同比增加</w:t>
      </w:r>
      <w:r>
        <w:rPr>
          <w:rFonts w:ascii="Times New Roman" w:hAnsi="Times New Roman" w:hint="eastAsia"/>
        </w:rPr>
        <w:t>2030</w:t>
      </w:r>
      <w:r>
        <w:rPr>
          <w:rFonts w:ascii="Times New Roman" w:hAnsi="Times New Roman" w:hint="eastAsia"/>
        </w:rPr>
        <w:t>万吨。</w:t>
      </w:r>
    </w:p>
    <w:p w:rsidR="00C80343" w:rsidRDefault="00C80343" w:rsidP="00C80343">
      <w:pPr>
        <w:spacing w:line="312" w:lineRule="auto"/>
        <w:ind w:firstLineChars="200" w:firstLine="420"/>
        <w:rPr>
          <w:rFonts w:ascii="Times New Roman" w:hAnsi="Times New Roman"/>
        </w:rPr>
      </w:pPr>
      <w:r>
        <w:rPr>
          <w:rFonts w:ascii="Times New Roman" w:hAnsi="Times New Roman" w:hint="eastAsia"/>
        </w:rPr>
        <w:t>2021</w:t>
      </w:r>
      <w:r>
        <w:rPr>
          <w:rFonts w:ascii="Times New Roman" w:hAnsi="Times New Roman" w:hint="eastAsia"/>
        </w:rPr>
        <w:t>年原矿产量呈现前高后低趋势，上半年国内需求不断释放叠加铁矿石价格不断走高，矿山企业生产积极性高，但随着矿价在</w:t>
      </w:r>
      <w:r>
        <w:rPr>
          <w:rFonts w:ascii="Times New Roman" w:hAnsi="Times New Roman" w:hint="eastAsia"/>
        </w:rPr>
        <w:t>5</w:t>
      </w:r>
      <w:r>
        <w:rPr>
          <w:rFonts w:ascii="Times New Roman" w:hAnsi="Times New Roman" w:hint="eastAsia"/>
        </w:rPr>
        <w:t>月中旬达到最高值后震荡下行，</w:t>
      </w:r>
      <w:r>
        <w:rPr>
          <w:rFonts w:ascii="Times New Roman" w:hAnsi="Times New Roman" w:hint="eastAsia"/>
        </w:rPr>
        <w:t>7</w:t>
      </w:r>
      <w:r>
        <w:rPr>
          <w:rFonts w:ascii="Times New Roman" w:hAnsi="Times New Roman" w:hint="eastAsia"/>
        </w:rPr>
        <w:t>月下旬开始加速下跌，</w:t>
      </w:r>
      <w:r w:rsidRPr="00CD0FB3">
        <w:rPr>
          <w:rFonts w:ascii="Times New Roman" w:hAnsi="Times New Roman" w:hint="eastAsia"/>
        </w:rPr>
        <w:t>原矿产量</w:t>
      </w:r>
      <w:r>
        <w:rPr>
          <w:rFonts w:ascii="Times New Roman" w:hAnsi="Times New Roman" w:hint="eastAsia"/>
        </w:rPr>
        <w:t>反应相对滞后一个月左右，原矿产量在</w:t>
      </w:r>
      <w:r>
        <w:rPr>
          <w:rFonts w:ascii="Times New Roman" w:hAnsi="Times New Roman" w:hint="eastAsia"/>
        </w:rPr>
        <w:t>6</w:t>
      </w:r>
      <w:r>
        <w:rPr>
          <w:rFonts w:ascii="Times New Roman" w:hAnsi="Times New Roman" w:hint="eastAsia"/>
        </w:rPr>
        <w:t>月份</w:t>
      </w:r>
      <w:r w:rsidRPr="00CD0FB3">
        <w:rPr>
          <w:rFonts w:ascii="Times New Roman" w:hAnsi="Times New Roman" w:hint="eastAsia"/>
        </w:rPr>
        <w:t>创出</w:t>
      </w:r>
      <w:r w:rsidRPr="00CD0FB3">
        <w:rPr>
          <w:rFonts w:ascii="Times New Roman" w:hAnsi="Times New Roman" w:hint="eastAsia"/>
        </w:rPr>
        <w:t>2018</w:t>
      </w:r>
      <w:r>
        <w:rPr>
          <w:rFonts w:ascii="Times New Roman" w:hAnsi="Times New Roman" w:hint="eastAsia"/>
        </w:rPr>
        <w:t>年以来最高值单月产量</w:t>
      </w:r>
      <w:r>
        <w:rPr>
          <w:rFonts w:ascii="Times New Roman" w:hAnsi="Times New Roman" w:hint="eastAsia"/>
        </w:rPr>
        <w:t>8786.90</w:t>
      </w:r>
      <w:r>
        <w:rPr>
          <w:rFonts w:ascii="Times New Roman" w:hAnsi="Times New Roman" w:hint="eastAsia"/>
        </w:rPr>
        <w:t>万吨之后开始持续下滑，截止到</w:t>
      </w:r>
      <w:r>
        <w:rPr>
          <w:rFonts w:ascii="Times New Roman" w:hAnsi="Times New Roman" w:hint="eastAsia"/>
        </w:rPr>
        <w:t>11</w:t>
      </w:r>
      <w:r w:rsidRPr="00CD0FB3">
        <w:rPr>
          <w:rFonts w:ascii="Times New Roman" w:hAnsi="Times New Roman" w:hint="eastAsia"/>
        </w:rPr>
        <w:t>月份原矿产量</w:t>
      </w:r>
      <w:r>
        <w:rPr>
          <w:rFonts w:ascii="Times New Roman" w:hAnsi="Times New Roman" w:hint="eastAsia"/>
        </w:rPr>
        <w:t>仅</w:t>
      </w:r>
      <w:r w:rsidRPr="00CD0FB3">
        <w:rPr>
          <w:rFonts w:ascii="Times New Roman" w:hAnsi="Times New Roman" w:hint="eastAsia"/>
        </w:rPr>
        <w:t>为</w:t>
      </w:r>
      <w:r>
        <w:rPr>
          <w:rFonts w:ascii="Times New Roman" w:hAnsi="Times New Roman" w:hint="eastAsia"/>
        </w:rPr>
        <w:t>7839.60</w:t>
      </w:r>
      <w:r w:rsidRPr="00CD0FB3">
        <w:rPr>
          <w:rFonts w:ascii="Times New Roman" w:hAnsi="Times New Roman" w:hint="eastAsia"/>
        </w:rPr>
        <w:t>万吨，</w:t>
      </w:r>
      <w:r>
        <w:rPr>
          <w:rFonts w:ascii="Times New Roman" w:hAnsi="Times New Roman" w:hint="eastAsia"/>
        </w:rPr>
        <w:t>较高点降幅为</w:t>
      </w:r>
      <w:r>
        <w:rPr>
          <w:rFonts w:ascii="Times New Roman" w:hAnsi="Times New Roman" w:hint="eastAsia"/>
        </w:rPr>
        <w:t>10.8%</w:t>
      </w:r>
      <w:r>
        <w:rPr>
          <w:rFonts w:ascii="Times New Roman" w:hAnsi="Times New Roman" w:hint="eastAsia"/>
        </w:rPr>
        <w:t>。</w:t>
      </w:r>
    </w:p>
    <w:p w:rsidR="00195A7D" w:rsidRDefault="00C80343" w:rsidP="00C80343">
      <w:pPr>
        <w:spacing w:line="312" w:lineRule="auto"/>
        <w:ind w:firstLineChars="200" w:firstLine="420"/>
        <w:rPr>
          <w:rFonts w:ascii="Times New Roman" w:hAnsi="Times New Roman" w:hint="eastAsia"/>
        </w:rPr>
      </w:pPr>
      <w:r>
        <w:rPr>
          <w:rFonts w:ascii="Times New Roman" w:hAnsi="Times New Roman" w:hint="eastAsia"/>
        </w:rPr>
        <w:t>国内铁矿石产能受政策导向影响，但产量受需求价格弹性影响更为显著。据钢联统计，</w:t>
      </w:r>
      <w:r>
        <w:rPr>
          <w:rFonts w:ascii="Times New Roman" w:hAnsi="Times New Roman" w:hint="eastAsia"/>
        </w:rPr>
        <w:t>2021</w:t>
      </w:r>
      <w:r>
        <w:rPr>
          <w:rFonts w:ascii="Times New Roman" w:hAnsi="Times New Roman" w:hint="eastAsia"/>
        </w:rPr>
        <w:t>年新增国产矿产能约</w:t>
      </w:r>
      <w:r>
        <w:rPr>
          <w:rFonts w:ascii="Times New Roman" w:hAnsi="Times New Roman" w:hint="eastAsia"/>
        </w:rPr>
        <w:t>3100</w:t>
      </w:r>
      <w:r>
        <w:rPr>
          <w:rFonts w:ascii="Times New Roman" w:hAnsi="Times New Roman" w:hint="eastAsia"/>
        </w:rPr>
        <w:t>万吨</w:t>
      </w:r>
      <w:r>
        <w:rPr>
          <w:rFonts w:ascii="Times New Roman" w:hAnsi="Times New Roman" w:hint="eastAsia"/>
        </w:rPr>
        <w:t xml:space="preserve"> </w:t>
      </w:r>
      <w:r>
        <w:rPr>
          <w:rFonts w:ascii="Times New Roman" w:hAnsi="Times New Roman" w:hint="eastAsia"/>
        </w:rPr>
        <w:t>，主要</w:t>
      </w:r>
      <w:r w:rsidRPr="00CD0FB3">
        <w:rPr>
          <w:rFonts w:ascii="Times New Roman" w:hAnsi="Times New Roman" w:hint="eastAsia"/>
        </w:rPr>
        <w:t>原因</w:t>
      </w:r>
      <w:r>
        <w:rPr>
          <w:rFonts w:ascii="Times New Roman" w:hAnsi="Times New Roman" w:hint="eastAsia"/>
        </w:rPr>
        <w:t>矿价快速且大幅上涨背景下政策导向的转变，</w:t>
      </w:r>
      <w:r>
        <w:rPr>
          <w:rFonts w:ascii="Times New Roman" w:hAnsi="Times New Roman" w:hint="eastAsia"/>
        </w:rPr>
        <w:t>2020</w:t>
      </w:r>
      <w:r>
        <w:rPr>
          <w:rFonts w:ascii="Times New Roman" w:hAnsi="Times New Roman" w:hint="eastAsia"/>
        </w:rPr>
        <w:t>年四季度起始铁矿石价格再度抬头并且逐步形成无法抑制的不良局面，</w:t>
      </w:r>
      <w:r w:rsidRPr="00CD0FB3">
        <w:rPr>
          <w:rFonts w:ascii="Times New Roman" w:hAnsi="Times New Roman" w:hint="eastAsia"/>
        </w:rPr>
        <w:t>国内</w:t>
      </w:r>
      <w:r>
        <w:rPr>
          <w:rFonts w:ascii="Times New Roman" w:hAnsi="Times New Roman" w:hint="eastAsia"/>
        </w:rPr>
        <w:t>再次</w:t>
      </w:r>
      <w:r w:rsidRPr="00CD0FB3">
        <w:rPr>
          <w:rFonts w:ascii="Times New Roman" w:hAnsi="Times New Roman" w:hint="eastAsia"/>
        </w:rPr>
        <w:t>鼓励国产矿开采利用，</w:t>
      </w:r>
      <w:r>
        <w:rPr>
          <w:rFonts w:ascii="Times New Roman" w:hAnsi="Times New Roman" w:hint="eastAsia"/>
        </w:rPr>
        <w:t>以行业自律组织</w:t>
      </w:r>
      <w:r w:rsidRPr="00CD0FB3">
        <w:rPr>
          <w:rFonts w:ascii="Times New Roman" w:hAnsi="Times New Roman" w:hint="eastAsia"/>
        </w:rPr>
        <w:t>中国钢铁工业协会</w:t>
      </w:r>
      <w:r>
        <w:rPr>
          <w:rFonts w:ascii="Times New Roman" w:hAnsi="Times New Roman" w:hint="eastAsia"/>
        </w:rPr>
        <w:t>为代表，</w:t>
      </w:r>
      <w:r w:rsidRPr="00CD0FB3">
        <w:rPr>
          <w:rFonts w:ascii="Times New Roman" w:hAnsi="Times New Roman" w:hint="eastAsia"/>
        </w:rPr>
        <w:t>多次建议采取有效措施加大国内铁矿石的开发开采力度以及海外矿山权益占比，提高钢铁工业资源保障能力，遏制铁矿石价格不断上涨的势头，</w:t>
      </w:r>
      <w:r>
        <w:rPr>
          <w:rFonts w:ascii="Times New Roman" w:hAnsi="Times New Roman" w:hint="eastAsia"/>
        </w:rPr>
        <w:t>2021</w:t>
      </w:r>
      <w:r>
        <w:rPr>
          <w:rFonts w:ascii="Times New Roman" w:hAnsi="Times New Roman" w:hint="eastAsia"/>
        </w:rPr>
        <w:t>年</w:t>
      </w:r>
      <w:r w:rsidRPr="00CD0FB3">
        <w:rPr>
          <w:rFonts w:ascii="Times New Roman" w:hAnsi="Times New Roman" w:hint="eastAsia"/>
        </w:rPr>
        <w:t>7</w:t>
      </w:r>
      <w:r w:rsidRPr="00CD0FB3">
        <w:rPr>
          <w:rFonts w:ascii="Times New Roman" w:hAnsi="Times New Roman" w:hint="eastAsia"/>
        </w:rPr>
        <w:t>月</w:t>
      </w:r>
      <w:r w:rsidRPr="00CD0FB3">
        <w:rPr>
          <w:rFonts w:ascii="Times New Roman" w:hAnsi="Times New Roman" w:hint="eastAsia"/>
        </w:rPr>
        <w:t>29</w:t>
      </w:r>
      <w:r w:rsidRPr="00CD0FB3">
        <w:rPr>
          <w:rFonts w:ascii="Times New Roman" w:hAnsi="Times New Roman" w:hint="eastAsia"/>
        </w:rPr>
        <w:t>日，中国钢铁工业协会再度发声，“十四五”期间，将开发国内铁矿石作为国家战略，消除不利于铁矿资源开的政策性障碍，加快国内铁矿石资源开发，提高国内铁矿资源自给率，稳步推进境外资源开发利用，加快推动西非、西澳等境外特大型铁矿石项目建设，提高海外权益铁矿比例，</w:t>
      </w:r>
      <w:r>
        <w:rPr>
          <w:rFonts w:ascii="Times New Roman" w:hAnsi="Times New Roman" w:hint="eastAsia"/>
        </w:rPr>
        <w:t>但另一方面也说明</w:t>
      </w:r>
      <w:r w:rsidRPr="00CD0FB3">
        <w:rPr>
          <w:rFonts w:ascii="Times New Roman" w:hAnsi="Times New Roman" w:hint="eastAsia"/>
        </w:rPr>
        <w:t>国产矿</w:t>
      </w:r>
      <w:r>
        <w:rPr>
          <w:rFonts w:ascii="Times New Roman" w:hAnsi="Times New Roman" w:hint="eastAsia"/>
        </w:rPr>
        <w:t>在</w:t>
      </w:r>
      <w:r w:rsidRPr="00CD0FB3">
        <w:rPr>
          <w:rFonts w:ascii="Times New Roman" w:hAnsi="Times New Roman" w:hint="eastAsia"/>
        </w:rPr>
        <w:t>利润丰厚</w:t>
      </w:r>
      <w:r>
        <w:rPr>
          <w:rFonts w:ascii="Times New Roman" w:hAnsi="Times New Roman" w:hint="eastAsia"/>
        </w:rPr>
        <w:t>时</w:t>
      </w:r>
      <w:r w:rsidRPr="00CD0FB3">
        <w:rPr>
          <w:rFonts w:ascii="Times New Roman" w:hAnsi="Times New Roman" w:hint="eastAsia"/>
        </w:rPr>
        <w:t>，生产积极性较高</w:t>
      </w:r>
      <w:r>
        <w:rPr>
          <w:rFonts w:ascii="Times New Roman" w:hAnsi="Times New Roman" w:hint="eastAsia"/>
        </w:rPr>
        <w:t>，但在矿价下行阶段矿山生产积极性下降、新增产能投产趋于谨慎。</w:t>
      </w:r>
    </w:p>
    <w:p w:rsidR="00C80343" w:rsidRDefault="00195A7D" w:rsidP="0059684B">
      <w:pPr>
        <w:spacing w:line="312" w:lineRule="auto"/>
        <w:ind w:firstLineChars="200" w:firstLine="420"/>
        <w:rPr>
          <w:rFonts w:ascii="Times New Roman" w:hAnsi="Times New Roman"/>
        </w:rPr>
      </w:pPr>
      <w:r>
        <w:rPr>
          <w:rFonts w:ascii="Times New Roman" w:hAnsi="Times New Roman" w:hint="eastAsia"/>
        </w:rPr>
        <w:t>2022</w:t>
      </w:r>
      <w:r>
        <w:rPr>
          <w:rFonts w:ascii="Times New Roman" w:hAnsi="Times New Roman" w:hint="eastAsia"/>
        </w:rPr>
        <w:t>年，铁矿石价格重心将进一步下移，</w:t>
      </w:r>
      <w:r w:rsidR="0059684B">
        <w:rPr>
          <w:rFonts w:ascii="Times New Roman" w:hAnsi="Times New Roman" w:hint="eastAsia"/>
        </w:rPr>
        <w:t>产能进一步释放空间较小，国产矿产能利用率与价格呈同向变化，减量来自在价格相对走势时矿山企业产能利用率的下滑，供应边际走弱，我们预估</w:t>
      </w:r>
      <w:r w:rsidR="00C80343">
        <w:rPr>
          <w:rFonts w:ascii="Times New Roman" w:hAnsi="Times New Roman" w:hint="eastAsia"/>
        </w:rPr>
        <w:t>2022</w:t>
      </w:r>
      <w:r w:rsidR="00C80343">
        <w:rPr>
          <w:rFonts w:ascii="Times New Roman" w:hAnsi="Times New Roman" w:hint="eastAsia"/>
        </w:rPr>
        <w:t>年国产矿</w:t>
      </w:r>
      <w:r w:rsidR="0059684B">
        <w:rPr>
          <w:rFonts w:ascii="Times New Roman" w:hAnsi="Times New Roman" w:hint="eastAsia"/>
        </w:rPr>
        <w:t>精</w:t>
      </w:r>
      <w:r w:rsidR="0059684B">
        <w:rPr>
          <w:rFonts w:ascii="Times New Roman" w:hAnsi="Times New Roman" w:hint="eastAsia"/>
        </w:rPr>
        <w:lastRenderedPageBreak/>
        <w:t>粉产量约</w:t>
      </w:r>
      <w:r w:rsidR="0059684B">
        <w:rPr>
          <w:rFonts w:ascii="Times New Roman" w:hAnsi="Times New Roman" w:hint="eastAsia"/>
        </w:rPr>
        <w:t>3.02</w:t>
      </w:r>
      <w:r w:rsidR="0059684B">
        <w:rPr>
          <w:rFonts w:ascii="Times New Roman" w:hAnsi="Times New Roman" w:hint="eastAsia"/>
        </w:rPr>
        <w:t>亿吨，同比下降约</w:t>
      </w:r>
      <w:r w:rsidR="0059684B">
        <w:rPr>
          <w:rFonts w:ascii="Times New Roman" w:hAnsi="Times New Roman" w:hint="eastAsia"/>
        </w:rPr>
        <w:t>5</w:t>
      </w:r>
      <w:r w:rsidR="00CA0FC4">
        <w:rPr>
          <w:rFonts w:ascii="Times New Roman" w:hAnsi="Times New Roman" w:hint="eastAsia"/>
        </w:rPr>
        <w:t>90</w:t>
      </w:r>
      <w:r w:rsidR="0059684B">
        <w:rPr>
          <w:rFonts w:ascii="Times New Roman" w:hAnsi="Times New Roman" w:hint="eastAsia"/>
        </w:rPr>
        <w:t>万吨（</w:t>
      </w:r>
      <w:r w:rsidR="0059684B">
        <w:rPr>
          <w:rFonts w:ascii="Times New Roman" w:hAnsi="Times New Roman" w:hint="eastAsia"/>
        </w:rPr>
        <w:t>0.6%</w:t>
      </w:r>
      <w:r w:rsidR="0059684B">
        <w:rPr>
          <w:rFonts w:ascii="Times New Roman" w:hAnsi="Times New Roman" w:hint="eastAsia"/>
        </w:rPr>
        <w:t>）。</w:t>
      </w:r>
    </w:p>
    <w:p w:rsidR="00C80343" w:rsidRPr="00CD0FB3" w:rsidRDefault="00C80343" w:rsidP="00C80343">
      <w:pPr>
        <w:spacing w:line="360" w:lineRule="auto"/>
        <w:rPr>
          <w:b/>
        </w:rPr>
      </w:pPr>
    </w:p>
    <w:p w:rsidR="00C80343" w:rsidRPr="0046268F" w:rsidRDefault="00C80343" w:rsidP="00C80343">
      <w:pPr>
        <w:spacing w:after="120" w:line="312" w:lineRule="auto"/>
        <w:ind w:firstLine="420"/>
        <w:rPr>
          <w:rFonts w:ascii="宋体" w:hAnsi="宋体"/>
          <w:color w:val="000000"/>
        </w:rPr>
      </w:pPr>
      <w:r>
        <w:rPr>
          <w:rFonts w:hint="eastAsia"/>
          <w:color w:val="35A543"/>
          <w:sz w:val="18"/>
          <w:szCs w:val="18"/>
        </w:rPr>
        <w:t xml:space="preserve">        </w:t>
      </w:r>
      <w:r w:rsidRPr="00760CF8">
        <w:rPr>
          <w:rFonts w:hint="eastAsia"/>
          <w:color w:val="35A543"/>
          <w:sz w:val="18"/>
          <w:szCs w:val="18"/>
        </w:rPr>
        <w:t>图</w:t>
      </w:r>
      <w:r w:rsidR="00D11F84">
        <w:rPr>
          <w:rFonts w:hint="eastAsia"/>
          <w:color w:val="35A543"/>
          <w:sz w:val="18"/>
          <w:szCs w:val="18"/>
        </w:rPr>
        <w:t>4</w:t>
      </w:r>
      <w:r>
        <w:rPr>
          <w:rFonts w:hint="eastAsia"/>
          <w:color w:val="35A543"/>
          <w:sz w:val="18"/>
          <w:szCs w:val="18"/>
        </w:rPr>
        <w:t>国产铁矿石原矿产量</w:t>
      </w:r>
      <w:r w:rsidRPr="00760CF8">
        <w:rPr>
          <w:rFonts w:hint="eastAsia"/>
          <w:color w:val="35A543"/>
          <w:sz w:val="18"/>
          <w:szCs w:val="18"/>
        </w:rPr>
        <w:t>（万吨</w:t>
      </w:r>
      <w:r>
        <w:rPr>
          <w:rFonts w:hint="eastAsia"/>
          <w:color w:val="35A543"/>
          <w:sz w:val="18"/>
          <w:szCs w:val="18"/>
        </w:rPr>
        <w:t>，月度</w:t>
      </w:r>
      <w:r w:rsidRPr="00760CF8">
        <w:rPr>
          <w:rFonts w:hint="eastAsia"/>
          <w:color w:val="35A543"/>
          <w:sz w:val="18"/>
          <w:szCs w:val="18"/>
        </w:rPr>
        <w:t>）</w:t>
      </w:r>
      <w:r>
        <w:rPr>
          <w:rFonts w:hint="eastAsia"/>
          <w:color w:val="35A543"/>
          <w:sz w:val="18"/>
          <w:szCs w:val="18"/>
        </w:rPr>
        <w:t xml:space="preserve">             </w:t>
      </w:r>
      <w:r w:rsidRPr="00760CF8">
        <w:rPr>
          <w:rFonts w:ascii="Times New Roman" w:hAnsi="Times New Roman" w:hint="eastAsia"/>
          <w:color w:val="00B050"/>
          <w:sz w:val="18"/>
          <w:szCs w:val="18"/>
        </w:rPr>
        <w:t>图</w:t>
      </w:r>
      <w:r w:rsidR="00D11F84">
        <w:rPr>
          <w:rFonts w:ascii="Times New Roman" w:hAnsi="Times New Roman" w:hint="eastAsia"/>
          <w:color w:val="00B050"/>
          <w:sz w:val="18"/>
          <w:szCs w:val="18"/>
        </w:rPr>
        <w:t>5</w:t>
      </w:r>
      <w:r w:rsidRPr="00760CF8">
        <w:rPr>
          <w:rFonts w:ascii="Times New Roman" w:hAnsi="Times New Roman" w:hint="eastAsia"/>
          <w:color w:val="00B050"/>
          <w:sz w:val="18"/>
          <w:szCs w:val="18"/>
        </w:rPr>
        <w:t xml:space="preserve">  </w:t>
      </w:r>
      <w:r w:rsidRPr="00A27D91">
        <w:rPr>
          <w:rFonts w:ascii="Times New Roman" w:hAnsi="Times New Roman" w:hint="eastAsia"/>
          <w:color w:val="00B050"/>
          <w:sz w:val="18"/>
          <w:szCs w:val="18"/>
        </w:rPr>
        <w:t>矿山产能利用率：全国</w:t>
      </w:r>
      <w:r w:rsidRPr="00A27D91">
        <w:rPr>
          <w:rFonts w:ascii="Times New Roman" w:hAnsi="Times New Roman"/>
          <w:color w:val="00B050"/>
          <w:sz w:val="18"/>
          <w:szCs w:val="18"/>
        </w:rPr>
        <w:t>266</w:t>
      </w:r>
      <w:r w:rsidRPr="00A27D91">
        <w:rPr>
          <w:rFonts w:ascii="Times New Roman" w:hAnsi="Times New Roman" w:hint="eastAsia"/>
          <w:color w:val="00B050"/>
          <w:sz w:val="18"/>
          <w:szCs w:val="18"/>
        </w:rPr>
        <w:t>座矿山</w:t>
      </w:r>
      <w:r w:rsidRPr="00760CF8">
        <w:rPr>
          <w:rFonts w:hint="eastAsia"/>
          <w:color w:val="35A543"/>
          <w:sz w:val="18"/>
          <w:szCs w:val="18"/>
        </w:rPr>
        <w:t>（</w:t>
      </w:r>
      <w:r>
        <w:rPr>
          <w:rFonts w:hint="eastAsia"/>
          <w:color w:val="35A543"/>
          <w:sz w:val="18"/>
          <w:szCs w:val="18"/>
        </w:rPr>
        <w:t>%</w:t>
      </w:r>
      <w:r w:rsidRPr="00760CF8">
        <w:rPr>
          <w:rFonts w:hint="eastAsia"/>
          <w:color w:val="35A543"/>
          <w:sz w:val="18"/>
          <w:szCs w:val="18"/>
        </w:rPr>
        <w:t>）</w:t>
      </w:r>
    </w:p>
    <w:p w:rsidR="00C80343" w:rsidRDefault="00C80343" w:rsidP="00C80343">
      <w:pPr>
        <w:spacing w:after="120" w:line="312" w:lineRule="auto"/>
        <w:rPr>
          <w:rFonts w:ascii="宋体" w:hAnsi="宋体"/>
          <w:color w:val="000000"/>
        </w:rPr>
      </w:pPr>
      <w:r>
        <w:rPr>
          <w:rFonts w:hint="eastAsia"/>
          <w:noProof/>
        </w:rPr>
        <w:t xml:space="preserve">  </w:t>
      </w:r>
      <w:r w:rsidRPr="00A933C5">
        <w:rPr>
          <w:noProof/>
        </w:rPr>
        <w:t xml:space="preserve"> </w:t>
      </w:r>
      <w:r>
        <w:rPr>
          <w:rFonts w:hint="eastAsia"/>
          <w:noProof/>
        </w:rPr>
        <w:t xml:space="preserve">  </w:t>
      </w:r>
      <w:r w:rsidR="009C5DE3" w:rsidRPr="00F966BF">
        <w:rPr>
          <w:noProof/>
        </w:rPr>
        <w:drawing>
          <wp:inline distT="0" distB="0" distL="0" distR="0">
            <wp:extent cx="2425065" cy="1534795"/>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5065" cy="1534795"/>
                    </a:xfrm>
                    <a:prstGeom prst="rect">
                      <a:avLst/>
                    </a:prstGeom>
                    <a:noFill/>
                    <a:ln>
                      <a:noFill/>
                    </a:ln>
                  </pic:spPr>
                </pic:pic>
              </a:graphicData>
            </a:graphic>
          </wp:inline>
        </w:drawing>
      </w:r>
      <w:r>
        <w:rPr>
          <w:rFonts w:hint="eastAsia"/>
          <w:noProof/>
        </w:rPr>
        <w:t xml:space="preserve">           </w:t>
      </w:r>
      <w:r w:rsidR="009C5DE3" w:rsidRPr="00F966BF">
        <w:rPr>
          <w:noProof/>
        </w:rPr>
        <w:drawing>
          <wp:inline distT="0" distB="0" distL="0" distR="0">
            <wp:extent cx="2353310" cy="1630045"/>
            <wp:effectExtent l="0" t="0" r="0"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53310" cy="1630045"/>
                    </a:xfrm>
                    <a:prstGeom prst="rect">
                      <a:avLst/>
                    </a:prstGeom>
                    <a:noFill/>
                    <a:ln>
                      <a:noFill/>
                    </a:ln>
                  </pic:spPr>
                </pic:pic>
              </a:graphicData>
            </a:graphic>
          </wp:inline>
        </w:drawing>
      </w:r>
    </w:p>
    <w:p w:rsidR="00C80343" w:rsidRDefault="00C80343" w:rsidP="00C80343">
      <w:pPr>
        <w:spacing w:after="120" w:line="312" w:lineRule="auto"/>
        <w:ind w:firstLine="420"/>
        <w:jc w:val="center"/>
        <w:rPr>
          <w:rFonts w:ascii="宋体" w:hAnsi="宋体"/>
          <w:color w:val="000000"/>
        </w:rPr>
      </w:pPr>
      <w:r w:rsidRPr="00760CF8">
        <w:rPr>
          <w:rFonts w:hint="eastAsia"/>
          <w:color w:val="35A543"/>
          <w:sz w:val="18"/>
          <w:szCs w:val="18"/>
        </w:rPr>
        <w:t>数据来源：</w:t>
      </w:r>
      <w:r>
        <w:rPr>
          <w:rFonts w:hint="eastAsia"/>
          <w:color w:val="35A543"/>
          <w:sz w:val="18"/>
          <w:szCs w:val="18"/>
        </w:rPr>
        <w:t xml:space="preserve">Wind  </w:t>
      </w:r>
      <w:r w:rsidRPr="00760CF8">
        <w:rPr>
          <w:rFonts w:ascii="Times New Roman" w:hAnsi="Times New Roman" w:hint="eastAsia"/>
          <w:color w:val="00B050"/>
          <w:sz w:val="18"/>
          <w:szCs w:val="18"/>
        </w:rPr>
        <w:t>Mysteel</w:t>
      </w:r>
      <w:r>
        <w:rPr>
          <w:rFonts w:hint="eastAsia"/>
          <w:color w:val="35A543"/>
          <w:sz w:val="18"/>
          <w:szCs w:val="18"/>
        </w:rPr>
        <w:t xml:space="preserve">  </w:t>
      </w:r>
      <w:r w:rsidRPr="00760CF8">
        <w:rPr>
          <w:rFonts w:hint="eastAsia"/>
          <w:color w:val="35A543"/>
          <w:sz w:val="18"/>
          <w:szCs w:val="18"/>
        </w:rPr>
        <w:t>中钢期货</w:t>
      </w:r>
    </w:p>
    <w:p w:rsidR="00DF5676" w:rsidRDefault="00CB4F3E" w:rsidP="00CB4F3E">
      <w:pPr>
        <w:spacing w:line="360" w:lineRule="auto"/>
        <w:ind w:left="422"/>
        <w:rPr>
          <w:rFonts w:hint="eastAsia"/>
          <w:b/>
        </w:rPr>
      </w:pPr>
      <w:r w:rsidRPr="00CB4F3E">
        <w:rPr>
          <w:rFonts w:hint="eastAsia"/>
          <w:b/>
        </w:rPr>
        <w:t xml:space="preserve">2.2 </w:t>
      </w:r>
      <w:r w:rsidRPr="00CB4F3E">
        <w:rPr>
          <w:rFonts w:hint="eastAsia"/>
          <w:b/>
        </w:rPr>
        <w:t>主流矿山</w:t>
      </w:r>
      <w:r w:rsidR="00F339C7">
        <w:rPr>
          <w:rFonts w:hint="eastAsia"/>
          <w:b/>
        </w:rPr>
        <w:t>仍有增量，澳洲增量相对</w:t>
      </w:r>
      <w:r w:rsidR="00BD061B">
        <w:rPr>
          <w:rFonts w:hint="eastAsia"/>
          <w:b/>
        </w:rPr>
        <w:t>稳定</w:t>
      </w:r>
    </w:p>
    <w:p w:rsidR="0059684B" w:rsidRPr="00167AE9" w:rsidRDefault="0059684B" w:rsidP="0041680F">
      <w:pPr>
        <w:spacing w:after="120" w:line="312" w:lineRule="auto"/>
        <w:ind w:firstLine="420"/>
        <w:rPr>
          <w:rFonts w:ascii="宋体" w:hAnsi="宋体" w:hint="eastAsia"/>
          <w:color w:val="000000"/>
        </w:rPr>
      </w:pPr>
      <w:r w:rsidRPr="00167AE9">
        <w:rPr>
          <w:rFonts w:ascii="宋体" w:hAnsi="宋体" w:hint="eastAsia"/>
          <w:color w:val="000000"/>
        </w:rPr>
        <w:t>2021年主流矿山</w:t>
      </w:r>
      <w:r w:rsidR="00167AE9">
        <w:rPr>
          <w:rFonts w:ascii="宋体" w:hAnsi="宋体" w:hint="eastAsia"/>
          <w:color w:val="000000"/>
        </w:rPr>
        <w:t>供应</w:t>
      </w:r>
      <w:r w:rsidRPr="00167AE9">
        <w:rPr>
          <w:rFonts w:ascii="宋体" w:hAnsi="宋体" w:hint="eastAsia"/>
          <w:color w:val="000000"/>
        </w:rPr>
        <w:t>增量来自巴西淡水河谷</w:t>
      </w:r>
      <w:r w:rsidR="00167AE9">
        <w:rPr>
          <w:rFonts w:ascii="宋体" w:hAnsi="宋体" w:hint="eastAsia"/>
          <w:color w:val="000000"/>
        </w:rPr>
        <w:t>，主要是其</w:t>
      </w:r>
      <w:r w:rsidRPr="00167AE9">
        <w:rPr>
          <w:rFonts w:ascii="宋体" w:hAnsi="宋体" w:hint="eastAsia"/>
          <w:color w:val="000000"/>
        </w:rPr>
        <w:t>产能恢复以及生产效率提高，澳洲矿山由于自身产能增量</w:t>
      </w:r>
      <w:r w:rsidR="00167AE9" w:rsidRPr="00167AE9">
        <w:rPr>
          <w:rFonts w:ascii="宋体" w:hAnsi="宋体" w:hint="eastAsia"/>
          <w:color w:val="000000"/>
        </w:rPr>
        <w:t>限制</w:t>
      </w:r>
      <w:r w:rsidRPr="00167AE9">
        <w:rPr>
          <w:rFonts w:ascii="宋体" w:hAnsi="宋体" w:hint="eastAsia"/>
          <w:color w:val="000000"/>
        </w:rPr>
        <w:t>以及</w:t>
      </w:r>
      <w:r w:rsidR="00167AE9" w:rsidRPr="00167AE9">
        <w:rPr>
          <w:rFonts w:ascii="宋体" w:hAnsi="宋体" w:hint="eastAsia"/>
          <w:color w:val="000000"/>
        </w:rPr>
        <w:t>突发恶劣天气、疫情影响、检修增加等因素对于</w:t>
      </w:r>
      <w:r w:rsidR="00C5491E">
        <w:rPr>
          <w:rFonts w:ascii="宋体" w:hAnsi="宋体" w:hint="eastAsia"/>
          <w:color w:val="000000"/>
        </w:rPr>
        <w:t>供应增量</w:t>
      </w:r>
      <w:r w:rsidR="00167AE9" w:rsidRPr="00167AE9">
        <w:rPr>
          <w:rFonts w:ascii="宋体" w:hAnsi="宋体" w:hint="eastAsia"/>
          <w:color w:val="000000"/>
        </w:rPr>
        <w:t>贡献较低，</w:t>
      </w:r>
      <w:r w:rsidR="00167AE9">
        <w:rPr>
          <w:rFonts w:ascii="宋体" w:hAnsi="宋体" w:hint="eastAsia"/>
          <w:color w:val="000000"/>
        </w:rPr>
        <w:t>展望2022年，澳洲方面增量仍相对悲观，增量仍将来自淡水河谷产能持续恢复和发运水平的主动提高</w:t>
      </w:r>
      <w:r w:rsidR="00C5491E">
        <w:rPr>
          <w:rFonts w:ascii="宋体" w:hAnsi="宋体" w:hint="eastAsia"/>
          <w:color w:val="000000"/>
        </w:rPr>
        <w:t>。</w:t>
      </w:r>
    </w:p>
    <w:p w:rsidR="00C5491E" w:rsidRDefault="00C5491E" w:rsidP="00C5491E">
      <w:pPr>
        <w:spacing w:line="360" w:lineRule="auto"/>
        <w:ind w:firstLineChars="200" w:firstLine="420"/>
        <w:rPr>
          <w:rFonts w:hint="eastAsia"/>
        </w:rPr>
      </w:pPr>
      <w:r>
        <w:rPr>
          <w:rFonts w:hint="eastAsia"/>
        </w:rPr>
        <w:t>2021</w:t>
      </w:r>
      <w:r>
        <w:rPr>
          <w:rFonts w:hint="eastAsia"/>
        </w:rPr>
        <w:t>年</w:t>
      </w:r>
      <w:r w:rsidRPr="00AF63BF">
        <w:rPr>
          <w:rFonts w:hint="eastAsia"/>
        </w:rPr>
        <w:t>7</w:t>
      </w:r>
      <w:r w:rsidRPr="00AF63BF">
        <w:rPr>
          <w:rFonts w:hint="eastAsia"/>
        </w:rPr>
        <w:t>月</w:t>
      </w:r>
      <w:r w:rsidRPr="00AF63BF">
        <w:rPr>
          <w:rFonts w:hint="eastAsia"/>
        </w:rPr>
        <w:t>29</w:t>
      </w:r>
      <w:r w:rsidRPr="00AF63BF">
        <w:rPr>
          <w:rFonts w:hint="eastAsia"/>
        </w:rPr>
        <w:t>日</w:t>
      </w:r>
      <w:r>
        <w:rPr>
          <w:rFonts w:hint="eastAsia"/>
        </w:rPr>
        <w:t>，</w:t>
      </w:r>
      <w:r w:rsidRPr="00AF63BF">
        <w:rPr>
          <w:rFonts w:hint="eastAsia"/>
        </w:rPr>
        <w:t>淡水河谷的股东大会上表示</w:t>
      </w:r>
      <w:r>
        <w:rPr>
          <w:rFonts w:hint="eastAsia"/>
        </w:rPr>
        <w:t>，</w:t>
      </w:r>
      <w:r w:rsidRPr="00AF63BF">
        <w:rPr>
          <w:rFonts w:hint="eastAsia"/>
        </w:rPr>
        <w:t>2021</w:t>
      </w:r>
      <w:r w:rsidRPr="00AF63BF">
        <w:rPr>
          <w:rFonts w:hint="eastAsia"/>
        </w:rPr>
        <w:t>年底的预估产能从原先的</w:t>
      </w:r>
      <w:r w:rsidRPr="00AF63BF">
        <w:rPr>
          <w:rFonts w:hint="eastAsia"/>
        </w:rPr>
        <w:t>3.5</w:t>
      </w:r>
      <w:r w:rsidRPr="00AF63BF">
        <w:rPr>
          <w:rFonts w:hint="eastAsia"/>
        </w:rPr>
        <w:t>亿吨</w:t>
      </w:r>
      <w:r w:rsidRPr="00AF63BF">
        <w:rPr>
          <w:rFonts w:hint="eastAsia"/>
        </w:rPr>
        <w:t>/</w:t>
      </w:r>
      <w:r w:rsidRPr="00AF63BF">
        <w:rPr>
          <w:rFonts w:hint="eastAsia"/>
        </w:rPr>
        <w:t>年下调至</w:t>
      </w:r>
      <w:r w:rsidRPr="00AF63BF">
        <w:rPr>
          <w:rFonts w:hint="eastAsia"/>
        </w:rPr>
        <w:t>3.43</w:t>
      </w:r>
      <w:r w:rsidRPr="00AF63BF">
        <w:rPr>
          <w:rFonts w:hint="eastAsia"/>
        </w:rPr>
        <w:t>亿吨</w:t>
      </w:r>
      <w:r w:rsidRPr="00AF63BF">
        <w:rPr>
          <w:rFonts w:hint="eastAsia"/>
        </w:rPr>
        <w:t>/</w:t>
      </w:r>
      <w:r w:rsidRPr="00AF63BF">
        <w:rPr>
          <w:rFonts w:hint="eastAsia"/>
        </w:rPr>
        <w:t>年，主要是因为部分矿山一些临时限制，矿山许可证和废弃物处理问题，</w:t>
      </w:r>
      <w:r>
        <w:rPr>
          <w:rFonts w:hint="eastAsia"/>
        </w:rPr>
        <w:t>淡水河谷</w:t>
      </w:r>
      <w:r w:rsidRPr="00AF63BF">
        <w:rPr>
          <w:rFonts w:hint="eastAsia"/>
        </w:rPr>
        <w:t>表示目前该公司</w:t>
      </w:r>
      <w:r w:rsidRPr="00AF63BF">
        <w:rPr>
          <w:rFonts w:hint="eastAsia"/>
        </w:rPr>
        <w:t>2021</w:t>
      </w:r>
      <w:r w:rsidRPr="00AF63BF">
        <w:rPr>
          <w:rFonts w:hint="eastAsia"/>
        </w:rPr>
        <w:t>年铁矿石目标年产量维持</w:t>
      </w:r>
      <w:r w:rsidRPr="00AF63BF">
        <w:rPr>
          <w:rFonts w:hint="eastAsia"/>
        </w:rPr>
        <w:t>3.15</w:t>
      </w:r>
      <w:r w:rsidRPr="00AF63BF">
        <w:rPr>
          <w:rFonts w:hint="eastAsia"/>
        </w:rPr>
        <w:t>～</w:t>
      </w:r>
      <w:r w:rsidRPr="00AF63BF">
        <w:rPr>
          <w:rFonts w:hint="eastAsia"/>
        </w:rPr>
        <w:t>3.35</w:t>
      </w:r>
      <w:r>
        <w:rPr>
          <w:rFonts w:hint="eastAsia"/>
        </w:rPr>
        <w:t>亿吨不变，</w:t>
      </w:r>
      <w:r w:rsidRPr="00F222AE">
        <w:rPr>
          <w:rFonts w:hint="eastAsia"/>
        </w:rPr>
        <w:t>淡水河谷三季度产销数据</w:t>
      </w:r>
      <w:r>
        <w:rPr>
          <w:rFonts w:hint="eastAsia"/>
        </w:rPr>
        <w:t>环比增加显著，但目标销量压力较大，淡水河谷供应存在一定不确定性，我们预估</w:t>
      </w:r>
      <w:r w:rsidRPr="00B81548">
        <w:rPr>
          <w:rFonts w:hint="eastAsia"/>
        </w:rPr>
        <w:t>2021</w:t>
      </w:r>
      <w:r w:rsidRPr="00B81548">
        <w:rPr>
          <w:rFonts w:hint="eastAsia"/>
        </w:rPr>
        <w:t>年淡水河谷</w:t>
      </w:r>
      <w:r>
        <w:rPr>
          <w:rFonts w:hint="eastAsia"/>
        </w:rPr>
        <w:t>可实现其产量</w:t>
      </w:r>
      <w:r w:rsidRPr="00B81548">
        <w:rPr>
          <w:rFonts w:hint="eastAsia"/>
        </w:rPr>
        <w:t>目标低值</w:t>
      </w:r>
      <w:r w:rsidRPr="00B81548">
        <w:rPr>
          <w:rFonts w:hint="eastAsia"/>
        </w:rPr>
        <w:t>3.15</w:t>
      </w:r>
      <w:r w:rsidRPr="00B81548">
        <w:rPr>
          <w:rFonts w:hint="eastAsia"/>
        </w:rPr>
        <w:t>亿吨，</w:t>
      </w:r>
      <w:r>
        <w:rPr>
          <w:rFonts w:hint="eastAsia"/>
        </w:rPr>
        <w:t>但实现产销平衡可能性较低，最终销量或为</w:t>
      </w:r>
      <w:r>
        <w:rPr>
          <w:rFonts w:hint="eastAsia"/>
        </w:rPr>
        <w:t>2.92</w:t>
      </w:r>
      <w:r>
        <w:rPr>
          <w:rFonts w:hint="eastAsia"/>
        </w:rPr>
        <w:t>亿吨</w:t>
      </w:r>
      <w:r w:rsidR="005B1AAB">
        <w:rPr>
          <w:rFonts w:hint="eastAsia"/>
        </w:rPr>
        <w:t>，产量同比</w:t>
      </w:r>
      <w:r w:rsidR="005B1AAB">
        <w:rPr>
          <w:rFonts w:hint="eastAsia"/>
        </w:rPr>
        <w:t>1500</w:t>
      </w:r>
      <w:r w:rsidR="005B1AAB">
        <w:rPr>
          <w:rFonts w:hint="eastAsia"/>
        </w:rPr>
        <w:t>万吨，销量同比增加</w:t>
      </w:r>
      <w:r w:rsidR="005B1AAB">
        <w:rPr>
          <w:rFonts w:hint="eastAsia"/>
        </w:rPr>
        <w:t>600</w:t>
      </w:r>
      <w:r w:rsidR="005B1AAB">
        <w:rPr>
          <w:rFonts w:hint="eastAsia"/>
        </w:rPr>
        <w:t>万吨</w:t>
      </w:r>
      <w:r>
        <w:rPr>
          <w:rFonts w:hint="eastAsia"/>
        </w:rPr>
        <w:t>。</w:t>
      </w:r>
      <w:r>
        <w:rPr>
          <w:rFonts w:hint="eastAsia"/>
        </w:rPr>
        <w:t>2022</w:t>
      </w:r>
      <w:r>
        <w:rPr>
          <w:rFonts w:hint="eastAsia"/>
        </w:rPr>
        <w:t>年三季度淡水河谷环比产量显著增长达到</w:t>
      </w:r>
      <w:r>
        <w:rPr>
          <w:rFonts w:hint="eastAsia"/>
        </w:rPr>
        <w:t>2019</w:t>
      </w:r>
      <w:r>
        <w:rPr>
          <w:rFonts w:hint="eastAsia"/>
        </w:rPr>
        <w:t>年溃坝事故之后最高值，主要得益于</w:t>
      </w:r>
      <w:r w:rsidRPr="00C5491E">
        <w:rPr>
          <w:rFonts w:hint="eastAsia"/>
        </w:rPr>
        <w:t>（</w:t>
      </w:r>
      <w:r w:rsidRPr="00C5491E">
        <w:rPr>
          <w:rFonts w:hint="eastAsia"/>
        </w:rPr>
        <w:t>1</w:t>
      </w:r>
      <w:r w:rsidRPr="00C5491E">
        <w:rPr>
          <w:rFonts w:hint="eastAsia"/>
        </w:rPr>
        <w:t>）</w:t>
      </w:r>
      <w:r w:rsidRPr="00C5491E">
        <w:rPr>
          <w:rFonts w:hint="eastAsia"/>
        </w:rPr>
        <w:t>Vargem Grande</w:t>
      </w:r>
      <w:r w:rsidRPr="00C5491E">
        <w:rPr>
          <w:rFonts w:hint="eastAsia"/>
        </w:rPr>
        <w:t>矿区干选生产得到改善；（</w:t>
      </w:r>
      <w:r w:rsidRPr="00C5491E">
        <w:rPr>
          <w:rFonts w:hint="eastAsia"/>
        </w:rPr>
        <w:t>2</w:t>
      </w:r>
      <w:r w:rsidRPr="00C5491E">
        <w:rPr>
          <w:rFonts w:hint="eastAsia"/>
        </w:rPr>
        <w:t>）因极端天气状况减少，</w:t>
      </w:r>
      <w:r w:rsidRPr="00C5491E">
        <w:rPr>
          <w:rFonts w:hint="eastAsia"/>
        </w:rPr>
        <w:t>Serra Norte</w:t>
      </w:r>
      <w:r w:rsidRPr="00C5491E">
        <w:rPr>
          <w:rFonts w:hint="eastAsia"/>
        </w:rPr>
        <w:t>和</w:t>
      </w:r>
      <w:r w:rsidRPr="00C5491E">
        <w:rPr>
          <w:rFonts w:hint="eastAsia"/>
        </w:rPr>
        <w:t>S11D</w:t>
      </w:r>
      <w:r w:rsidRPr="00C5491E">
        <w:rPr>
          <w:rFonts w:hint="eastAsia"/>
        </w:rPr>
        <w:t>矿区生产状况改善；（</w:t>
      </w:r>
      <w:r w:rsidRPr="00C5491E">
        <w:rPr>
          <w:rFonts w:hint="eastAsia"/>
        </w:rPr>
        <w:t>3</w:t>
      </w:r>
      <w:r w:rsidRPr="00C5491E">
        <w:rPr>
          <w:rFonts w:hint="eastAsia"/>
        </w:rPr>
        <w:t>）</w:t>
      </w:r>
      <w:r w:rsidRPr="00C5491E">
        <w:rPr>
          <w:rFonts w:hint="eastAsia"/>
        </w:rPr>
        <w:t>Itabira</w:t>
      </w:r>
      <w:r w:rsidRPr="00C5491E">
        <w:rPr>
          <w:rFonts w:hint="eastAsia"/>
        </w:rPr>
        <w:t>综合矿区解除了尾矿处置限制后，其产量在本季度有所提升；（</w:t>
      </w:r>
      <w:r w:rsidRPr="00C5491E">
        <w:rPr>
          <w:rFonts w:hint="eastAsia"/>
        </w:rPr>
        <w:t>4</w:t>
      </w:r>
      <w:r w:rsidRPr="00C5491E">
        <w:rPr>
          <w:rFonts w:hint="eastAsia"/>
        </w:rPr>
        <w:t>）第三方采购增加；（</w:t>
      </w:r>
      <w:r w:rsidRPr="00C5491E">
        <w:rPr>
          <w:rFonts w:hint="eastAsia"/>
        </w:rPr>
        <w:t>5</w:t>
      </w:r>
      <w:r w:rsidRPr="00C5491E">
        <w:rPr>
          <w:rFonts w:hint="eastAsia"/>
        </w:rPr>
        <w:t>）</w:t>
      </w:r>
      <w:r w:rsidRPr="00C5491E">
        <w:rPr>
          <w:rFonts w:hint="eastAsia"/>
        </w:rPr>
        <w:t>F</w:t>
      </w:r>
      <w:r w:rsidRPr="00C5491E">
        <w:rPr>
          <w:rFonts w:hint="eastAsia"/>
        </w:rPr>
        <w:t>á</w:t>
      </w:r>
      <w:r w:rsidRPr="00C5491E">
        <w:rPr>
          <w:rFonts w:hint="eastAsia"/>
        </w:rPr>
        <w:t>brica</w:t>
      </w:r>
      <w:r w:rsidRPr="00C5491E">
        <w:rPr>
          <w:rFonts w:hint="eastAsia"/>
        </w:rPr>
        <w:t>矿区</w:t>
      </w:r>
      <w:r w:rsidRPr="00C5491E">
        <w:rPr>
          <w:rFonts w:hint="eastAsia"/>
        </w:rPr>
        <w:t>600</w:t>
      </w:r>
      <w:r w:rsidRPr="00C5491E">
        <w:rPr>
          <w:rFonts w:hint="eastAsia"/>
        </w:rPr>
        <w:t>万吨的湿选生产达到满负荷运营状态。</w:t>
      </w:r>
    </w:p>
    <w:p w:rsidR="00ED3B70" w:rsidRPr="00ED3B70" w:rsidRDefault="00ED3B70" w:rsidP="00ED3B70">
      <w:pPr>
        <w:spacing w:line="360" w:lineRule="auto"/>
        <w:ind w:firstLineChars="200" w:firstLine="420"/>
        <w:rPr>
          <w:rFonts w:hint="eastAsia"/>
        </w:rPr>
      </w:pPr>
      <w:r>
        <w:rPr>
          <w:rFonts w:hint="eastAsia"/>
        </w:rPr>
        <w:t>2022</w:t>
      </w:r>
      <w:r>
        <w:rPr>
          <w:rFonts w:hint="eastAsia"/>
        </w:rPr>
        <w:t>年淡水河谷产能有望继续恢复，其中</w:t>
      </w:r>
      <w:r w:rsidRPr="00ED3B70">
        <w:rPr>
          <w:rFonts w:hint="eastAsia"/>
        </w:rPr>
        <w:t>2021</w:t>
      </w:r>
      <w:r w:rsidRPr="00ED3B70">
        <w:rPr>
          <w:rFonts w:hint="eastAsia"/>
        </w:rPr>
        <w:t>年</w:t>
      </w:r>
      <w:r w:rsidRPr="00ED3B70">
        <w:rPr>
          <w:rFonts w:hint="eastAsia"/>
        </w:rPr>
        <w:t>Serra Leste</w:t>
      </w:r>
      <w:r w:rsidRPr="00ED3B70">
        <w:rPr>
          <w:rFonts w:hint="eastAsia"/>
        </w:rPr>
        <w:t>扩产的</w:t>
      </w:r>
      <w:r w:rsidRPr="00ED3B70">
        <w:rPr>
          <w:rFonts w:hint="eastAsia"/>
        </w:rPr>
        <w:t>600</w:t>
      </w:r>
      <w:r w:rsidRPr="00ED3B70">
        <w:rPr>
          <w:rFonts w:hint="eastAsia"/>
        </w:rPr>
        <w:t>万吨产能</w:t>
      </w:r>
      <w:r>
        <w:rPr>
          <w:rFonts w:hint="eastAsia"/>
        </w:rPr>
        <w:t>已经</w:t>
      </w:r>
      <w:r w:rsidRPr="00ED3B70">
        <w:rPr>
          <w:rFonts w:hint="eastAsia"/>
        </w:rPr>
        <w:t>完全释放，</w:t>
      </w:r>
      <w:r w:rsidRPr="00ED3B70">
        <w:rPr>
          <w:rFonts w:hint="eastAsia"/>
        </w:rPr>
        <w:t>Brucutu</w:t>
      </w:r>
      <w:r w:rsidRPr="00ED3B70">
        <w:rPr>
          <w:rFonts w:hint="eastAsia"/>
        </w:rPr>
        <w:t>矿区复产计划由</w:t>
      </w:r>
      <w:r w:rsidRPr="00ED3B70">
        <w:rPr>
          <w:rFonts w:hint="eastAsia"/>
        </w:rPr>
        <w:t>2021</w:t>
      </w:r>
      <w:r w:rsidRPr="00ED3B70">
        <w:rPr>
          <w:rFonts w:hint="eastAsia"/>
        </w:rPr>
        <w:t>年二季度推迟至二季度，复产后产能将由当前</w:t>
      </w:r>
      <w:r w:rsidRPr="00ED3B70">
        <w:rPr>
          <w:rFonts w:hint="eastAsia"/>
        </w:rPr>
        <w:t>1100</w:t>
      </w:r>
      <w:r w:rsidRPr="00ED3B70">
        <w:rPr>
          <w:rFonts w:hint="eastAsia"/>
        </w:rPr>
        <w:t>万吨提升至</w:t>
      </w:r>
      <w:r w:rsidRPr="00ED3B70">
        <w:rPr>
          <w:rFonts w:hint="eastAsia"/>
        </w:rPr>
        <w:t>2800</w:t>
      </w:r>
      <w:r w:rsidRPr="00ED3B70">
        <w:rPr>
          <w:rFonts w:hint="eastAsia"/>
        </w:rPr>
        <w:t>万吨，预计在</w:t>
      </w:r>
      <w:r w:rsidRPr="00ED3B70">
        <w:rPr>
          <w:rFonts w:hint="eastAsia"/>
        </w:rPr>
        <w:t>2022</w:t>
      </w:r>
      <w:r w:rsidRPr="00ED3B70">
        <w:rPr>
          <w:rFonts w:hint="eastAsia"/>
        </w:rPr>
        <w:t>年达到满产</w:t>
      </w:r>
      <w:r w:rsidRPr="00ED3B70">
        <w:rPr>
          <w:rFonts w:hint="eastAsia"/>
        </w:rPr>
        <w:t>3000</w:t>
      </w:r>
      <w:r w:rsidRPr="00ED3B70">
        <w:rPr>
          <w:rFonts w:hint="eastAsia"/>
        </w:rPr>
        <w:t>万吨；</w:t>
      </w:r>
      <w:r w:rsidRPr="00ED3B70">
        <w:rPr>
          <w:rFonts w:hint="eastAsia"/>
        </w:rPr>
        <w:t>Timbopeba</w:t>
      </w:r>
      <w:r w:rsidRPr="00ED3B70">
        <w:rPr>
          <w:rFonts w:hint="eastAsia"/>
        </w:rPr>
        <w:t>在</w:t>
      </w:r>
      <w:r w:rsidRPr="00ED3B70">
        <w:rPr>
          <w:rFonts w:hint="eastAsia"/>
        </w:rPr>
        <w:t>2021</w:t>
      </w:r>
      <w:r w:rsidR="00A73A3A">
        <w:rPr>
          <w:rFonts w:hint="eastAsia"/>
        </w:rPr>
        <w:t>年一季度</w:t>
      </w:r>
      <w:r w:rsidRPr="00ED3B70">
        <w:rPr>
          <w:rFonts w:hint="eastAsia"/>
        </w:rPr>
        <w:t>完全恢复产能</w:t>
      </w:r>
      <w:r w:rsidRPr="00ED3B70">
        <w:rPr>
          <w:rFonts w:hint="eastAsia"/>
        </w:rPr>
        <w:t>880</w:t>
      </w:r>
      <w:r w:rsidRPr="00ED3B70">
        <w:rPr>
          <w:rFonts w:hint="eastAsia"/>
        </w:rPr>
        <w:t>万吨至</w:t>
      </w:r>
      <w:r w:rsidRPr="00ED3B70">
        <w:rPr>
          <w:rFonts w:hint="eastAsia"/>
        </w:rPr>
        <w:t>1280</w:t>
      </w:r>
      <w:r w:rsidRPr="00ED3B70">
        <w:rPr>
          <w:rFonts w:hint="eastAsia"/>
        </w:rPr>
        <w:t>万吨；</w:t>
      </w:r>
      <w:r w:rsidRPr="00ED3B70">
        <w:rPr>
          <w:rFonts w:hint="eastAsia"/>
        </w:rPr>
        <w:t>Vargam Grande</w:t>
      </w:r>
      <w:r w:rsidRPr="00ED3B70">
        <w:rPr>
          <w:rFonts w:hint="eastAsia"/>
        </w:rPr>
        <w:t>和</w:t>
      </w:r>
      <w:r w:rsidRPr="00ED3B70">
        <w:rPr>
          <w:rFonts w:hint="eastAsia"/>
        </w:rPr>
        <w:t>Fabrica</w:t>
      </w:r>
      <w:r w:rsidRPr="00ED3B70">
        <w:rPr>
          <w:rFonts w:hint="eastAsia"/>
        </w:rPr>
        <w:t>分别涉及</w:t>
      </w:r>
      <w:r w:rsidRPr="00ED3B70">
        <w:rPr>
          <w:rFonts w:hint="eastAsia"/>
        </w:rPr>
        <w:t>300</w:t>
      </w:r>
      <w:r w:rsidRPr="00ED3B70">
        <w:rPr>
          <w:rFonts w:hint="eastAsia"/>
        </w:rPr>
        <w:t>万吨和</w:t>
      </w:r>
      <w:r w:rsidRPr="00ED3B70">
        <w:rPr>
          <w:rFonts w:hint="eastAsia"/>
        </w:rPr>
        <w:t>600</w:t>
      </w:r>
      <w:r w:rsidR="00A73A3A">
        <w:rPr>
          <w:rFonts w:hint="eastAsia"/>
        </w:rPr>
        <w:t>万吨产能，均</w:t>
      </w:r>
      <w:r w:rsidRPr="00ED3B70">
        <w:rPr>
          <w:rFonts w:hint="eastAsia"/>
        </w:rPr>
        <w:t>在</w:t>
      </w:r>
      <w:r w:rsidRPr="00ED3B70">
        <w:rPr>
          <w:rFonts w:hint="eastAsia"/>
        </w:rPr>
        <w:t>2021</w:t>
      </w:r>
      <w:r w:rsidRPr="00ED3B70">
        <w:rPr>
          <w:rFonts w:hint="eastAsia"/>
        </w:rPr>
        <w:t>年二季度恢复；</w:t>
      </w:r>
      <w:r w:rsidRPr="00ED3B70">
        <w:rPr>
          <w:rFonts w:hint="eastAsia"/>
        </w:rPr>
        <w:t>Itabira</w:t>
      </w:r>
      <w:r w:rsidRPr="00ED3B70">
        <w:rPr>
          <w:rFonts w:hint="eastAsia"/>
        </w:rPr>
        <w:t>矿区由于尾矿处理问题尾矿处置限制后，其产量在</w:t>
      </w:r>
      <w:r>
        <w:rPr>
          <w:rFonts w:hint="eastAsia"/>
        </w:rPr>
        <w:t>2021</w:t>
      </w:r>
      <w:r>
        <w:rPr>
          <w:rFonts w:hint="eastAsia"/>
        </w:rPr>
        <w:t>年三季度有所提升，</w:t>
      </w:r>
      <w:r w:rsidRPr="00ED3B70">
        <w:rPr>
          <w:rFonts w:hint="eastAsia"/>
        </w:rPr>
        <w:t>Itabira</w:t>
      </w:r>
      <w:r w:rsidRPr="00ED3B70">
        <w:rPr>
          <w:rFonts w:hint="eastAsia"/>
        </w:rPr>
        <w:t>矿区</w:t>
      </w:r>
      <w:r>
        <w:rPr>
          <w:rFonts w:hint="eastAsia"/>
        </w:rPr>
        <w:t>在</w:t>
      </w:r>
      <w:r w:rsidRPr="00ED3B70">
        <w:rPr>
          <w:rFonts w:hint="eastAsia"/>
        </w:rPr>
        <w:t xml:space="preserve"> 2020</w:t>
      </w:r>
      <w:r w:rsidRPr="00ED3B70">
        <w:rPr>
          <w:rFonts w:hint="eastAsia"/>
        </w:rPr>
        <w:t>年停产</w:t>
      </w:r>
      <w:r w:rsidRPr="00ED3B70">
        <w:rPr>
          <w:rFonts w:hint="eastAsia"/>
        </w:rPr>
        <w:t>100</w:t>
      </w:r>
      <w:r w:rsidRPr="00ED3B70">
        <w:rPr>
          <w:rFonts w:hint="eastAsia"/>
        </w:rPr>
        <w:t>万吨，</w:t>
      </w:r>
      <w:r w:rsidRPr="00ED3B70">
        <w:rPr>
          <w:rFonts w:hint="eastAsia"/>
        </w:rPr>
        <w:t>2021</w:t>
      </w:r>
      <w:r>
        <w:rPr>
          <w:rFonts w:hint="eastAsia"/>
        </w:rPr>
        <w:t>年</w:t>
      </w:r>
      <w:r w:rsidRPr="00ED3B70">
        <w:rPr>
          <w:rFonts w:hint="eastAsia"/>
        </w:rPr>
        <w:t>停产剩余</w:t>
      </w:r>
      <w:r w:rsidRPr="00ED3B70">
        <w:rPr>
          <w:rFonts w:hint="eastAsia"/>
        </w:rPr>
        <w:t>800</w:t>
      </w:r>
      <w:r w:rsidRPr="00ED3B70">
        <w:rPr>
          <w:rFonts w:hint="eastAsia"/>
        </w:rPr>
        <w:t>万吨，预计</w:t>
      </w:r>
      <w:r w:rsidRPr="00ED3B70">
        <w:rPr>
          <w:rFonts w:hint="eastAsia"/>
        </w:rPr>
        <w:t>2022</w:t>
      </w:r>
      <w:r>
        <w:rPr>
          <w:rFonts w:hint="eastAsia"/>
        </w:rPr>
        <w:t>年产能将</w:t>
      </w:r>
      <w:r w:rsidRPr="00ED3B70">
        <w:rPr>
          <w:rFonts w:hint="eastAsia"/>
        </w:rPr>
        <w:t>恢复。</w:t>
      </w:r>
      <w:r w:rsidRPr="00ED3B70">
        <w:rPr>
          <w:rFonts w:hint="eastAsia"/>
        </w:rPr>
        <w:t>S11D</w:t>
      </w:r>
      <w:r w:rsidRPr="00ED3B70">
        <w:rPr>
          <w:rFonts w:hint="eastAsia"/>
        </w:rPr>
        <w:t>矿区的产量在</w:t>
      </w:r>
      <w:r w:rsidRPr="00ED3B70">
        <w:rPr>
          <w:rFonts w:hint="eastAsia"/>
        </w:rPr>
        <w:t>202</w:t>
      </w:r>
      <w:r>
        <w:rPr>
          <w:rFonts w:hint="eastAsia"/>
        </w:rPr>
        <w:t>1</w:t>
      </w:r>
      <w:r>
        <w:rPr>
          <w:rFonts w:hint="eastAsia"/>
        </w:rPr>
        <w:t>年已</w:t>
      </w:r>
      <w:r w:rsidRPr="00ED3B70">
        <w:rPr>
          <w:rFonts w:hint="eastAsia"/>
        </w:rPr>
        <w:t>达到</w:t>
      </w:r>
      <w:r w:rsidRPr="00ED3B70">
        <w:rPr>
          <w:rFonts w:hint="eastAsia"/>
        </w:rPr>
        <w:t>9000</w:t>
      </w:r>
      <w:r w:rsidRPr="00ED3B70">
        <w:rPr>
          <w:rFonts w:hint="eastAsia"/>
        </w:rPr>
        <w:t>万吨，计划到</w:t>
      </w:r>
      <w:r w:rsidRPr="00ED3B70">
        <w:rPr>
          <w:rFonts w:hint="eastAsia"/>
        </w:rPr>
        <w:t>2022</w:t>
      </w:r>
      <w:r w:rsidRPr="00ED3B70">
        <w:rPr>
          <w:rFonts w:hint="eastAsia"/>
        </w:rPr>
        <w:t>年产量达到</w:t>
      </w:r>
      <w:r w:rsidRPr="00ED3B70">
        <w:rPr>
          <w:rFonts w:hint="eastAsia"/>
        </w:rPr>
        <w:t>1.2</w:t>
      </w:r>
      <w:r w:rsidRPr="00ED3B70">
        <w:rPr>
          <w:rFonts w:hint="eastAsia"/>
        </w:rPr>
        <w:lastRenderedPageBreak/>
        <w:t>亿吨。</w:t>
      </w:r>
    </w:p>
    <w:p w:rsidR="00ED3B70" w:rsidRDefault="00ED3B70" w:rsidP="0079608F">
      <w:pPr>
        <w:spacing w:line="360" w:lineRule="auto"/>
        <w:ind w:firstLineChars="200" w:firstLine="420"/>
        <w:rPr>
          <w:rFonts w:hint="eastAsia"/>
        </w:rPr>
      </w:pPr>
      <w:r w:rsidRPr="00ED3B70">
        <w:rPr>
          <w:rFonts w:hint="eastAsia"/>
        </w:rPr>
        <w:t>Samarco</w:t>
      </w:r>
      <w:r w:rsidRPr="00ED3B70">
        <w:rPr>
          <w:rFonts w:hint="eastAsia"/>
        </w:rPr>
        <w:t>（萨马科矿业公司）</w:t>
      </w:r>
      <w:r w:rsidR="0079608F">
        <w:rPr>
          <w:rFonts w:hint="eastAsia"/>
        </w:rPr>
        <w:t>2022</w:t>
      </w:r>
      <w:r w:rsidR="0079608F">
        <w:rPr>
          <w:rFonts w:hint="eastAsia"/>
        </w:rPr>
        <w:t>年产能保持不变。</w:t>
      </w:r>
      <w:r w:rsidRPr="00ED3B70">
        <w:rPr>
          <w:rFonts w:hint="eastAsia"/>
        </w:rPr>
        <w:t>该项目自</w:t>
      </w:r>
      <w:r w:rsidRPr="00ED3B70">
        <w:rPr>
          <w:rFonts w:hint="eastAsia"/>
        </w:rPr>
        <w:t>2015</w:t>
      </w:r>
      <w:r w:rsidRPr="00ED3B70">
        <w:rPr>
          <w:rFonts w:hint="eastAsia"/>
        </w:rPr>
        <w:t>年尾矿坝事故后关停，共计产能</w:t>
      </w:r>
      <w:r w:rsidRPr="00ED3B70">
        <w:rPr>
          <w:rFonts w:hint="eastAsia"/>
        </w:rPr>
        <w:t>3050</w:t>
      </w:r>
      <w:r w:rsidRPr="00ED3B70">
        <w:rPr>
          <w:rFonts w:hint="eastAsia"/>
        </w:rPr>
        <w:t>万吨。</w:t>
      </w:r>
      <w:r w:rsidRPr="00ED3B70">
        <w:rPr>
          <w:rFonts w:hint="eastAsia"/>
        </w:rPr>
        <w:t>2020</w:t>
      </w:r>
      <w:r w:rsidRPr="00ED3B70">
        <w:rPr>
          <w:rFonts w:hint="eastAsia"/>
        </w:rPr>
        <w:t>年</w:t>
      </w:r>
      <w:r w:rsidRPr="00ED3B70">
        <w:rPr>
          <w:rFonts w:hint="eastAsia"/>
        </w:rPr>
        <w:t>12</w:t>
      </w:r>
      <w:r w:rsidRPr="00ED3B70">
        <w:rPr>
          <w:rFonts w:hint="eastAsia"/>
        </w:rPr>
        <w:t>月</w:t>
      </w:r>
      <w:r w:rsidRPr="00ED3B70">
        <w:rPr>
          <w:rFonts w:hint="eastAsia"/>
        </w:rPr>
        <w:t>24</w:t>
      </w:r>
      <w:r w:rsidRPr="00ED3B70">
        <w:rPr>
          <w:rFonts w:hint="eastAsia"/>
        </w:rPr>
        <w:t>日重新开始运营，将使用日耳曼诺综合矿区三座铁矿石选矿厂中的一座来选矿，并使用乌布综合矿区四座球团厂中的一座来造球，其年产能将达到</w:t>
      </w:r>
      <w:r w:rsidRPr="00ED3B70">
        <w:rPr>
          <w:rFonts w:hint="eastAsia"/>
        </w:rPr>
        <w:t>700</w:t>
      </w:r>
      <w:r w:rsidRPr="00ED3B70">
        <w:rPr>
          <w:rFonts w:hint="eastAsia"/>
        </w:rPr>
        <w:t>万吨</w:t>
      </w:r>
      <w:r w:rsidRPr="00ED3B70">
        <w:rPr>
          <w:rFonts w:hint="eastAsia"/>
        </w:rPr>
        <w:t>-800</w:t>
      </w:r>
      <w:r w:rsidRPr="00ED3B70">
        <w:rPr>
          <w:rFonts w:hint="eastAsia"/>
        </w:rPr>
        <w:t>万吨，为</w:t>
      </w:r>
      <w:r w:rsidRPr="00ED3B70">
        <w:rPr>
          <w:rFonts w:hint="eastAsia"/>
        </w:rPr>
        <w:t>Samarco</w:t>
      </w:r>
      <w:r w:rsidRPr="00ED3B70">
        <w:rPr>
          <w:rFonts w:hint="eastAsia"/>
        </w:rPr>
        <w:t>总产能的</w:t>
      </w:r>
      <w:r w:rsidRPr="00ED3B70">
        <w:rPr>
          <w:rFonts w:hint="eastAsia"/>
        </w:rPr>
        <w:t>26%</w:t>
      </w:r>
      <w:r w:rsidRPr="00ED3B70">
        <w:rPr>
          <w:rFonts w:hint="eastAsia"/>
        </w:rPr>
        <w:t>；有望在大约</w:t>
      </w:r>
      <w:r w:rsidRPr="00ED3B70">
        <w:rPr>
          <w:rFonts w:hint="eastAsia"/>
        </w:rPr>
        <w:t>5</w:t>
      </w:r>
      <w:r w:rsidRPr="00ED3B70">
        <w:rPr>
          <w:rFonts w:hint="eastAsia"/>
        </w:rPr>
        <w:t>年后重启第二座选矿厂，使年产能达到约</w:t>
      </w:r>
      <w:r w:rsidRPr="00ED3B70">
        <w:rPr>
          <w:rFonts w:hint="eastAsia"/>
        </w:rPr>
        <w:t>1400</w:t>
      </w:r>
      <w:r w:rsidRPr="00ED3B70">
        <w:rPr>
          <w:rFonts w:hint="eastAsia"/>
        </w:rPr>
        <w:t>万吨至</w:t>
      </w:r>
      <w:r w:rsidRPr="00ED3B70">
        <w:rPr>
          <w:rFonts w:hint="eastAsia"/>
        </w:rPr>
        <w:t>1600</w:t>
      </w:r>
      <w:r w:rsidRPr="00ED3B70">
        <w:rPr>
          <w:rFonts w:hint="eastAsia"/>
        </w:rPr>
        <w:t>万吨；并有望在大约</w:t>
      </w:r>
      <w:r w:rsidRPr="00ED3B70">
        <w:rPr>
          <w:rFonts w:hint="eastAsia"/>
        </w:rPr>
        <w:t>9</w:t>
      </w:r>
      <w:r w:rsidRPr="00ED3B70">
        <w:rPr>
          <w:rFonts w:hint="eastAsia"/>
        </w:rPr>
        <w:t>年后重启第三座选矿厂，使年产能达到约</w:t>
      </w:r>
      <w:r w:rsidRPr="00ED3B70">
        <w:rPr>
          <w:rFonts w:hint="eastAsia"/>
        </w:rPr>
        <w:t>2200</w:t>
      </w:r>
      <w:r w:rsidRPr="00ED3B70">
        <w:rPr>
          <w:rFonts w:hint="eastAsia"/>
        </w:rPr>
        <w:t>万吨至</w:t>
      </w:r>
      <w:r w:rsidRPr="00ED3B70">
        <w:rPr>
          <w:rFonts w:hint="eastAsia"/>
        </w:rPr>
        <w:t>2400</w:t>
      </w:r>
      <w:r w:rsidRPr="00ED3B70">
        <w:rPr>
          <w:rFonts w:hint="eastAsia"/>
        </w:rPr>
        <w:t>万吨。</w:t>
      </w:r>
    </w:p>
    <w:p w:rsidR="0079608F" w:rsidRPr="00ED3B70" w:rsidRDefault="0079608F" w:rsidP="0079608F">
      <w:pPr>
        <w:spacing w:line="360" w:lineRule="auto"/>
        <w:ind w:firstLineChars="200" w:firstLine="420"/>
        <w:rPr>
          <w:rFonts w:hint="eastAsia"/>
        </w:rPr>
      </w:pPr>
      <w:r>
        <w:rPr>
          <w:rFonts w:hint="eastAsia"/>
        </w:rPr>
        <w:t>综合来看，</w:t>
      </w:r>
      <w:r>
        <w:rPr>
          <w:rFonts w:hint="eastAsia"/>
        </w:rPr>
        <w:t>2022</w:t>
      </w:r>
      <w:r>
        <w:rPr>
          <w:rFonts w:hint="eastAsia"/>
        </w:rPr>
        <w:t>年淡水河谷供应提升主要来自</w:t>
      </w:r>
      <w:r>
        <w:rPr>
          <w:rFonts w:hint="eastAsia"/>
        </w:rPr>
        <w:t>Brucutu</w:t>
      </w:r>
      <w:r>
        <w:rPr>
          <w:rFonts w:hint="eastAsia"/>
        </w:rPr>
        <w:t>、</w:t>
      </w:r>
      <w:r>
        <w:rPr>
          <w:rFonts w:hint="eastAsia"/>
        </w:rPr>
        <w:t>Itabira</w:t>
      </w:r>
      <w:r>
        <w:rPr>
          <w:rFonts w:hint="eastAsia"/>
        </w:rPr>
        <w:t>矿区产能恢复以及</w:t>
      </w:r>
      <w:r>
        <w:rPr>
          <w:rFonts w:hint="eastAsia"/>
        </w:rPr>
        <w:t>S11D</w:t>
      </w:r>
      <w:r>
        <w:rPr>
          <w:rFonts w:hint="eastAsia"/>
        </w:rPr>
        <w:t>矿区产量进一步释放，我们估计</w:t>
      </w:r>
      <w:r>
        <w:rPr>
          <w:rFonts w:hint="eastAsia"/>
        </w:rPr>
        <w:t>2022</w:t>
      </w:r>
      <w:r>
        <w:rPr>
          <w:rFonts w:hint="eastAsia"/>
        </w:rPr>
        <w:t>年淡水河谷产能总计增加</w:t>
      </w:r>
      <w:r>
        <w:rPr>
          <w:rFonts w:hint="eastAsia"/>
        </w:rPr>
        <w:t>2500</w:t>
      </w:r>
      <w:r>
        <w:rPr>
          <w:rFonts w:hint="eastAsia"/>
        </w:rPr>
        <w:t>万吨。</w:t>
      </w:r>
    </w:p>
    <w:p w:rsidR="00A1650A" w:rsidRPr="00A1650A" w:rsidRDefault="00A1650A" w:rsidP="00A1650A">
      <w:pPr>
        <w:spacing w:line="360" w:lineRule="auto"/>
        <w:ind w:left="422"/>
        <w:jc w:val="center"/>
        <w:rPr>
          <w:rFonts w:hint="eastAsia"/>
          <w:b/>
        </w:rPr>
      </w:pPr>
      <w:r>
        <w:rPr>
          <w:rFonts w:hint="eastAsia"/>
          <w:color w:val="35A543"/>
          <w:sz w:val="18"/>
          <w:szCs w:val="18"/>
        </w:rPr>
        <w:t>表</w:t>
      </w:r>
      <w:r w:rsidR="00BD061B">
        <w:rPr>
          <w:rFonts w:hint="eastAsia"/>
          <w:color w:val="35A543"/>
          <w:sz w:val="18"/>
          <w:szCs w:val="18"/>
        </w:rPr>
        <w:t>1</w:t>
      </w:r>
      <w:r>
        <w:rPr>
          <w:rFonts w:hint="eastAsia"/>
          <w:color w:val="35A543"/>
          <w:sz w:val="18"/>
          <w:szCs w:val="18"/>
        </w:rPr>
        <w:t xml:space="preserve"> </w:t>
      </w:r>
      <w:r>
        <w:rPr>
          <w:rFonts w:hint="eastAsia"/>
          <w:color w:val="35A543"/>
          <w:sz w:val="18"/>
          <w:szCs w:val="18"/>
        </w:rPr>
        <w:t>淡水河谷产量变动（万吨）</w:t>
      </w:r>
    </w:p>
    <w:p w:rsidR="00A1650A" w:rsidRDefault="009C5DE3" w:rsidP="00A1650A">
      <w:pPr>
        <w:spacing w:after="120" w:line="312" w:lineRule="auto"/>
        <w:jc w:val="center"/>
        <w:rPr>
          <w:rFonts w:ascii="宋体" w:hAnsi="宋体" w:hint="eastAsia"/>
          <w:color w:val="000000"/>
        </w:rPr>
      </w:pPr>
      <w:r w:rsidRPr="0079608F">
        <w:rPr>
          <w:rFonts w:hint="eastAsia"/>
          <w:noProof/>
        </w:rPr>
        <w:drawing>
          <wp:inline distT="0" distB="0" distL="0" distR="0">
            <wp:extent cx="5788660" cy="28543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88660" cy="2854325"/>
                    </a:xfrm>
                    <a:prstGeom prst="rect">
                      <a:avLst/>
                    </a:prstGeom>
                    <a:noFill/>
                    <a:ln>
                      <a:noFill/>
                    </a:ln>
                  </pic:spPr>
                </pic:pic>
              </a:graphicData>
            </a:graphic>
          </wp:inline>
        </w:drawing>
      </w:r>
    </w:p>
    <w:p w:rsidR="00A1650A" w:rsidRDefault="00A1650A" w:rsidP="002349F2">
      <w:pPr>
        <w:spacing w:line="360" w:lineRule="auto"/>
        <w:ind w:left="422"/>
        <w:jc w:val="center"/>
        <w:rPr>
          <w:rFonts w:ascii="Times New Roman" w:hAnsi="Times New Roman" w:hint="eastAsia"/>
          <w:color w:val="00B050"/>
          <w:sz w:val="18"/>
          <w:szCs w:val="18"/>
        </w:rPr>
      </w:pPr>
      <w:r w:rsidRPr="00760CF8">
        <w:rPr>
          <w:rFonts w:ascii="Times New Roman" w:hAnsi="Times New Roman" w:hint="eastAsia"/>
          <w:color w:val="00B050"/>
          <w:sz w:val="18"/>
          <w:szCs w:val="18"/>
        </w:rPr>
        <w:t>数据来源：</w:t>
      </w:r>
      <w:r w:rsidRPr="00760CF8">
        <w:rPr>
          <w:rFonts w:ascii="Times New Roman" w:hAnsi="Times New Roman" w:hint="eastAsia"/>
          <w:color w:val="00B050"/>
          <w:sz w:val="18"/>
          <w:szCs w:val="18"/>
        </w:rPr>
        <w:t xml:space="preserve">Mysteel </w:t>
      </w:r>
      <w:r w:rsidRPr="00760CF8">
        <w:rPr>
          <w:rFonts w:ascii="Times New Roman" w:hAnsi="Times New Roman"/>
          <w:color w:val="00B050"/>
          <w:sz w:val="18"/>
          <w:szCs w:val="18"/>
        </w:rPr>
        <w:t>中钢期货</w:t>
      </w:r>
    </w:p>
    <w:p w:rsidR="00CB4F3E" w:rsidRPr="0041680F" w:rsidRDefault="002349F2" w:rsidP="002349F2">
      <w:pPr>
        <w:spacing w:line="360" w:lineRule="auto"/>
        <w:ind w:left="422"/>
        <w:jc w:val="center"/>
        <w:rPr>
          <w:rFonts w:hint="eastAsia"/>
          <w:b/>
        </w:rPr>
      </w:pPr>
      <w:r>
        <w:rPr>
          <w:rFonts w:hint="eastAsia"/>
          <w:color w:val="35A543"/>
          <w:sz w:val="18"/>
          <w:szCs w:val="18"/>
        </w:rPr>
        <w:t>表</w:t>
      </w:r>
      <w:r w:rsidR="00BD061B">
        <w:rPr>
          <w:rFonts w:hint="eastAsia"/>
          <w:color w:val="35A543"/>
          <w:sz w:val="18"/>
          <w:szCs w:val="18"/>
        </w:rPr>
        <w:t>2</w:t>
      </w:r>
      <w:r>
        <w:rPr>
          <w:rFonts w:hint="eastAsia"/>
          <w:color w:val="35A543"/>
          <w:sz w:val="18"/>
          <w:szCs w:val="18"/>
        </w:rPr>
        <w:t xml:space="preserve">  </w:t>
      </w:r>
      <w:r>
        <w:rPr>
          <w:rFonts w:hint="eastAsia"/>
          <w:color w:val="35A543"/>
          <w:sz w:val="18"/>
          <w:szCs w:val="18"/>
        </w:rPr>
        <w:t>四大矿山产能变动情况统计</w:t>
      </w:r>
    </w:p>
    <w:p w:rsidR="00CB4F3E" w:rsidRPr="00CB4F3E" w:rsidRDefault="009C5DE3" w:rsidP="0079608F">
      <w:pPr>
        <w:spacing w:line="360" w:lineRule="auto"/>
        <w:ind w:firstLineChars="98" w:firstLine="207"/>
        <w:rPr>
          <w:rFonts w:hint="eastAsia"/>
          <w:b/>
        </w:rPr>
      </w:pPr>
      <w:r>
        <w:rPr>
          <w:b/>
          <w:noProof/>
        </w:rPr>
        <w:lastRenderedPageBreak/>
        <w:drawing>
          <wp:inline distT="0" distB="0" distL="0" distR="0">
            <wp:extent cx="5306695" cy="3487420"/>
            <wp:effectExtent l="0" t="0" r="0" b="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06695" cy="3487420"/>
                    </a:xfrm>
                    <a:prstGeom prst="rect">
                      <a:avLst/>
                    </a:prstGeom>
                    <a:noFill/>
                  </pic:spPr>
                </pic:pic>
              </a:graphicData>
            </a:graphic>
          </wp:inline>
        </w:drawing>
      </w:r>
    </w:p>
    <w:p w:rsidR="002349F2" w:rsidRDefault="002349F2" w:rsidP="002349F2">
      <w:pPr>
        <w:spacing w:after="120" w:line="312" w:lineRule="auto"/>
        <w:ind w:firstLine="420"/>
        <w:jc w:val="center"/>
        <w:rPr>
          <w:rFonts w:ascii="宋体" w:hAnsi="宋体" w:hint="eastAsia"/>
          <w:color w:val="000000"/>
        </w:rPr>
      </w:pPr>
      <w:r w:rsidRPr="00760CF8">
        <w:rPr>
          <w:rFonts w:ascii="Times New Roman" w:hAnsi="Times New Roman" w:hint="eastAsia"/>
          <w:color w:val="00B050"/>
          <w:sz w:val="18"/>
          <w:szCs w:val="18"/>
        </w:rPr>
        <w:t>数据来源：</w:t>
      </w:r>
      <w:r w:rsidRPr="00760CF8">
        <w:rPr>
          <w:rFonts w:ascii="Times New Roman" w:hAnsi="Times New Roman" w:hint="eastAsia"/>
          <w:color w:val="00B050"/>
          <w:sz w:val="18"/>
          <w:szCs w:val="18"/>
        </w:rPr>
        <w:t xml:space="preserve">Mysteel </w:t>
      </w:r>
      <w:r w:rsidRPr="00760CF8">
        <w:rPr>
          <w:rFonts w:ascii="Times New Roman" w:hAnsi="Times New Roman"/>
          <w:color w:val="00B050"/>
          <w:sz w:val="18"/>
          <w:szCs w:val="18"/>
        </w:rPr>
        <w:t>中钢期货</w:t>
      </w:r>
    </w:p>
    <w:p w:rsidR="00DB481A" w:rsidRDefault="00DB481A" w:rsidP="00C9401C">
      <w:pPr>
        <w:spacing w:after="120" w:line="312" w:lineRule="auto"/>
        <w:ind w:firstLineChars="246" w:firstLine="517"/>
        <w:rPr>
          <w:rFonts w:ascii="宋体" w:hAnsi="宋体" w:hint="eastAsia"/>
          <w:color w:val="000000"/>
        </w:rPr>
      </w:pPr>
      <w:r>
        <w:rPr>
          <w:rFonts w:ascii="宋体" w:hAnsi="宋体" w:hint="eastAsia"/>
          <w:color w:val="000000"/>
        </w:rPr>
        <w:t>2021年前三季度力拓</w:t>
      </w:r>
      <w:r w:rsidR="00C9401C">
        <w:rPr>
          <w:rFonts w:ascii="宋体" w:hAnsi="宋体" w:hint="eastAsia"/>
          <w:color w:val="000000"/>
        </w:rPr>
        <w:t>皮尔巴拉地区</w:t>
      </w:r>
      <w:r>
        <w:rPr>
          <w:rFonts w:ascii="宋体" w:hAnsi="宋体" w:hint="eastAsia"/>
          <w:color w:val="000000"/>
        </w:rPr>
        <w:t>产量同比出现较大幅度下滑（3.58%），主要原因一方面是</w:t>
      </w:r>
      <w:r w:rsidR="00C9401C">
        <w:rPr>
          <w:rFonts w:ascii="宋体" w:hAnsi="宋体" w:hint="eastAsia"/>
          <w:color w:val="000000"/>
        </w:rPr>
        <w:t>遭遇</w:t>
      </w:r>
      <w:r w:rsidRPr="00DB481A">
        <w:rPr>
          <w:rFonts w:ascii="宋体" w:hAnsi="宋体" w:hint="eastAsia"/>
          <w:color w:val="000000"/>
        </w:rPr>
        <w:t>当地遗址保护管理，</w:t>
      </w:r>
      <w:r>
        <w:rPr>
          <w:rFonts w:ascii="宋体" w:hAnsi="宋体" w:hint="eastAsia"/>
          <w:color w:val="000000"/>
        </w:rPr>
        <w:t>另一方面是</w:t>
      </w:r>
      <w:r w:rsidRPr="00DB481A">
        <w:rPr>
          <w:rFonts w:ascii="宋体" w:hAnsi="宋体" w:hint="eastAsia"/>
          <w:color w:val="000000"/>
        </w:rPr>
        <w:t>Robe Valley替代项目工期延后。</w:t>
      </w:r>
      <w:r w:rsidR="00C9401C">
        <w:rPr>
          <w:rFonts w:ascii="宋体" w:hAnsi="宋体" w:hint="eastAsia"/>
          <w:color w:val="000000"/>
        </w:rPr>
        <w:t>Koodai der</w:t>
      </w:r>
      <w:r w:rsidR="00C9401C" w:rsidRPr="00C9401C">
        <w:rPr>
          <w:rFonts w:ascii="宋体" w:hAnsi="宋体" w:hint="eastAsia"/>
          <w:color w:val="000000"/>
        </w:rPr>
        <w:t>i铁矿项目</w:t>
      </w:r>
      <w:r w:rsidR="00C9401C">
        <w:rPr>
          <w:rFonts w:ascii="宋体" w:hAnsi="宋体" w:hint="eastAsia"/>
          <w:color w:val="000000"/>
        </w:rPr>
        <w:t>和</w:t>
      </w:r>
      <w:r w:rsidR="00C9401C" w:rsidRPr="00C9401C">
        <w:rPr>
          <w:rFonts w:ascii="宋体" w:hAnsi="宋体" w:hint="eastAsia"/>
          <w:color w:val="000000"/>
        </w:rPr>
        <w:t>罗泊河合资企业（Robe River Joint Venture）维持产能项目（包括位于罗泊河谷的西安吉拉斯 C、D 矿山和马萨 B、C、H 矿山）</w:t>
      </w:r>
      <w:r w:rsidR="00C9401C">
        <w:rPr>
          <w:rFonts w:ascii="宋体" w:hAnsi="宋体" w:hint="eastAsia"/>
          <w:color w:val="000000"/>
        </w:rPr>
        <w:t>均</w:t>
      </w:r>
      <w:r w:rsidR="00C9401C" w:rsidRPr="00C9401C">
        <w:rPr>
          <w:rFonts w:ascii="宋体" w:hAnsi="宋体" w:hint="eastAsia"/>
          <w:color w:val="000000"/>
        </w:rPr>
        <w:t>在2021</w:t>
      </w:r>
      <w:r w:rsidR="00C9401C">
        <w:rPr>
          <w:rFonts w:ascii="宋体" w:hAnsi="宋体" w:hint="eastAsia"/>
          <w:color w:val="000000"/>
        </w:rPr>
        <w:t>年底投产但均为</w:t>
      </w:r>
      <w:r w:rsidR="00C9401C" w:rsidRPr="00C9401C">
        <w:rPr>
          <w:rFonts w:ascii="宋体" w:hAnsi="宋体" w:hint="eastAsia"/>
          <w:color w:val="000000"/>
        </w:rPr>
        <w:t>产能</w:t>
      </w:r>
      <w:r w:rsidR="00C9401C">
        <w:rPr>
          <w:rFonts w:ascii="宋体" w:hAnsi="宋体" w:hint="eastAsia"/>
          <w:color w:val="000000"/>
        </w:rPr>
        <w:t>替代项目。</w:t>
      </w:r>
      <w:r w:rsidR="00C9401C" w:rsidRPr="00C9401C">
        <w:rPr>
          <w:rFonts w:ascii="宋体" w:hAnsi="宋体" w:hint="eastAsia"/>
          <w:color w:val="000000"/>
        </w:rPr>
        <w:t>2021年中报</w:t>
      </w:r>
      <w:r w:rsidR="00C9401C">
        <w:rPr>
          <w:rFonts w:ascii="宋体" w:hAnsi="宋体" w:hint="eastAsia"/>
          <w:color w:val="000000"/>
        </w:rPr>
        <w:t>力拓</w:t>
      </w:r>
      <w:r w:rsidR="00C9401C" w:rsidRPr="00C9401C">
        <w:rPr>
          <w:rFonts w:ascii="宋体" w:hAnsi="宋体" w:hint="eastAsia"/>
          <w:color w:val="000000"/>
        </w:rPr>
        <w:t>预计2021年发运目标会处于3.25～3.40亿吨区间的下限值</w:t>
      </w:r>
      <w:r w:rsidR="00C9401C">
        <w:rPr>
          <w:rFonts w:ascii="宋体" w:hAnsi="宋体" w:hint="eastAsia"/>
          <w:color w:val="000000"/>
        </w:rPr>
        <w:t>，</w:t>
      </w:r>
      <w:r w:rsidR="00C9401C" w:rsidRPr="00C9401C">
        <w:rPr>
          <w:rFonts w:ascii="宋体" w:hAnsi="宋体" w:hint="eastAsia"/>
          <w:color w:val="000000"/>
        </w:rPr>
        <w:t>三季度报中力拓下调目标为3.20～3.25</w:t>
      </w:r>
      <w:r w:rsidR="00C9401C">
        <w:rPr>
          <w:rFonts w:ascii="宋体" w:hAnsi="宋体" w:hint="eastAsia"/>
          <w:color w:val="000000"/>
        </w:rPr>
        <w:t>亿吨，</w:t>
      </w:r>
      <w:r w:rsidR="00C9401C" w:rsidRPr="00C9401C">
        <w:rPr>
          <w:rFonts w:ascii="宋体" w:hAnsi="宋体" w:hint="eastAsia"/>
          <w:color w:val="000000"/>
        </w:rPr>
        <w:t>我们预估2021年力拓产量为3.20亿吨，产销基本平衡</w:t>
      </w:r>
      <w:r w:rsidR="005B1AAB">
        <w:rPr>
          <w:rFonts w:ascii="宋体" w:hAnsi="宋体" w:hint="eastAsia"/>
          <w:color w:val="000000"/>
        </w:rPr>
        <w:t>，同比下降1300万吨</w:t>
      </w:r>
      <w:r w:rsidR="00C9401C" w:rsidRPr="00C9401C">
        <w:rPr>
          <w:rFonts w:ascii="宋体" w:hAnsi="宋体" w:hint="eastAsia"/>
          <w:color w:val="000000"/>
        </w:rPr>
        <w:t>。</w:t>
      </w:r>
      <w:r w:rsidR="005B1AAB">
        <w:rPr>
          <w:rFonts w:ascii="宋体" w:hAnsi="宋体" w:hint="eastAsia"/>
          <w:color w:val="000000"/>
        </w:rPr>
        <w:t>由于新投产项目仍处于过度期，遗址保护问题也同样未得到实质性解决，我们预估2022年力拓皮尔巴拉地区产销目标同比基本持平。</w:t>
      </w:r>
    </w:p>
    <w:p w:rsidR="009E25E0" w:rsidRPr="009E25E0" w:rsidRDefault="005B1AAB" w:rsidP="00831ACB">
      <w:pPr>
        <w:spacing w:after="120" w:line="312" w:lineRule="auto"/>
        <w:ind w:firstLineChars="246" w:firstLine="517"/>
        <w:rPr>
          <w:rFonts w:ascii="宋体" w:hAnsi="宋体" w:hint="eastAsia"/>
          <w:color w:val="000000"/>
        </w:rPr>
      </w:pPr>
      <w:r>
        <w:rPr>
          <w:rFonts w:ascii="宋体" w:hAnsi="宋体" w:hint="eastAsia"/>
          <w:color w:val="000000"/>
        </w:rPr>
        <w:t>2021年必和必拓和FMG产销目标完成度较高，</w:t>
      </w:r>
      <w:r w:rsidR="009E25E0">
        <w:rPr>
          <w:rFonts w:ascii="宋体" w:hAnsi="宋体" w:hint="eastAsia"/>
          <w:color w:val="000000"/>
        </w:rPr>
        <w:t>近三年澳洲BHP和FMG表现稳定，</w:t>
      </w:r>
      <w:r>
        <w:rPr>
          <w:rFonts w:ascii="宋体" w:hAnsi="宋体" w:hint="eastAsia"/>
          <w:color w:val="000000"/>
        </w:rPr>
        <w:t>BHP在</w:t>
      </w:r>
      <w:r w:rsidR="009E25E0">
        <w:rPr>
          <w:rFonts w:ascii="宋体" w:hAnsi="宋体" w:hint="eastAsia"/>
          <w:color w:val="000000"/>
        </w:rPr>
        <w:t>2020年</w:t>
      </w:r>
      <w:r>
        <w:rPr>
          <w:rFonts w:ascii="宋体" w:hAnsi="宋体" w:hint="eastAsia"/>
          <w:color w:val="000000"/>
        </w:rPr>
        <w:t>四季度</w:t>
      </w:r>
      <w:r w:rsidR="009E25E0">
        <w:rPr>
          <w:rFonts w:ascii="宋体" w:hAnsi="宋体" w:hint="eastAsia"/>
          <w:color w:val="000000"/>
        </w:rPr>
        <w:t>小幅</w:t>
      </w:r>
      <w:r>
        <w:rPr>
          <w:rFonts w:ascii="宋体" w:hAnsi="宋体" w:hint="eastAsia"/>
          <w:color w:val="000000"/>
        </w:rPr>
        <w:t>上调了2021财年产销目标</w:t>
      </w:r>
      <w:r w:rsidR="009E25E0">
        <w:rPr>
          <w:rFonts w:ascii="宋体" w:hAnsi="宋体" w:hint="eastAsia"/>
          <w:color w:val="000000"/>
        </w:rPr>
        <w:t>上限目标200万吨</w:t>
      </w:r>
      <w:r w:rsidR="009E25E0" w:rsidRPr="009E25E0">
        <w:rPr>
          <w:rFonts w:ascii="宋体" w:hAnsi="宋体" w:hint="eastAsia"/>
          <w:color w:val="000000"/>
        </w:rPr>
        <w:t>（调整前为2.76～2.86</w:t>
      </w:r>
      <w:r w:rsidR="009E25E0">
        <w:rPr>
          <w:rFonts w:ascii="宋体" w:hAnsi="宋体" w:hint="eastAsia"/>
          <w:color w:val="000000"/>
        </w:rPr>
        <w:t>亿吨）</w:t>
      </w:r>
      <w:r>
        <w:rPr>
          <w:rFonts w:ascii="宋体" w:hAnsi="宋体" w:hint="eastAsia"/>
          <w:color w:val="000000"/>
        </w:rPr>
        <w:t>，</w:t>
      </w:r>
      <w:r w:rsidR="009E25E0">
        <w:rPr>
          <w:rFonts w:ascii="宋体" w:hAnsi="宋体" w:hint="eastAsia"/>
          <w:color w:val="000000"/>
        </w:rPr>
        <w:t>FMG调整频率是四大矿山中最低的，基本保持平稳。BHP新增产能也为替代项目，</w:t>
      </w:r>
      <w:r w:rsidR="009E25E0" w:rsidRPr="009E25E0">
        <w:rPr>
          <w:rFonts w:ascii="宋体" w:hAnsi="宋体" w:hint="eastAsia"/>
          <w:color w:val="000000"/>
        </w:rPr>
        <w:t>新增铁矿石项目South Flank，South Flank 已在2021年5月实现首次生产，预计三年内年铁矿石年产能提高至8000万吨，铁品从61%提高到62%，块矿年产占比从25%提高到30%至33%</w:t>
      </w:r>
      <w:r w:rsidR="009E25E0">
        <w:rPr>
          <w:rFonts w:ascii="宋体" w:hAnsi="宋体" w:hint="eastAsia"/>
          <w:color w:val="000000"/>
        </w:rPr>
        <w:t>左右，</w:t>
      </w:r>
      <w:r w:rsidR="009E25E0" w:rsidRPr="009E25E0">
        <w:rPr>
          <w:rFonts w:ascii="宋体" w:hAnsi="宋体" w:hint="eastAsia"/>
          <w:color w:val="000000"/>
        </w:rPr>
        <w:t>替代即将枯竭的同量产能杨迪矿。</w:t>
      </w:r>
      <w:r w:rsidR="00175112">
        <w:rPr>
          <w:rFonts w:ascii="宋体" w:hAnsi="宋体" w:hint="eastAsia"/>
          <w:color w:val="000000"/>
        </w:rPr>
        <w:t>2021财年销量为2.84亿吨，较指导量低仅200万吨。</w:t>
      </w:r>
      <w:r w:rsidR="009E25E0">
        <w:rPr>
          <w:rFonts w:ascii="宋体" w:hAnsi="宋体" w:hint="eastAsia"/>
          <w:color w:val="000000"/>
        </w:rPr>
        <w:t>2022财年</w:t>
      </w:r>
      <w:r w:rsidR="009E25E0" w:rsidRPr="009E25E0">
        <w:rPr>
          <w:rFonts w:ascii="宋体" w:hAnsi="宋体" w:hint="eastAsia"/>
          <w:color w:val="000000"/>
        </w:rPr>
        <w:t xml:space="preserve"> </w:t>
      </w:r>
      <w:r w:rsidR="009E25E0">
        <w:rPr>
          <w:rFonts w:ascii="宋体" w:hAnsi="宋体" w:hint="eastAsia"/>
          <w:color w:val="000000"/>
        </w:rPr>
        <w:t>BHP目标指导量为2.78</w:t>
      </w:r>
      <w:r w:rsidR="009E25E0" w:rsidRPr="00C9401C">
        <w:rPr>
          <w:rFonts w:ascii="宋体" w:hAnsi="宋体" w:hint="eastAsia"/>
          <w:color w:val="000000"/>
        </w:rPr>
        <w:t>～</w:t>
      </w:r>
      <w:r w:rsidR="009E25E0">
        <w:rPr>
          <w:rFonts w:ascii="宋体" w:hAnsi="宋体" w:hint="eastAsia"/>
          <w:color w:val="000000"/>
        </w:rPr>
        <w:t>2.88</w:t>
      </w:r>
      <w:r w:rsidR="009E25E0" w:rsidRPr="00C9401C">
        <w:rPr>
          <w:rFonts w:ascii="宋体" w:hAnsi="宋体" w:hint="eastAsia"/>
          <w:color w:val="000000"/>
        </w:rPr>
        <w:t>亿</w:t>
      </w:r>
      <w:r w:rsidR="009E25E0">
        <w:rPr>
          <w:rFonts w:ascii="宋体" w:hAnsi="宋体" w:hint="eastAsia"/>
          <w:color w:val="000000"/>
        </w:rPr>
        <w:t>吨，与2021财年指导量保持一致，我们预估2022</w:t>
      </w:r>
      <w:r w:rsidR="00175112">
        <w:rPr>
          <w:rFonts w:ascii="宋体" w:hAnsi="宋体" w:hint="eastAsia"/>
          <w:color w:val="000000"/>
        </w:rPr>
        <w:t>财</w:t>
      </w:r>
      <w:r w:rsidR="009E25E0">
        <w:rPr>
          <w:rFonts w:ascii="宋体" w:hAnsi="宋体" w:hint="eastAsia"/>
          <w:color w:val="000000"/>
        </w:rPr>
        <w:t>年BHP仍将保持高完成度，产销量仍将接近目标上限值</w:t>
      </w:r>
      <w:r w:rsidR="00175112">
        <w:rPr>
          <w:rFonts w:ascii="宋体" w:hAnsi="宋体" w:hint="eastAsia"/>
          <w:color w:val="000000"/>
        </w:rPr>
        <w:t>。</w:t>
      </w:r>
    </w:p>
    <w:p w:rsidR="00175112" w:rsidRDefault="009E25E0" w:rsidP="00175112">
      <w:pPr>
        <w:spacing w:after="120" w:line="312" w:lineRule="auto"/>
        <w:ind w:firstLineChars="246" w:firstLine="517"/>
        <w:rPr>
          <w:rFonts w:ascii="宋体" w:hAnsi="宋体" w:hint="eastAsia"/>
          <w:color w:val="000000"/>
        </w:rPr>
      </w:pPr>
      <w:r>
        <w:rPr>
          <w:rFonts w:ascii="宋体" w:hAnsi="宋体" w:hint="eastAsia"/>
          <w:color w:val="000000"/>
        </w:rPr>
        <w:t>FMG新增项目推迟至2022年年底，当前产能保持稳定。其中</w:t>
      </w:r>
      <w:r w:rsidRPr="009E25E0">
        <w:rPr>
          <w:rFonts w:ascii="宋体" w:hAnsi="宋体" w:hint="eastAsia"/>
          <w:color w:val="000000"/>
        </w:rPr>
        <w:t>Eliwana矿山及铁路项目于2020年12月份投产，产能4000万吨，帮助维持FMG</w:t>
      </w:r>
      <w:r>
        <w:rPr>
          <w:rFonts w:ascii="宋体" w:hAnsi="宋体" w:hint="eastAsia"/>
          <w:color w:val="000000"/>
        </w:rPr>
        <w:t>产量；</w:t>
      </w:r>
      <w:r w:rsidRPr="009E25E0">
        <w:rPr>
          <w:rFonts w:ascii="宋体" w:hAnsi="宋体" w:hint="eastAsia"/>
          <w:color w:val="000000"/>
        </w:rPr>
        <w:t>高品位磁铁矿铁桥项目（Iron Bridge Magnetite Project）将在2022年12月（推迟半年）生产67%铁精粉，将使FMG产品的平均品位超过60%，年产能2200万吨，铁桥项目是FMG 磁铁矿私人有限公司（69％股份）与台塑钢铁铁桥私人有限公司（31％股份）组成的非法</w:t>
      </w:r>
      <w:r w:rsidRPr="009E25E0">
        <w:rPr>
          <w:rFonts w:ascii="宋体" w:hAnsi="宋体" w:hint="eastAsia"/>
          <w:color w:val="000000"/>
        </w:rPr>
        <w:lastRenderedPageBreak/>
        <w:t>人合资公司</w:t>
      </w:r>
      <w:r w:rsidR="00175112">
        <w:rPr>
          <w:rFonts w:ascii="宋体" w:hAnsi="宋体" w:hint="eastAsia"/>
          <w:color w:val="000000"/>
        </w:rPr>
        <w:t>。2021财年销量为1.82亿吨，高出指导量最高值200万吨。2022财年FMG目标指导量为1.80</w:t>
      </w:r>
      <w:r w:rsidR="00175112" w:rsidRPr="00C9401C">
        <w:rPr>
          <w:rFonts w:ascii="宋体" w:hAnsi="宋体" w:hint="eastAsia"/>
          <w:color w:val="000000"/>
        </w:rPr>
        <w:t>～</w:t>
      </w:r>
      <w:r w:rsidR="00175112">
        <w:rPr>
          <w:rFonts w:ascii="宋体" w:hAnsi="宋体" w:hint="eastAsia"/>
          <w:color w:val="000000"/>
        </w:rPr>
        <w:t>1.85</w:t>
      </w:r>
      <w:r w:rsidR="00175112" w:rsidRPr="00C9401C">
        <w:rPr>
          <w:rFonts w:ascii="宋体" w:hAnsi="宋体" w:hint="eastAsia"/>
          <w:color w:val="000000"/>
        </w:rPr>
        <w:t>亿</w:t>
      </w:r>
      <w:r w:rsidR="00175112">
        <w:rPr>
          <w:rFonts w:ascii="宋体" w:hAnsi="宋体" w:hint="eastAsia"/>
          <w:color w:val="000000"/>
        </w:rPr>
        <w:t>吨，与2021财年指导量提高500万吨，我们预估2022财年FMG仍或将超额完成，产销量同比增加</w:t>
      </w:r>
      <w:r w:rsidR="00831ACB">
        <w:rPr>
          <w:rFonts w:ascii="宋体" w:hAnsi="宋体" w:hint="eastAsia"/>
          <w:color w:val="000000"/>
        </w:rPr>
        <w:t>4</w:t>
      </w:r>
      <w:r w:rsidR="00175112">
        <w:rPr>
          <w:rFonts w:ascii="宋体" w:hAnsi="宋体" w:hint="eastAsia"/>
          <w:color w:val="000000"/>
        </w:rPr>
        <w:t>00万吨。</w:t>
      </w:r>
    </w:p>
    <w:p w:rsidR="006D197F" w:rsidRPr="0041680F" w:rsidRDefault="006D197F" w:rsidP="006D197F">
      <w:pPr>
        <w:spacing w:line="360" w:lineRule="auto"/>
        <w:ind w:left="422"/>
        <w:jc w:val="center"/>
        <w:rPr>
          <w:rFonts w:hint="eastAsia"/>
          <w:b/>
        </w:rPr>
      </w:pPr>
      <w:r>
        <w:rPr>
          <w:rFonts w:hint="eastAsia"/>
          <w:color w:val="35A543"/>
          <w:sz w:val="18"/>
          <w:szCs w:val="18"/>
        </w:rPr>
        <w:t>表</w:t>
      </w:r>
      <w:r w:rsidR="00BD061B">
        <w:rPr>
          <w:rFonts w:hint="eastAsia"/>
          <w:color w:val="35A543"/>
          <w:sz w:val="18"/>
          <w:szCs w:val="18"/>
        </w:rPr>
        <w:t>3</w:t>
      </w:r>
      <w:r>
        <w:rPr>
          <w:rFonts w:hint="eastAsia"/>
          <w:color w:val="35A543"/>
          <w:sz w:val="18"/>
          <w:szCs w:val="18"/>
        </w:rPr>
        <w:t xml:space="preserve">  </w:t>
      </w:r>
      <w:r>
        <w:rPr>
          <w:rFonts w:hint="eastAsia"/>
          <w:color w:val="35A543"/>
          <w:sz w:val="18"/>
          <w:szCs w:val="18"/>
        </w:rPr>
        <w:t>四大矿山</w:t>
      </w:r>
      <w:r w:rsidR="002959B9">
        <w:rPr>
          <w:rFonts w:hint="eastAsia"/>
          <w:color w:val="35A543"/>
          <w:sz w:val="18"/>
          <w:szCs w:val="18"/>
        </w:rPr>
        <w:t>2021</w:t>
      </w:r>
      <w:r w:rsidR="002959B9">
        <w:rPr>
          <w:rFonts w:hint="eastAsia"/>
          <w:color w:val="35A543"/>
          <w:sz w:val="18"/>
          <w:szCs w:val="18"/>
        </w:rPr>
        <w:t>年产量</w:t>
      </w:r>
      <w:r>
        <w:rPr>
          <w:rFonts w:hint="eastAsia"/>
          <w:color w:val="35A543"/>
          <w:sz w:val="18"/>
          <w:szCs w:val="18"/>
        </w:rPr>
        <w:t>变动情况</w:t>
      </w:r>
    </w:p>
    <w:p w:rsidR="006D197F" w:rsidRDefault="009C5DE3" w:rsidP="00011C3F">
      <w:pPr>
        <w:spacing w:after="120" w:line="312" w:lineRule="auto"/>
        <w:jc w:val="center"/>
        <w:rPr>
          <w:rFonts w:hint="eastAsia"/>
        </w:rPr>
      </w:pPr>
      <w:r w:rsidRPr="00831ACB">
        <w:rPr>
          <w:rFonts w:hint="eastAsia"/>
          <w:noProof/>
        </w:rPr>
        <w:drawing>
          <wp:inline distT="0" distB="0" distL="0" distR="0">
            <wp:extent cx="5796280" cy="217043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96280" cy="2170430"/>
                    </a:xfrm>
                    <a:prstGeom prst="rect">
                      <a:avLst/>
                    </a:prstGeom>
                    <a:noFill/>
                    <a:ln>
                      <a:noFill/>
                    </a:ln>
                  </pic:spPr>
                </pic:pic>
              </a:graphicData>
            </a:graphic>
          </wp:inline>
        </w:drawing>
      </w:r>
    </w:p>
    <w:p w:rsidR="00011C3F" w:rsidRPr="00011C3F" w:rsidRDefault="00011C3F" w:rsidP="00011C3F">
      <w:pPr>
        <w:spacing w:after="120" w:line="312" w:lineRule="auto"/>
        <w:ind w:firstLine="420"/>
        <w:jc w:val="center"/>
        <w:rPr>
          <w:rFonts w:ascii="宋体" w:hAnsi="宋体" w:hint="eastAsia"/>
          <w:color w:val="000000"/>
        </w:rPr>
      </w:pPr>
      <w:r w:rsidRPr="00760CF8">
        <w:rPr>
          <w:rFonts w:ascii="Times New Roman" w:hAnsi="Times New Roman" w:hint="eastAsia"/>
          <w:color w:val="00B050"/>
          <w:sz w:val="18"/>
          <w:szCs w:val="18"/>
        </w:rPr>
        <w:t>数据来源：</w:t>
      </w:r>
      <w:r w:rsidRPr="00760CF8">
        <w:rPr>
          <w:rFonts w:ascii="Times New Roman" w:hAnsi="Times New Roman" w:hint="eastAsia"/>
          <w:color w:val="00B050"/>
          <w:sz w:val="18"/>
          <w:szCs w:val="18"/>
        </w:rPr>
        <w:t xml:space="preserve">Mysteel </w:t>
      </w:r>
      <w:r w:rsidRPr="00760CF8">
        <w:rPr>
          <w:rFonts w:ascii="Times New Roman" w:hAnsi="Times New Roman"/>
          <w:color w:val="00B050"/>
          <w:sz w:val="18"/>
          <w:szCs w:val="18"/>
        </w:rPr>
        <w:t>中钢期货</w:t>
      </w:r>
    </w:p>
    <w:p w:rsidR="006D197F" w:rsidRPr="00BD061B" w:rsidRDefault="004D3DE7" w:rsidP="00BD061B">
      <w:pPr>
        <w:spacing w:after="120" w:line="312" w:lineRule="auto"/>
        <w:ind w:firstLineChars="196" w:firstLine="412"/>
        <w:rPr>
          <w:rFonts w:ascii="宋体" w:hAnsi="宋体" w:hint="eastAsia"/>
          <w:color w:val="000000"/>
        </w:rPr>
      </w:pPr>
      <w:r w:rsidRPr="00BD061B">
        <w:rPr>
          <w:rFonts w:ascii="宋体" w:hAnsi="宋体" w:hint="eastAsia"/>
          <w:color w:val="000000"/>
        </w:rPr>
        <w:t>综合来看，2022年主流矿山供应仍有增量空间，主要贡献仍将来自巴西淡水河谷，澳洲方面增量相对</w:t>
      </w:r>
      <w:r w:rsidR="00BD061B">
        <w:rPr>
          <w:rFonts w:ascii="宋体" w:hAnsi="宋体" w:hint="eastAsia"/>
          <w:color w:val="000000"/>
        </w:rPr>
        <w:t>稳定</w:t>
      </w:r>
      <w:r w:rsidRPr="00BD061B">
        <w:rPr>
          <w:rFonts w:ascii="宋体" w:hAnsi="宋体" w:hint="eastAsia"/>
          <w:color w:val="000000"/>
        </w:rPr>
        <w:t>，</w:t>
      </w:r>
      <w:r w:rsidR="00CA0FC4">
        <w:rPr>
          <w:rFonts w:ascii="宋体" w:hAnsi="宋体" w:hint="eastAsia"/>
          <w:color w:val="000000"/>
        </w:rPr>
        <w:t>总供应增加3100万吨，非主流矿同比将出现1000万吨减量，国产矿精粉产量供应下降约590万吨，则2022年国内铁矿石总供应变动为575万吨，供应端仍有增量。</w:t>
      </w:r>
    </w:p>
    <w:p w:rsidR="001902EA" w:rsidRDefault="007B67D6" w:rsidP="0065406D">
      <w:pPr>
        <w:spacing w:line="360" w:lineRule="auto"/>
        <w:rPr>
          <w:rFonts w:hint="eastAsia"/>
          <w:b/>
        </w:rPr>
      </w:pPr>
      <w:r>
        <w:rPr>
          <w:rFonts w:hint="eastAsia"/>
          <w:b/>
        </w:rPr>
        <w:t>三、需求端：</w:t>
      </w:r>
      <w:r w:rsidR="0004259F">
        <w:rPr>
          <w:rFonts w:hint="eastAsia"/>
          <w:b/>
        </w:rPr>
        <w:t>国内需求整体走弱</w:t>
      </w:r>
      <w:r w:rsidR="0065406D">
        <w:rPr>
          <w:rFonts w:hint="eastAsia"/>
          <w:b/>
        </w:rPr>
        <w:t>，</w:t>
      </w:r>
      <w:r w:rsidR="0004259F">
        <w:rPr>
          <w:rFonts w:hint="eastAsia"/>
          <w:b/>
        </w:rPr>
        <w:t>但上半年存环比增量</w:t>
      </w:r>
    </w:p>
    <w:p w:rsidR="00F76748" w:rsidRDefault="00DE2CC7" w:rsidP="009F26D7">
      <w:pPr>
        <w:spacing w:after="120" w:line="312" w:lineRule="auto"/>
        <w:ind w:firstLineChars="196" w:firstLine="412"/>
        <w:rPr>
          <w:rFonts w:ascii="宋体" w:hAnsi="宋体" w:hint="eastAsia"/>
          <w:color w:val="000000"/>
        </w:rPr>
      </w:pPr>
      <w:r>
        <w:rPr>
          <w:rFonts w:ascii="宋体" w:hAnsi="宋体" w:hint="eastAsia"/>
          <w:color w:val="000000"/>
        </w:rPr>
        <w:t>2021年上半年由于新增产能投放、产能利用率提升、唐山以外地区</w:t>
      </w:r>
      <w:r w:rsidR="00995CB3">
        <w:rPr>
          <w:rFonts w:ascii="宋体" w:hAnsi="宋体" w:hint="eastAsia"/>
          <w:color w:val="000000"/>
        </w:rPr>
        <w:t>环保限产宽松、钢厂盈利能力平稳以及终端需求强劲等因素共同作用下生铁产量不断释放，</w:t>
      </w:r>
      <w:r>
        <w:rPr>
          <w:rFonts w:ascii="宋体" w:hAnsi="宋体" w:hint="eastAsia"/>
          <w:color w:val="000000"/>
        </w:rPr>
        <w:t>但下半年粗钢压减政策严格执行叠加钢厂低利润水平下主动限产，铁水产量出现断崖式下跌并且持续维持低位水平，</w:t>
      </w:r>
      <w:r w:rsidR="00311FF6">
        <w:rPr>
          <w:rFonts w:ascii="宋体" w:hAnsi="宋体" w:hint="eastAsia"/>
          <w:color w:val="000000"/>
        </w:rPr>
        <w:t>根据国家统计局数据，202</w:t>
      </w:r>
      <w:r>
        <w:rPr>
          <w:rFonts w:ascii="宋体" w:hAnsi="宋体" w:hint="eastAsia"/>
          <w:color w:val="000000"/>
        </w:rPr>
        <w:t>1</w:t>
      </w:r>
      <w:r w:rsidR="00311FF6">
        <w:rPr>
          <w:rFonts w:ascii="宋体" w:hAnsi="宋体" w:hint="eastAsia"/>
          <w:color w:val="000000"/>
        </w:rPr>
        <w:t>年</w:t>
      </w:r>
      <w:r w:rsidR="00311FF6" w:rsidRPr="003A0F6E">
        <w:rPr>
          <w:rFonts w:ascii="宋体" w:hAnsi="宋体" w:hint="eastAsia"/>
          <w:color w:val="000000"/>
        </w:rPr>
        <w:t>1</w:t>
      </w:r>
      <w:r w:rsidR="00311FF6">
        <w:rPr>
          <w:rFonts w:ascii="宋体" w:hAnsi="宋体" w:hint="eastAsia"/>
          <w:color w:val="000000"/>
        </w:rPr>
        <w:t>～11</w:t>
      </w:r>
      <w:r w:rsidR="00311FF6" w:rsidRPr="003A0F6E">
        <w:rPr>
          <w:rFonts w:ascii="宋体" w:hAnsi="宋体" w:hint="eastAsia"/>
          <w:color w:val="000000"/>
        </w:rPr>
        <w:t>月</w:t>
      </w:r>
      <w:r w:rsidR="00311FF6">
        <w:rPr>
          <w:rFonts w:ascii="宋体" w:hAnsi="宋体" w:hint="eastAsia"/>
          <w:color w:val="000000"/>
        </w:rPr>
        <w:t>我国生铁累计产量</w:t>
      </w:r>
      <w:r>
        <w:rPr>
          <w:rFonts w:ascii="宋体" w:hAnsi="宋体" w:hint="eastAsia"/>
          <w:color w:val="000000"/>
        </w:rPr>
        <w:t>7</w:t>
      </w:r>
      <w:r w:rsidR="00666D79">
        <w:rPr>
          <w:rFonts w:ascii="宋体" w:hAnsi="宋体" w:hint="eastAsia"/>
          <w:color w:val="000000"/>
        </w:rPr>
        <w:t>.</w:t>
      </w:r>
      <w:r>
        <w:rPr>
          <w:rFonts w:ascii="宋体" w:hAnsi="宋体" w:hint="eastAsia"/>
          <w:color w:val="000000"/>
        </w:rPr>
        <w:t>96</w:t>
      </w:r>
      <w:r w:rsidR="00311FF6" w:rsidRPr="003A0F6E">
        <w:rPr>
          <w:rFonts w:ascii="宋体" w:hAnsi="宋体" w:hint="eastAsia"/>
          <w:color w:val="000000"/>
        </w:rPr>
        <w:t>万吨，</w:t>
      </w:r>
      <w:r w:rsidR="00311FF6">
        <w:rPr>
          <w:rFonts w:ascii="宋体" w:hAnsi="宋体" w:hint="eastAsia"/>
          <w:color w:val="000000"/>
        </w:rPr>
        <w:t>202</w:t>
      </w:r>
      <w:r w:rsidR="003B1389">
        <w:rPr>
          <w:rFonts w:ascii="宋体" w:hAnsi="宋体" w:hint="eastAsia"/>
          <w:color w:val="000000"/>
        </w:rPr>
        <w:t>1</w:t>
      </w:r>
      <w:r w:rsidR="00311FF6">
        <w:rPr>
          <w:rFonts w:ascii="宋体" w:hAnsi="宋体" w:hint="eastAsia"/>
          <w:color w:val="000000"/>
        </w:rPr>
        <w:t>年预计生铁产量约8.</w:t>
      </w:r>
      <w:r w:rsidR="00666D79">
        <w:rPr>
          <w:rFonts w:ascii="宋体" w:hAnsi="宋体" w:hint="eastAsia"/>
          <w:color w:val="000000"/>
        </w:rPr>
        <w:t>58</w:t>
      </w:r>
      <w:r w:rsidR="00311FF6">
        <w:rPr>
          <w:rFonts w:ascii="宋体" w:hAnsi="宋体" w:hint="eastAsia"/>
          <w:color w:val="000000"/>
        </w:rPr>
        <w:t>亿吨，</w:t>
      </w:r>
      <w:r w:rsidR="00311FF6" w:rsidRPr="003A0F6E">
        <w:rPr>
          <w:rFonts w:ascii="宋体" w:hAnsi="宋体" w:hint="eastAsia"/>
          <w:color w:val="000000"/>
        </w:rPr>
        <w:t>同比</w:t>
      </w:r>
      <w:r>
        <w:rPr>
          <w:rFonts w:ascii="宋体" w:hAnsi="宋体" w:hint="eastAsia"/>
          <w:color w:val="000000"/>
        </w:rPr>
        <w:t>下降</w:t>
      </w:r>
      <w:r w:rsidR="00666D79">
        <w:rPr>
          <w:rFonts w:ascii="宋体" w:hAnsi="宋体" w:hint="eastAsia"/>
          <w:color w:val="000000"/>
        </w:rPr>
        <w:t>22</w:t>
      </w:r>
      <w:r w:rsidR="00F76748">
        <w:rPr>
          <w:rFonts w:ascii="宋体" w:hAnsi="宋体" w:hint="eastAsia"/>
          <w:color w:val="000000"/>
        </w:rPr>
        <w:t>50</w:t>
      </w:r>
      <w:r>
        <w:rPr>
          <w:rFonts w:ascii="宋体" w:hAnsi="宋体" w:hint="eastAsia"/>
          <w:color w:val="000000"/>
        </w:rPr>
        <w:t>万吨，降</w:t>
      </w:r>
      <w:r w:rsidR="00311FF6" w:rsidRPr="003A0F6E">
        <w:rPr>
          <w:rFonts w:ascii="宋体" w:hAnsi="宋体" w:hint="eastAsia"/>
          <w:color w:val="000000"/>
        </w:rPr>
        <w:t>幅</w:t>
      </w:r>
      <w:r w:rsidR="00F76748">
        <w:rPr>
          <w:rFonts w:ascii="宋体" w:hAnsi="宋体" w:hint="eastAsia"/>
          <w:color w:val="000000"/>
        </w:rPr>
        <w:t>2.55</w:t>
      </w:r>
      <w:r w:rsidR="00311FF6" w:rsidRPr="003A0F6E">
        <w:rPr>
          <w:rFonts w:ascii="宋体" w:hAnsi="宋体" w:hint="eastAsia"/>
          <w:color w:val="000000"/>
        </w:rPr>
        <w:t>%。</w:t>
      </w:r>
      <w:r w:rsidR="00F76748" w:rsidRPr="00F76748">
        <w:rPr>
          <w:rFonts w:ascii="宋体" w:hAnsi="宋体" w:hint="eastAsia"/>
          <w:color w:val="000000"/>
        </w:rPr>
        <w:t>国家统计局数据显示，1-11月粗钢累计产量94636万吨，同比下降2.6%。2021年下半年产量呈逐月下滑态势，以此推算12月产量或进一步低于11月水平，即使与11月持平，全年产量预计10.16亿吨，较2020年的10.65亿吨低4933万吨，同比下降4.6%。</w:t>
      </w:r>
      <w:r w:rsidR="00F76748">
        <w:rPr>
          <w:rFonts w:ascii="宋体" w:hAnsi="宋体" w:hint="eastAsia"/>
          <w:color w:val="000000"/>
        </w:rPr>
        <w:t>从上述比较可以</w:t>
      </w:r>
      <w:r w:rsidR="009F26D7">
        <w:rPr>
          <w:rFonts w:ascii="宋体" w:hAnsi="宋体" w:hint="eastAsia"/>
          <w:color w:val="000000"/>
        </w:rPr>
        <w:t>得到2021年</w:t>
      </w:r>
      <w:r w:rsidR="00F76748">
        <w:rPr>
          <w:rFonts w:ascii="宋体" w:hAnsi="宋体" w:hint="eastAsia"/>
          <w:color w:val="000000"/>
        </w:rPr>
        <w:t>由生铁贡献粗钢45%左右减量，</w:t>
      </w:r>
      <w:r w:rsidR="009F26D7">
        <w:rPr>
          <w:rFonts w:ascii="宋体" w:hAnsi="宋体" w:hint="eastAsia"/>
          <w:color w:val="000000"/>
        </w:rPr>
        <w:t>假设2022年粗钢产量继续下降</w:t>
      </w:r>
      <w:r w:rsidR="003B1389">
        <w:rPr>
          <w:rFonts w:ascii="宋体" w:hAnsi="宋体" w:hint="eastAsia"/>
          <w:color w:val="000000"/>
        </w:rPr>
        <w:t>1500</w:t>
      </w:r>
      <w:r w:rsidR="009F26D7">
        <w:rPr>
          <w:rFonts w:ascii="宋体" w:hAnsi="宋体" w:hint="eastAsia"/>
          <w:color w:val="000000"/>
        </w:rPr>
        <w:t>万吨左右，则我们预计2022年国内铁水下降</w:t>
      </w:r>
      <w:r w:rsidR="003B1389">
        <w:rPr>
          <w:rFonts w:ascii="宋体" w:hAnsi="宋体" w:hint="eastAsia"/>
          <w:color w:val="000000"/>
        </w:rPr>
        <w:t>675</w:t>
      </w:r>
      <w:r w:rsidR="009F26D7">
        <w:rPr>
          <w:rFonts w:ascii="宋体" w:hAnsi="宋体" w:hint="eastAsia"/>
          <w:color w:val="000000"/>
        </w:rPr>
        <w:t>万吨，对应铁矿石需求</w:t>
      </w:r>
      <w:r w:rsidR="004806B3">
        <w:rPr>
          <w:rFonts w:ascii="宋体" w:hAnsi="宋体" w:hint="eastAsia"/>
          <w:color w:val="000000"/>
        </w:rPr>
        <w:t>下降</w:t>
      </w:r>
      <w:r w:rsidR="003B1389">
        <w:rPr>
          <w:rFonts w:ascii="宋体" w:hAnsi="宋体" w:hint="eastAsia"/>
          <w:color w:val="000000"/>
        </w:rPr>
        <w:t>1080</w:t>
      </w:r>
      <w:r w:rsidR="009F26D7">
        <w:rPr>
          <w:rFonts w:ascii="宋体" w:hAnsi="宋体" w:hint="eastAsia"/>
          <w:color w:val="000000"/>
        </w:rPr>
        <w:t>万吨</w:t>
      </w:r>
      <w:r w:rsidR="004806B3">
        <w:rPr>
          <w:rFonts w:ascii="宋体" w:hAnsi="宋体" w:hint="eastAsia"/>
          <w:color w:val="000000"/>
        </w:rPr>
        <w:t>。</w:t>
      </w:r>
      <w:r w:rsidR="009F26D7" w:rsidRPr="009F26D7">
        <w:rPr>
          <w:rFonts w:ascii="宋体" w:hAnsi="宋体" w:hint="eastAsia"/>
          <w:color w:val="000000"/>
        </w:rPr>
        <w:t xml:space="preserve"> </w:t>
      </w:r>
    </w:p>
    <w:p w:rsidR="009F26D7" w:rsidRDefault="0004259F" w:rsidP="0004259F">
      <w:pPr>
        <w:spacing w:after="120" w:line="312" w:lineRule="auto"/>
        <w:ind w:firstLineChars="196" w:firstLine="412"/>
        <w:rPr>
          <w:rFonts w:ascii="宋体" w:hAnsi="宋体" w:hint="eastAsia"/>
          <w:color w:val="000000"/>
        </w:rPr>
      </w:pPr>
      <w:r>
        <w:rPr>
          <w:rFonts w:ascii="宋体" w:hAnsi="宋体" w:hint="eastAsia"/>
          <w:color w:val="000000"/>
        </w:rPr>
        <w:t>我们预计2022年上半年粗钢产量存在环比增量空间，对应铁水产量存在较大环比增量预期。</w:t>
      </w:r>
      <w:r w:rsidR="003B1389">
        <w:rPr>
          <w:rFonts w:ascii="宋体" w:hAnsi="宋体" w:hint="eastAsia"/>
          <w:color w:val="000000"/>
        </w:rPr>
        <w:t>根据上述假设，我们预估</w:t>
      </w:r>
      <w:r w:rsidR="009F26D7">
        <w:rPr>
          <w:rFonts w:ascii="宋体" w:hAnsi="宋体" w:hint="eastAsia"/>
          <w:color w:val="000000"/>
        </w:rPr>
        <w:t>2022年</w:t>
      </w:r>
      <w:r w:rsidR="003B1389">
        <w:rPr>
          <w:rFonts w:ascii="宋体" w:hAnsi="宋体" w:hint="eastAsia"/>
          <w:color w:val="000000"/>
        </w:rPr>
        <w:t>全国</w:t>
      </w:r>
      <w:r w:rsidR="009F26D7">
        <w:rPr>
          <w:rFonts w:ascii="宋体" w:hAnsi="宋体" w:hint="eastAsia"/>
          <w:color w:val="000000"/>
        </w:rPr>
        <w:t>铁水年均日均铁水下降</w:t>
      </w:r>
      <w:r w:rsidR="003B1389">
        <w:rPr>
          <w:rFonts w:ascii="宋体" w:hAnsi="宋体" w:hint="eastAsia"/>
          <w:color w:val="000000"/>
        </w:rPr>
        <w:t>1.9</w:t>
      </w:r>
      <w:r w:rsidR="009F26D7">
        <w:rPr>
          <w:rFonts w:ascii="宋体" w:hAnsi="宋体" w:hint="eastAsia"/>
          <w:color w:val="000000"/>
        </w:rPr>
        <w:t>万吨/日至</w:t>
      </w:r>
      <w:r w:rsidR="003B1389">
        <w:rPr>
          <w:rFonts w:ascii="宋体" w:hAnsi="宋体" w:hint="eastAsia"/>
          <w:color w:val="000000"/>
        </w:rPr>
        <w:t>233</w:t>
      </w:r>
      <w:r w:rsidR="009F26D7">
        <w:rPr>
          <w:rFonts w:ascii="宋体" w:hAnsi="宋体" w:hint="eastAsia"/>
          <w:color w:val="000000"/>
        </w:rPr>
        <w:t>万吨/日</w:t>
      </w:r>
      <w:r w:rsidR="003B1389">
        <w:rPr>
          <w:rFonts w:ascii="宋体" w:hAnsi="宋体" w:hint="eastAsia"/>
          <w:color w:val="000000"/>
        </w:rPr>
        <w:t>。</w:t>
      </w:r>
      <w:r w:rsidR="00BC7443">
        <w:rPr>
          <w:rFonts w:ascii="宋体" w:hAnsi="宋体" w:hint="eastAsia"/>
          <w:color w:val="000000"/>
        </w:rPr>
        <w:t>根据我的钢铁对全国247家钢厂铁水统计</w:t>
      </w:r>
      <w:r w:rsidR="003B1389">
        <w:rPr>
          <w:rFonts w:ascii="宋体" w:hAnsi="宋体" w:hint="eastAsia"/>
          <w:color w:val="000000"/>
        </w:rPr>
        <w:t>口径</w:t>
      </w:r>
      <w:r w:rsidR="00BC7443">
        <w:rPr>
          <w:rFonts w:ascii="宋体" w:hAnsi="宋体" w:hint="eastAsia"/>
          <w:color w:val="000000"/>
        </w:rPr>
        <w:t>，2021年日均铁水产量为228万吨，较2020年日均铁水产量239万吨下降11万吨/日，降幅5%，</w:t>
      </w:r>
      <w:r w:rsidR="009F26D7">
        <w:rPr>
          <w:rFonts w:ascii="宋体" w:hAnsi="宋体" w:hint="eastAsia"/>
          <w:color w:val="000000"/>
        </w:rPr>
        <w:t>2021上半年日均铁水产量为240.5万吨，下半年为216万吨/日，其中11月、12月份基本保持在200万吨/日附近</w:t>
      </w:r>
      <w:r>
        <w:rPr>
          <w:rFonts w:ascii="宋体" w:hAnsi="宋体" w:hint="eastAsia"/>
          <w:color w:val="000000"/>
        </w:rPr>
        <w:t>，当前铁水水平处于预估的全年铁水产量偏低位置。</w:t>
      </w:r>
    </w:p>
    <w:p w:rsidR="00995CB3" w:rsidRPr="00770A6D" w:rsidRDefault="00770A6D" w:rsidP="00271265">
      <w:pPr>
        <w:spacing w:after="120" w:line="312" w:lineRule="auto"/>
        <w:ind w:firstLine="420"/>
        <w:jc w:val="center"/>
        <w:rPr>
          <w:rFonts w:ascii="宋体" w:hAnsi="宋体" w:hint="eastAsia"/>
          <w:color w:val="000000"/>
        </w:rPr>
      </w:pPr>
      <w:r w:rsidRPr="00760CF8">
        <w:rPr>
          <w:rFonts w:hint="eastAsia"/>
          <w:color w:val="35A543"/>
          <w:sz w:val="18"/>
          <w:szCs w:val="18"/>
        </w:rPr>
        <w:t>图</w:t>
      </w:r>
      <w:r w:rsidR="00D11F84">
        <w:rPr>
          <w:rFonts w:hint="eastAsia"/>
          <w:color w:val="35A543"/>
          <w:sz w:val="18"/>
          <w:szCs w:val="18"/>
        </w:rPr>
        <w:t>6</w:t>
      </w:r>
      <w:r>
        <w:rPr>
          <w:rFonts w:hint="eastAsia"/>
          <w:color w:val="35A543"/>
          <w:sz w:val="18"/>
          <w:szCs w:val="18"/>
        </w:rPr>
        <w:t xml:space="preserve">  </w:t>
      </w:r>
      <w:r>
        <w:rPr>
          <w:rFonts w:hint="eastAsia"/>
          <w:color w:val="35A543"/>
          <w:sz w:val="18"/>
          <w:szCs w:val="18"/>
        </w:rPr>
        <w:t>国内生铁产量</w:t>
      </w:r>
      <w:r w:rsidRPr="00760CF8">
        <w:rPr>
          <w:rFonts w:hint="eastAsia"/>
          <w:color w:val="35A543"/>
          <w:sz w:val="18"/>
          <w:szCs w:val="18"/>
        </w:rPr>
        <w:t>（万吨</w:t>
      </w:r>
      <w:r>
        <w:rPr>
          <w:rFonts w:hint="eastAsia"/>
          <w:color w:val="35A543"/>
          <w:sz w:val="18"/>
          <w:szCs w:val="18"/>
        </w:rPr>
        <w:t>，月度</w:t>
      </w:r>
      <w:r w:rsidRPr="00760CF8">
        <w:rPr>
          <w:rFonts w:hint="eastAsia"/>
          <w:color w:val="35A543"/>
          <w:sz w:val="18"/>
          <w:szCs w:val="18"/>
        </w:rPr>
        <w:t>）</w:t>
      </w:r>
      <w:r>
        <w:rPr>
          <w:rFonts w:hint="eastAsia"/>
          <w:color w:val="35A543"/>
          <w:sz w:val="18"/>
          <w:szCs w:val="18"/>
        </w:rPr>
        <w:t xml:space="preserve">                 </w:t>
      </w:r>
      <w:r w:rsidRPr="00760CF8">
        <w:rPr>
          <w:rFonts w:hint="eastAsia"/>
          <w:color w:val="35A543"/>
          <w:sz w:val="18"/>
          <w:szCs w:val="18"/>
        </w:rPr>
        <w:t>图</w:t>
      </w:r>
      <w:r w:rsidR="00D11F84">
        <w:rPr>
          <w:rFonts w:hint="eastAsia"/>
          <w:color w:val="35A543"/>
          <w:sz w:val="18"/>
          <w:szCs w:val="18"/>
        </w:rPr>
        <w:t>7</w:t>
      </w:r>
      <w:r>
        <w:rPr>
          <w:rFonts w:hint="eastAsia"/>
          <w:color w:val="35A543"/>
          <w:sz w:val="18"/>
          <w:szCs w:val="18"/>
        </w:rPr>
        <w:t xml:space="preserve">  </w:t>
      </w:r>
      <w:r>
        <w:rPr>
          <w:rFonts w:hint="eastAsia"/>
          <w:color w:val="35A543"/>
          <w:sz w:val="18"/>
          <w:szCs w:val="18"/>
        </w:rPr>
        <w:t>全国</w:t>
      </w:r>
      <w:r>
        <w:rPr>
          <w:rFonts w:hint="eastAsia"/>
          <w:color w:val="35A543"/>
          <w:sz w:val="18"/>
          <w:szCs w:val="18"/>
        </w:rPr>
        <w:t>247</w:t>
      </w:r>
      <w:r>
        <w:rPr>
          <w:rFonts w:hint="eastAsia"/>
          <w:color w:val="35A543"/>
          <w:sz w:val="18"/>
          <w:szCs w:val="18"/>
        </w:rPr>
        <w:t>家钢厂日均铁水产量</w:t>
      </w:r>
      <w:r w:rsidRPr="00760CF8">
        <w:rPr>
          <w:rFonts w:hint="eastAsia"/>
          <w:color w:val="35A543"/>
          <w:sz w:val="18"/>
          <w:szCs w:val="18"/>
        </w:rPr>
        <w:t>（</w:t>
      </w:r>
      <w:r>
        <w:rPr>
          <w:rFonts w:hint="eastAsia"/>
          <w:color w:val="35A543"/>
          <w:sz w:val="18"/>
          <w:szCs w:val="18"/>
        </w:rPr>
        <w:t>万吨，周度</w:t>
      </w:r>
      <w:r w:rsidRPr="00760CF8">
        <w:rPr>
          <w:rFonts w:hint="eastAsia"/>
          <w:color w:val="35A543"/>
          <w:sz w:val="18"/>
          <w:szCs w:val="18"/>
        </w:rPr>
        <w:t>）</w:t>
      </w:r>
      <w:r>
        <w:rPr>
          <w:rFonts w:hint="eastAsia"/>
          <w:color w:val="35A543"/>
          <w:sz w:val="18"/>
          <w:szCs w:val="18"/>
        </w:rPr>
        <w:t xml:space="preserve"> </w:t>
      </w:r>
    </w:p>
    <w:p w:rsidR="007B67D6" w:rsidRDefault="009C5DE3" w:rsidP="007B67D6">
      <w:pPr>
        <w:spacing w:line="360" w:lineRule="auto"/>
        <w:ind w:left="872"/>
        <w:rPr>
          <w:rFonts w:hint="eastAsia"/>
          <w:b/>
        </w:rPr>
      </w:pPr>
      <w:r w:rsidRPr="00F966BF">
        <w:rPr>
          <w:noProof/>
        </w:rPr>
        <w:lastRenderedPageBreak/>
        <w:drawing>
          <wp:inline distT="0" distB="0" distL="0" distR="0">
            <wp:extent cx="2536190" cy="1908175"/>
            <wp:effectExtent l="0" t="0" r="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36190" cy="1908175"/>
                    </a:xfrm>
                    <a:prstGeom prst="rect">
                      <a:avLst/>
                    </a:prstGeom>
                    <a:noFill/>
                    <a:ln>
                      <a:noFill/>
                    </a:ln>
                  </pic:spPr>
                </pic:pic>
              </a:graphicData>
            </a:graphic>
          </wp:inline>
        </w:drawing>
      </w:r>
      <w:r w:rsidR="00770A6D">
        <w:rPr>
          <w:rFonts w:hint="eastAsia"/>
          <w:noProof/>
        </w:rPr>
        <w:t xml:space="preserve">     </w:t>
      </w:r>
      <w:r w:rsidRPr="00F966BF">
        <w:rPr>
          <w:noProof/>
        </w:rPr>
        <w:drawing>
          <wp:inline distT="0" distB="0" distL="0" distR="0">
            <wp:extent cx="2576195" cy="1860550"/>
            <wp:effectExtent l="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76195" cy="1860550"/>
                    </a:xfrm>
                    <a:prstGeom prst="rect">
                      <a:avLst/>
                    </a:prstGeom>
                    <a:noFill/>
                    <a:ln>
                      <a:noFill/>
                    </a:ln>
                  </pic:spPr>
                </pic:pic>
              </a:graphicData>
            </a:graphic>
          </wp:inline>
        </w:drawing>
      </w:r>
    </w:p>
    <w:p w:rsidR="00770A6D" w:rsidRDefault="00770A6D" w:rsidP="0065406D">
      <w:pPr>
        <w:spacing w:after="120" w:line="312" w:lineRule="auto"/>
        <w:ind w:firstLine="420"/>
        <w:jc w:val="center"/>
        <w:rPr>
          <w:rFonts w:ascii="宋体" w:hAnsi="宋体" w:hint="eastAsia"/>
          <w:color w:val="000000"/>
        </w:rPr>
      </w:pPr>
      <w:r w:rsidRPr="00760CF8">
        <w:rPr>
          <w:rFonts w:hint="eastAsia"/>
          <w:color w:val="35A543"/>
          <w:sz w:val="18"/>
          <w:szCs w:val="18"/>
        </w:rPr>
        <w:t>数据来源：</w:t>
      </w:r>
      <w:r>
        <w:rPr>
          <w:rFonts w:ascii="Times New Roman" w:hAnsi="Times New Roman" w:hint="eastAsia"/>
          <w:color w:val="00B050"/>
          <w:sz w:val="18"/>
          <w:szCs w:val="18"/>
        </w:rPr>
        <w:t>Wind</w:t>
      </w:r>
      <w:r w:rsidRPr="00760CF8">
        <w:rPr>
          <w:rFonts w:hint="eastAsia"/>
          <w:color w:val="35A543"/>
          <w:sz w:val="18"/>
          <w:szCs w:val="18"/>
        </w:rPr>
        <w:t xml:space="preserve">  </w:t>
      </w:r>
      <w:r w:rsidRPr="00760CF8">
        <w:rPr>
          <w:rFonts w:hint="eastAsia"/>
          <w:color w:val="35A543"/>
          <w:sz w:val="18"/>
          <w:szCs w:val="18"/>
        </w:rPr>
        <w:t>中钢期货</w:t>
      </w:r>
      <w:r>
        <w:rPr>
          <w:rFonts w:hint="eastAsia"/>
          <w:color w:val="35A543"/>
          <w:sz w:val="18"/>
          <w:szCs w:val="18"/>
        </w:rPr>
        <w:t xml:space="preserve">                                </w:t>
      </w:r>
      <w:r w:rsidRPr="00760CF8">
        <w:rPr>
          <w:rFonts w:ascii="Times New Roman" w:hAnsi="Times New Roman" w:hint="eastAsia"/>
          <w:color w:val="00B050"/>
          <w:sz w:val="18"/>
          <w:szCs w:val="18"/>
        </w:rPr>
        <w:t>数据来源：</w:t>
      </w:r>
      <w:r w:rsidRPr="00760CF8">
        <w:rPr>
          <w:rFonts w:ascii="Times New Roman" w:hAnsi="Times New Roman" w:hint="eastAsia"/>
          <w:color w:val="00B050"/>
          <w:sz w:val="18"/>
          <w:szCs w:val="18"/>
        </w:rPr>
        <w:t xml:space="preserve">Mysteel </w:t>
      </w:r>
      <w:r w:rsidRPr="00760CF8">
        <w:rPr>
          <w:rFonts w:ascii="Times New Roman" w:hAnsi="Times New Roman"/>
          <w:color w:val="00B050"/>
          <w:sz w:val="18"/>
          <w:szCs w:val="18"/>
        </w:rPr>
        <w:t>中钢期货</w:t>
      </w:r>
    </w:p>
    <w:p w:rsidR="00823C2B" w:rsidRDefault="00823C2B" w:rsidP="00823C2B">
      <w:pPr>
        <w:spacing w:line="360" w:lineRule="auto"/>
        <w:rPr>
          <w:rFonts w:hint="eastAsia"/>
          <w:b/>
        </w:rPr>
      </w:pPr>
      <w:r w:rsidRPr="00823C2B">
        <w:rPr>
          <w:rFonts w:hint="eastAsia"/>
          <w:b/>
        </w:rPr>
        <w:t>四、</w:t>
      </w:r>
      <w:r w:rsidRPr="00823C2B">
        <w:rPr>
          <w:rFonts w:hint="eastAsia"/>
          <w:b/>
        </w:rPr>
        <w:t>202</w:t>
      </w:r>
      <w:r w:rsidR="004806B3">
        <w:rPr>
          <w:rFonts w:hint="eastAsia"/>
          <w:b/>
        </w:rPr>
        <w:t>2</w:t>
      </w:r>
      <w:r w:rsidRPr="00823C2B">
        <w:rPr>
          <w:rFonts w:hint="eastAsia"/>
          <w:b/>
        </w:rPr>
        <w:t>年铁矿石行情展望</w:t>
      </w:r>
    </w:p>
    <w:p w:rsidR="004B3E5F" w:rsidRDefault="005F32AD" w:rsidP="00166491">
      <w:pPr>
        <w:spacing w:after="120" w:line="312" w:lineRule="auto"/>
        <w:ind w:firstLineChars="196" w:firstLine="412"/>
        <w:rPr>
          <w:rFonts w:ascii="宋体" w:hAnsi="宋体" w:hint="eastAsia"/>
          <w:color w:val="000000"/>
        </w:rPr>
      </w:pPr>
      <w:r w:rsidRPr="00823C2B">
        <w:rPr>
          <w:rFonts w:ascii="宋体" w:hAnsi="宋体" w:hint="eastAsia"/>
          <w:color w:val="000000"/>
        </w:rPr>
        <w:t>总结来看，</w:t>
      </w:r>
      <w:r>
        <w:rPr>
          <w:rFonts w:ascii="宋体" w:hAnsi="宋体" w:hint="eastAsia"/>
          <w:color w:val="000000"/>
        </w:rPr>
        <w:t>202</w:t>
      </w:r>
      <w:r w:rsidR="004806B3">
        <w:rPr>
          <w:rFonts w:ascii="宋体" w:hAnsi="宋体" w:hint="eastAsia"/>
          <w:color w:val="000000"/>
        </w:rPr>
        <w:t>2</w:t>
      </w:r>
      <w:r>
        <w:rPr>
          <w:rFonts w:ascii="宋体" w:hAnsi="宋体" w:hint="eastAsia"/>
          <w:color w:val="000000"/>
        </w:rPr>
        <w:t>年</w:t>
      </w:r>
      <w:r w:rsidR="002A6FA0">
        <w:rPr>
          <w:rFonts w:ascii="宋体" w:hAnsi="宋体" w:hint="eastAsia"/>
          <w:color w:val="000000"/>
        </w:rPr>
        <w:t>全年</w:t>
      </w:r>
      <w:r w:rsidR="00823C2B" w:rsidRPr="00823C2B">
        <w:rPr>
          <w:rFonts w:ascii="宋体" w:hAnsi="宋体" w:hint="eastAsia"/>
          <w:color w:val="000000"/>
        </w:rPr>
        <w:t>国内铁矿石供需</w:t>
      </w:r>
      <w:r w:rsidR="004B3E5F">
        <w:rPr>
          <w:rFonts w:ascii="宋体" w:hAnsi="宋体" w:hint="eastAsia"/>
          <w:color w:val="000000"/>
        </w:rPr>
        <w:t>仍将持续趋于宽松格局，国内整体供应端预计将增加575万吨，其中主流矿山供应增加2165万吨，非主流矿减少1000万吨，国产矿减少590万吨，需求端下降</w:t>
      </w:r>
      <w:r w:rsidR="0004259F">
        <w:rPr>
          <w:rFonts w:ascii="宋体" w:hAnsi="宋体" w:hint="eastAsia"/>
          <w:color w:val="000000"/>
        </w:rPr>
        <w:t>1080</w:t>
      </w:r>
      <w:r w:rsidR="004B3E5F">
        <w:rPr>
          <w:rFonts w:ascii="宋体" w:hAnsi="宋体" w:hint="eastAsia"/>
          <w:color w:val="000000"/>
        </w:rPr>
        <w:t>万吨，供需变动为</w:t>
      </w:r>
      <w:r w:rsidR="0004259F">
        <w:rPr>
          <w:rFonts w:ascii="宋体" w:hAnsi="宋体" w:hint="eastAsia"/>
          <w:color w:val="000000"/>
        </w:rPr>
        <w:t>113</w:t>
      </w:r>
      <w:r w:rsidR="004B3E5F">
        <w:rPr>
          <w:rFonts w:ascii="宋体" w:hAnsi="宋体" w:hint="eastAsia"/>
          <w:color w:val="000000"/>
        </w:rPr>
        <w:t>5万吨，预计港口库存将累积至</w:t>
      </w:r>
      <w:r w:rsidR="0004259F">
        <w:rPr>
          <w:rFonts w:ascii="宋体" w:hAnsi="宋体" w:hint="eastAsia"/>
          <w:color w:val="000000"/>
        </w:rPr>
        <w:t>1.66</w:t>
      </w:r>
      <w:r w:rsidR="004B3E5F">
        <w:rPr>
          <w:rFonts w:ascii="宋体" w:hAnsi="宋体" w:hint="eastAsia"/>
          <w:color w:val="000000"/>
        </w:rPr>
        <w:t>亿吨左右。</w:t>
      </w:r>
      <w:r w:rsidR="003E08EC">
        <w:rPr>
          <w:rFonts w:ascii="宋体" w:hAnsi="宋体" w:hint="eastAsia"/>
          <w:color w:val="000000"/>
        </w:rPr>
        <w:t>从供应端增加节奏来看，全年相对稳定，上半年供应</w:t>
      </w:r>
      <w:r w:rsidR="00166491">
        <w:rPr>
          <w:rFonts w:ascii="宋体" w:hAnsi="宋体" w:hint="eastAsia"/>
          <w:color w:val="000000"/>
        </w:rPr>
        <w:t>关注</w:t>
      </w:r>
      <w:r w:rsidR="0004259F">
        <w:rPr>
          <w:rFonts w:ascii="宋体" w:hAnsi="宋体" w:hint="eastAsia"/>
          <w:color w:val="000000"/>
        </w:rPr>
        <w:t>澳洲飓风</w:t>
      </w:r>
      <w:r w:rsidR="00166491">
        <w:rPr>
          <w:rFonts w:ascii="宋体" w:hAnsi="宋体" w:hint="eastAsia"/>
          <w:color w:val="000000"/>
        </w:rPr>
        <w:t>、集中检修以及</w:t>
      </w:r>
      <w:r w:rsidR="00F05D8F">
        <w:rPr>
          <w:rFonts w:ascii="宋体" w:hAnsi="宋体" w:hint="eastAsia"/>
          <w:color w:val="000000"/>
        </w:rPr>
        <w:t>淡水河谷</w:t>
      </w:r>
      <w:r w:rsidR="00166491">
        <w:rPr>
          <w:rFonts w:ascii="宋体" w:hAnsi="宋体" w:hint="eastAsia"/>
          <w:color w:val="000000"/>
        </w:rPr>
        <w:t>Brucutu、Itabira、S11D矿区产能恢复以及增产节奏</w:t>
      </w:r>
      <w:r w:rsidR="00F05D8F">
        <w:rPr>
          <w:rFonts w:ascii="宋体" w:hAnsi="宋体" w:hint="eastAsia"/>
          <w:color w:val="000000"/>
        </w:rPr>
        <w:t>，下半年关注淡水河谷</w:t>
      </w:r>
      <w:r w:rsidR="00166491">
        <w:rPr>
          <w:rFonts w:ascii="宋体" w:hAnsi="宋体" w:hint="eastAsia"/>
          <w:color w:val="000000"/>
        </w:rPr>
        <w:t>S11D矿区提产是否符合预期；需求端整体预期上半年存在较大环比增量，叠加春节、冬奥会、采暖季等影响因素消除后的阶段性补库，逆周期调节下终端需求复苏对铁矿石需求提振，下半年相对平稳。</w:t>
      </w:r>
      <w:r w:rsidR="007C0B9D">
        <w:rPr>
          <w:rFonts w:ascii="宋体" w:hAnsi="宋体" w:hint="eastAsia"/>
          <w:color w:val="000000"/>
        </w:rPr>
        <w:t>2022年铁矿石供需关系将呈前紧后松格局，上半年或出现一定供需缺口，下半年随着需求环比增量消失以及供应持续增加供需转入宽松，预估全年普氏指数处于7</w:t>
      </w:r>
      <w:r w:rsidR="007243E3">
        <w:rPr>
          <w:rFonts w:ascii="宋体" w:hAnsi="宋体" w:hint="eastAsia"/>
          <w:color w:val="000000"/>
        </w:rPr>
        <w:t>0</w:t>
      </w:r>
      <w:r w:rsidR="007C0B9D">
        <w:rPr>
          <w:rFonts w:ascii="宋体" w:hAnsi="宋体" w:hint="eastAsia"/>
          <w:color w:val="000000"/>
        </w:rPr>
        <w:t>～13</w:t>
      </w:r>
      <w:r w:rsidR="007243E3">
        <w:rPr>
          <w:rFonts w:ascii="宋体" w:hAnsi="宋体" w:hint="eastAsia"/>
          <w:color w:val="000000"/>
        </w:rPr>
        <w:t>0</w:t>
      </w:r>
      <w:r w:rsidR="007C0B9D">
        <w:rPr>
          <w:rFonts w:ascii="宋体" w:hAnsi="宋体" w:hint="eastAsia"/>
          <w:color w:val="000000"/>
        </w:rPr>
        <w:t>美金/吨，对应铁矿石期货波动区间在</w:t>
      </w:r>
      <w:r w:rsidR="007243E3">
        <w:rPr>
          <w:rFonts w:ascii="宋体" w:hAnsi="宋体" w:hint="eastAsia"/>
          <w:color w:val="000000"/>
        </w:rPr>
        <w:t>40</w:t>
      </w:r>
      <w:r w:rsidR="007C0B9D">
        <w:rPr>
          <w:rFonts w:ascii="宋体" w:hAnsi="宋体" w:hint="eastAsia"/>
          <w:color w:val="000000"/>
        </w:rPr>
        <w:t>0～800元/吨</w:t>
      </w:r>
      <w:r w:rsidR="0095728A">
        <w:rPr>
          <w:rFonts w:ascii="宋体" w:hAnsi="宋体" w:hint="eastAsia"/>
          <w:color w:val="000000"/>
        </w:rPr>
        <w:t>，上行高度取决于逆周期调节力度以及长流程利润水平，下行空间取决于矿价下滑阶段高价资源挤出程度以及成本支撑力度。</w:t>
      </w:r>
    </w:p>
    <w:p w:rsidR="00A0057A" w:rsidRPr="00C104A1" w:rsidRDefault="00C104A1" w:rsidP="00C104A1">
      <w:pPr>
        <w:spacing w:line="360" w:lineRule="auto"/>
        <w:jc w:val="center"/>
        <w:rPr>
          <w:rFonts w:ascii="宋体" w:hAnsi="宋体" w:hint="eastAsia"/>
          <w:b/>
          <w:sz w:val="28"/>
          <w:szCs w:val="28"/>
        </w:rPr>
      </w:pPr>
      <w:r w:rsidRPr="002679F4">
        <w:rPr>
          <w:rFonts w:ascii="宋体" w:hAnsi="宋体" w:hint="eastAsia"/>
          <w:b/>
          <w:sz w:val="28"/>
          <w:szCs w:val="28"/>
        </w:rPr>
        <w:t>【操作建议】</w:t>
      </w:r>
    </w:p>
    <w:p w:rsidR="0095728A" w:rsidRDefault="00A0057A" w:rsidP="006C19AB">
      <w:pPr>
        <w:spacing w:after="120" w:line="312" w:lineRule="auto"/>
        <w:ind w:firstLineChars="196" w:firstLine="412"/>
        <w:rPr>
          <w:rFonts w:ascii="宋体" w:hAnsi="宋体" w:hint="eastAsia"/>
          <w:color w:val="000000"/>
        </w:rPr>
      </w:pPr>
      <w:r>
        <w:rPr>
          <w:rFonts w:ascii="宋体" w:hAnsi="宋体" w:hint="eastAsia"/>
          <w:color w:val="000000"/>
        </w:rPr>
        <w:t>根据我们</w:t>
      </w:r>
      <w:r w:rsidR="009268F5">
        <w:rPr>
          <w:rFonts w:ascii="宋体" w:hAnsi="宋体" w:hint="eastAsia"/>
          <w:color w:val="000000"/>
        </w:rPr>
        <w:t>上述研判</w:t>
      </w:r>
      <w:r w:rsidR="00660360">
        <w:rPr>
          <w:rFonts w:ascii="宋体" w:hAnsi="宋体" w:hint="eastAsia"/>
          <w:color w:val="000000"/>
        </w:rPr>
        <w:t>，</w:t>
      </w:r>
      <w:r w:rsidR="009F4E3D">
        <w:rPr>
          <w:rFonts w:ascii="宋体" w:hAnsi="宋体" w:hint="eastAsia"/>
          <w:color w:val="000000"/>
        </w:rPr>
        <w:t>我们认为</w:t>
      </w:r>
      <w:r w:rsidR="0020172C">
        <w:rPr>
          <w:rFonts w:ascii="宋体" w:hAnsi="宋体" w:hint="eastAsia"/>
          <w:color w:val="000000"/>
        </w:rPr>
        <w:t>202</w:t>
      </w:r>
      <w:r w:rsidR="0095728A">
        <w:rPr>
          <w:rFonts w:ascii="宋体" w:hAnsi="宋体" w:hint="eastAsia"/>
          <w:color w:val="000000"/>
        </w:rPr>
        <w:t>2</w:t>
      </w:r>
      <w:r w:rsidR="0020172C">
        <w:rPr>
          <w:rFonts w:ascii="宋体" w:hAnsi="宋体" w:hint="eastAsia"/>
          <w:color w:val="000000"/>
        </w:rPr>
        <w:t>年铁矿石上半年</w:t>
      </w:r>
      <w:r w:rsidR="0095728A">
        <w:rPr>
          <w:rFonts w:ascii="宋体" w:hAnsi="宋体" w:hint="eastAsia"/>
          <w:color w:val="000000"/>
        </w:rPr>
        <w:t>供需或偏紧，核心驱动是终端需求阶段性回暖和长流程钢厂高利润下复产，策略上推荐多矿空螺，操作节点重点关注春节、冬奥会、采暖季结束后的阶段性补库，下半年供需趋于宽松，叠加新交割标准下盘面估值下移，可逢高空配2209合约。</w:t>
      </w:r>
    </w:p>
    <w:p w:rsidR="00A0057A" w:rsidRPr="00C104A1" w:rsidRDefault="00C104A1" w:rsidP="006C19AB">
      <w:pPr>
        <w:spacing w:after="120" w:line="312" w:lineRule="auto"/>
        <w:ind w:firstLineChars="196" w:firstLine="551"/>
        <w:jc w:val="center"/>
        <w:rPr>
          <w:rFonts w:ascii="宋体" w:hAnsi="宋体" w:hint="eastAsia"/>
          <w:b/>
          <w:sz w:val="28"/>
          <w:szCs w:val="28"/>
        </w:rPr>
      </w:pPr>
      <w:r>
        <w:rPr>
          <w:rFonts w:ascii="宋体" w:hAnsi="宋体" w:hint="eastAsia"/>
          <w:b/>
          <w:sz w:val="28"/>
          <w:szCs w:val="28"/>
        </w:rPr>
        <w:t>【</w:t>
      </w:r>
      <w:r w:rsidRPr="002679F4">
        <w:rPr>
          <w:rFonts w:ascii="宋体" w:hAnsi="宋体" w:hint="eastAsia"/>
          <w:b/>
          <w:sz w:val="28"/>
          <w:szCs w:val="28"/>
        </w:rPr>
        <w:t>风险提示</w:t>
      </w:r>
      <w:r>
        <w:rPr>
          <w:rFonts w:ascii="宋体" w:hAnsi="宋体" w:hint="eastAsia"/>
          <w:b/>
          <w:sz w:val="28"/>
          <w:szCs w:val="28"/>
        </w:rPr>
        <w:t>】</w:t>
      </w:r>
    </w:p>
    <w:p w:rsidR="00CD311A" w:rsidRPr="00723C8E" w:rsidRDefault="005240AA" w:rsidP="00723C8E">
      <w:pPr>
        <w:spacing w:after="120" w:line="312" w:lineRule="auto"/>
        <w:ind w:firstLineChars="200" w:firstLine="420"/>
        <w:rPr>
          <w:rFonts w:ascii="宋体" w:hAnsi="宋体" w:hint="eastAsia"/>
          <w:color w:val="000000"/>
        </w:rPr>
      </w:pPr>
      <w:r>
        <w:rPr>
          <w:rFonts w:ascii="宋体" w:hAnsi="宋体" w:hint="eastAsia"/>
          <w:color w:val="000000"/>
        </w:rPr>
        <w:t>逆周期调节力度超预期（上行）</w:t>
      </w:r>
      <w:r w:rsidR="00981F9B">
        <w:rPr>
          <w:rFonts w:ascii="宋体" w:hAnsi="宋体" w:hint="eastAsia"/>
          <w:color w:val="000000"/>
        </w:rPr>
        <w:t>；</w:t>
      </w:r>
      <w:r w:rsidR="0095728A">
        <w:rPr>
          <w:rFonts w:ascii="宋体" w:hAnsi="宋体" w:hint="eastAsia"/>
          <w:color w:val="000000"/>
        </w:rPr>
        <w:t>粗钢产量超预期</w:t>
      </w:r>
      <w:r>
        <w:rPr>
          <w:rFonts w:ascii="宋体" w:hAnsi="宋体" w:hint="eastAsia"/>
          <w:color w:val="000000"/>
        </w:rPr>
        <w:t>下降</w:t>
      </w:r>
      <w:r w:rsidR="00EC41AE">
        <w:rPr>
          <w:rFonts w:ascii="宋体" w:hAnsi="宋体" w:hint="eastAsia"/>
          <w:color w:val="000000"/>
        </w:rPr>
        <w:t>（</w:t>
      </w:r>
      <w:r w:rsidR="00981F9B" w:rsidRPr="00A82747">
        <w:rPr>
          <w:rFonts w:ascii="宋体" w:hAnsi="宋体" w:hint="eastAsia"/>
          <w:color w:val="000000"/>
        </w:rPr>
        <w:t>下行</w:t>
      </w:r>
      <w:r w:rsidR="00EC41AE">
        <w:rPr>
          <w:rFonts w:ascii="宋体" w:hAnsi="宋体" w:hint="eastAsia"/>
          <w:color w:val="000000"/>
        </w:rPr>
        <w:t>）</w:t>
      </w:r>
      <w:r w:rsidR="00A0057A" w:rsidRPr="00A82747">
        <w:rPr>
          <w:rFonts w:ascii="宋体" w:hAnsi="宋体" w:hint="eastAsia"/>
          <w:color w:val="000000"/>
        </w:rPr>
        <w:t>。</w:t>
      </w:r>
    </w:p>
    <w:sectPr w:rsidR="00CD311A" w:rsidRPr="00723C8E" w:rsidSect="008B5476">
      <w:footerReference w:type="default" r:id="rId19"/>
      <w:pgSz w:w="11906" w:h="16838"/>
      <w:pgMar w:top="1440" w:right="1080" w:bottom="1440" w:left="108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2B59" w:rsidRDefault="003D2B59" w:rsidP="00280410">
      <w:r>
        <w:separator/>
      </w:r>
    </w:p>
  </w:endnote>
  <w:endnote w:type="continuationSeparator" w:id="0">
    <w:p w:rsidR="003D2B59" w:rsidRDefault="003D2B59" w:rsidP="002804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1265" w:rsidRPr="00630205" w:rsidRDefault="00271265" w:rsidP="00630205">
    <w:pPr>
      <w:pStyle w:val="a4"/>
      <w:jc w:val="center"/>
      <w:rPr>
        <w:rFonts w:hint="eastAsia"/>
        <w:lang w:eastAsia="zh-CN"/>
      </w:rPr>
    </w:pPr>
    <w:r>
      <w:fldChar w:fldCharType="begin"/>
    </w:r>
    <w:r>
      <w:instrText>PAGE   \* MERGEFORMAT</w:instrText>
    </w:r>
    <w:r>
      <w:fldChar w:fldCharType="separate"/>
    </w:r>
    <w:r w:rsidR="009C5DE3" w:rsidRPr="009C5DE3">
      <w:rPr>
        <w:noProof/>
        <w:lang w:val="zh-CN"/>
      </w:rPr>
      <w:t>7</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2B59" w:rsidRDefault="003D2B59" w:rsidP="00280410">
      <w:r>
        <w:separator/>
      </w:r>
    </w:p>
  </w:footnote>
  <w:footnote w:type="continuationSeparator" w:id="0">
    <w:p w:rsidR="003D2B59" w:rsidRDefault="003D2B59" w:rsidP="0028041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A6002"/>
    <w:multiLevelType w:val="hybridMultilevel"/>
    <w:tmpl w:val="403CB5A2"/>
    <w:lvl w:ilvl="0" w:tplc="A3ACAEB8">
      <w:start w:val="2"/>
      <w:numFmt w:val="japaneseCounting"/>
      <w:lvlText w:val="%1、"/>
      <w:lvlJc w:val="left"/>
      <w:pPr>
        <w:ind w:left="657" w:hanging="450"/>
      </w:pPr>
      <w:rPr>
        <w:rFonts w:ascii="宋体" w:hAnsi="宋体" w:cs="宋体" w:hint="default"/>
        <w:sz w:val="21"/>
      </w:rPr>
    </w:lvl>
    <w:lvl w:ilvl="1" w:tplc="04090019" w:tentative="1">
      <w:start w:val="1"/>
      <w:numFmt w:val="lowerLetter"/>
      <w:lvlText w:val="%2)"/>
      <w:lvlJc w:val="left"/>
      <w:pPr>
        <w:ind w:left="1047" w:hanging="420"/>
      </w:pPr>
    </w:lvl>
    <w:lvl w:ilvl="2" w:tplc="0409001B" w:tentative="1">
      <w:start w:val="1"/>
      <w:numFmt w:val="lowerRoman"/>
      <w:lvlText w:val="%3."/>
      <w:lvlJc w:val="right"/>
      <w:pPr>
        <w:ind w:left="1467" w:hanging="420"/>
      </w:pPr>
    </w:lvl>
    <w:lvl w:ilvl="3" w:tplc="0409000F" w:tentative="1">
      <w:start w:val="1"/>
      <w:numFmt w:val="decimal"/>
      <w:lvlText w:val="%4."/>
      <w:lvlJc w:val="left"/>
      <w:pPr>
        <w:ind w:left="1887" w:hanging="420"/>
      </w:pPr>
    </w:lvl>
    <w:lvl w:ilvl="4" w:tplc="04090019" w:tentative="1">
      <w:start w:val="1"/>
      <w:numFmt w:val="lowerLetter"/>
      <w:lvlText w:val="%5)"/>
      <w:lvlJc w:val="left"/>
      <w:pPr>
        <w:ind w:left="2307" w:hanging="420"/>
      </w:pPr>
    </w:lvl>
    <w:lvl w:ilvl="5" w:tplc="0409001B" w:tentative="1">
      <w:start w:val="1"/>
      <w:numFmt w:val="lowerRoman"/>
      <w:lvlText w:val="%6."/>
      <w:lvlJc w:val="right"/>
      <w:pPr>
        <w:ind w:left="2727" w:hanging="420"/>
      </w:pPr>
    </w:lvl>
    <w:lvl w:ilvl="6" w:tplc="0409000F" w:tentative="1">
      <w:start w:val="1"/>
      <w:numFmt w:val="decimal"/>
      <w:lvlText w:val="%7."/>
      <w:lvlJc w:val="left"/>
      <w:pPr>
        <w:ind w:left="3147" w:hanging="420"/>
      </w:pPr>
    </w:lvl>
    <w:lvl w:ilvl="7" w:tplc="04090019" w:tentative="1">
      <w:start w:val="1"/>
      <w:numFmt w:val="lowerLetter"/>
      <w:lvlText w:val="%8)"/>
      <w:lvlJc w:val="left"/>
      <w:pPr>
        <w:ind w:left="3567" w:hanging="420"/>
      </w:pPr>
    </w:lvl>
    <w:lvl w:ilvl="8" w:tplc="0409001B" w:tentative="1">
      <w:start w:val="1"/>
      <w:numFmt w:val="lowerRoman"/>
      <w:lvlText w:val="%9."/>
      <w:lvlJc w:val="right"/>
      <w:pPr>
        <w:ind w:left="3987" w:hanging="420"/>
      </w:pPr>
    </w:lvl>
  </w:abstractNum>
  <w:abstractNum w:abstractNumId="1" w15:restartNumberingAfterBreak="0">
    <w:nsid w:val="087B79C3"/>
    <w:multiLevelType w:val="hybridMultilevel"/>
    <w:tmpl w:val="BB787D6A"/>
    <w:lvl w:ilvl="0" w:tplc="B3EAC602">
      <w:start w:val="2"/>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1B996F9E"/>
    <w:multiLevelType w:val="hybridMultilevel"/>
    <w:tmpl w:val="DC9CF128"/>
    <w:lvl w:ilvl="0" w:tplc="1DA227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DD077D6"/>
    <w:multiLevelType w:val="hybridMultilevel"/>
    <w:tmpl w:val="E9A869BC"/>
    <w:lvl w:ilvl="0" w:tplc="A19ED884">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F00731A"/>
    <w:multiLevelType w:val="hybridMultilevel"/>
    <w:tmpl w:val="241A51EC"/>
    <w:lvl w:ilvl="0" w:tplc="0330A16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0161A1B"/>
    <w:multiLevelType w:val="hybridMultilevel"/>
    <w:tmpl w:val="6744F5E4"/>
    <w:lvl w:ilvl="0" w:tplc="EDD6CD3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B14662A"/>
    <w:multiLevelType w:val="hybridMultilevel"/>
    <w:tmpl w:val="7390E844"/>
    <w:lvl w:ilvl="0" w:tplc="97A89324">
      <w:start w:val="1"/>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7" w15:restartNumberingAfterBreak="0">
    <w:nsid w:val="33DA6481"/>
    <w:multiLevelType w:val="hybridMultilevel"/>
    <w:tmpl w:val="84C87CEC"/>
    <w:lvl w:ilvl="0" w:tplc="C42C721E">
      <w:start w:val="1"/>
      <w:numFmt w:val="japaneseCounting"/>
      <w:lvlText w:val="%1、"/>
      <w:lvlJc w:val="left"/>
      <w:pPr>
        <w:ind w:left="872" w:hanging="45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8" w15:restartNumberingAfterBreak="0">
    <w:nsid w:val="341554B1"/>
    <w:multiLevelType w:val="hybridMultilevel"/>
    <w:tmpl w:val="B226EA1A"/>
    <w:lvl w:ilvl="0" w:tplc="9162C254">
      <w:start w:val="1"/>
      <w:numFmt w:val="decimal"/>
      <w:lvlText w:val="%1、"/>
      <w:lvlJc w:val="left"/>
      <w:pPr>
        <w:ind w:left="780" w:hanging="360"/>
      </w:pPr>
      <w:rPr>
        <w:rFonts w:ascii="宋体" w:eastAsia="宋体" w:hAnsi="宋体" w:hint="default"/>
        <w:b/>
        <w:color w:val="00000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450250E"/>
    <w:multiLevelType w:val="hybridMultilevel"/>
    <w:tmpl w:val="1DDAA2A6"/>
    <w:lvl w:ilvl="0" w:tplc="8500B9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7BD7DB5"/>
    <w:multiLevelType w:val="hybridMultilevel"/>
    <w:tmpl w:val="80C2FEDE"/>
    <w:lvl w:ilvl="0" w:tplc="0774424A">
      <w:start w:val="2"/>
      <w:numFmt w:val="japaneseCounting"/>
      <w:lvlText w:val="%1、"/>
      <w:lvlJc w:val="left"/>
      <w:pPr>
        <w:ind w:left="872" w:hanging="45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1" w15:restartNumberingAfterBreak="0">
    <w:nsid w:val="426155E2"/>
    <w:multiLevelType w:val="hybridMultilevel"/>
    <w:tmpl w:val="2AE0261C"/>
    <w:lvl w:ilvl="0" w:tplc="CA3A92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3277695"/>
    <w:multiLevelType w:val="hybridMultilevel"/>
    <w:tmpl w:val="1EA89500"/>
    <w:lvl w:ilvl="0" w:tplc="A82C09C4">
      <w:start w:val="1"/>
      <w:numFmt w:val="none"/>
      <w:lvlText w:val="一、"/>
      <w:lvlJc w:val="left"/>
      <w:pPr>
        <w:ind w:left="872" w:hanging="450"/>
      </w:pPr>
      <w:rPr>
        <w:rFonts w:hint="default"/>
        <w:lang w:val="en-US"/>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3" w15:restartNumberingAfterBreak="0">
    <w:nsid w:val="44972015"/>
    <w:multiLevelType w:val="hybridMultilevel"/>
    <w:tmpl w:val="61D82836"/>
    <w:lvl w:ilvl="0" w:tplc="6C603AE8">
      <w:start w:val="1"/>
      <w:numFmt w:val="japaneseCounting"/>
      <w:lvlText w:val="%1、"/>
      <w:lvlJc w:val="left"/>
      <w:pPr>
        <w:ind w:left="872" w:hanging="45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4" w15:restartNumberingAfterBreak="0">
    <w:nsid w:val="47710961"/>
    <w:multiLevelType w:val="hybridMultilevel"/>
    <w:tmpl w:val="5F52572C"/>
    <w:lvl w:ilvl="0" w:tplc="4FC22BB6">
      <w:start w:val="3"/>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9766913"/>
    <w:multiLevelType w:val="hybridMultilevel"/>
    <w:tmpl w:val="75AA75AC"/>
    <w:lvl w:ilvl="0" w:tplc="912016EA">
      <w:start w:val="1"/>
      <w:numFmt w:val="decimal"/>
      <w:lvlText w:val="%1、"/>
      <w:lvlJc w:val="left"/>
      <w:pPr>
        <w:ind w:left="822" w:hanging="360"/>
      </w:pPr>
      <w:rPr>
        <w:rFonts w:hint="default"/>
      </w:rPr>
    </w:lvl>
    <w:lvl w:ilvl="1" w:tplc="04090019" w:tentative="1">
      <w:start w:val="1"/>
      <w:numFmt w:val="lowerLetter"/>
      <w:lvlText w:val="%2)"/>
      <w:lvlJc w:val="left"/>
      <w:pPr>
        <w:ind w:left="1302" w:hanging="420"/>
      </w:pPr>
    </w:lvl>
    <w:lvl w:ilvl="2" w:tplc="0409001B" w:tentative="1">
      <w:start w:val="1"/>
      <w:numFmt w:val="lowerRoman"/>
      <w:lvlText w:val="%3."/>
      <w:lvlJc w:val="right"/>
      <w:pPr>
        <w:ind w:left="1722" w:hanging="420"/>
      </w:pPr>
    </w:lvl>
    <w:lvl w:ilvl="3" w:tplc="0409000F" w:tentative="1">
      <w:start w:val="1"/>
      <w:numFmt w:val="decimal"/>
      <w:lvlText w:val="%4."/>
      <w:lvlJc w:val="left"/>
      <w:pPr>
        <w:ind w:left="2142" w:hanging="420"/>
      </w:pPr>
    </w:lvl>
    <w:lvl w:ilvl="4" w:tplc="04090019" w:tentative="1">
      <w:start w:val="1"/>
      <w:numFmt w:val="lowerLetter"/>
      <w:lvlText w:val="%5)"/>
      <w:lvlJc w:val="left"/>
      <w:pPr>
        <w:ind w:left="2562" w:hanging="420"/>
      </w:pPr>
    </w:lvl>
    <w:lvl w:ilvl="5" w:tplc="0409001B" w:tentative="1">
      <w:start w:val="1"/>
      <w:numFmt w:val="lowerRoman"/>
      <w:lvlText w:val="%6."/>
      <w:lvlJc w:val="right"/>
      <w:pPr>
        <w:ind w:left="2982" w:hanging="420"/>
      </w:pPr>
    </w:lvl>
    <w:lvl w:ilvl="6" w:tplc="0409000F" w:tentative="1">
      <w:start w:val="1"/>
      <w:numFmt w:val="decimal"/>
      <w:lvlText w:val="%7."/>
      <w:lvlJc w:val="left"/>
      <w:pPr>
        <w:ind w:left="3402" w:hanging="420"/>
      </w:pPr>
    </w:lvl>
    <w:lvl w:ilvl="7" w:tplc="04090019" w:tentative="1">
      <w:start w:val="1"/>
      <w:numFmt w:val="lowerLetter"/>
      <w:lvlText w:val="%8)"/>
      <w:lvlJc w:val="left"/>
      <w:pPr>
        <w:ind w:left="3822" w:hanging="420"/>
      </w:pPr>
    </w:lvl>
    <w:lvl w:ilvl="8" w:tplc="0409001B" w:tentative="1">
      <w:start w:val="1"/>
      <w:numFmt w:val="lowerRoman"/>
      <w:lvlText w:val="%9."/>
      <w:lvlJc w:val="right"/>
      <w:pPr>
        <w:ind w:left="4242" w:hanging="420"/>
      </w:pPr>
    </w:lvl>
  </w:abstractNum>
  <w:abstractNum w:abstractNumId="16" w15:restartNumberingAfterBreak="0">
    <w:nsid w:val="4D5359E5"/>
    <w:multiLevelType w:val="singleLevel"/>
    <w:tmpl w:val="4D5359E5"/>
    <w:lvl w:ilvl="0">
      <w:start w:val="2"/>
      <w:numFmt w:val="decimal"/>
      <w:suff w:val="nothing"/>
      <w:lvlText w:val="%1、"/>
      <w:lvlJc w:val="left"/>
    </w:lvl>
  </w:abstractNum>
  <w:abstractNum w:abstractNumId="17" w15:restartNumberingAfterBreak="0">
    <w:nsid w:val="4E960B0B"/>
    <w:multiLevelType w:val="hybridMultilevel"/>
    <w:tmpl w:val="C71C1D3A"/>
    <w:lvl w:ilvl="0" w:tplc="810AC6CA">
      <w:start w:val="1"/>
      <w:numFmt w:val="japaneseCounting"/>
      <w:lvlText w:val="%1、"/>
      <w:lvlJc w:val="left"/>
      <w:pPr>
        <w:ind w:left="872" w:hanging="45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8" w15:restartNumberingAfterBreak="0">
    <w:nsid w:val="555E4320"/>
    <w:multiLevelType w:val="hybridMultilevel"/>
    <w:tmpl w:val="7D8ABE14"/>
    <w:lvl w:ilvl="0" w:tplc="7A908B2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726235E"/>
    <w:multiLevelType w:val="hybridMultilevel"/>
    <w:tmpl w:val="ABA435E2"/>
    <w:lvl w:ilvl="0" w:tplc="8A208482">
      <w:start w:val="1"/>
      <w:numFmt w:val="japaneseCounting"/>
      <w:lvlText w:val="%1"/>
      <w:lvlJc w:val="left"/>
      <w:pPr>
        <w:ind w:left="360" w:hanging="360"/>
      </w:pPr>
      <w:rPr>
        <w:rFonts w:ascii="Cambria" w:hAnsi="Cambria"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BAA4735"/>
    <w:multiLevelType w:val="hybridMultilevel"/>
    <w:tmpl w:val="4FD2C4CE"/>
    <w:lvl w:ilvl="0" w:tplc="808A9A5C">
      <w:start w:val="1"/>
      <w:numFmt w:val="japaneseCounting"/>
      <w:lvlText w:val="%1、"/>
      <w:lvlJc w:val="left"/>
      <w:pPr>
        <w:ind w:left="987" w:hanging="510"/>
      </w:pPr>
      <w:rPr>
        <w:rFonts w:hint="default"/>
      </w:rPr>
    </w:lvl>
    <w:lvl w:ilvl="1" w:tplc="04090019" w:tentative="1">
      <w:start w:val="1"/>
      <w:numFmt w:val="lowerLetter"/>
      <w:lvlText w:val="%2)"/>
      <w:lvlJc w:val="left"/>
      <w:pPr>
        <w:ind w:left="1317" w:hanging="420"/>
      </w:pPr>
    </w:lvl>
    <w:lvl w:ilvl="2" w:tplc="0409001B" w:tentative="1">
      <w:start w:val="1"/>
      <w:numFmt w:val="lowerRoman"/>
      <w:lvlText w:val="%3."/>
      <w:lvlJc w:val="right"/>
      <w:pPr>
        <w:ind w:left="1737" w:hanging="420"/>
      </w:pPr>
    </w:lvl>
    <w:lvl w:ilvl="3" w:tplc="0409000F" w:tentative="1">
      <w:start w:val="1"/>
      <w:numFmt w:val="decimal"/>
      <w:lvlText w:val="%4."/>
      <w:lvlJc w:val="left"/>
      <w:pPr>
        <w:ind w:left="2157" w:hanging="420"/>
      </w:pPr>
    </w:lvl>
    <w:lvl w:ilvl="4" w:tplc="04090019" w:tentative="1">
      <w:start w:val="1"/>
      <w:numFmt w:val="lowerLetter"/>
      <w:lvlText w:val="%5)"/>
      <w:lvlJc w:val="left"/>
      <w:pPr>
        <w:ind w:left="2577" w:hanging="420"/>
      </w:pPr>
    </w:lvl>
    <w:lvl w:ilvl="5" w:tplc="0409001B" w:tentative="1">
      <w:start w:val="1"/>
      <w:numFmt w:val="lowerRoman"/>
      <w:lvlText w:val="%6."/>
      <w:lvlJc w:val="right"/>
      <w:pPr>
        <w:ind w:left="2997" w:hanging="420"/>
      </w:pPr>
    </w:lvl>
    <w:lvl w:ilvl="6" w:tplc="0409000F" w:tentative="1">
      <w:start w:val="1"/>
      <w:numFmt w:val="decimal"/>
      <w:lvlText w:val="%7."/>
      <w:lvlJc w:val="left"/>
      <w:pPr>
        <w:ind w:left="3417" w:hanging="420"/>
      </w:pPr>
    </w:lvl>
    <w:lvl w:ilvl="7" w:tplc="04090019" w:tentative="1">
      <w:start w:val="1"/>
      <w:numFmt w:val="lowerLetter"/>
      <w:lvlText w:val="%8)"/>
      <w:lvlJc w:val="left"/>
      <w:pPr>
        <w:ind w:left="3837" w:hanging="420"/>
      </w:pPr>
    </w:lvl>
    <w:lvl w:ilvl="8" w:tplc="0409001B" w:tentative="1">
      <w:start w:val="1"/>
      <w:numFmt w:val="lowerRoman"/>
      <w:lvlText w:val="%9."/>
      <w:lvlJc w:val="right"/>
      <w:pPr>
        <w:ind w:left="4257" w:hanging="420"/>
      </w:pPr>
    </w:lvl>
  </w:abstractNum>
  <w:abstractNum w:abstractNumId="21" w15:restartNumberingAfterBreak="0">
    <w:nsid w:val="5C35EEF1"/>
    <w:multiLevelType w:val="singleLevel"/>
    <w:tmpl w:val="5C35EEF1"/>
    <w:lvl w:ilvl="0">
      <w:start w:val="1"/>
      <w:numFmt w:val="chineseCounting"/>
      <w:suff w:val="nothing"/>
      <w:lvlText w:val="%1、"/>
      <w:lvlJc w:val="left"/>
      <w:rPr>
        <w:rFonts w:hint="eastAsia"/>
      </w:rPr>
    </w:lvl>
  </w:abstractNum>
  <w:abstractNum w:abstractNumId="22" w15:restartNumberingAfterBreak="0">
    <w:nsid w:val="64DE59E5"/>
    <w:multiLevelType w:val="hybridMultilevel"/>
    <w:tmpl w:val="513245D8"/>
    <w:lvl w:ilvl="0" w:tplc="3DA202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697E583F"/>
    <w:multiLevelType w:val="hybridMultilevel"/>
    <w:tmpl w:val="45C6385A"/>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4" w15:restartNumberingAfterBreak="0">
    <w:nsid w:val="72307D82"/>
    <w:multiLevelType w:val="hybridMultilevel"/>
    <w:tmpl w:val="6576BA7E"/>
    <w:lvl w:ilvl="0" w:tplc="5B4288EC">
      <w:start w:val="2"/>
      <w:numFmt w:val="japaneseCounting"/>
      <w:lvlText w:val="%1、"/>
      <w:lvlJc w:val="left"/>
      <w:pPr>
        <w:ind w:left="872" w:hanging="45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5" w15:restartNumberingAfterBreak="0">
    <w:nsid w:val="76821D23"/>
    <w:multiLevelType w:val="hybridMultilevel"/>
    <w:tmpl w:val="BA9EDEE8"/>
    <w:lvl w:ilvl="0" w:tplc="A60CA3AE">
      <w:start w:val="3"/>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6" w15:restartNumberingAfterBreak="0">
    <w:nsid w:val="796C7F5A"/>
    <w:multiLevelType w:val="hybridMultilevel"/>
    <w:tmpl w:val="11C4E41A"/>
    <w:lvl w:ilvl="0" w:tplc="D42631C8">
      <w:start w:val="1"/>
      <w:numFmt w:val="japaneseCounting"/>
      <w:lvlText w:val="%1、"/>
      <w:lvlJc w:val="left"/>
      <w:pPr>
        <w:ind w:left="872" w:hanging="45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7" w15:restartNumberingAfterBreak="0">
    <w:nsid w:val="7B1116BB"/>
    <w:multiLevelType w:val="hybridMultilevel"/>
    <w:tmpl w:val="2CE25484"/>
    <w:lvl w:ilvl="0" w:tplc="24402E72">
      <w:start w:val="1"/>
      <w:numFmt w:val="japaneseCounting"/>
      <w:lvlText w:val="%1、"/>
      <w:lvlJc w:val="left"/>
      <w:pPr>
        <w:ind w:left="450" w:hanging="450"/>
      </w:pPr>
      <w:rPr>
        <w:rFonts w:ascii="Calibri" w:hAnsi="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C576EEE"/>
    <w:multiLevelType w:val="hybridMultilevel"/>
    <w:tmpl w:val="563CB27C"/>
    <w:lvl w:ilvl="0" w:tplc="45B47984">
      <w:start w:val="2"/>
      <w:numFmt w:val="decimal"/>
      <w:lvlText w:val="%1、"/>
      <w:lvlJc w:val="left"/>
      <w:pPr>
        <w:ind w:left="1202" w:hanging="360"/>
      </w:pPr>
      <w:rPr>
        <w:rFonts w:hint="default"/>
      </w:r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num w:numId="1">
    <w:abstractNumId w:val="12"/>
  </w:num>
  <w:num w:numId="2">
    <w:abstractNumId w:val="11"/>
  </w:num>
  <w:num w:numId="3">
    <w:abstractNumId w:val="6"/>
  </w:num>
  <w:num w:numId="4">
    <w:abstractNumId w:val="25"/>
  </w:num>
  <w:num w:numId="5">
    <w:abstractNumId w:val="10"/>
  </w:num>
  <w:num w:numId="6">
    <w:abstractNumId w:val="13"/>
  </w:num>
  <w:num w:numId="7">
    <w:abstractNumId w:val="24"/>
  </w:num>
  <w:num w:numId="8">
    <w:abstractNumId w:val="23"/>
  </w:num>
  <w:num w:numId="9">
    <w:abstractNumId w:val="2"/>
  </w:num>
  <w:num w:numId="10">
    <w:abstractNumId w:val="28"/>
  </w:num>
  <w:num w:numId="11">
    <w:abstractNumId w:val="14"/>
  </w:num>
  <w:num w:numId="12">
    <w:abstractNumId w:val="16"/>
  </w:num>
  <w:num w:numId="13">
    <w:abstractNumId w:val="9"/>
  </w:num>
  <w:num w:numId="14">
    <w:abstractNumId w:val="3"/>
  </w:num>
  <w:num w:numId="15">
    <w:abstractNumId w:val="21"/>
  </w:num>
  <w:num w:numId="16">
    <w:abstractNumId w:val="19"/>
  </w:num>
  <w:num w:numId="17">
    <w:abstractNumId w:val="27"/>
  </w:num>
  <w:num w:numId="18">
    <w:abstractNumId w:val="4"/>
  </w:num>
  <w:num w:numId="19">
    <w:abstractNumId w:val="0"/>
  </w:num>
  <w:num w:numId="20">
    <w:abstractNumId w:val="17"/>
  </w:num>
  <w:num w:numId="21">
    <w:abstractNumId w:val="8"/>
  </w:num>
  <w:num w:numId="22">
    <w:abstractNumId w:val="22"/>
  </w:num>
  <w:num w:numId="23">
    <w:abstractNumId w:val="18"/>
  </w:num>
  <w:num w:numId="24">
    <w:abstractNumId w:val="20"/>
  </w:num>
  <w:num w:numId="25">
    <w:abstractNumId w:val="5"/>
  </w:num>
  <w:num w:numId="26">
    <w:abstractNumId w:val="1"/>
  </w:num>
  <w:num w:numId="27">
    <w:abstractNumId w:val="26"/>
  </w:num>
  <w:num w:numId="28">
    <w:abstractNumId w:val="7"/>
  </w:num>
  <w:num w:numId="29">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410"/>
    <w:rsid w:val="00002FBD"/>
    <w:rsid w:val="000030D3"/>
    <w:rsid w:val="00005A40"/>
    <w:rsid w:val="00005FB2"/>
    <w:rsid w:val="00011C3F"/>
    <w:rsid w:val="00017B48"/>
    <w:rsid w:val="00020796"/>
    <w:rsid w:val="000207A8"/>
    <w:rsid w:val="00021647"/>
    <w:rsid w:val="00021686"/>
    <w:rsid w:val="00024076"/>
    <w:rsid w:val="00025476"/>
    <w:rsid w:val="00026E2C"/>
    <w:rsid w:val="00031857"/>
    <w:rsid w:val="00031E87"/>
    <w:rsid w:val="000337C5"/>
    <w:rsid w:val="00033AF7"/>
    <w:rsid w:val="00037279"/>
    <w:rsid w:val="000405C6"/>
    <w:rsid w:val="00040D0B"/>
    <w:rsid w:val="00041056"/>
    <w:rsid w:val="0004259F"/>
    <w:rsid w:val="00042C31"/>
    <w:rsid w:val="00047BB6"/>
    <w:rsid w:val="00051B91"/>
    <w:rsid w:val="0005394E"/>
    <w:rsid w:val="00053F2D"/>
    <w:rsid w:val="000540F3"/>
    <w:rsid w:val="00055AB0"/>
    <w:rsid w:val="00055B6B"/>
    <w:rsid w:val="000608C0"/>
    <w:rsid w:val="00060F84"/>
    <w:rsid w:val="00061E87"/>
    <w:rsid w:val="00062139"/>
    <w:rsid w:val="00066AC6"/>
    <w:rsid w:val="00075DFF"/>
    <w:rsid w:val="000772E9"/>
    <w:rsid w:val="0008129B"/>
    <w:rsid w:val="00082463"/>
    <w:rsid w:val="00091207"/>
    <w:rsid w:val="00091AAB"/>
    <w:rsid w:val="00092370"/>
    <w:rsid w:val="0009317B"/>
    <w:rsid w:val="00097B90"/>
    <w:rsid w:val="000A0048"/>
    <w:rsid w:val="000A03AE"/>
    <w:rsid w:val="000A0556"/>
    <w:rsid w:val="000A1CEF"/>
    <w:rsid w:val="000A1EA0"/>
    <w:rsid w:val="000A3CF3"/>
    <w:rsid w:val="000A3E76"/>
    <w:rsid w:val="000A4F2B"/>
    <w:rsid w:val="000A7BC2"/>
    <w:rsid w:val="000B0D27"/>
    <w:rsid w:val="000B1E5D"/>
    <w:rsid w:val="000B2CD8"/>
    <w:rsid w:val="000B4B1A"/>
    <w:rsid w:val="000C0834"/>
    <w:rsid w:val="000C090A"/>
    <w:rsid w:val="000C3A18"/>
    <w:rsid w:val="000C53DC"/>
    <w:rsid w:val="000C5A93"/>
    <w:rsid w:val="000C621C"/>
    <w:rsid w:val="000D1280"/>
    <w:rsid w:val="000D12E6"/>
    <w:rsid w:val="000D43A6"/>
    <w:rsid w:val="000D77BF"/>
    <w:rsid w:val="000E144B"/>
    <w:rsid w:val="000E200E"/>
    <w:rsid w:val="000E56AC"/>
    <w:rsid w:val="000E7035"/>
    <w:rsid w:val="000F49BC"/>
    <w:rsid w:val="000F7864"/>
    <w:rsid w:val="00103EC1"/>
    <w:rsid w:val="00105A43"/>
    <w:rsid w:val="00106396"/>
    <w:rsid w:val="00110F3A"/>
    <w:rsid w:val="001117D9"/>
    <w:rsid w:val="00115E96"/>
    <w:rsid w:val="0012062C"/>
    <w:rsid w:val="001217C0"/>
    <w:rsid w:val="00121D7C"/>
    <w:rsid w:val="00123D43"/>
    <w:rsid w:val="00133A44"/>
    <w:rsid w:val="0013446F"/>
    <w:rsid w:val="001347DE"/>
    <w:rsid w:val="001409C8"/>
    <w:rsid w:val="00140B58"/>
    <w:rsid w:val="00142777"/>
    <w:rsid w:val="00143109"/>
    <w:rsid w:val="001431D8"/>
    <w:rsid w:val="00144C7C"/>
    <w:rsid w:val="001468C5"/>
    <w:rsid w:val="001475FD"/>
    <w:rsid w:val="001476B0"/>
    <w:rsid w:val="00151CF2"/>
    <w:rsid w:val="001535E7"/>
    <w:rsid w:val="001545CC"/>
    <w:rsid w:val="0015732B"/>
    <w:rsid w:val="001600F1"/>
    <w:rsid w:val="0016123D"/>
    <w:rsid w:val="00161298"/>
    <w:rsid w:val="00162406"/>
    <w:rsid w:val="00162745"/>
    <w:rsid w:val="00165AA6"/>
    <w:rsid w:val="00165ADD"/>
    <w:rsid w:val="001662F7"/>
    <w:rsid w:val="00166491"/>
    <w:rsid w:val="00167A61"/>
    <w:rsid w:val="00167AE9"/>
    <w:rsid w:val="00171541"/>
    <w:rsid w:val="0017496C"/>
    <w:rsid w:val="00175112"/>
    <w:rsid w:val="001763B5"/>
    <w:rsid w:val="00182CB2"/>
    <w:rsid w:val="001860CA"/>
    <w:rsid w:val="001902EA"/>
    <w:rsid w:val="00190BC5"/>
    <w:rsid w:val="00191C2B"/>
    <w:rsid w:val="001923C5"/>
    <w:rsid w:val="00192CD7"/>
    <w:rsid w:val="001940AF"/>
    <w:rsid w:val="00195A7D"/>
    <w:rsid w:val="00196075"/>
    <w:rsid w:val="00197656"/>
    <w:rsid w:val="001A00AA"/>
    <w:rsid w:val="001A12BF"/>
    <w:rsid w:val="001A2956"/>
    <w:rsid w:val="001A2A1D"/>
    <w:rsid w:val="001A369F"/>
    <w:rsid w:val="001A7394"/>
    <w:rsid w:val="001A7D80"/>
    <w:rsid w:val="001B134B"/>
    <w:rsid w:val="001B1366"/>
    <w:rsid w:val="001B3E86"/>
    <w:rsid w:val="001B4461"/>
    <w:rsid w:val="001B4DF2"/>
    <w:rsid w:val="001B5C47"/>
    <w:rsid w:val="001C1D25"/>
    <w:rsid w:val="001C2B5E"/>
    <w:rsid w:val="001C3DB7"/>
    <w:rsid w:val="001C546E"/>
    <w:rsid w:val="001D741B"/>
    <w:rsid w:val="001D7B73"/>
    <w:rsid w:val="001E27B9"/>
    <w:rsid w:val="001E2A3C"/>
    <w:rsid w:val="001E2CD1"/>
    <w:rsid w:val="001E3CB7"/>
    <w:rsid w:val="001E53C8"/>
    <w:rsid w:val="001E5CC8"/>
    <w:rsid w:val="001F07E6"/>
    <w:rsid w:val="001F354B"/>
    <w:rsid w:val="001F6952"/>
    <w:rsid w:val="001F7039"/>
    <w:rsid w:val="0020172C"/>
    <w:rsid w:val="00205A26"/>
    <w:rsid w:val="00206DA3"/>
    <w:rsid w:val="00212036"/>
    <w:rsid w:val="002131D6"/>
    <w:rsid w:val="00220D73"/>
    <w:rsid w:val="00221175"/>
    <w:rsid w:val="002214CF"/>
    <w:rsid w:val="002232C4"/>
    <w:rsid w:val="00225CE6"/>
    <w:rsid w:val="0023017A"/>
    <w:rsid w:val="002325CE"/>
    <w:rsid w:val="00233260"/>
    <w:rsid w:val="002349F2"/>
    <w:rsid w:val="00237A41"/>
    <w:rsid w:val="00241971"/>
    <w:rsid w:val="00241B46"/>
    <w:rsid w:val="00242827"/>
    <w:rsid w:val="0024316B"/>
    <w:rsid w:val="002503F6"/>
    <w:rsid w:val="00250DFA"/>
    <w:rsid w:val="002517B7"/>
    <w:rsid w:val="00252056"/>
    <w:rsid w:val="00252148"/>
    <w:rsid w:val="002539AE"/>
    <w:rsid w:val="00261CBA"/>
    <w:rsid w:val="0026304E"/>
    <w:rsid w:val="00263AEA"/>
    <w:rsid w:val="0026430A"/>
    <w:rsid w:val="00264F97"/>
    <w:rsid w:val="00266FDA"/>
    <w:rsid w:val="002679F4"/>
    <w:rsid w:val="00270D96"/>
    <w:rsid w:val="00271265"/>
    <w:rsid w:val="002762B1"/>
    <w:rsid w:val="00280410"/>
    <w:rsid w:val="00281E4E"/>
    <w:rsid w:val="00282CE1"/>
    <w:rsid w:val="002833FB"/>
    <w:rsid w:val="00284115"/>
    <w:rsid w:val="00285FF4"/>
    <w:rsid w:val="002904DC"/>
    <w:rsid w:val="0029281A"/>
    <w:rsid w:val="002929EF"/>
    <w:rsid w:val="002959B9"/>
    <w:rsid w:val="002A1723"/>
    <w:rsid w:val="002A302D"/>
    <w:rsid w:val="002A6FA0"/>
    <w:rsid w:val="002A789C"/>
    <w:rsid w:val="002B3790"/>
    <w:rsid w:val="002B7202"/>
    <w:rsid w:val="002C1E80"/>
    <w:rsid w:val="002C399F"/>
    <w:rsid w:val="002C47DD"/>
    <w:rsid w:val="002C5B9A"/>
    <w:rsid w:val="002D181D"/>
    <w:rsid w:val="002D289C"/>
    <w:rsid w:val="002D3F76"/>
    <w:rsid w:val="002D4606"/>
    <w:rsid w:val="002D4B2C"/>
    <w:rsid w:val="002D50C2"/>
    <w:rsid w:val="002E236E"/>
    <w:rsid w:val="002E350B"/>
    <w:rsid w:val="002E7CA8"/>
    <w:rsid w:val="002F3598"/>
    <w:rsid w:val="002F5285"/>
    <w:rsid w:val="002F5A8A"/>
    <w:rsid w:val="002F6E2B"/>
    <w:rsid w:val="003015E8"/>
    <w:rsid w:val="003019FF"/>
    <w:rsid w:val="00302659"/>
    <w:rsid w:val="00304813"/>
    <w:rsid w:val="00304B40"/>
    <w:rsid w:val="00305DDC"/>
    <w:rsid w:val="003065B7"/>
    <w:rsid w:val="00307E3B"/>
    <w:rsid w:val="00310DA6"/>
    <w:rsid w:val="003116BA"/>
    <w:rsid w:val="00311FF6"/>
    <w:rsid w:val="00313531"/>
    <w:rsid w:val="0031569A"/>
    <w:rsid w:val="003168D6"/>
    <w:rsid w:val="00321A6B"/>
    <w:rsid w:val="003226D0"/>
    <w:rsid w:val="00323CA4"/>
    <w:rsid w:val="003240E4"/>
    <w:rsid w:val="00326F43"/>
    <w:rsid w:val="003278DA"/>
    <w:rsid w:val="003315B4"/>
    <w:rsid w:val="0033197A"/>
    <w:rsid w:val="00333407"/>
    <w:rsid w:val="0033586D"/>
    <w:rsid w:val="00340DAA"/>
    <w:rsid w:val="003439FB"/>
    <w:rsid w:val="00343FAC"/>
    <w:rsid w:val="00343FD0"/>
    <w:rsid w:val="00344516"/>
    <w:rsid w:val="0034486B"/>
    <w:rsid w:val="003450AB"/>
    <w:rsid w:val="00345DA8"/>
    <w:rsid w:val="00350A8F"/>
    <w:rsid w:val="0035172C"/>
    <w:rsid w:val="0036155C"/>
    <w:rsid w:val="0036254E"/>
    <w:rsid w:val="0036260E"/>
    <w:rsid w:val="003652BB"/>
    <w:rsid w:val="0036698C"/>
    <w:rsid w:val="003678DD"/>
    <w:rsid w:val="00370492"/>
    <w:rsid w:val="0037515C"/>
    <w:rsid w:val="00380321"/>
    <w:rsid w:val="003818FA"/>
    <w:rsid w:val="00382EC6"/>
    <w:rsid w:val="00383CBB"/>
    <w:rsid w:val="00385BC6"/>
    <w:rsid w:val="00386F4F"/>
    <w:rsid w:val="003874BC"/>
    <w:rsid w:val="00387822"/>
    <w:rsid w:val="0039268B"/>
    <w:rsid w:val="00392835"/>
    <w:rsid w:val="00393C72"/>
    <w:rsid w:val="00394EEA"/>
    <w:rsid w:val="00397BC5"/>
    <w:rsid w:val="003A000E"/>
    <w:rsid w:val="003A09FD"/>
    <w:rsid w:val="003A0F6E"/>
    <w:rsid w:val="003A222A"/>
    <w:rsid w:val="003A2909"/>
    <w:rsid w:val="003A3AC0"/>
    <w:rsid w:val="003A3FD7"/>
    <w:rsid w:val="003A43CA"/>
    <w:rsid w:val="003A6117"/>
    <w:rsid w:val="003A7D6D"/>
    <w:rsid w:val="003B0639"/>
    <w:rsid w:val="003B1389"/>
    <w:rsid w:val="003B18F3"/>
    <w:rsid w:val="003B1B22"/>
    <w:rsid w:val="003B1B92"/>
    <w:rsid w:val="003C6BFE"/>
    <w:rsid w:val="003C7EE5"/>
    <w:rsid w:val="003C7F4C"/>
    <w:rsid w:val="003D0A60"/>
    <w:rsid w:val="003D1C4A"/>
    <w:rsid w:val="003D2B59"/>
    <w:rsid w:val="003D2C20"/>
    <w:rsid w:val="003D60C3"/>
    <w:rsid w:val="003E08EC"/>
    <w:rsid w:val="003E41E3"/>
    <w:rsid w:val="003E63AA"/>
    <w:rsid w:val="003E6B49"/>
    <w:rsid w:val="003F1864"/>
    <w:rsid w:val="00401DAF"/>
    <w:rsid w:val="00404ED0"/>
    <w:rsid w:val="0040673C"/>
    <w:rsid w:val="00406A5A"/>
    <w:rsid w:val="00410D8B"/>
    <w:rsid w:val="0041188A"/>
    <w:rsid w:val="00413B1B"/>
    <w:rsid w:val="00414301"/>
    <w:rsid w:val="00416095"/>
    <w:rsid w:val="0041680F"/>
    <w:rsid w:val="004173A3"/>
    <w:rsid w:val="00417536"/>
    <w:rsid w:val="0042019D"/>
    <w:rsid w:val="00420700"/>
    <w:rsid w:val="00421652"/>
    <w:rsid w:val="00421B2B"/>
    <w:rsid w:val="00423282"/>
    <w:rsid w:val="00423F66"/>
    <w:rsid w:val="004264D2"/>
    <w:rsid w:val="00427731"/>
    <w:rsid w:val="00430234"/>
    <w:rsid w:val="00430C95"/>
    <w:rsid w:val="0043106B"/>
    <w:rsid w:val="004310F6"/>
    <w:rsid w:val="00433F89"/>
    <w:rsid w:val="00436FD2"/>
    <w:rsid w:val="004407C1"/>
    <w:rsid w:val="004416B0"/>
    <w:rsid w:val="004472F3"/>
    <w:rsid w:val="004479C7"/>
    <w:rsid w:val="0045254B"/>
    <w:rsid w:val="00452E16"/>
    <w:rsid w:val="00453886"/>
    <w:rsid w:val="004541DE"/>
    <w:rsid w:val="004574F1"/>
    <w:rsid w:val="00460941"/>
    <w:rsid w:val="0046268F"/>
    <w:rsid w:val="00464BBA"/>
    <w:rsid w:val="00465515"/>
    <w:rsid w:val="00467145"/>
    <w:rsid w:val="00476578"/>
    <w:rsid w:val="00477801"/>
    <w:rsid w:val="00477ADE"/>
    <w:rsid w:val="004806B3"/>
    <w:rsid w:val="00480734"/>
    <w:rsid w:val="00480B33"/>
    <w:rsid w:val="00482EB8"/>
    <w:rsid w:val="00484DD7"/>
    <w:rsid w:val="004908D4"/>
    <w:rsid w:val="00491E75"/>
    <w:rsid w:val="00492776"/>
    <w:rsid w:val="00496287"/>
    <w:rsid w:val="004A2952"/>
    <w:rsid w:val="004B1297"/>
    <w:rsid w:val="004B3E5F"/>
    <w:rsid w:val="004B54B0"/>
    <w:rsid w:val="004B5E3E"/>
    <w:rsid w:val="004B6DDE"/>
    <w:rsid w:val="004C0E61"/>
    <w:rsid w:val="004C70F4"/>
    <w:rsid w:val="004C7821"/>
    <w:rsid w:val="004D2472"/>
    <w:rsid w:val="004D3A83"/>
    <w:rsid w:val="004D3DE7"/>
    <w:rsid w:val="004D4ABC"/>
    <w:rsid w:val="004D615B"/>
    <w:rsid w:val="004D6745"/>
    <w:rsid w:val="004E036E"/>
    <w:rsid w:val="004E2EE8"/>
    <w:rsid w:val="004E356B"/>
    <w:rsid w:val="004E7900"/>
    <w:rsid w:val="004E79D0"/>
    <w:rsid w:val="004F2986"/>
    <w:rsid w:val="004F310A"/>
    <w:rsid w:val="004F3317"/>
    <w:rsid w:val="004F669C"/>
    <w:rsid w:val="005016F9"/>
    <w:rsid w:val="005027E2"/>
    <w:rsid w:val="00504C33"/>
    <w:rsid w:val="00505EFD"/>
    <w:rsid w:val="005072D1"/>
    <w:rsid w:val="0051019F"/>
    <w:rsid w:val="00512CDD"/>
    <w:rsid w:val="0051329E"/>
    <w:rsid w:val="00514985"/>
    <w:rsid w:val="005173D0"/>
    <w:rsid w:val="00517CFF"/>
    <w:rsid w:val="005209B5"/>
    <w:rsid w:val="00522AAA"/>
    <w:rsid w:val="005240AA"/>
    <w:rsid w:val="0052423E"/>
    <w:rsid w:val="00525E93"/>
    <w:rsid w:val="0053065C"/>
    <w:rsid w:val="00531504"/>
    <w:rsid w:val="005330C9"/>
    <w:rsid w:val="005332B3"/>
    <w:rsid w:val="00533CCD"/>
    <w:rsid w:val="00534DDB"/>
    <w:rsid w:val="00535060"/>
    <w:rsid w:val="00537ADC"/>
    <w:rsid w:val="00542903"/>
    <w:rsid w:val="00545654"/>
    <w:rsid w:val="00547436"/>
    <w:rsid w:val="00551BA2"/>
    <w:rsid w:val="005530FA"/>
    <w:rsid w:val="00554FF5"/>
    <w:rsid w:val="0055626E"/>
    <w:rsid w:val="005608D3"/>
    <w:rsid w:val="00563E0A"/>
    <w:rsid w:val="0056604D"/>
    <w:rsid w:val="0057220E"/>
    <w:rsid w:val="0057234F"/>
    <w:rsid w:val="00572608"/>
    <w:rsid w:val="00573408"/>
    <w:rsid w:val="005737F2"/>
    <w:rsid w:val="00575D96"/>
    <w:rsid w:val="0058345E"/>
    <w:rsid w:val="00585368"/>
    <w:rsid w:val="00586CA4"/>
    <w:rsid w:val="00587CC2"/>
    <w:rsid w:val="00590E27"/>
    <w:rsid w:val="00592259"/>
    <w:rsid w:val="0059684B"/>
    <w:rsid w:val="005A0443"/>
    <w:rsid w:val="005A4789"/>
    <w:rsid w:val="005A6928"/>
    <w:rsid w:val="005B1AAB"/>
    <w:rsid w:val="005B4D2D"/>
    <w:rsid w:val="005B5346"/>
    <w:rsid w:val="005B5409"/>
    <w:rsid w:val="005B6DB9"/>
    <w:rsid w:val="005C1F0C"/>
    <w:rsid w:val="005C2727"/>
    <w:rsid w:val="005C39F7"/>
    <w:rsid w:val="005C48CB"/>
    <w:rsid w:val="005D002D"/>
    <w:rsid w:val="005D1467"/>
    <w:rsid w:val="005D2185"/>
    <w:rsid w:val="005D2E6A"/>
    <w:rsid w:val="005D4209"/>
    <w:rsid w:val="005D4B85"/>
    <w:rsid w:val="005D626D"/>
    <w:rsid w:val="005D6E2E"/>
    <w:rsid w:val="005D709C"/>
    <w:rsid w:val="005D71B0"/>
    <w:rsid w:val="005D749A"/>
    <w:rsid w:val="005D7738"/>
    <w:rsid w:val="005D7EFA"/>
    <w:rsid w:val="005E13ED"/>
    <w:rsid w:val="005E170B"/>
    <w:rsid w:val="005E49A2"/>
    <w:rsid w:val="005E4EBC"/>
    <w:rsid w:val="005E5C2B"/>
    <w:rsid w:val="005E649B"/>
    <w:rsid w:val="005E7419"/>
    <w:rsid w:val="005F32AD"/>
    <w:rsid w:val="005F7A67"/>
    <w:rsid w:val="006006CB"/>
    <w:rsid w:val="00603071"/>
    <w:rsid w:val="00604301"/>
    <w:rsid w:val="00612216"/>
    <w:rsid w:val="006164D4"/>
    <w:rsid w:val="00620CF8"/>
    <w:rsid w:val="00622C14"/>
    <w:rsid w:val="006231EE"/>
    <w:rsid w:val="006240DE"/>
    <w:rsid w:val="0062704D"/>
    <w:rsid w:val="006270E6"/>
    <w:rsid w:val="006273AA"/>
    <w:rsid w:val="00630205"/>
    <w:rsid w:val="00632173"/>
    <w:rsid w:val="006326A6"/>
    <w:rsid w:val="00635D46"/>
    <w:rsid w:val="00637D45"/>
    <w:rsid w:val="00640513"/>
    <w:rsid w:val="006413BB"/>
    <w:rsid w:val="006426F3"/>
    <w:rsid w:val="00642DE2"/>
    <w:rsid w:val="006446E0"/>
    <w:rsid w:val="00644844"/>
    <w:rsid w:val="00644B05"/>
    <w:rsid w:val="00647A2E"/>
    <w:rsid w:val="00650214"/>
    <w:rsid w:val="0065187F"/>
    <w:rsid w:val="0065406D"/>
    <w:rsid w:val="00654188"/>
    <w:rsid w:val="006544A5"/>
    <w:rsid w:val="00654C19"/>
    <w:rsid w:val="00656859"/>
    <w:rsid w:val="00656DEF"/>
    <w:rsid w:val="00660360"/>
    <w:rsid w:val="00662235"/>
    <w:rsid w:val="00662CF8"/>
    <w:rsid w:val="00665822"/>
    <w:rsid w:val="00666D79"/>
    <w:rsid w:val="006678E9"/>
    <w:rsid w:val="00674551"/>
    <w:rsid w:val="00675EE8"/>
    <w:rsid w:val="00676F59"/>
    <w:rsid w:val="00676F65"/>
    <w:rsid w:val="00677855"/>
    <w:rsid w:val="0068353F"/>
    <w:rsid w:val="0068384C"/>
    <w:rsid w:val="006839AF"/>
    <w:rsid w:val="006840EA"/>
    <w:rsid w:val="00686E96"/>
    <w:rsid w:val="006911B0"/>
    <w:rsid w:val="00691FB6"/>
    <w:rsid w:val="006951F5"/>
    <w:rsid w:val="00696EE2"/>
    <w:rsid w:val="006976C5"/>
    <w:rsid w:val="006A03C2"/>
    <w:rsid w:val="006A0FA1"/>
    <w:rsid w:val="006A227E"/>
    <w:rsid w:val="006A3A33"/>
    <w:rsid w:val="006A448D"/>
    <w:rsid w:val="006A748E"/>
    <w:rsid w:val="006A7D9B"/>
    <w:rsid w:val="006B58E2"/>
    <w:rsid w:val="006B6743"/>
    <w:rsid w:val="006B7AED"/>
    <w:rsid w:val="006C0B6C"/>
    <w:rsid w:val="006C19AB"/>
    <w:rsid w:val="006C5537"/>
    <w:rsid w:val="006C75FE"/>
    <w:rsid w:val="006C7D43"/>
    <w:rsid w:val="006D0549"/>
    <w:rsid w:val="006D058A"/>
    <w:rsid w:val="006D197F"/>
    <w:rsid w:val="006D1AC3"/>
    <w:rsid w:val="006D698C"/>
    <w:rsid w:val="006D7AC6"/>
    <w:rsid w:val="006E70A7"/>
    <w:rsid w:val="006E785F"/>
    <w:rsid w:val="006F0A23"/>
    <w:rsid w:val="006F0DC3"/>
    <w:rsid w:val="006F43A7"/>
    <w:rsid w:val="006F5C67"/>
    <w:rsid w:val="006F769C"/>
    <w:rsid w:val="00701978"/>
    <w:rsid w:val="00701C5C"/>
    <w:rsid w:val="00710EDB"/>
    <w:rsid w:val="00711A81"/>
    <w:rsid w:val="00714097"/>
    <w:rsid w:val="00721142"/>
    <w:rsid w:val="007237C8"/>
    <w:rsid w:val="00723C8E"/>
    <w:rsid w:val="007243E3"/>
    <w:rsid w:val="00726795"/>
    <w:rsid w:val="00736231"/>
    <w:rsid w:val="00737C9B"/>
    <w:rsid w:val="00740E3F"/>
    <w:rsid w:val="00741856"/>
    <w:rsid w:val="0074475E"/>
    <w:rsid w:val="00745F8C"/>
    <w:rsid w:val="00754B1C"/>
    <w:rsid w:val="00760CF8"/>
    <w:rsid w:val="007635C4"/>
    <w:rsid w:val="00763BB5"/>
    <w:rsid w:val="007649A9"/>
    <w:rsid w:val="00764BC7"/>
    <w:rsid w:val="00770A6D"/>
    <w:rsid w:val="00770F9A"/>
    <w:rsid w:val="007749A6"/>
    <w:rsid w:val="007757C7"/>
    <w:rsid w:val="00780C73"/>
    <w:rsid w:val="00780EC9"/>
    <w:rsid w:val="0078139C"/>
    <w:rsid w:val="007819F1"/>
    <w:rsid w:val="0078395E"/>
    <w:rsid w:val="0078407C"/>
    <w:rsid w:val="00784CA6"/>
    <w:rsid w:val="00786239"/>
    <w:rsid w:val="00786656"/>
    <w:rsid w:val="00786A8D"/>
    <w:rsid w:val="007877DA"/>
    <w:rsid w:val="00790AD8"/>
    <w:rsid w:val="00792642"/>
    <w:rsid w:val="00793786"/>
    <w:rsid w:val="00794027"/>
    <w:rsid w:val="0079608F"/>
    <w:rsid w:val="007975BC"/>
    <w:rsid w:val="007976F2"/>
    <w:rsid w:val="007A1D4B"/>
    <w:rsid w:val="007A1E74"/>
    <w:rsid w:val="007A3BE5"/>
    <w:rsid w:val="007A6548"/>
    <w:rsid w:val="007A69C3"/>
    <w:rsid w:val="007A6D06"/>
    <w:rsid w:val="007A7B4A"/>
    <w:rsid w:val="007B52F9"/>
    <w:rsid w:val="007B67D6"/>
    <w:rsid w:val="007C0B9D"/>
    <w:rsid w:val="007C1785"/>
    <w:rsid w:val="007C2254"/>
    <w:rsid w:val="007C2D6E"/>
    <w:rsid w:val="007C419F"/>
    <w:rsid w:val="007C42B0"/>
    <w:rsid w:val="007C4B6C"/>
    <w:rsid w:val="007D15F2"/>
    <w:rsid w:val="007D4898"/>
    <w:rsid w:val="007E2A4F"/>
    <w:rsid w:val="007E458E"/>
    <w:rsid w:val="007E7528"/>
    <w:rsid w:val="007E7CEA"/>
    <w:rsid w:val="007F071F"/>
    <w:rsid w:val="007F2876"/>
    <w:rsid w:val="007F3A55"/>
    <w:rsid w:val="007F6AF9"/>
    <w:rsid w:val="007F74CD"/>
    <w:rsid w:val="007F76CB"/>
    <w:rsid w:val="007F7A42"/>
    <w:rsid w:val="0080277C"/>
    <w:rsid w:val="00803705"/>
    <w:rsid w:val="00803CAF"/>
    <w:rsid w:val="00806214"/>
    <w:rsid w:val="00810C31"/>
    <w:rsid w:val="00810C3E"/>
    <w:rsid w:val="00813BF0"/>
    <w:rsid w:val="00816E12"/>
    <w:rsid w:val="00816E6F"/>
    <w:rsid w:val="008172EC"/>
    <w:rsid w:val="00822FEA"/>
    <w:rsid w:val="008230FA"/>
    <w:rsid w:val="00823456"/>
    <w:rsid w:val="00823C2B"/>
    <w:rsid w:val="00825C5B"/>
    <w:rsid w:val="0082772F"/>
    <w:rsid w:val="00827A4B"/>
    <w:rsid w:val="00831ACB"/>
    <w:rsid w:val="00833D06"/>
    <w:rsid w:val="008362D5"/>
    <w:rsid w:val="00836F15"/>
    <w:rsid w:val="00837C58"/>
    <w:rsid w:val="00840A87"/>
    <w:rsid w:val="00841400"/>
    <w:rsid w:val="00845F5F"/>
    <w:rsid w:val="00846027"/>
    <w:rsid w:val="00846C6C"/>
    <w:rsid w:val="008507F4"/>
    <w:rsid w:val="0085174B"/>
    <w:rsid w:val="00852961"/>
    <w:rsid w:val="00853162"/>
    <w:rsid w:val="008531CD"/>
    <w:rsid w:val="0085344B"/>
    <w:rsid w:val="00853A5E"/>
    <w:rsid w:val="00854B30"/>
    <w:rsid w:val="00854B31"/>
    <w:rsid w:val="00854D30"/>
    <w:rsid w:val="00854F3E"/>
    <w:rsid w:val="00855DEF"/>
    <w:rsid w:val="00861193"/>
    <w:rsid w:val="008615E6"/>
    <w:rsid w:val="008639C9"/>
    <w:rsid w:val="00867547"/>
    <w:rsid w:val="00871F21"/>
    <w:rsid w:val="00872075"/>
    <w:rsid w:val="008754C2"/>
    <w:rsid w:val="008815D0"/>
    <w:rsid w:val="00881AC7"/>
    <w:rsid w:val="008821F4"/>
    <w:rsid w:val="00883C86"/>
    <w:rsid w:val="00890716"/>
    <w:rsid w:val="008910E8"/>
    <w:rsid w:val="00894FD5"/>
    <w:rsid w:val="00896450"/>
    <w:rsid w:val="008A0885"/>
    <w:rsid w:val="008A0E0C"/>
    <w:rsid w:val="008A5844"/>
    <w:rsid w:val="008A6E0E"/>
    <w:rsid w:val="008A6EBC"/>
    <w:rsid w:val="008A73C7"/>
    <w:rsid w:val="008B5476"/>
    <w:rsid w:val="008C1C5A"/>
    <w:rsid w:val="008D16B4"/>
    <w:rsid w:val="008D41A3"/>
    <w:rsid w:val="008D4D39"/>
    <w:rsid w:val="008D6029"/>
    <w:rsid w:val="008D65FD"/>
    <w:rsid w:val="008D670A"/>
    <w:rsid w:val="008E2B75"/>
    <w:rsid w:val="008E63E7"/>
    <w:rsid w:val="008E6F99"/>
    <w:rsid w:val="008F0CD7"/>
    <w:rsid w:val="008F1D5C"/>
    <w:rsid w:val="008F1F05"/>
    <w:rsid w:val="008F20B5"/>
    <w:rsid w:val="008F2987"/>
    <w:rsid w:val="008F3E9D"/>
    <w:rsid w:val="008F54E2"/>
    <w:rsid w:val="008F6930"/>
    <w:rsid w:val="008F69EA"/>
    <w:rsid w:val="008F7197"/>
    <w:rsid w:val="008F78F0"/>
    <w:rsid w:val="00907D66"/>
    <w:rsid w:val="00917269"/>
    <w:rsid w:val="0092024C"/>
    <w:rsid w:val="009205AE"/>
    <w:rsid w:val="00920D8D"/>
    <w:rsid w:val="0092275C"/>
    <w:rsid w:val="009268F5"/>
    <w:rsid w:val="009350A8"/>
    <w:rsid w:val="00940344"/>
    <w:rsid w:val="009410AF"/>
    <w:rsid w:val="00941B87"/>
    <w:rsid w:val="00942320"/>
    <w:rsid w:val="00942B48"/>
    <w:rsid w:val="0094634D"/>
    <w:rsid w:val="0094683F"/>
    <w:rsid w:val="009570E9"/>
    <w:rsid w:val="0095728A"/>
    <w:rsid w:val="00957B2B"/>
    <w:rsid w:val="00960A3A"/>
    <w:rsid w:val="00960AF3"/>
    <w:rsid w:val="0096188F"/>
    <w:rsid w:val="00964CF6"/>
    <w:rsid w:val="0096548E"/>
    <w:rsid w:val="00973818"/>
    <w:rsid w:val="00974817"/>
    <w:rsid w:val="00975538"/>
    <w:rsid w:val="009766D8"/>
    <w:rsid w:val="009768C2"/>
    <w:rsid w:val="00981F9B"/>
    <w:rsid w:val="00983746"/>
    <w:rsid w:val="00983AA3"/>
    <w:rsid w:val="00985AA0"/>
    <w:rsid w:val="00987CA7"/>
    <w:rsid w:val="00990419"/>
    <w:rsid w:val="00993902"/>
    <w:rsid w:val="00993A8B"/>
    <w:rsid w:val="00995CB3"/>
    <w:rsid w:val="009961FF"/>
    <w:rsid w:val="0099643A"/>
    <w:rsid w:val="009A0877"/>
    <w:rsid w:val="009A2A92"/>
    <w:rsid w:val="009A6C39"/>
    <w:rsid w:val="009B182E"/>
    <w:rsid w:val="009B1A88"/>
    <w:rsid w:val="009B3DBA"/>
    <w:rsid w:val="009C3FC2"/>
    <w:rsid w:val="009C4F5B"/>
    <w:rsid w:val="009C5DE3"/>
    <w:rsid w:val="009D1F2F"/>
    <w:rsid w:val="009D3993"/>
    <w:rsid w:val="009D68B2"/>
    <w:rsid w:val="009D68F6"/>
    <w:rsid w:val="009D6C18"/>
    <w:rsid w:val="009E121D"/>
    <w:rsid w:val="009E25E0"/>
    <w:rsid w:val="009E37FF"/>
    <w:rsid w:val="009E3C92"/>
    <w:rsid w:val="009E43CD"/>
    <w:rsid w:val="009E4486"/>
    <w:rsid w:val="009E59FE"/>
    <w:rsid w:val="009F0956"/>
    <w:rsid w:val="009F0FFC"/>
    <w:rsid w:val="009F26D7"/>
    <w:rsid w:val="009F4E3D"/>
    <w:rsid w:val="009F6511"/>
    <w:rsid w:val="009F710A"/>
    <w:rsid w:val="009F7DFE"/>
    <w:rsid w:val="00A0057A"/>
    <w:rsid w:val="00A00966"/>
    <w:rsid w:val="00A01F74"/>
    <w:rsid w:val="00A0516A"/>
    <w:rsid w:val="00A05DF8"/>
    <w:rsid w:val="00A06219"/>
    <w:rsid w:val="00A073F9"/>
    <w:rsid w:val="00A11BCD"/>
    <w:rsid w:val="00A13D72"/>
    <w:rsid w:val="00A1497E"/>
    <w:rsid w:val="00A1650A"/>
    <w:rsid w:val="00A168C8"/>
    <w:rsid w:val="00A16BA4"/>
    <w:rsid w:val="00A1710D"/>
    <w:rsid w:val="00A17293"/>
    <w:rsid w:val="00A17FAF"/>
    <w:rsid w:val="00A20563"/>
    <w:rsid w:val="00A21245"/>
    <w:rsid w:val="00A21777"/>
    <w:rsid w:val="00A22981"/>
    <w:rsid w:val="00A23338"/>
    <w:rsid w:val="00A24D94"/>
    <w:rsid w:val="00A25CCF"/>
    <w:rsid w:val="00A277AE"/>
    <w:rsid w:val="00A30BEC"/>
    <w:rsid w:val="00A31501"/>
    <w:rsid w:val="00A31D1B"/>
    <w:rsid w:val="00A322DA"/>
    <w:rsid w:val="00A330C3"/>
    <w:rsid w:val="00A34801"/>
    <w:rsid w:val="00A350F6"/>
    <w:rsid w:val="00A37B8B"/>
    <w:rsid w:val="00A426D3"/>
    <w:rsid w:val="00A43F41"/>
    <w:rsid w:val="00A4794B"/>
    <w:rsid w:val="00A50F5C"/>
    <w:rsid w:val="00A5363D"/>
    <w:rsid w:val="00A54735"/>
    <w:rsid w:val="00A54B71"/>
    <w:rsid w:val="00A557E9"/>
    <w:rsid w:val="00A6163D"/>
    <w:rsid w:val="00A65640"/>
    <w:rsid w:val="00A725A2"/>
    <w:rsid w:val="00A72754"/>
    <w:rsid w:val="00A73A3A"/>
    <w:rsid w:val="00A743F6"/>
    <w:rsid w:val="00A7482C"/>
    <w:rsid w:val="00A75989"/>
    <w:rsid w:val="00A76D9D"/>
    <w:rsid w:val="00A76EB0"/>
    <w:rsid w:val="00A82468"/>
    <w:rsid w:val="00A82510"/>
    <w:rsid w:val="00A82571"/>
    <w:rsid w:val="00A87279"/>
    <w:rsid w:val="00A95154"/>
    <w:rsid w:val="00A95570"/>
    <w:rsid w:val="00AA3293"/>
    <w:rsid w:val="00AA6464"/>
    <w:rsid w:val="00AA76AB"/>
    <w:rsid w:val="00AB145A"/>
    <w:rsid w:val="00AB1B26"/>
    <w:rsid w:val="00AB23E0"/>
    <w:rsid w:val="00AB4533"/>
    <w:rsid w:val="00AB4592"/>
    <w:rsid w:val="00AB6806"/>
    <w:rsid w:val="00AC1015"/>
    <w:rsid w:val="00AC18B4"/>
    <w:rsid w:val="00AC1EFF"/>
    <w:rsid w:val="00AC25BC"/>
    <w:rsid w:val="00AC316B"/>
    <w:rsid w:val="00AC68B0"/>
    <w:rsid w:val="00AD02DF"/>
    <w:rsid w:val="00AD3C5E"/>
    <w:rsid w:val="00AD48EC"/>
    <w:rsid w:val="00AE1508"/>
    <w:rsid w:val="00AE45FC"/>
    <w:rsid w:val="00AE5155"/>
    <w:rsid w:val="00AE6A10"/>
    <w:rsid w:val="00AE71ED"/>
    <w:rsid w:val="00B00DFA"/>
    <w:rsid w:val="00B01654"/>
    <w:rsid w:val="00B11CE8"/>
    <w:rsid w:val="00B12361"/>
    <w:rsid w:val="00B125F0"/>
    <w:rsid w:val="00B13CE0"/>
    <w:rsid w:val="00B148E9"/>
    <w:rsid w:val="00B16875"/>
    <w:rsid w:val="00B1705B"/>
    <w:rsid w:val="00B17526"/>
    <w:rsid w:val="00B17C4B"/>
    <w:rsid w:val="00B20813"/>
    <w:rsid w:val="00B21BB9"/>
    <w:rsid w:val="00B27A84"/>
    <w:rsid w:val="00B30D00"/>
    <w:rsid w:val="00B30D1D"/>
    <w:rsid w:val="00B37C5F"/>
    <w:rsid w:val="00B41C5A"/>
    <w:rsid w:val="00B426EC"/>
    <w:rsid w:val="00B42759"/>
    <w:rsid w:val="00B42E2A"/>
    <w:rsid w:val="00B46B93"/>
    <w:rsid w:val="00B46FFD"/>
    <w:rsid w:val="00B5318C"/>
    <w:rsid w:val="00B55647"/>
    <w:rsid w:val="00B57FD8"/>
    <w:rsid w:val="00B64E65"/>
    <w:rsid w:val="00B71181"/>
    <w:rsid w:val="00B7129A"/>
    <w:rsid w:val="00B75003"/>
    <w:rsid w:val="00B7519F"/>
    <w:rsid w:val="00B77D28"/>
    <w:rsid w:val="00B87258"/>
    <w:rsid w:val="00B913ED"/>
    <w:rsid w:val="00B95DA5"/>
    <w:rsid w:val="00BA0910"/>
    <w:rsid w:val="00BA180C"/>
    <w:rsid w:val="00BA57AC"/>
    <w:rsid w:val="00BB7887"/>
    <w:rsid w:val="00BC00BC"/>
    <w:rsid w:val="00BC0527"/>
    <w:rsid w:val="00BC1B98"/>
    <w:rsid w:val="00BC5BF5"/>
    <w:rsid w:val="00BC5E10"/>
    <w:rsid w:val="00BC64EA"/>
    <w:rsid w:val="00BC7443"/>
    <w:rsid w:val="00BD061B"/>
    <w:rsid w:val="00BD062B"/>
    <w:rsid w:val="00BE1470"/>
    <w:rsid w:val="00BE181D"/>
    <w:rsid w:val="00BE2BD4"/>
    <w:rsid w:val="00BE4348"/>
    <w:rsid w:val="00BE4A39"/>
    <w:rsid w:val="00BE58CE"/>
    <w:rsid w:val="00BE5E6F"/>
    <w:rsid w:val="00BE6394"/>
    <w:rsid w:val="00BE74E7"/>
    <w:rsid w:val="00BF1BED"/>
    <w:rsid w:val="00BF20ED"/>
    <w:rsid w:val="00BF32D0"/>
    <w:rsid w:val="00BF32FD"/>
    <w:rsid w:val="00BF4F22"/>
    <w:rsid w:val="00BF5316"/>
    <w:rsid w:val="00BF6D62"/>
    <w:rsid w:val="00C009C5"/>
    <w:rsid w:val="00C00E8B"/>
    <w:rsid w:val="00C02A7D"/>
    <w:rsid w:val="00C03AB7"/>
    <w:rsid w:val="00C04F74"/>
    <w:rsid w:val="00C104A1"/>
    <w:rsid w:val="00C13C31"/>
    <w:rsid w:val="00C1546A"/>
    <w:rsid w:val="00C15735"/>
    <w:rsid w:val="00C23793"/>
    <w:rsid w:val="00C30A4A"/>
    <w:rsid w:val="00C32960"/>
    <w:rsid w:val="00C36738"/>
    <w:rsid w:val="00C40B32"/>
    <w:rsid w:val="00C4286E"/>
    <w:rsid w:val="00C42B66"/>
    <w:rsid w:val="00C44AFF"/>
    <w:rsid w:val="00C46B51"/>
    <w:rsid w:val="00C473FF"/>
    <w:rsid w:val="00C47769"/>
    <w:rsid w:val="00C5361B"/>
    <w:rsid w:val="00C542CF"/>
    <w:rsid w:val="00C5491E"/>
    <w:rsid w:val="00C55D48"/>
    <w:rsid w:val="00C60CC9"/>
    <w:rsid w:val="00C61E64"/>
    <w:rsid w:val="00C62F7B"/>
    <w:rsid w:val="00C71CEF"/>
    <w:rsid w:val="00C72836"/>
    <w:rsid w:val="00C74049"/>
    <w:rsid w:val="00C75C35"/>
    <w:rsid w:val="00C80343"/>
    <w:rsid w:val="00C80F43"/>
    <w:rsid w:val="00C814BF"/>
    <w:rsid w:val="00C821F5"/>
    <w:rsid w:val="00C82262"/>
    <w:rsid w:val="00C84515"/>
    <w:rsid w:val="00C85CF1"/>
    <w:rsid w:val="00C870AA"/>
    <w:rsid w:val="00C91086"/>
    <w:rsid w:val="00C9401C"/>
    <w:rsid w:val="00C95A31"/>
    <w:rsid w:val="00CA02D0"/>
    <w:rsid w:val="00CA0DD8"/>
    <w:rsid w:val="00CA0FC4"/>
    <w:rsid w:val="00CA1C8D"/>
    <w:rsid w:val="00CA3040"/>
    <w:rsid w:val="00CB09A8"/>
    <w:rsid w:val="00CB11C5"/>
    <w:rsid w:val="00CB18A4"/>
    <w:rsid w:val="00CB3723"/>
    <w:rsid w:val="00CB40D8"/>
    <w:rsid w:val="00CB422C"/>
    <w:rsid w:val="00CB42FB"/>
    <w:rsid w:val="00CB4F3E"/>
    <w:rsid w:val="00CB6D8C"/>
    <w:rsid w:val="00CC06A0"/>
    <w:rsid w:val="00CC1505"/>
    <w:rsid w:val="00CC335B"/>
    <w:rsid w:val="00CC341E"/>
    <w:rsid w:val="00CC660E"/>
    <w:rsid w:val="00CD1ED5"/>
    <w:rsid w:val="00CD311A"/>
    <w:rsid w:val="00CD6DFD"/>
    <w:rsid w:val="00CE3843"/>
    <w:rsid w:val="00CE5137"/>
    <w:rsid w:val="00CF281E"/>
    <w:rsid w:val="00CF5C81"/>
    <w:rsid w:val="00CF7FC3"/>
    <w:rsid w:val="00D01BEF"/>
    <w:rsid w:val="00D031C5"/>
    <w:rsid w:val="00D041A2"/>
    <w:rsid w:val="00D046E9"/>
    <w:rsid w:val="00D07144"/>
    <w:rsid w:val="00D07A96"/>
    <w:rsid w:val="00D10F9A"/>
    <w:rsid w:val="00D11F84"/>
    <w:rsid w:val="00D12519"/>
    <w:rsid w:val="00D1291C"/>
    <w:rsid w:val="00D134D5"/>
    <w:rsid w:val="00D13EC6"/>
    <w:rsid w:val="00D1632A"/>
    <w:rsid w:val="00D164B0"/>
    <w:rsid w:val="00D20CD3"/>
    <w:rsid w:val="00D23D5E"/>
    <w:rsid w:val="00D26FBB"/>
    <w:rsid w:val="00D31A05"/>
    <w:rsid w:val="00D31A98"/>
    <w:rsid w:val="00D32ABA"/>
    <w:rsid w:val="00D3321E"/>
    <w:rsid w:val="00D34879"/>
    <w:rsid w:val="00D35750"/>
    <w:rsid w:val="00D36ABA"/>
    <w:rsid w:val="00D36CC2"/>
    <w:rsid w:val="00D370BD"/>
    <w:rsid w:val="00D379DD"/>
    <w:rsid w:val="00D402AD"/>
    <w:rsid w:val="00D40E40"/>
    <w:rsid w:val="00D5377E"/>
    <w:rsid w:val="00D5641E"/>
    <w:rsid w:val="00D6004C"/>
    <w:rsid w:val="00D63869"/>
    <w:rsid w:val="00D63A33"/>
    <w:rsid w:val="00D64EE9"/>
    <w:rsid w:val="00D66672"/>
    <w:rsid w:val="00D67898"/>
    <w:rsid w:val="00D7067B"/>
    <w:rsid w:val="00D7470D"/>
    <w:rsid w:val="00D7741A"/>
    <w:rsid w:val="00D833E4"/>
    <w:rsid w:val="00D837FF"/>
    <w:rsid w:val="00D838D5"/>
    <w:rsid w:val="00D851CE"/>
    <w:rsid w:val="00D91FFE"/>
    <w:rsid w:val="00D93283"/>
    <w:rsid w:val="00D97311"/>
    <w:rsid w:val="00DA08E1"/>
    <w:rsid w:val="00DA110B"/>
    <w:rsid w:val="00DA1D65"/>
    <w:rsid w:val="00DA1D7F"/>
    <w:rsid w:val="00DA28DC"/>
    <w:rsid w:val="00DA50FF"/>
    <w:rsid w:val="00DA6B23"/>
    <w:rsid w:val="00DA7386"/>
    <w:rsid w:val="00DA7BF3"/>
    <w:rsid w:val="00DB0008"/>
    <w:rsid w:val="00DB2644"/>
    <w:rsid w:val="00DB2C0E"/>
    <w:rsid w:val="00DB481A"/>
    <w:rsid w:val="00DB6326"/>
    <w:rsid w:val="00DC13A0"/>
    <w:rsid w:val="00DC36E7"/>
    <w:rsid w:val="00DC40D0"/>
    <w:rsid w:val="00DC5143"/>
    <w:rsid w:val="00DC79A2"/>
    <w:rsid w:val="00DD47A3"/>
    <w:rsid w:val="00DE1218"/>
    <w:rsid w:val="00DE2CC7"/>
    <w:rsid w:val="00DE4542"/>
    <w:rsid w:val="00DE6014"/>
    <w:rsid w:val="00DE6842"/>
    <w:rsid w:val="00DE6BBC"/>
    <w:rsid w:val="00DE7682"/>
    <w:rsid w:val="00DF0683"/>
    <w:rsid w:val="00DF123F"/>
    <w:rsid w:val="00DF189A"/>
    <w:rsid w:val="00DF2FDA"/>
    <w:rsid w:val="00DF5676"/>
    <w:rsid w:val="00DF5D12"/>
    <w:rsid w:val="00DF77F3"/>
    <w:rsid w:val="00DF7EF7"/>
    <w:rsid w:val="00E02017"/>
    <w:rsid w:val="00E06AEF"/>
    <w:rsid w:val="00E1651E"/>
    <w:rsid w:val="00E17AE0"/>
    <w:rsid w:val="00E21F03"/>
    <w:rsid w:val="00E24C0C"/>
    <w:rsid w:val="00E24DAE"/>
    <w:rsid w:val="00E26CEB"/>
    <w:rsid w:val="00E27B9B"/>
    <w:rsid w:val="00E31B82"/>
    <w:rsid w:val="00E4116B"/>
    <w:rsid w:val="00E45A60"/>
    <w:rsid w:val="00E52A38"/>
    <w:rsid w:val="00E531AA"/>
    <w:rsid w:val="00E532BA"/>
    <w:rsid w:val="00E55331"/>
    <w:rsid w:val="00E64F8C"/>
    <w:rsid w:val="00E66A42"/>
    <w:rsid w:val="00E67123"/>
    <w:rsid w:val="00E76798"/>
    <w:rsid w:val="00E8104C"/>
    <w:rsid w:val="00E8200F"/>
    <w:rsid w:val="00E82A4F"/>
    <w:rsid w:val="00E832C7"/>
    <w:rsid w:val="00E86F53"/>
    <w:rsid w:val="00E91997"/>
    <w:rsid w:val="00E95407"/>
    <w:rsid w:val="00E956C9"/>
    <w:rsid w:val="00E97B95"/>
    <w:rsid w:val="00EA0A1E"/>
    <w:rsid w:val="00EA0B79"/>
    <w:rsid w:val="00EA11D3"/>
    <w:rsid w:val="00EA1FE0"/>
    <w:rsid w:val="00EA44C0"/>
    <w:rsid w:val="00EA5663"/>
    <w:rsid w:val="00EA656F"/>
    <w:rsid w:val="00EB587E"/>
    <w:rsid w:val="00EB58E8"/>
    <w:rsid w:val="00EB6B76"/>
    <w:rsid w:val="00EB6EC9"/>
    <w:rsid w:val="00EB6F23"/>
    <w:rsid w:val="00EB7C35"/>
    <w:rsid w:val="00EC353C"/>
    <w:rsid w:val="00EC3EC9"/>
    <w:rsid w:val="00EC41AE"/>
    <w:rsid w:val="00EC4B6E"/>
    <w:rsid w:val="00EC4F0C"/>
    <w:rsid w:val="00ED3B70"/>
    <w:rsid w:val="00ED3F27"/>
    <w:rsid w:val="00ED6EEB"/>
    <w:rsid w:val="00EE217A"/>
    <w:rsid w:val="00EE253D"/>
    <w:rsid w:val="00EE4022"/>
    <w:rsid w:val="00EE56FD"/>
    <w:rsid w:val="00EF0959"/>
    <w:rsid w:val="00EF14DC"/>
    <w:rsid w:val="00EF18DB"/>
    <w:rsid w:val="00EF48E9"/>
    <w:rsid w:val="00EF5548"/>
    <w:rsid w:val="00EF7913"/>
    <w:rsid w:val="00EF7A3E"/>
    <w:rsid w:val="00EF7B3A"/>
    <w:rsid w:val="00F00109"/>
    <w:rsid w:val="00F029EF"/>
    <w:rsid w:val="00F05D8F"/>
    <w:rsid w:val="00F06FC4"/>
    <w:rsid w:val="00F12BCF"/>
    <w:rsid w:val="00F12FF0"/>
    <w:rsid w:val="00F13A92"/>
    <w:rsid w:val="00F13AC0"/>
    <w:rsid w:val="00F1607C"/>
    <w:rsid w:val="00F179AE"/>
    <w:rsid w:val="00F24C35"/>
    <w:rsid w:val="00F27620"/>
    <w:rsid w:val="00F32346"/>
    <w:rsid w:val="00F339C7"/>
    <w:rsid w:val="00F358AD"/>
    <w:rsid w:val="00F37537"/>
    <w:rsid w:val="00F37934"/>
    <w:rsid w:val="00F42E34"/>
    <w:rsid w:val="00F50EDC"/>
    <w:rsid w:val="00F516B1"/>
    <w:rsid w:val="00F53E64"/>
    <w:rsid w:val="00F55067"/>
    <w:rsid w:val="00F55C62"/>
    <w:rsid w:val="00F563FB"/>
    <w:rsid w:val="00F6194B"/>
    <w:rsid w:val="00F63FF7"/>
    <w:rsid w:val="00F651C2"/>
    <w:rsid w:val="00F71CC9"/>
    <w:rsid w:val="00F73927"/>
    <w:rsid w:val="00F76748"/>
    <w:rsid w:val="00F829B8"/>
    <w:rsid w:val="00F83552"/>
    <w:rsid w:val="00F850E8"/>
    <w:rsid w:val="00F86699"/>
    <w:rsid w:val="00F91D2E"/>
    <w:rsid w:val="00F934AD"/>
    <w:rsid w:val="00F9412A"/>
    <w:rsid w:val="00F94373"/>
    <w:rsid w:val="00F96D70"/>
    <w:rsid w:val="00FA4B12"/>
    <w:rsid w:val="00FA7A50"/>
    <w:rsid w:val="00FB0183"/>
    <w:rsid w:val="00FB26C3"/>
    <w:rsid w:val="00FB3202"/>
    <w:rsid w:val="00FB52FA"/>
    <w:rsid w:val="00FB58C9"/>
    <w:rsid w:val="00FC04E0"/>
    <w:rsid w:val="00FC221A"/>
    <w:rsid w:val="00FC27B9"/>
    <w:rsid w:val="00FC564D"/>
    <w:rsid w:val="00FD6EB1"/>
    <w:rsid w:val="00FD7217"/>
    <w:rsid w:val="00FD7F9E"/>
    <w:rsid w:val="00FE1D17"/>
    <w:rsid w:val="00FE4D1F"/>
    <w:rsid w:val="00FE4D7A"/>
    <w:rsid w:val="00FE6CFF"/>
    <w:rsid w:val="00FF01F7"/>
    <w:rsid w:val="00FF0208"/>
    <w:rsid w:val="00FF0C40"/>
    <w:rsid w:val="00FF2184"/>
    <w:rsid w:val="00FF27AA"/>
    <w:rsid w:val="00FF5979"/>
    <w:rsid w:val="00FF637D"/>
    <w:rsid w:val="00FF70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AF82890-9139-45DE-9DC8-BB4ECD21E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1CBA"/>
    <w:pPr>
      <w:widowControl w:val="0"/>
      <w:jc w:val="both"/>
    </w:pPr>
    <w:rPr>
      <w:kern w:val="2"/>
      <w:sz w:val="21"/>
      <w:szCs w:val="22"/>
    </w:rPr>
  </w:style>
  <w:style w:type="paragraph" w:styleId="1">
    <w:name w:val="heading 1"/>
    <w:next w:val="a"/>
    <w:link w:val="1Char"/>
    <w:uiPriority w:val="9"/>
    <w:qFormat/>
    <w:rsid w:val="00861193"/>
    <w:pPr>
      <w:keepNext/>
      <w:keepLines/>
      <w:spacing w:before="300" w:after="300" w:line="500" w:lineRule="exact"/>
      <w:jc w:val="center"/>
      <w:outlineLvl w:val="0"/>
    </w:pPr>
    <w:rPr>
      <w:rFonts w:eastAsia="微软雅黑"/>
      <w:bCs/>
      <w:kern w:val="44"/>
      <w:sz w:val="36"/>
      <w:szCs w:val="36"/>
    </w:rPr>
  </w:style>
  <w:style w:type="paragraph" w:styleId="2">
    <w:name w:val="heading 2"/>
    <w:next w:val="a"/>
    <w:link w:val="2Char"/>
    <w:uiPriority w:val="9"/>
    <w:unhideWhenUsed/>
    <w:qFormat/>
    <w:rsid w:val="00423F66"/>
    <w:pPr>
      <w:keepNext/>
      <w:keepLines/>
      <w:spacing w:before="300" w:after="200" w:line="312" w:lineRule="auto"/>
      <w:outlineLvl w:val="1"/>
    </w:pPr>
    <w:rPr>
      <w:rFonts w:ascii="Cambria" w:hAnsi="Cambria"/>
      <w:b/>
      <w:bCs/>
      <w:kern w:val="2"/>
      <w:sz w:val="24"/>
      <w:szCs w:val="32"/>
    </w:rPr>
  </w:style>
  <w:style w:type="paragraph" w:styleId="3">
    <w:name w:val="heading 3"/>
    <w:basedOn w:val="a"/>
    <w:next w:val="a"/>
    <w:link w:val="3Char"/>
    <w:uiPriority w:val="9"/>
    <w:unhideWhenUsed/>
    <w:qFormat/>
    <w:rsid w:val="00AA76AB"/>
    <w:pPr>
      <w:keepNext/>
      <w:keepLines/>
      <w:snapToGrid w:val="0"/>
      <w:spacing w:before="200" w:line="312" w:lineRule="auto"/>
      <w:ind w:firstLineChars="200" w:firstLine="422"/>
      <w:outlineLvl w:val="2"/>
    </w:pPr>
    <w:rPr>
      <w:rFonts w:eastAsia="黑体"/>
      <w:b/>
      <w:bCs/>
      <w:lang w:val="x-none" w:eastAsia="x-none"/>
    </w:rPr>
  </w:style>
  <w:style w:type="paragraph" w:styleId="4">
    <w:name w:val="heading 4"/>
    <w:basedOn w:val="3"/>
    <w:next w:val="a"/>
    <w:link w:val="4Char"/>
    <w:uiPriority w:val="9"/>
    <w:semiHidden/>
    <w:unhideWhenUsed/>
    <w:qFormat/>
    <w:rsid w:val="00861193"/>
    <w:pPr>
      <w:spacing w:before="280" w:after="290" w:line="376" w:lineRule="auto"/>
      <w:outlineLvl w:val="3"/>
    </w:pPr>
    <w:rPr>
      <w:rFonts w:ascii="Cambria" w:eastAsia="宋体" w:hAnsi="Cambria"/>
      <w:b w:val="0"/>
      <w:bCs w:val="0"/>
      <w:sz w:val="28"/>
      <w:szCs w:val="28"/>
    </w:rPr>
  </w:style>
  <w:style w:type="paragraph" w:styleId="5">
    <w:name w:val="heading 5"/>
    <w:basedOn w:val="a"/>
    <w:next w:val="a"/>
    <w:link w:val="5Char"/>
    <w:uiPriority w:val="9"/>
    <w:semiHidden/>
    <w:unhideWhenUsed/>
    <w:qFormat/>
    <w:rsid w:val="00861193"/>
    <w:pPr>
      <w:keepNext/>
      <w:keepLines/>
      <w:snapToGrid w:val="0"/>
      <w:spacing w:before="280" w:afterLines="50" w:after="290" w:line="376" w:lineRule="auto"/>
      <w:ind w:firstLineChars="200" w:firstLine="200"/>
      <w:outlineLvl w:val="4"/>
    </w:pPr>
    <w:rPr>
      <w:b/>
      <w:bCs/>
      <w:sz w:val="28"/>
      <w:szCs w:val="28"/>
      <w:lang w:val="x-none" w:eastAsia="x-none"/>
    </w:rPr>
  </w:style>
  <w:style w:type="paragraph" w:styleId="6">
    <w:name w:val="heading 6"/>
    <w:basedOn w:val="a"/>
    <w:next w:val="a"/>
    <w:link w:val="6Char"/>
    <w:uiPriority w:val="9"/>
    <w:semiHidden/>
    <w:unhideWhenUsed/>
    <w:qFormat/>
    <w:rsid w:val="00861193"/>
    <w:pPr>
      <w:keepNext/>
      <w:keepLines/>
      <w:snapToGrid w:val="0"/>
      <w:spacing w:before="240" w:afterLines="50" w:after="64" w:line="320" w:lineRule="auto"/>
      <w:ind w:firstLineChars="200" w:firstLine="200"/>
      <w:outlineLvl w:val="5"/>
    </w:pPr>
    <w:rPr>
      <w:rFonts w:ascii="Cambria" w:hAnsi="Cambria"/>
      <w:b/>
      <w:bCs/>
      <w:sz w:val="24"/>
      <w:szCs w:val="24"/>
      <w:lang w:val="x-none" w:eastAsia="x-none"/>
    </w:rPr>
  </w:style>
  <w:style w:type="paragraph" w:styleId="7">
    <w:name w:val="heading 7"/>
    <w:basedOn w:val="a"/>
    <w:next w:val="a"/>
    <w:link w:val="7Char"/>
    <w:uiPriority w:val="9"/>
    <w:semiHidden/>
    <w:unhideWhenUsed/>
    <w:qFormat/>
    <w:rsid w:val="00861193"/>
    <w:pPr>
      <w:keepNext/>
      <w:keepLines/>
      <w:snapToGrid w:val="0"/>
      <w:spacing w:before="240" w:afterLines="50" w:after="64" w:line="320" w:lineRule="auto"/>
      <w:ind w:firstLineChars="200" w:firstLine="200"/>
      <w:outlineLvl w:val="6"/>
    </w:pPr>
    <w:rPr>
      <w:b/>
      <w:bCs/>
      <w:sz w:val="24"/>
      <w:szCs w:val="24"/>
      <w:lang w:val="x-none" w:eastAsia="x-none"/>
    </w:rPr>
  </w:style>
  <w:style w:type="paragraph" w:styleId="8">
    <w:name w:val="heading 8"/>
    <w:basedOn w:val="a"/>
    <w:next w:val="a"/>
    <w:link w:val="8Char"/>
    <w:uiPriority w:val="9"/>
    <w:semiHidden/>
    <w:unhideWhenUsed/>
    <w:qFormat/>
    <w:rsid w:val="00861193"/>
    <w:pPr>
      <w:keepNext/>
      <w:keepLines/>
      <w:snapToGrid w:val="0"/>
      <w:spacing w:before="240" w:afterLines="50" w:after="64" w:line="320" w:lineRule="auto"/>
      <w:ind w:firstLineChars="200" w:firstLine="200"/>
      <w:outlineLvl w:val="7"/>
    </w:pPr>
    <w:rPr>
      <w:rFonts w:ascii="Cambria" w:hAnsi="Cambria"/>
      <w:sz w:val="24"/>
      <w:szCs w:val="24"/>
      <w:lang w:val="x-none" w:eastAsia="x-none"/>
    </w:rPr>
  </w:style>
  <w:style w:type="paragraph" w:styleId="9">
    <w:name w:val="heading 9"/>
    <w:basedOn w:val="a"/>
    <w:next w:val="a"/>
    <w:link w:val="9Char"/>
    <w:uiPriority w:val="9"/>
    <w:semiHidden/>
    <w:unhideWhenUsed/>
    <w:qFormat/>
    <w:rsid w:val="00861193"/>
    <w:pPr>
      <w:keepNext/>
      <w:keepLines/>
      <w:snapToGrid w:val="0"/>
      <w:spacing w:before="240" w:afterLines="50" w:after="64" w:line="320" w:lineRule="auto"/>
      <w:ind w:firstLineChars="200" w:firstLine="200"/>
      <w:outlineLvl w:val="8"/>
    </w:pPr>
    <w:rPr>
      <w:rFonts w:ascii="Cambria" w:hAnsi="Cambria"/>
      <w:szCs w:val="21"/>
      <w:lang w:val="x-none" w:eastAsia="x-none"/>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0410"/>
    <w:pPr>
      <w:tabs>
        <w:tab w:val="center" w:pos="4153"/>
        <w:tab w:val="right" w:pos="8306"/>
      </w:tabs>
      <w:snapToGrid w:val="0"/>
      <w:jc w:val="center"/>
    </w:pPr>
    <w:rPr>
      <w:kern w:val="0"/>
      <w:sz w:val="18"/>
      <w:szCs w:val="18"/>
      <w:lang w:val="x-none" w:eastAsia="x-none"/>
    </w:rPr>
  </w:style>
  <w:style w:type="character" w:customStyle="1" w:styleId="Char">
    <w:name w:val="页眉 Char"/>
    <w:link w:val="a3"/>
    <w:uiPriority w:val="99"/>
    <w:rsid w:val="00280410"/>
    <w:rPr>
      <w:sz w:val="18"/>
      <w:szCs w:val="18"/>
    </w:rPr>
  </w:style>
  <w:style w:type="paragraph" w:styleId="a4">
    <w:name w:val="footer"/>
    <w:basedOn w:val="a"/>
    <w:link w:val="Char0"/>
    <w:uiPriority w:val="99"/>
    <w:unhideWhenUsed/>
    <w:rsid w:val="00280410"/>
    <w:pPr>
      <w:tabs>
        <w:tab w:val="center" w:pos="4153"/>
        <w:tab w:val="right" w:pos="8306"/>
      </w:tabs>
      <w:snapToGrid w:val="0"/>
      <w:jc w:val="left"/>
    </w:pPr>
    <w:rPr>
      <w:kern w:val="0"/>
      <w:sz w:val="18"/>
      <w:szCs w:val="18"/>
      <w:lang w:val="x-none" w:eastAsia="x-none"/>
    </w:rPr>
  </w:style>
  <w:style w:type="character" w:customStyle="1" w:styleId="Char0">
    <w:name w:val="页脚 Char"/>
    <w:link w:val="a4"/>
    <w:uiPriority w:val="99"/>
    <w:rsid w:val="00280410"/>
    <w:rPr>
      <w:sz w:val="18"/>
      <w:szCs w:val="18"/>
    </w:rPr>
  </w:style>
  <w:style w:type="paragraph" w:styleId="a5">
    <w:name w:val="Balloon Text"/>
    <w:basedOn w:val="a"/>
    <w:link w:val="Char1"/>
    <w:uiPriority w:val="99"/>
    <w:semiHidden/>
    <w:unhideWhenUsed/>
    <w:rsid w:val="00280410"/>
    <w:rPr>
      <w:kern w:val="0"/>
      <w:sz w:val="18"/>
      <w:szCs w:val="18"/>
      <w:lang w:val="x-none" w:eastAsia="x-none"/>
    </w:rPr>
  </w:style>
  <w:style w:type="character" w:customStyle="1" w:styleId="Char1">
    <w:name w:val="批注框文本 Char"/>
    <w:link w:val="a5"/>
    <w:uiPriority w:val="99"/>
    <w:semiHidden/>
    <w:rsid w:val="00280410"/>
    <w:rPr>
      <w:sz w:val="18"/>
      <w:szCs w:val="18"/>
    </w:rPr>
  </w:style>
  <w:style w:type="paragraph" w:styleId="a6">
    <w:name w:val="List Paragraph"/>
    <w:basedOn w:val="a"/>
    <w:uiPriority w:val="34"/>
    <w:qFormat/>
    <w:rsid w:val="004D2472"/>
    <w:pPr>
      <w:ind w:firstLineChars="200" w:firstLine="420"/>
    </w:pPr>
  </w:style>
  <w:style w:type="character" w:customStyle="1" w:styleId="3Char">
    <w:name w:val="标题 3 Char"/>
    <w:link w:val="3"/>
    <w:uiPriority w:val="9"/>
    <w:rsid w:val="00AA76AB"/>
    <w:rPr>
      <w:rFonts w:eastAsia="黑体"/>
      <w:b/>
      <w:bCs/>
      <w:kern w:val="2"/>
      <w:sz w:val="21"/>
      <w:szCs w:val="22"/>
    </w:rPr>
  </w:style>
  <w:style w:type="paragraph" w:customStyle="1" w:styleId="a7">
    <w:name w:val="图表注释"/>
    <w:basedOn w:val="a"/>
    <w:next w:val="a"/>
    <w:link w:val="Char2"/>
    <w:qFormat/>
    <w:rsid w:val="001E53C8"/>
    <w:pPr>
      <w:snapToGrid w:val="0"/>
      <w:spacing w:afterLines="100" w:line="312" w:lineRule="auto"/>
      <w:jc w:val="center"/>
    </w:pPr>
    <w:rPr>
      <w:color w:val="00B050"/>
      <w:sz w:val="18"/>
      <w:szCs w:val="18"/>
      <w:lang w:val="x-none" w:eastAsia="x-none"/>
    </w:rPr>
  </w:style>
  <w:style w:type="character" w:customStyle="1" w:styleId="Char2">
    <w:name w:val="图表注释 Char"/>
    <w:link w:val="a7"/>
    <w:rsid w:val="001E53C8"/>
    <w:rPr>
      <w:color w:val="00B050"/>
      <w:kern w:val="2"/>
      <w:sz w:val="18"/>
      <w:szCs w:val="18"/>
    </w:rPr>
  </w:style>
  <w:style w:type="paragraph" w:customStyle="1" w:styleId="a8">
    <w:name w:val="图表"/>
    <w:basedOn w:val="a"/>
    <w:next w:val="a7"/>
    <w:link w:val="Char3"/>
    <w:qFormat/>
    <w:rsid w:val="00AA76AB"/>
    <w:pPr>
      <w:snapToGrid w:val="0"/>
      <w:spacing w:afterLines="50" w:after="156" w:line="312" w:lineRule="auto"/>
      <w:ind w:firstLineChars="200" w:firstLine="420"/>
      <w:jc w:val="center"/>
    </w:pPr>
    <w:rPr>
      <w:lang w:val="x-none" w:eastAsia="x-none"/>
    </w:rPr>
  </w:style>
  <w:style w:type="character" w:customStyle="1" w:styleId="Char3">
    <w:name w:val="图表 Char"/>
    <w:link w:val="a8"/>
    <w:rsid w:val="00AA76AB"/>
    <w:rPr>
      <w:kern w:val="2"/>
      <w:sz w:val="21"/>
      <w:szCs w:val="22"/>
    </w:rPr>
  </w:style>
  <w:style w:type="paragraph" w:customStyle="1" w:styleId="a9">
    <w:name w:val="图表标题"/>
    <w:basedOn w:val="a7"/>
    <w:link w:val="Char4"/>
    <w:qFormat/>
    <w:rsid w:val="005A6928"/>
    <w:pPr>
      <w:spacing w:beforeLines="100" w:afterLines="0"/>
    </w:pPr>
  </w:style>
  <w:style w:type="character" w:customStyle="1" w:styleId="Char4">
    <w:name w:val="图表标题 Char"/>
    <w:link w:val="a9"/>
    <w:rsid w:val="005A6928"/>
    <w:rPr>
      <w:color w:val="00B050"/>
      <w:kern w:val="2"/>
      <w:sz w:val="18"/>
      <w:szCs w:val="18"/>
    </w:rPr>
  </w:style>
  <w:style w:type="table" w:customStyle="1" w:styleId="-11">
    <w:name w:val="浅色列表 - 强调文字颜色 11"/>
    <w:basedOn w:val="a1"/>
    <w:uiPriority w:val="61"/>
    <w:rsid w:val="009350A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2-11">
    <w:name w:val="中等深浅底纹 2 - 强调文字颜色 11"/>
    <w:basedOn w:val="a1"/>
    <w:uiPriority w:val="64"/>
    <w:rsid w:val="007E45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aa">
    <w:name w:val="Table Grid"/>
    <w:basedOn w:val="a1"/>
    <w:uiPriority w:val="59"/>
    <w:qFormat/>
    <w:rsid w:val="0036254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b">
    <w:name w:val="Body Text Indent"/>
    <w:basedOn w:val="a"/>
    <w:link w:val="Char5"/>
    <w:rsid w:val="00C55D48"/>
    <w:pPr>
      <w:spacing w:line="360" w:lineRule="auto"/>
      <w:ind w:firstLineChars="200" w:firstLine="420"/>
    </w:pPr>
    <w:rPr>
      <w:rFonts w:ascii="Times New Roman" w:hAnsi="Times New Roman"/>
      <w:szCs w:val="24"/>
      <w:lang w:val="x-none" w:eastAsia="x-none"/>
    </w:rPr>
  </w:style>
  <w:style w:type="character" w:customStyle="1" w:styleId="Char5">
    <w:name w:val="正文文本缩进 Char"/>
    <w:link w:val="ab"/>
    <w:rsid w:val="00C55D48"/>
    <w:rPr>
      <w:rFonts w:ascii="Times New Roman" w:hAnsi="Times New Roman"/>
      <w:kern w:val="2"/>
      <w:sz w:val="21"/>
      <w:szCs w:val="24"/>
    </w:rPr>
  </w:style>
  <w:style w:type="paragraph" w:customStyle="1" w:styleId="ac">
    <w:name w:val="落款"/>
    <w:basedOn w:val="a"/>
    <w:link w:val="Char6"/>
    <w:qFormat/>
    <w:rsid w:val="00846C6C"/>
    <w:pPr>
      <w:snapToGrid w:val="0"/>
      <w:spacing w:line="312" w:lineRule="auto"/>
      <w:ind w:firstLineChars="200" w:firstLine="200"/>
      <w:jc w:val="right"/>
    </w:pPr>
    <w:rPr>
      <w:rFonts w:ascii="黑体" w:eastAsia="黑体" w:hAnsi="黑体"/>
      <w:lang w:val="x-none" w:eastAsia="x-none"/>
    </w:rPr>
  </w:style>
  <w:style w:type="character" w:customStyle="1" w:styleId="Char6">
    <w:name w:val="落款 Char"/>
    <w:link w:val="ac"/>
    <w:rsid w:val="00846C6C"/>
    <w:rPr>
      <w:rFonts w:ascii="黑体" w:eastAsia="黑体" w:hAnsi="黑体"/>
      <w:kern w:val="2"/>
      <w:sz w:val="21"/>
      <w:szCs w:val="22"/>
    </w:rPr>
  </w:style>
  <w:style w:type="table" w:customStyle="1" w:styleId="2-1">
    <w:name w:val="中等深浅底纹 2 - 强调文字颜色 1"/>
    <w:basedOn w:val="a1"/>
    <w:uiPriority w:val="64"/>
    <w:rsid w:val="00846C6C"/>
    <w:rPr>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10">
    <w:name w:val="toc 1"/>
    <w:basedOn w:val="a"/>
    <w:next w:val="a"/>
    <w:autoRedefine/>
    <w:uiPriority w:val="39"/>
    <w:rsid w:val="00B01654"/>
    <w:pPr>
      <w:tabs>
        <w:tab w:val="right" w:leader="dot" w:pos="8296"/>
      </w:tabs>
      <w:spacing w:line="480" w:lineRule="auto"/>
      <w:jc w:val="center"/>
    </w:pPr>
    <w:rPr>
      <w:rFonts w:ascii="宋体" w:hAnsi="宋体"/>
      <w:b/>
      <w:noProof/>
      <w:sz w:val="24"/>
      <w:szCs w:val="24"/>
    </w:rPr>
  </w:style>
  <w:style w:type="paragraph" w:styleId="20">
    <w:name w:val="toc 2"/>
    <w:basedOn w:val="a"/>
    <w:next w:val="a"/>
    <w:autoRedefine/>
    <w:uiPriority w:val="39"/>
    <w:rsid w:val="00A31D1B"/>
    <w:pPr>
      <w:tabs>
        <w:tab w:val="right" w:leader="dot" w:pos="8302"/>
      </w:tabs>
      <w:spacing w:line="360" w:lineRule="auto"/>
      <w:ind w:leftChars="200" w:left="420"/>
      <w:jc w:val="center"/>
    </w:pPr>
    <w:rPr>
      <w:rFonts w:ascii="Times New Roman" w:hAnsi="Times New Roman"/>
      <w:szCs w:val="24"/>
    </w:rPr>
  </w:style>
  <w:style w:type="character" w:styleId="ad">
    <w:name w:val="Hyperlink"/>
    <w:uiPriority w:val="99"/>
    <w:qFormat/>
    <w:rsid w:val="00051B91"/>
    <w:rPr>
      <w:color w:val="0000FF"/>
      <w:u w:val="single"/>
    </w:rPr>
  </w:style>
  <w:style w:type="character" w:customStyle="1" w:styleId="2Char">
    <w:name w:val="标题 2 Char"/>
    <w:link w:val="2"/>
    <w:uiPriority w:val="9"/>
    <w:rsid w:val="00423F66"/>
    <w:rPr>
      <w:rFonts w:ascii="Cambria" w:hAnsi="Cambria"/>
      <w:b/>
      <w:bCs/>
      <w:kern w:val="2"/>
      <w:sz w:val="24"/>
      <w:szCs w:val="32"/>
      <w:lang w:val="en-US" w:eastAsia="zh-CN" w:bidi="ar-SA"/>
    </w:rPr>
  </w:style>
  <w:style w:type="character" w:customStyle="1" w:styleId="1Char">
    <w:name w:val="标题 1 Char"/>
    <w:link w:val="1"/>
    <w:uiPriority w:val="9"/>
    <w:rsid w:val="00861193"/>
    <w:rPr>
      <w:rFonts w:eastAsia="微软雅黑"/>
      <w:bCs/>
      <w:kern w:val="44"/>
      <w:sz w:val="36"/>
      <w:szCs w:val="36"/>
      <w:lang w:bidi="ar-SA"/>
    </w:rPr>
  </w:style>
  <w:style w:type="character" w:customStyle="1" w:styleId="4Char">
    <w:name w:val="标题 4 Char"/>
    <w:link w:val="4"/>
    <w:uiPriority w:val="9"/>
    <w:semiHidden/>
    <w:rsid w:val="00861193"/>
    <w:rPr>
      <w:rFonts w:ascii="Cambria" w:hAnsi="Cambria"/>
      <w:kern w:val="2"/>
      <w:sz w:val="28"/>
      <w:szCs w:val="28"/>
      <w:lang w:val="x-none" w:eastAsia="x-none"/>
    </w:rPr>
  </w:style>
  <w:style w:type="character" w:customStyle="1" w:styleId="5Char">
    <w:name w:val="标题 5 Char"/>
    <w:link w:val="5"/>
    <w:uiPriority w:val="9"/>
    <w:semiHidden/>
    <w:rsid w:val="00861193"/>
    <w:rPr>
      <w:b/>
      <w:bCs/>
      <w:kern w:val="2"/>
      <w:sz w:val="28"/>
      <w:szCs w:val="28"/>
      <w:lang w:val="x-none" w:eastAsia="x-none"/>
    </w:rPr>
  </w:style>
  <w:style w:type="character" w:customStyle="1" w:styleId="6Char">
    <w:name w:val="标题 6 Char"/>
    <w:link w:val="6"/>
    <w:uiPriority w:val="9"/>
    <w:semiHidden/>
    <w:rsid w:val="00861193"/>
    <w:rPr>
      <w:rFonts w:ascii="Cambria" w:hAnsi="Cambria"/>
      <w:b/>
      <w:bCs/>
      <w:kern w:val="2"/>
      <w:sz w:val="24"/>
      <w:szCs w:val="24"/>
      <w:lang w:val="x-none" w:eastAsia="x-none"/>
    </w:rPr>
  </w:style>
  <w:style w:type="character" w:customStyle="1" w:styleId="7Char">
    <w:name w:val="标题 7 Char"/>
    <w:link w:val="7"/>
    <w:uiPriority w:val="9"/>
    <w:semiHidden/>
    <w:rsid w:val="00861193"/>
    <w:rPr>
      <w:b/>
      <w:bCs/>
      <w:kern w:val="2"/>
      <w:sz w:val="24"/>
      <w:szCs w:val="24"/>
      <w:lang w:val="x-none" w:eastAsia="x-none"/>
    </w:rPr>
  </w:style>
  <w:style w:type="character" w:customStyle="1" w:styleId="8Char">
    <w:name w:val="标题 8 Char"/>
    <w:link w:val="8"/>
    <w:uiPriority w:val="9"/>
    <w:semiHidden/>
    <w:rsid w:val="00861193"/>
    <w:rPr>
      <w:rFonts w:ascii="Cambria" w:hAnsi="Cambria"/>
      <w:kern w:val="2"/>
      <w:sz w:val="24"/>
      <w:szCs w:val="24"/>
      <w:lang w:val="x-none" w:eastAsia="x-none"/>
    </w:rPr>
  </w:style>
  <w:style w:type="character" w:customStyle="1" w:styleId="9Char">
    <w:name w:val="标题 9 Char"/>
    <w:link w:val="9"/>
    <w:uiPriority w:val="9"/>
    <w:semiHidden/>
    <w:rsid w:val="00861193"/>
    <w:rPr>
      <w:rFonts w:ascii="Cambria" w:hAnsi="Cambria"/>
      <w:kern w:val="2"/>
      <w:sz w:val="21"/>
      <w:szCs w:val="21"/>
      <w:lang w:val="x-none" w:eastAsia="x-none"/>
    </w:rPr>
  </w:style>
  <w:style w:type="paragraph" w:customStyle="1" w:styleId="Default">
    <w:name w:val="Default"/>
    <w:rsid w:val="00861193"/>
    <w:pPr>
      <w:widowControl w:val="0"/>
      <w:autoSpaceDE w:val="0"/>
      <w:autoSpaceDN w:val="0"/>
      <w:adjustRightInd w:val="0"/>
    </w:pPr>
    <w:rPr>
      <w:rFonts w:ascii="Times New Roman" w:hAnsi="Times New Roman"/>
      <w:color w:val="000000"/>
      <w:sz w:val="24"/>
      <w:szCs w:val="24"/>
    </w:rPr>
  </w:style>
  <w:style w:type="paragraph" w:styleId="ae">
    <w:name w:val="Title"/>
    <w:next w:val="a"/>
    <w:link w:val="Char7"/>
    <w:uiPriority w:val="10"/>
    <w:rsid w:val="00861193"/>
    <w:pPr>
      <w:spacing w:before="240" w:after="60"/>
      <w:jc w:val="center"/>
      <w:outlineLvl w:val="0"/>
    </w:pPr>
    <w:rPr>
      <w:rFonts w:ascii="Cambria" w:eastAsia="微软雅黑" w:hAnsi="Cambria"/>
      <w:b/>
      <w:kern w:val="44"/>
      <w:sz w:val="32"/>
      <w:szCs w:val="32"/>
    </w:rPr>
  </w:style>
  <w:style w:type="character" w:customStyle="1" w:styleId="Char7">
    <w:name w:val="标题 Char"/>
    <w:link w:val="ae"/>
    <w:uiPriority w:val="10"/>
    <w:rsid w:val="00861193"/>
    <w:rPr>
      <w:rFonts w:ascii="Cambria" w:eastAsia="微软雅黑" w:hAnsi="Cambria"/>
      <w:b/>
      <w:kern w:val="44"/>
      <w:sz w:val="32"/>
      <w:szCs w:val="32"/>
      <w:lang w:bidi="ar-SA"/>
    </w:rPr>
  </w:style>
  <w:style w:type="paragraph" w:styleId="af">
    <w:name w:val="Subtitle"/>
    <w:next w:val="a"/>
    <w:link w:val="Char8"/>
    <w:uiPriority w:val="11"/>
    <w:qFormat/>
    <w:rsid w:val="00861193"/>
    <w:pPr>
      <w:spacing w:after="300"/>
      <w:jc w:val="center"/>
      <w:outlineLvl w:val="1"/>
    </w:pPr>
    <w:rPr>
      <w:rFonts w:ascii="Cambria" w:eastAsia="微软雅黑" w:hAnsi="Cambria"/>
      <w:bCs/>
      <w:kern w:val="28"/>
      <w:sz w:val="21"/>
      <w:szCs w:val="32"/>
    </w:rPr>
  </w:style>
  <w:style w:type="character" w:customStyle="1" w:styleId="Char8">
    <w:name w:val="副标题 Char"/>
    <w:link w:val="af"/>
    <w:uiPriority w:val="11"/>
    <w:rsid w:val="00861193"/>
    <w:rPr>
      <w:rFonts w:ascii="Cambria" w:eastAsia="微软雅黑" w:hAnsi="Cambria"/>
      <w:bCs/>
      <w:kern w:val="28"/>
      <w:sz w:val="21"/>
      <w:szCs w:val="32"/>
      <w:lang w:bidi="ar-SA"/>
    </w:rPr>
  </w:style>
  <w:style w:type="character" w:styleId="af0">
    <w:name w:val="Strong"/>
    <w:uiPriority w:val="22"/>
    <w:qFormat/>
    <w:rsid w:val="00861193"/>
    <w:rPr>
      <w:b/>
      <w:bCs/>
    </w:rPr>
  </w:style>
  <w:style w:type="character" w:styleId="af1">
    <w:name w:val="Emphasis"/>
    <w:uiPriority w:val="20"/>
    <w:rsid w:val="00861193"/>
    <w:rPr>
      <w:iCs/>
    </w:rPr>
  </w:style>
  <w:style w:type="paragraph" w:styleId="af2">
    <w:name w:val="Quote"/>
    <w:basedOn w:val="a"/>
    <w:next w:val="a"/>
    <w:link w:val="Char9"/>
    <w:uiPriority w:val="29"/>
    <w:rsid w:val="00861193"/>
    <w:pPr>
      <w:snapToGrid w:val="0"/>
      <w:spacing w:afterLines="50" w:line="312" w:lineRule="auto"/>
      <w:ind w:firstLineChars="200" w:firstLine="200"/>
    </w:pPr>
    <w:rPr>
      <w:i/>
      <w:iCs/>
      <w:color w:val="000000"/>
      <w:lang w:val="x-none" w:eastAsia="x-none"/>
    </w:rPr>
  </w:style>
  <w:style w:type="character" w:customStyle="1" w:styleId="Char9">
    <w:name w:val="引用 Char"/>
    <w:link w:val="af2"/>
    <w:uiPriority w:val="29"/>
    <w:rsid w:val="00861193"/>
    <w:rPr>
      <w:i/>
      <w:iCs/>
      <w:color w:val="000000"/>
      <w:kern w:val="2"/>
      <w:sz w:val="21"/>
      <w:szCs w:val="22"/>
      <w:lang w:val="x-none" w:eastAsia="x-none"/>
    </w:rPr>
  </w:style>
  <w:style w:type="character" w:styleId="af3">
    <w:name w:val="Intense Emphasis"/>
    <w:uiPriority w:val="21"/>
    <w:rsid w:val="00861193"/>
    <w:rPr>
      <w:b/>
      <w:bCs/>
      <w:iCs/>
      <w:color w:val="4F81BD"/>
    </w:rPr>
  </w:style>
  <w:style w:type="paragraph" w:styleId="TOC">
    <w:name w:val="TOC Heading"/>
    <w:basedOn w:val="1"/>
    <w:next w:val="a"/>
    <w:uiPriority w:val="39"/>
    <w:unhideWhenUsed/>
    <w:qFormat/>
    <w:rsid w:val="00861193"/>
    <w:pPr>
      <w:outlineLvl w:val="9"/>
    </w:pPr>
  </w:style>
  <w:style w:type="paragraph" w:customStyle="1" w:styleId="af4">
    <w:name w:val="注释"/>
    <w:basedOn w:val="a"/>
    <w:next w:val="a"/>
    <w:link w:val="Chara"/>
    <w:qFormat/>
    <w:rsid w:val="00861193"/>
    <w:pPr>
      <w:snapToGrid w:val="0"/>
      <w:spacing w:afterLines="100" w:line="312" w:lineRule="auto"/>
      <w:jc w:val="center"/>
    </w:pPr>
    <w:rPr>
      <w:color w:val="53C862"/>
      <w:sz w:val="18"/>
      <w:szCs w:val="18"/>
      <w:lang w:val="x-none" w:eastAsia="x-none"/>
    </w:rPr>
  </w:style>
  <w:style w:type="character" w:customStyle="1" w:styleId="Chara">
    <w:name w:val="注释 Char"/>
    <w:link w:val="af4"/>
    <w:rsid w:val="00861193"/>
    <w:rPr>
      <w:color w:val="53C862"/>
      <w:kern w:val="2"/>
      <w:sz w:val="18"/>
      <w:szCs w:val="18"/>
      <w:lang w:val="x-none" w:eastAsia="x-none"/>
    </w:rPr>
  </w:style>
  <w:style w:type="paragraph" w:customStyle="1" w:styleId="af5">
    <w:name w:val="提示"/>
    <w:basedOn w:val="a"/>
    <w:next w:val="a"/>
    <w:link w:val="Charb"/>
    <w:qFormat/>
    <w:rsid w:val="00861193"/>
    <w:pPr>
      <w:snapToGrid w:val="0"/>
      <w:spacing w:afterLines="50" w:after="156" w:line="312" w:lineRule="auto"/>
    </w:pPr>
    <w:rPr>
      <w:rFonts w:ascii="黑体" w:eastAsia="黑体" w:hAnsi="黑体"/>
      <w:b/>
      <w:lang w:val="x-none" w:eastAsia="x-none"/>
    </w:rPr>
  </w:style>
  <w:style w:type="character" w:customStyle="1" w:styleId="Charb">
    <w:name w:val="提示 Char"/>
    <w:link w:val="af5"/>
    <w:rsid w:val="00861193"/>
    <w:rPr>
      <w:rFonts w:ascii="黑体" w:eastAsia="黑体" w:hAnsi="黑体"/>
      <w:b/>
      <w:kern w:val="2"/>
      <w:sz w:val="21"/>
      <w:szCs w:val="22"/>
      <w:lang w:val="x-none" w:eastAsia="x-none"/>
    </w:rPr>
  </w:style>
  <w:style w:type="paragraph" w:customStyle="1" w:styleId="af6">
    <w:name w:val="图片"/>
    <w:basedOn w:val="a"/>
    <w:next w:val="af4"/>
    <w:link w:val="Charc"/>
    <w:qFormat/>
    <w:rsid w:val="00861193"/>
    <w:pPr>
      <w:snapToGrid w:val="0"/>
      <w:spacing w:afterLines="50" w:after="156" w:line="312" w:lineRule="auto"/>
      <w:ind w:firstLineChars="200" w:firstLine="420"/>
      <w:jc w:val="center"/>
    </w:pPr>
    <w:rPr>
      <w:rFonts w:ascii="宋体" w:hAnsi="宋体"/>
      <w:lang w:val="x-none" w:eastAsia="x-none"/>
    </w:rPr>
  </w:style>
  <w:style w:type="character" w:customStyle="1" w:styleId="Charc">
    <w:name w:val="图片 Char"/>
    <w:link w:val="af6"/>
    <w:rsid w:val="00861193"/>
    <w:rPr>
      <w:rFonts w:ascii="宋体" w:hAnsi="宋体"/>
      <w:kern w:val="2"/>
      <w:sz w:val="21"/>
      <w:szCs w:val="22"/>
      <w:lang w:val="x-none" w:eastAsia="x-none"/>
    </w:rPr>
  </w:style>
  <w:style w:type="character" w:styleId="af7">
    <w:name w:val="annotation reference"/>
    <w:uiPriority w:val="99"/>
    <w:semiHidden/>
    <w:unhideWhenUsed/>
    <w:rsid w:val="00861193"/>
    <w:rPr>
      <w:sz w:val="21"/>
      <w:szCs w:val="21"/>
    </w:rPr>
  </w:style>
  <w:style w:type="paragraph" w:styleId="af8">
    <w:name w:val="annotation text"/>
    <w:basedOn w:val="a"/>
    <w:link w:val="Chard"/>
    <w:uiPriority w:val="99"/>
    <w:semiHidden/>
    <w:unhideWhenUsed/>
    <w:rsid w:val="00861193"/>
    <w:pPr>
      <w:snapToGrid w:val="0"/>
      <w:spacing w:afterLines="50" w:line="312" w:lineRule="auto"/>
      <w:ind w:firstLineChars="200" w:firstLine="200"/>
      <w:jc w:val="left"/>
    </w:pPr>
    <w:rPr>
      <w:lang w:val="x-none" w:eastAsia="x-none"/>
    </w:rPr>
  </w:style>
  <w:style w:type="character" w:customStyle="1" w:styleId="Chard">
    <w:name w:val="批注文字 Char"/>
    <w:link w:val="af8"/>
    <w:uiPriority w:val="99"/>
    <w:semiHidden/>
    <w:rsid w:val="00861193"/>
    <w:rPr>
      <w:kern w:val="2"/>
      <w:sz w:val="21"/>
      <w:szCs w:val="22"/>
      <w:lang w:val="x-none" w:eastAsia="x-none"/>
    </w:rPr>
  </w:style>
  <w:style w:type="paragraph" w:styleId="af9">
    <w:name w:val="annotation subject"/>
    <w:basedOn w:val="af8"/>
    <w:next w:val="af8"/>
    <w:link w:val="Chare"/>
    <w:uiPriority w:val="99"/>
    <w:semiHidden/>
    <w:unhideWhenUsed/>
    <w:rsid w:val="00861193"/>
    <w:rPr>
      <w:b/>
      <w:bCs/>
    </w:rPr>
  </w:style>
  <w:style w:type="character" w:customStyle="1" w:styleId="Chare">
    <w:name w:val="批注主题 Char"/>
    <w:link w:val="af9"/>
    <w:uiPriority w:val="99"/>
    <w:semiHidden/>
    <w:rsid w:val="00861193"/>
    <w:rPr>
      <w:b/>
      <w:bCs/>
      <w:kern w:val="2"/>
      <w:sz w:val="21"/>
      <w:szCs w:val="22"/>
      <w:lang w:val="x-none" w:eastAsia="x-none"/>
    </w:rPr>
  </w:style>
  <w:style w:type="paragraph" w:styleId="afa">
    <w:name w:val="Normal (Web)"/>
    <w:basedOn w:val="a"/>
    <w:uiPriority w:val="99"/>
    <w:unhideWhenUsed/>
    <w:rsid w:val="00861193"/>
    <w:pPr>
      <w:widowControl/>
      <w:spacing w:before="100" w:beforeAutospacing="1" w:afterAutospacing="1"/>
      <w:jc w:val="left"/>
    </w:pPr>
    <w:rPr>
      <w:rFonts w:ascii="宋体" w:hAnsi="宋体" w:cs="宋体"/>
      <w:kern w:val="0"/>
      <w:sz w:val="24"/>
      <w:szCs w:val="24"/>
    </w:rPr>
  </w:style>
  <w:style w:type="table" w:customStyle="1" w:styleId="11">
    <w:name w:val="网格型1"/>
    <w:basedOn w:val="a1"/>
    <w:next w:val="aa"/>
    <w:uiPriority w:val="59"/>
    <w:rsid w:val="0086119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
    <w:name w:val="网格型2"/>
    <w:basedOn w:val="a1"/>
    <w:next w:val="aa"/>
    <w:qFormat/>
    <w:rsid w:val="00EF7A3E"/>
    <w:pPr>
      <w:widowControl w:val="0"/>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Date"/>
    <w:basedOn w:val="a"/>
    <w:next w:val="a"/>
    <w:link w:val="Charf"/>
    <w:uiPriority w:val="99"/>
    <w:semiHidden/>
    <w:unhideWhenUsed/>
    <w:rsid w:val="0092024C"/>
    <w:pPr>
      <w:ind w:leftChars="2500" w:left="100"/>
    </w:pPr>
    <w:rPr>
      <w:lang w:val="x-none" w:eastAsia="x-none"/>
    </w:rPr>
  </w:style>
  <w:style w:type="character" w:customStyle="1" w:styleId="Charf">
    <w:name w:val="日期 Char"/>
    <w:link w:val="afb"/>
    <w:uiPriority w:val="99"/>
    <w:semiHidden/>
    <w:rsid w:val="0092024C"/>
    <w:rPr>
      <w:kern w:val="2"/>
      <w:sz w:val="21"/>
      <w:szCs w:val="22"/>
    </w:rPr>
  </w:style>
  <w:style w:type="table" w:customStyle="1" w:styleId="30">
    <w:name w:val="网格型3"/>
    <w:basedOn w:val="a1"/>
    <w:next w:val="aa"/>
    <w:rsid w:val="00E02017"/>
    <w:pPr>
      <w:widowControl w:val="0"/>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700362">
      <w:bodyDiv w:val="1"/>
      <w:marLeft w:val="0"/>
      <w:marRight w:val="0"/>
      <w:marTop w:val="0"/>
      <w:marBottom w:val="0"/>
      <w:divBdr>
        <w:top w:val="none" w:sz="0" w:space="0" w:color="auto"/>
        <w:left w:val="none" w:sz="0" w:space="0" w:color="auto"/>
        <w:bottom w:val="none" w:sz="0" w:space="0" w:color="auto"/>
        <w:right w:val="none" w:sz="0" w:space="0" w:color="auto"/>
      </w:divBdr>
    </w:div>
    <w:div w:id="123429367">
      <w:bodyDiv w:val="1"/>
      <w:marLeft w:val="0"/>
      <w:marRight w:val="0"/>
      <w:marTop w:val="0"/>
      <w:marBottom w:val="0"/>
      <w:divBdr>
        <w:top w:val="none" w:sz="0" w:space="0" w:color="auto"/>
        <w:left w:val="none" w:sz="0" w:space="0" w:color="auto"/>
        <w:bottom w:val="none" w:sz="0" w:space="0" w:color="auto"/>
        <w:right w:val="none" w:sz="0" w:space="0" w:color="auto"/>
      </w:divBdr>
    </w:div>
    <w:div w:id="219171665">
      <w:bodyDiv w:val="1"/>
      <w:marLeft w:val="0"/>
      <w:marRight w:val="0"/>
      <w:marTop w:val="0"/>
      <w:marBottom w:val="0"/>
      <w:divBdr>
        <w:top w:val="none" w:sz="0" w:space="0" w:color="auto"/>
        <w:left w:val="none" w:sz="0" w:space="0" w:color="auto"/>
        <w:bottom w:val="none" w:sz="0" w:space="0" w:color="auto"/>
        <w:right w:val="none" w:sz="0" w:space="0" w:color="auto"/>
      </w:divBdr>
    </w:div>
    <w:div w:id="503474834">
      <w:bodyDiv w:val="1"/>
      <w:marLeft w:val="0"/>
      <w:marRight w:val="0"/>
      <w:marTop w:val="0"/>
      <w:marBottom w:val="0"/>
      <w:divBdr>
        <w:top w:val="none" w:sz="0" w:space="0" w:color="auto"/>
        <w:left w:val="none" w:sz="0" w:space="0" w:color="auto"/>
        <w:bottom w:val="none" w:sz="0" w:space="0" w:color="auto"/>
        <w:right w:val="none" w:sz="0" w:space="0" w:color="auto"/>
      </w:divBdr>
    </w:div>
    <w:div w:id="531385212">
      <w:bodyDiv w:val="1"/>
      <w:marLeft w:val="0"/>
      <w:marRight w:val="0"/>
      <w:marTop w:val="0"/>
      <w:marBottom w:val="0"/>
      <w:divBdr>
        <w:top w:val="none" w:sz="0" w:space="0" w:color="auto"/>
        <w:left w:val="none" w:sz="0" w:space="0" w:color="auto"/>
        <w:bottom w:val="none" w:sz="0" w:space="0" w:color="auto"/>
        <w:right w:val="none" w:sz="0" w:space="0" w:color="auto"/>
      </w:divBdr>
    </w:div>
    <w:div w:id="940381456">
      <w:bodyDiv w:val="1"/>
      <w:marLeft w:val="0"/>
      <w:marRight w:val="0"/>
      <w:marTop w:val="0"/>
      <w:marBottom w:val="0"/>
      <w:divBdr>
        <w:top w:val="none" w:sz="0" w:space="0" w:color="auto"/>
        <w:left w:val="none" w:sz="0" w:space="0" w:color="auto"/>
        <w:bottom w:val="none" w:sz="0" w:space="0" w:color="auto"/>
        <w:right w:val="none" w:sz="0" w:space="0" w:color="auto"/>
      </w:divBdr>
    </w:div>
    <w:div w:id="1124546785">
      <w:bodyDiv w:val="1"/>
      <w:marLeft w:val="0"/>
      <w:marRight w:val="0"/>
      <w:marTop w:val="0"/>
      <w:marBottom w:val="0"/>
      <w:divBdr>
        <w:top w:val="none" w:sz="0" w:space="0" w:color="auto"/>
        <w:left w:val="none" w:sz="0" w:space="0" w:color="auto"/>
        <w:bottom w:val="none" w:sz="0" w:space="0" w:color="auto"/>
        <w:right w:val="none" w:sz="0" w:space="0" w:color="auto"/>
      </w:divBdr>
    </w:div>
    <w:div w:id="1176531089">
      <w:bodyDiv w:val="1"/>
      <w:marLeft w:val="0"/>
      <w:marRight w:val="0"/>
      <w:marTop w:val="0"/>
      <w:marBottom w:val="0"/>
      <w:divBdr>
        <w:top w:val="none" w:sz="0" w:space="0" w:color="auto"/>
        <w:left w:val="none" w:sz="0" w:space="0" w:color="auto"/>
        <w:bottom w:val="none" w:sz="0" w:space="0" w:color="auto"/>
        <w:right w:val="none" w:sz="0" w:space="0" w:color="auto"/>
      </w:divBdr>
    </w:div>
    <w:div w:id="1330670458">
      <w:bodyDiv w:val="1"/>
      <w:marLeft w:val="0"/>
      <w:marRight w:val="0"/>
      <w:marTop w:val="0"/>
      <w:marBottom w:val="0"/>
      <w:divBdr>
        <w:top w:val="none" w:sz="0" w:space="0" w:color="auto"/>
        <w:left w:val="none" w:sz="0" w:space="0" w:color="auto"/>
        <w:bottom w:val="none" w:sz="0" w:space="0" w:color="auto"/>
        <w:right w:val="none" w:sz="0" w:space="0" w:color="auto"/>
      </w:divBdr>
    </w:div>
    <w:div w:id="1331326712">
      <w:bodyDiv w:val="1"/>
      <w:marLeft w:val="0"/>
      <w:marRight w:val="0"/>
      <w:marTop w:val="0"/>
      <w:marBottom w:val="0"/>
      <w:divBdr>
        <w:top w:val="none" w:sz="0" w:space="0" w:color="auto"/>
        <w:left w:val="none" w:sz="0" w:space="0" w:color="auto"/>
        <w:bottom w:val="none" w:sz="0" w:space="0" w:color="auto"/>
        <w:right w:val="none" w:sz="0" w:space="0" w:color="auto"/>
      </w:divBdr>
    </w:div>
    <w:div w:id="1404447487">
      <w:bodyDiv w:val="1"/>
      <w:marLeft w:val="0"/>
      <w:marRight w:val="0"/>
      <w:marTop w:val="0"/>
      <w:marBottom w:val="0"/>
      <w:divBdr>
        <w:top w:val="none" w:sz="0" w:space="0" w:color="auto"/>
        <w:left w:val="none" w:sz="0" w:space="0" w:color="auto"/>
        <w:bottom w:val="none" w:sz="0" w:space="0" w:color="auto"/>
        <w:right w:val="none" w:sz="0" w:space="0" w:color="auto"/>
      </w:divBdr>
    </w:div>
    <w:div w:id="1450974034">
      <w:bodyDiv w:val="1"/>
      <w:marLeft w:val="0"/>
      <w:marRight w:val="0"/>
      <w:marTop w:val="0"/>
      <w:marBottom w:val="0"/>
      <w:divBdr>
        <w:top w:val="none" w:sz="0" w:space="0" w:color="auto"/>
        <w:left w:val="none" w:sz="0" w:space="0" w:color="auto"/>
        <w:bottom w:val="none" w:sz="0" w:space="0" w:color="auto"/>
        <w:right w:val="none" w:sz="0" w:space="0" w:color="auto"/>
      </w:divBdr>
    </w:div>
    <w:div w:id="1609773179">
      <w:bodyDiv w:val="1"/>
      <w:marLeft w:val="0"/>
      <w:marRight w:val="0"/>
      <w:marTop w:val="0"/>
      <w:marBottom w:val="0"/>
      <w:divBdr>
        <w:top w:val="none" w:sz="0" w:space="0" w:color="auto"/>
        <w:left w:val="none" w:sz="0" w:space="0" w:color="auto"/>
        <w:bottom w:val="none" w:sz="0" w:space="0" w:color="auto"/>
        <w:right w:val="none" w:sz="0" w:space="0" w:color="auto"/>
      </w:divBdr>
    </w:div>
    <w:div w:id="1931766950">
      <w:bodyDiv w:val="1"/>
      <w:marLeft w:val="0"/>
      <w:marRight w:val="0"/>
      <w:marTop w:val="0"/>
      <w:marBottom w:val="0"/>
      <w:divBdr>
        <w:top w:val="none" w:sz="0" w:space="0" w:color="auto"/>
        <w:left w:val="none" w:sz="0" w:space="0" w:color="auto"/>
        <w:bottom w:val="none" w:sz="0" w:space="0" w:color="auto"/>
        <w:right w:val="none" w:sz="0" w:space="0" w:color="auto"/>
      </w:divBdr>
    </w:div>
    <w:div w:id="2057896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1069</Words>
  <Characters>6094</Characters>
  <Application>Microsoft Office Word</Application>
  <DocSecurity>0</DocSecurity>
  <Lines>50</Lines>
  <Paragraphs>14</Paragraphs>
  <ScaleCrop>false</ScaleCrop>
  <Company>中国石油大学</Company>
  <LinksUpToDate>false</LinksUpToDate>
  <CharactersWithSpaces>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雨林木风</dc:creator>
  <cp:keywords/>
  <cp:lastModifiedBy>chanyang zeng</cp:lastModifiedBy>
  <cp:revision>2</cp:revision>
  <cp:lastPrinted>2020-01-09T01:36:00Z</cp:lastPrinted>
  <dcterms:created xsi:type="dcterms:W3CDTF">2024-08-28T14:35:00Z</dcterms:created>
  <dcterms:modified xsi:type="dcterms:W3CDTF">2024-08-28T14:35:00Z</dcterms:modified>
</cp:coreProperties>
</file>