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彈力極限的挑戰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分析評量說明要點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Teacher's Guide for Multi-Channel Analysis
（log file × 問答綜合分析｜建模迭代研究亮點）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配套文件：試題卷 v2.0｜模擬 sping_ruberband.html｜LOG_SCHEMA.md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一、整體評量架構與能力對應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1.1 三階段評量設計總覽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500"/>
        <w:gridCol w:w="43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題目代號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評量能力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分析重點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Q1, Q2, Q3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基本知識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檢驗起點知識：虎克定律、彈簧並聯、單位換算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（屬學生先備能力，不期待大幅變化）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Q4, Q5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科學推理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檢驗起點科學推理：模型邊界判讀、系統設計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（將與後測 Q9, Q10 比較成長）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歷程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P1（彈簧）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P2-1, P2-2（橡皮筋）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建模能力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核心評量。整合：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　• 模擬 log file 操作軌跡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　• 學生問答內容（CER 結構）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　• SRL 自評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進行三角驗證式建模分析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Q9, Q10, Q11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科學推理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 ↔ Q4、Q10 ↔ Q5 為高度同構題；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Q11 為「迭代後設」開放題，用於檢驗從理想模型→非線性模型的轉化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【設計原則】基本知識題（Q1–Q3）作為「先備條件確認」、不期待因模擬而變動；真正用於檢驗學習成效的是「Q4/Q5 → Q9/Q10」的同構成長 + Q11 的迭代後設品質。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1.2 學習成長的判讀方式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我們建議以下三類分析指標：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指標類型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研究/教學意義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① 答對率成長 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g = (post% − pre%) / (100% − pre%)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（Hake's normalized gain）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常用於物理教育研究。g &gt; 0.3 為中等學習效果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② 個別題進步比例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Q4→Q9、Q5→Q10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各題答對率差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可看出學生在哪一類「科學推理」改善較多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③ 建模品質 Rubric 平均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P1, P2-1, P2-2, Q11 三向度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4 點 rubric 平均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質性指標。對應 Schwarz et al. (2009) 學習進程 Level I→IV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二、Log File × 問答 綜合分析方法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文獻支持：Sao Pedro, Gobert &amp; Baker (2013) 在 ASSISTments 中已驗證可用 log file 與 text-replay 自動偵測學生探究技能（hypothesis、design、data interpretation、warranting claim with evidence），準確度可達 84–99%。本試題卷沿用此理念，但採人工編碼（教師端）以兼顧實務可行性。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2.1 可用的 log 事件清單（共 25 種）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詳見 LOG_SCHEMA.md。針對「歷程任務」分析，最有用的 9 個事件：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事件名稱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分析意義（對應科學探究技能）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RecordDataPoint_Spring/Rubber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Data Collection — 學生實際取點數量、間距、覆蓋範圍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AddWeight_*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Variable Manipulation — 是否系統性改變質量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ChangeMode_Spring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Comparison Design — 是否做單一 vs 並聯對照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CalculateTrendline_*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Data Interpretation — 是否實際使用工具做分析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TrendlineInsufficient_*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Premature Analysis — 資料 &lt;2 筆就按分析（誤解流程）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WeightLimitExceeded_*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Boundary Probing — 主動探索極限的好奇心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AttemptedWhileLocked_*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Persistence — 鎖定後仍嘗試操作（實驗熱度）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ExperimentLocked_*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Completion — 是否完成 10 / 30 次上限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SwitchTab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Cross-System Comparison — 是否真實做了兩階段比較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2.2 三角驗證 (Triangulation) 分析框架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每位學生在歷程任務（P1、P2-1、P2-2）的回答，建議從以下三個資料源做交叉比對：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80"/>
        <w:gridCol w:w="24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捕捉到的訊號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優點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① Log file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做了什麼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（行為層）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客觀、無觀察者效應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看不到「為什麼這麼做」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② 問答內容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理解了什麼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（認知層）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可看科學推理品質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自陳偏誤、可能寫得「漂亮但不一定真做」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③ SRL 自評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如何看待自己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（後設層）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學生自我覺察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社會期望偏誤、可能高估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文獻支持：Multimodal Learning Analytics (MMLA) 強調必須整合多重資料源以提高建構效度（Blikstein &amp; Worsley, 2016；Mu, Cui &amp; Huang, 2020）。單看任一源都會產生效度威脅。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2.3 四種典型「行為 ↔ 答題」剖面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 log + 問答交叉，學生大致會落在以下四種剖面，對應的教學介入也不同：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80"/>
        <w:gridCol w:w="34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剖面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Log 表現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問答品質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教學詮釋與建議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A. 一致深學者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資料量足、系統取點、跨模式比較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Rubric 高分、CER 結構完整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理想型。可作為「探究典範」分享給班級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B. 行為強但表達弱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資料量足、有探索極限的好奇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回答簡短、缺乏推理連結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「會做不會說」。需強化科學寫作鷹架（CER 模板、句式練習）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C. 表達強但行為弱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資料量少、未跨模式比較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文字漂亮但內容與 log 不符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可能背公式作答。需設計「以證據為本」的反詰問題（如：你寫 X，請從你的 log 裡指出證據）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D. 兩者皆弱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資料量少、TrendlineInsufficient 多次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跳題或無法完成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需個別輔導。從「先學會操作模擬」起步，搭配同儕鷹架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三、研究亮點 ── 兩階段建模迭代分析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3.1 「理想 → 非線性」的設計邏輯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本試題卷的核心設計是讓學生親身經歷一次完整的「IPM 建模迭代循環」（Garrido et al., 2025；Schwarz et al., 2009）：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操作對應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學生「應該」經歷的認知轉折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Schwarz 學習進程對應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第 1 次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歷程一：理想彈簧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（線性）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「F = kx 在這裡完美成立！我可以準確預測。」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II — 模型作為描述工具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迭代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觸發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切換到橡皮筋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發現散布圖不是直線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「咦？為什麼不對了？我的模型出了什麼問題？」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III — 意識到模型有限制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第 2 次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歷程二：分區段觀察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（非線性）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「原來 F = kx 只在某區段成立！我要用更精細的條件去描述。」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III–IV — 模型有適用範圍 / 條件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後設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反思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Q11 開放問答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「科學模型不是真理，而是有條件的工具。換場景就要修正。」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Level IV — 模型作為可演進的工具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3.2 模擬實際數據（教師端標準答案參考）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以下為從模擬程式 calculateExtensionFromMass() 推算的真實數據，請以此核對學生作答。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彈簧（歷程一標準答案）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單一彈簧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並聯彈簧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關係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程式內 SPRING_K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24.5 N/m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49.0 N/m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(= 2 × 24.5)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k_並 = k₁ + k₂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= 2 k₁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圖表斜率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(g/cm)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≈ 25.0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≈ 50.0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斜率比 1 : 2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換算過程（學生若答對，應寫出）：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斜率 (g/cm)  →  N/m
  例：25 g/cm = 25 × (1/1000 kg) × 9.8 / (1/100 m) = 24.5 N/m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橡皮筋（歷程二標準答案）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質量範圍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平均斜率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(g/cm)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斜率變化趨勢與物理機制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區段一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– 200 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≈ 57.6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(較大)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從 ~104 → 35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越來越小（鏈段逐步鬆解）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區段二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200 – 500 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≈ 22.2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(較小)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内部 18–30，250–400g 段最線性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為「近似理想彈簧」的有效範圍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區段三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500 g 以上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≈ 63.5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(再變大)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接近 Gent 鎖鏈延伸極限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越來越硬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【P2-1 標準答案要點】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(1) 區段一斜率「比區段二大」（57.6 g/cm &gt; 22.2 g/cm）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(2) 區段一內部斜率「越來越小」（從約 104 降到約 35 g/cm）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(3) 區段一斜率較大 → 鏈段尚未完全鬆解，整體較硬；越來越小 → 鏈段逐步被拉直、纏繞鬆開，所以越來越好拉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【P2-2 標準答案要點】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區段二（200–500 g）內，特別是 250–400 g 段，斜率較穩定（18–25 g/cm）。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橡皮筋若要當作「理想彈簧」測量，必須同時符合兩個邊界條件：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下界：質量需大於約 200 g，避開區段一的「初始僵硬」非線性段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上界：質量需小於約 500 g（最佳 &lt; 400 g），避開接近 Gent 極限的「硬化」段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此即為「F = kx 適用的邊界條件」。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3.3 教師端：迭代品質的評分量表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Q11（後測迭代反思）建議用以下「迭代品質」量表評分：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典型回答特徵與認知水準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未迭代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「橡皮筋比較難拉、彈簧比較好拉」— 只描述現象、未提模型概念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模型分類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「彈簧是線性的、橡皮筋是非線性的」— 能分類但未說明條件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條件化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「橡皮筋只在某個範圍內可以用 F=kx」— 引入適用範圍概念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Level 3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迭代後設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「科學模型本來就有適用範圍。從理想（彈簧）到真實（橡皮筋），我們需要修正：縮小範圍 + 用變化量公式 + 區段判斷。模型不是真理，是工具。」— 達到 Schwarz Level IV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四、量化分析操作建議（給研究端）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4.1 推薦分析流程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　收集資料 ── 三類資料一次蒐齊：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紙筆作答 → 拍照或數位掃描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(b) localStorage TaskInteractionData JSON 匯出 → 每位學生一份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(c) SRL 自評勾選結果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　Log 編碼 ── 對每位學生生成「行為摘要表」：</w:t>
      </w:r>
    </w:p>
    <w:p>
      <w:pPr>
        <w:shd w:fill="F2F2F2" w:val="clear"/>
        <w:spacing w:after="40" w:before="40" w:line="26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學號  | 取點數 | 區段覆蓋 | 切模式次數 | 過早分析次數 | 探極限次數 | 完成上限
  001 |   12  |  全段    |   3        |   0          |   2        |   是
  002 |    4  |  低段    |   1        |   2          |   0        |   否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3　問答編碼 ── 用本文件第 2 章 Rubric 對 P1, P2-1, P2-2, Q11 各題打分（建議雙評者，計算 Cohen's κ）。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4　交叉分析 ── 將「行為摘要」與「問答 Rubric 分數」併入同一張表，用以下視角分析：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取點數 vs Rubric 分數（散布圖：操作量是否預測理解品質？）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完成上限 vs Q11 Level（探究完整度是否預測迭代後設？）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Q4/Q5 → Q9/Q10 的 normalized gain，分組（A/B/C/D 剖面）比較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4.2 推薦研究主題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此資料集可支持以下三類研究主題：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研究問題範例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可投期刊建議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① 行為-認知一致性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學生在模擬中的「探究行為強度」與「問答品質」是否相關？四種剖面（A/B/C/D）各占多少？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Computers &amp; Education；JLA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② 建模迭代學習效果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經歷「理想→非線性」迭代的學生，相較於只做單一模擬的學生，在 Q11 的迭代後設品質是否較高？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JRST；Science Education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③ Log-based 早期預警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從 log 的哪些事件最能早期預測學生「答題會卡住」？例如 TrendlineInsufficient 多次是否預測 Rubric 低分？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JEDM；Computers in Human Behavior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4.3 建議統計方法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分析目的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建議方法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前後測成長檢驗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配對 t 檢定 + Hake's normalized gain 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行為 ↔ 答題相關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Pearson / Spearman 相關；多元迴歸（依變項：Rubric 平均）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剖面分群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K-means 集群分析（特徵：取點數、模式切換、Rubric 分數）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評分者信度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Cohen's κ（兩位評者）；Intraclass Correlation（三位以上）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五、文獻依據速查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以下為本評量設計所依據的 9 篇核心文獻，以 APA 7 格式列出。完整文獻請參閱 questionnaire 子資料夾中的《參考文獻列表.docx》。</w:t>
      </w:r>
    </w:p>
    <w:p>
      <w:r>
        <w:t xml:space="preserve"> 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Schwarz, C. V., Reiser, B. J., Davis, E. A., et al. (2009). Developing a learning progression for scientific modeling. JRST, 46(6), 632–654.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Sao Pedro, M. A., Gobert, J. D., &amp; Baker, R. S. J. d. (2013). From log files to assessment metrics: Measuring students' science inquiry skills using educational data mining. JLS, 22(4), 521–563.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Gobert, J. D., Sao Pedro, M., Raziuddin, J., &amp; Baker, R. S. (2013). Using educational data mining to assess students' skills at designing and conducting experiments within a complex systems microworld. Journal of the Learning Sciences, 22(4), 521–563.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Garrido, J., Pulgar, J., &amp; Sins, P. (2025). The IPM cycle: An instructional tool for promoting students' engagement in modeling practices and construction of models. JRST.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McNeill, K. L., &amp; Krajcik, J. (2012). Supporting grade 5–8 students in constructing explanations in science: The Claim, Evidence, and Reasoning Framework. Pearson.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Hake, R. R. (1998). Interactive-engagement versus traditional methods: A six-thousand-student survey of mechanics test data. American Journal of Physics, 66(1), 64–74.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Marckmann, G., &amp; Verron, E. (2006). Comparison of hyperelastic models for rubber-like materials. Rubber Chemistry and Technology, 79(5), 835–858.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Gent, A. N. (1996). A new constitutive relation for rubber. Rubber Chemistry and Technology, 69(1), 59–61.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20"/>
          <w:szCs w:val="20"/>
        </w:rPr>
        <w:t xml:space="preserve">Blikstein, P., &amp; Worsley, M. (2016). Multimodal learning analytics and education data mining. Journal of Learning Analytics, 3(2), 220–238.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結語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本文件提供「試題卷 v2.0」的完整評量分析框架。核心信念：科學建模的真實學習，無法只靠一份紙筆測驗檢驗，必須結合「行為（log file）+ 認知（問答）+ 後設（自評）」三層資料的綜合分析。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這份試題的設計亮點在於：（1）讓學生親身經歷一次「理想 → 非線性」的建模迭代；（2）保留所有操作軌跡作為三角驗證的客觀證據；（3）以 Schwarz 學習進程為評量參照，可橫跨個案到大樣本研究。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分析評量說明文件 v1.0｜更新日期 2026-04-26｜配套試題卷 v2.0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分析評量說明要點 v1.0｜教師端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— 分析評量說明要點</dc:title>
  <dc:creator>aiphysicsteacher</dc:creator>
  <dc:description>教師端分析指引：log file × 問答綜合分析 + 建模迭代研究亮點</dc:description>
  <cp:lastModifiedBy>Un-named</cp:lastModifiedBy>
  <cp:revision>1</cp:revision>
  <dcterms:created xsi:type="dcterms:W3CDTF">2026-04-26T06:20:30.327Z</dcterms:created>
  <dcterms:modified xsi:type="dcterms:W3CDTF">2026-04-26T06:20:30.328Z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