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EA76" w14:textId="0CB9C89B" w:rsidR="00B95C6C" w:rsidRPr="00B95C6C" w:rsidRDefault="00B95C6C" w:rsidP="00B95C6C">
      <w:pPr>
        <w:spacing w:line="360" w:lineRule="auto"/>
        <w:ind w:firstLineChars="200" w:firstLine="640"/>
        <w:jc w:val="center"/>
        <w:rPr>
          <w:b/>
          <w:bCs/>
          <w:sz w:val="32"/>
          <w:szCs w:val="32"/>
        </w:rPr>
      </w:pPr>
      <w:r w:rsidRPr="00B95C6C">
        <w:rPr>
          <w:b/>
          <w:bCs/>
          <w:sz w:val="32"/>
          <w:szCs w:val="32"/>
        </w:rPr>
        <w:t>计算机控制系统软件设计</w:t>
      </w:r>
    </w:p>
    <w:p w14:paraId="70A6FDD2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一、 引言</w:t>
      </w:r>
    </w:p>
    <w:p w14:paraId="5164502F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如果说硬件是计算机控制系统的“躯体”，那么软件就是系统的“灵魂”。计算机控制系统软件设计的主要任务，是将控制策略转化为计算机可执行的指令序列，协调硬件资源，实现对生产过程的实时监测与控制。与通用软件不同，控制软件对</w:t>
      </w:r>
      <w:r w:rsidRPr="00B95C6C">
        <w:rPr>
          <w:b/>
          <w:bCs/>
        </w:rPr>
        <w:t>实时性（Real-time）</w:t>
      </w:r>
      <w:r w:rsidRPr="00B95C6C">
        <w:t>、**可靠性（Reliability）</w:t>
      </w:r>
      <w:r w:rsidRPr="00B95C6C">
        <w:rPr>
          <w:b/>
          <w:bCs/>
        </w:rPr>
        <w:t>和</w:t>
      </w:r>
      <w:r w:rsidRPr="00B95C6C">
        <w:t>确定性（Determinism）**有着极高的要求。本文将阐述控制系统软件的设计流程、关键技术及未来的发展变革。</w:t>
      </w:r>
    </w:p>
    <w:p w14:paraId="1064EE53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二、 软件系统的体系结构设计</w:t>
      </w:r>
    </w:p>
    <w:p w14:paraId="0B179210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在设计初期，选择合适的软件架构至关重要。目前主流的架构主要分为以下几种：</w:t>
      </w:r>
    </w:p>
    <w:p w14:paraId="224B3439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2.1 轮询系统（Polling Loop）</w:t>
      </w:r>
    </w:p>
    <w:p w14:paraId="3A1F4254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这是最简单的结构，适用于处理速度要求不高的系统。主程序在一个死循环中依次查询各输入端口的状态，一旦发现请求即进行处理。其缺点是响应时间依赖于循环周期，实时性较差。</w:t>
      </w:r>
    </w:p>
    <w:p w14:paraId="5C405F44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2.2 前后台系统（Foreground-Background）</w:t>
      </w:r>
    </w:p>
    <w:p w14:paraId="2C9389DF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这是工业控制中最常用的无操作系统架构。</w:t>
      </w:r>
    </w:p>
    <w:p w14:paraId="331D0582" w14:textId="77777777" w:rsidR="00B95C6C" w:rsidRPr="00B95C6C" w:rsidRDefault="00B95C6C" w:rsidP="00B95C6C">
      <w:pPr>
        <w:spacing w:line="360" w:lineRule="auto"/>
        <w:ind w:left="1160"/>
      </w:pPr>
      <w:r w:rsidRPr="00B95C6C">
        <w:rPr>
          <w:b/>
          <w:bCs/>
        </w:rPr>
        <w:t>前台（中断级）：</w:t>
      </w:r>
      <w:r w:rsidRPr="00B95C6C">
        <w:t> 负责处理对实时性要求极高的任务，如脉冲计数、紧急故障停机、高频采样等。</w:t>
      </w:r>
    </w:p>
    <w:p w14:paraId="7B69095D" w14:textId="77777777" w:rsidR="00B95C6C" w:rsidRPr="00B95C6C" w:rsidRDefault="00B95C6C" w:rsidP="00B95C6C">
      <w:pPr>
        <w:spacing w:line="360" w:lineRule="auto"/>
        <w:ind w:left="1160"/>
      </w:pPr>
      <w:r w:rsidRPr="00B95C6C">
        <w:rPr>
          <w:b/>
          <w:bCs/>
        </w:rPr>
        <w:t>后台（任务级）：</w:t>
      </w:r>
      <w:r w:rsidRPr="00B95C6C">
        <w:t> 主循环程序，负责数据处理、显示更新、控制算法计算等耗时较长的任务。</w:t>
      </w:r>
      <w:r w:rsidRPr="00B95C6C">
        <w:br/>
        <w:t>这种机制利用中断实现了异步处理，大大提高了系统的响应速度。</w:t>
      </w:r>
    </w:p>
    <w:p w14:paraId="07993D62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2.3 基于实时操作系统（RTOS）的设计</w:t>
      </w:r>
    </w:p>
    <w:p w14:paraId="1CD4912D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对于复杂的控制系统，直接在裸机上写代码难以维护。引入RTOS（如</w:t>
      </w:r>
      <w:proofErr w:type="spellStart"/>
      <w:r w:rsidRPr="00B95C6C">
        <w:t>FreeRTOS</w:t>
      </w:r>
      <w:proofErr w:type="spellEnd"/>
      <w:r w:rsidRPr="00B95C6C">
        <w:t>、VxWorks、</w:t>
      </w:r>
      <w:proofErr w:type="spellStart"/>
      <w:r w:rsidRPr="00B95C6C">
        <w:t>μC</w:t>
      </w:r>
      <w:proofErr w:type="spellEnd"/>
      <w:r w:rsidRPr="00B95C6C">
        <w:t>/OS）成为主流。设计者将系统功能划分为多个独立的</w:t>
      </w:r>
      <w:r w:rsidRPr="00B95C6C">
        <w:rPr>
          <w:b/>
          <w:bCs/>
        </w:rPr>
        <w:t>任务（Task）</w:t>
      </w:r>
      <w:r w:rsidRPr="00B95C6C">
        <w:t>，利用RTOS的</w:t>
      </w:r>
      <w:proofErr w:type="gramStart"/>
      <w:r w:rsidRPr="00B95C6C">
        <w:t>调度器</w:t>
      </w:r>
      <w:proofErr w:type="gramEnd"/>
      <w:r w:rsidRPr="00B95C6C">
        <w:t>进行优先级抢占式调度。这使得软件设计模块化，且能</w:t>
      </w:r>
      <w:r w:rsidRPr="00B95C6C">
        <w:lastRenderedPageBreak/>
        <w:t>保证高优先级控制任务的确定性延迟。</w:t>
      </w:r>
    </w:p>
    <w:p w14:paraId="21D22425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三、 软件设计的核心流程与技术</w:t>
      </w:r>
    </w:p>
    <w:p w14:paraId="15C16D25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计算机控制软件的设计通常遵循“自顶向下，模块化设计”的原则。</w:t>
      </w:r>
    </w:p>
    <w:p w14:paraId="3884E5C8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3.1 数据采集与数字滤波</w:t>
      </w:r>
    </w:p>
    <w:p w14:paraId="5D6FEC1E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软件的第一步是获取真实的物理数据。设计中需编写A/D驱动程序。为了滤除现场干扰，软件设计中常集成数字滤波算法，如中值滤波（去除脉冲干扰）或滑动平均滤波（平滑周期性干扰），以纯软件方式替代硬件滤波器，降低成本。</w:t>
      </w:r>
    </w:p>
    <w:p w14:paraId="29C21929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3.2 控制算法的实现</w:t>
      </w:r>
    </w:p>
    <w:p w14:paraId="164C00B4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这是软件的核心。将设计好的数字PID或模糊控制算法转化为代码（C语言或ST语言）。设计重点在于数值计算的处理，例如采用浮点数运算还是定点数运算（取决于CPU性能），以及防止计算溢出</w:t>
      </w:r>
      <w:proofErr w:type="gramStart"/>
      <w:r w:rsidRPr="00B95C6C">
        <w:t>和除零错误</w:t>
      </w:r>
      <w:proofErr w:type="gramEnd"/>
      <w:r w:rsidRPr="00B95C6C">
        <w:t>。</w:t>
      </w:r>
    </w:p>
    <w:p w14:paraId="7CC3C5D0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3.3 输出驱动与人机交互</w:t>
      </w:r>
    </w:p>
    <w:p w14:paraId="7D88C740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计算出的控制量需通过D/A或PWM驱动硬件。同时，软件需包含人机界面（HMI）逻辑，实现参数设定、报警显示和数据存储。良好的软件设计应保证HMI刷新不阻塞核心控制流程。</w:t>
      </w:r>
    </w:p>
    <w:p w14:paraId="0350EAD9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3.4 软件抗干扰技术</w:t>
      </w:r>
    </w:p>
    <w:p w14:paraId="524E3F67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为了防止程序“跑飞”或死锁，软件必须设计看门狗（Watchdog）复位机制、软件陷阱（Trap）以及指令冗余技术。当系统检测到逻辑异常时，软件应能自动复位或切换到安全状态。</w:t>
      </w:r>
    </w:p>
    <w:p w14:paraId="1EE33195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四、 最前沿发展：软件定义自动化与IT/OT融合</w:t>
      </w:r>
    </w:p>
    <w:p w14:paraId="0CF1DF79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随着“工业4.0”的深入，计算机控制软件设计正经历着从“面向硬件”向“面向服务”的颠覆性变革。以下是最前沿的几个发展方向：</w:t>
      </w:r>
    </w:p>
    <w:p w14:paraId="3616DD3B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4.1 软件定义自动化（Software-Defined Automation, SDA）</w:t>
      </w:r>
    </w:p>
    <w:p w14:paraId="2631E3B9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传统控制软件与专有硬件（如特定品牌的PLC）深度绑定。最新的趋势是</w:t>
      </w:r>
      <w:r w:rsidRPr="00B95C6C">
        <w:rPr>
          <w:b/>
          <w:bCs/>
        </w:rPr>
        <w:t>软硬件解耦</w:t>
      </w:r>
      <w:r w:rsidRPr="00B95C6C">
        <w:t>。通过虚拟化技术，控制软件可以运行在通用的工业PC甚至边缘服务器上，而不</w:t>
      </w:r>
      <w:r w:rsidRPr="00B95C6C">
        <w:lastRenderedPageBreak/>
        <w:t>仅限于专用控制器。这被称为“虚拟PLC（</w:t>
      </w:r>
      <w:proofErr w:type="spellStart"/>
      <w:r w:rsidRPr="00B95C6C">
        <w:t>vPLC</w:t>
      </w:r>
      <w:proofErr w:type="spellEnd"/>
      <w:r w:rsidRPr="00B95C6C">
        <w:t>）”。这种设计使得控制逻辑的升级不再需要更换硬件，实现了控制系统的弹性部署。</w:t>
      </w:r>
    </w:p>
    <w:p w14:paraId="62F9E807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4.2 容器化与</w:t>
      </w:r>
      <w:proofErr w:type="gramStart"/>
      <w:r w:rsidRPr="00B95C6C">
        <w:rPr>
          <w:b/>
          <w:bCs/>
        </w:rPr>
        <w:t>微服务</w:t>
      </w:r>
      <w:proofErr w:type="gramEnd"/>
      <w:r w:rsidRPr="00B95C6C">
        <w:rPr>
          <w:b/>
          <w:bCs/>
        </w:rPr>
        <w:t>架构在控制中的应用</w:t>
      </w:r>
    </w:p>
    <w:p w14:paraId="28473ABF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借鉴互联网IT技术，最新的控制软件开始采用</w:t>
      </w:r>
      <w:r w:rsidRPr="00B95C6C">
        <w:rPr>
          <w:b/>
          <w:bCs/>
        </w:rPr>
        <w:t>Docker容器</w:t>
      </w:r>
      <w:r w:rsidRPr="00B95C6C">
        <w:t>和</w:t>
      </w:r>
      <w:proofErr w:type="gramStart"/>
      <w:r w:rsidRPr="00B95C6C">
        <w:rPr>
          <w:b/>
          <w:bCs/>
        </w:rPr>
        <w:t>微服务</w:t>
      </w:r>
      <w:proofErr w:type="gramEnd"/>
      <w:r w:rsidRPr="00B95C6C">
        <w:rPr>
          <w:b/>
          <w:bCs/>
        </w:rPr>
        <w:t>架构</w:t>
      </w:r>
      <w:r w:rsidRPr="00B95C6C">
        <w:t>。控制系统不再是一个庞大的单体程序，而是被拆解为多个独立的微服务（如：运动控制服务、视觉识别服务、数据上云服务）。这些服务独立运行、互不干扰。例如，可以在不停止电机控制服务的情况下，单独升级视觉识别模块。这种架构极大地提升了系统的灵活性和DevOps（开发运维一体化）效率。</w:t>
      </w:r>
    </w:p>
    <w:p w14:paraId="4FA581EF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4.3 基于模型的开发（MBD）与代码自动生成</w:t>
      </w:r>
    </w:p>
    <w:p w14:paraId="1B7691C8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为了应对日益复杂的系统，手写C代码的方式正在被</w:t>
      </w:r>
      <w:r w:rsidRPr="00B95C6C">
        <w:rPr>
          <w:b/>
          <w:bCs/>
        </w:rPr>
        <w:t>基于模型的设计（Model-Based Design）所取代。工程师在</w:t>
      </w:r>
      <w:proofErr w:type="spellStart"/>
      <w:r w:rsidRPr="00B95C6C">
        <w:rPr>
          <w:b/>
          <w:bCs/>
        </w:rPr>
        <w:t>Matlab</w:t>
      </w:r>
      <w:proofErr w:type="spellEnd"/>
      <w:r w:rsidRPr="00B95C6C">
        <w:rPr>
          <w:b/>
          <w:bCs/>
        </w:rPr>
        <w:t>/Simulink或</w:t>
      </w:r>
      <w:proofErr w:type="spellStart"/>
      <w:r w:rsidRPr="00B95C6C">
        <w:rPr>
          <w:b/>
          <w:bCs/>
        </w:rPr>
        <w:t>SysML</w:t>
      </w:r>
      <w:proofErr w:type="spellEnd"/>
      <w:r w:rsidRPr="00B95C6C">
        <w:rPr>
          <w:b/>
          <w:bCs/>
        </w:rPr>
        <w:t>环境中搭建控制模型进行仿真，验证无误后，通过Embedded Coder等工具一键自动生成</w:t>
      </w:r>
      <w:r w:rsidRPr="00B95C6C">
        <w:t>高质量、符合MISRA-C标准的底层代码。这不仅将开发效率提升了数倍，还彻底消除了人工编码引入的逻辑错误。</w:t>
      </w:r>
    </w:p>
    <w:p w14:paraId="2EC364F9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4.4 生成式AI辅助编程（AI Copilot）</w:t>
      </w:r>
    </w:p>
    <w:p w14:paraId="19056A98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最新的前沿探索是将大语言模型（LLM）引入控制软件开发。工业版的“Copilot”可以辅助工程师编写IEC 61131-3标准代码（如梯形图、结构化文本），甚至能自动分析遗留代码进行注释和重构。虽然目前仍处于辅助阶段，但这预示着未来控制软件的设计门槛将大幅降低，工程师将更多精力集中在系统架构而非语法细节上。</w:t>
      </w:r>
    </w:p>
    <w:p w14:paraId="7FD6FD4A" w14:textId="77777777" w:rsidR="00B95C6C" w:rsidRPr="00B95C6C" w:rsidRDefault="00B95C6C" w:rsidP="00B95C6C">
      <w:pPr>
        <w:spacing w:line="360" w:lineRule="auto"/>
        <w:ind w:firstLineChars="200" w:firstLine="440"/>
        <w:rPr>
          <w:b/>
          <w:bCs/>
        </w:rPr>
      </w:pPr>
      <w:r w:rsidRPr="00B95C6C">
        <w:rPr>
          <w:b/>
          <w:bCs/>
        </w:rPr>
        <w:t>五、 结论</w:t>
      </w:r>
    </w:p>
    <w:p w14:paraId="75C0094C" w14:textId="77777777" w:rsidR="00B95C6C" w:rsidRPr="00B95C6C" w:rsidRDefault="00B95C6C" w:rsidP="00B95C6C">
      <w:pPr>
        <w:spacing w:line="360" w:lineRule="auto"/>
        <w:ind w:firstLineChars="200" w:firstLine="440"/>
      </w:pPr>
      <w:r w:rsidRPr="00B95C6C">
        <w:t>计算机控制系统软件设计已不再仅仅是编写底层驱动和逻辑循环。它正演变为一个融合了实时计算、虚拟化技术、模型驱动和人工智能的复杂工程。未来的控制软件工程师，不仅需要精通控制理论，更需要掌握现代软件工程的方法论，以适应软件定义自动化的新时代。</w:t>
      </w:r>
    </w:p>
    <w:p w14:paraId="615A50FE" w14:textId="77777777" w:rsidR="00735EE4" w:rsidRPr="00B95C6C" w:rsidRDefault="00735EE4" w:rsidP="00B95C6C">
      <w:pPr>
        <w:spacing w:line="360" w:lineRule="auto"/>
        <w:ind w:firstLineChars="200" w:firstLine="440"/>
      </w:pPr>
    </w:p>
    <w:sectPr w:rsidR="00735EE4" w:rsidRPr="00B95C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9F831" w14:textId="77777777" w:rsidR="00901518" w:rsidRDefault="00901518" w:rsidP="00B95C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C56AA7" w14:textId="77777777" w:rsidR="00901518" w:rsidRDefault="00901518" w:rsidP="00B95C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75563" w14:textId="77777777" w:rsidR="00901518" w:rsidRDefault="00901518" w:rsidP="00B95C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524E68" w14:textId="77777777" w:rsidR="00901518" w:rsidRDefault="00901518" w:rsidP="00B95C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1392"/>
    <w:multiLevelType w:val="multilevel"/>
    <w:tmpl w:val="F92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02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E4"/>
    <w:rsid w:val="00735EE4"/>
    <w:rsid w:val="00901518"/>
    <w:rsid w:val="00B95C6C"/>
    <w:rsid w:val="00DA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7D6D7"/>
  <w15:chartTrackingRefBased/>
  <w15:docId w15:val="{61985D86-7048-4E24-ADFC-68F49FA2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5E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E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E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E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E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E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E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E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E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5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5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5E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E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5E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E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E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E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E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E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E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E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E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E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E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5EE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5C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5C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5C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5C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1033</Words>
  <Characters>1116</Characters>
  <Application>Microsoft Office Word</Application>
  <DocSecurity>0</DocSecurity>
  <Lines>55</Lines>
  <Paragraphs>45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2</cp:revision>
  <dcterms:created xsi:type="dcterms:W3CDTF">2026-01-03T07:02:00Z</dcterms:created>
  <dcterms:modified xsi:type="dcterms:W3CDTF">2026-01-03T07:03:00Z</dcterms:modified>
</cp:coreProperties>
</file>