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Data 2. LLM prompt files</w:t>
      </w:r>
    </w:p>
    <w:p>
      <w:r>
        <w:rPr>
          <w:rFonts w:ascii="Arial" w:hAnsi="Arial"/>
          <w:sz w:val="20"/>
        </w:rPr>
        <w:t>Full prompt files are provided as Supplementary Data rather than as numbered Supplementary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Prompt type</w:t>
            </w:r>
          </w:p>
        </w:tc>
        <w:tc>
          <w:tcPr>
            <w:tcW w:type="dxa" w:w="1728"/>
          </w:tcPr>
          <w:p>
            <w:r>
              <w:t>Recommended placement</w:t>
            </w:r>
          </w:p>
        </w:tc>
        <w:tc>
          <w:tcPr>
            <w:tcW w:type="dxa" w:w="1728"/>
          </w:tcPr>
          <w:p>
            <w:r>
              <w:t>Role in manuscript</w:t>
            </w:r>
          </w:p>
        </w:tc>
        <w:tc>
          <w:tcPr>
            <w:tcW w:type="dxa" w:w="1728"/>
          </w:tcPr>
          <w:p>
            <w:r>
              <w:t>Why not a numbered table</w:t>
            </w:r>
          </w:p>
        </w:tc>
      </w:tr>
      <w:tr>
        <w:tc>
          <w:tcPr>
            <w:tcW w:type="dxa" w:w="1728"/>
          </w:tcPr>
          <w:p>
            <w:r>
              <w:t>SupplementaryPrompt_S1_literature_extraction_prompt_template_20260606.md</w:t>
            </w:r>
          </w:p>
        </w:tc>
        <w:tc>
          <w:tcPr>
            <w:tcW w:type="dxa" w:w="1728"/>
          </w:tcPr>
          <w:p>
            <w:r>
              <w:t>Literature extraction runtime template</w:t>
            </w:r>
          </w:p>
        </w:tc>
        <w:tc>
          <w:tcPr>
            <w:tcW w:type="dxa" w:w="1728"/>
          </w:tcPr>
          <w:p>
            <w:r>
              <w:t>Supplementary Data 2</w:t>
            </w:r>
          </w:p>
        </w:tc>
        <w:tc>
          <w:tcPr>
            <w:tcW w:type="dxa" w:w="1728"/>
          </w:tcPr>
          <w:p>
            <w:r>
              <w:t>Documents the scaffold-aware literature extraction prompt template used in LLM-assisted curation.</w:t>
            </w:r>
          </w:p>
        </w:tc>
        <w:tc>
          <w:tcPr>
            <w:tcW w:type="dxa" w:w="1728"/>
          </w:tcPr>
          <w:p>
            <w:r>
              <w:t>Full prompt text is reproducibility material and is too long for a compact supplementary table.</w:t>
            </w:r>
          </w:p>
        </w:tc>
      </w:tr>
      <w:tr>
        <w:tc>
          <w:tcPr>
            <w:tcW w:type="dxa" w:w="1728"/>
          </w:tcPr>
          <w:p>
            <w:r>
              <w:t>SupplementaryPrompt_S2_patent_extraction_prompt_template_20260606.md</w:t>
            </w:r>
          </w:p>
        </w:tc>
        <w:tc>
          <w:tcPr>
            <w:tcW w:type="dxa" w:w="1728"/>
          </w:tcPr>
          <w:p>
            <w:r>
              <w:t>Patent extraction runtime template</w:t>
            </w:r>
          </w:p>
        </w:tc>
        <w:tc>
          <w:tcPr>
            <w:tcW w:type="dxa" w:w="1728"/>
          </w:tcPr>
          <w:p>
            <w:r>
              <w:t>Supplementary Data 2</w:t>
            </w:r>
          </w:p>
        </w:tc>
        <w:tc>
          <w:tcPr>
            <w:tcW w:type="dxa" w:w="1728"/>
          </w:tcPr>
          <w:p>
            <w:r>
              <w:t>Documents the scaffold-aware patent extraction prompt template used in LLM-assisted curation.</w:t>
            </w:r>
          </w:p>
        </w:tc>
        <w:tc>
          <w:tcPr>
            <w:tcW w:type="dxa" w:w="1728"/>
          </w:tcPr>
          <w:p>
            <w:r>
              <w:t>Full prompt text is reproducibility material and is too long for a compact supplementary table.</w:t>
            </w:r>
          </w:p>
        </w:tc>
      </w:tr>
      <w:tr>
        <w:tc>
          <w:tcPr>
            <w:tcW w:type="dxa" w:w="1728"/>
          </w:tcPr>
          <w:p>
            <w:r>
              <w:t>SupplementaryPrompt_S3_extractor_qc_v3_20260606.md</w:t>
            </w:r>
          </w:p>
        </w:tc>
        <w:tc>
          <w:tcPr>
            <w:tcW w:type="dxa" w:w="1728"/>
          </w:tcPr>
          <w:p>
            <w:r>
              <w:t>Extractor QC prompt</w:t>
            </w:r>
          </w:p>
        </w:tc>
        <w:tc>
          <w:tcPr>
            <w:tcW w:type="dxa" w:w="1728"/>
          </w:tcPr>
          <w:p>
            <w:r>
              <w:t>Supplementary Data 2</w:t>
            </w:r>
          </w:p>
        </w:tc>
        <w:tc>
          <w:tcPr>
            <w:tcW w:type="dxa" w:w="1728"/>
          </w:tcPr>
          <w:p>
            <w:r>
              <w:t>Defines the high-recall source-grounded extraction role.</w:t>
            </w:r>
          </w:p>
        </w:tc>
        <w:tc>
          <w:tcPr>
            <w:tcW w:type="dxa" w:w="1728"/>
          </w:tcPr>
          <w:p>
            <w:r>
              <w:t>Role prompt text should be archived verbatim rather than summarized as a table row.</w:t>
            </w:r>
          </w:p>
        </w:tc>
      </w:tr>
      <w:tr>
        <w:tc>
          <w:tcPr>
            <w:tcW w:type="dxa" w:w="1728"/>
          </w:tcPr>
          <w:p>
            <w:r>
              <w:t>SupplementaryPrompt_S4_reviewer_qc_v3_20260606.md</w:t>
            </w:r>
          </w:p>
        </w:tc>
        <w:tc>
          <w:tcPr>
            <w:tcW w:type="dxa" w:w="1728"/>
          </w:tcPr>
          <w:p>
            <w:r>
              <w:t>Reviewer QC prompt</w:t>
            </w:r>
          </w:p>
        </w:tc>
        <w:tc>
          <w:tcPr>
            <w:tcW w:type="dxa" w:w="1728"/>
          </w:tcPr>
          <w:p>
            <w:r>
              <w:t>Supplementary Data 2</w:t>
            </w:r>
          </w:p>
        </w:tc>
        <w:tc>
          <w:tcPr>
            <w:tcW w:type="dxa" w:w="1728"/>
          </w:tcPr>
          <w:p>
            <w:r>
              <w:t>Defines the independent conservative review role.</w:t>
            </w:r>
          </w:p>
        </w:tc>
        <w:tc>
          <w:tcPr>
            <w:tcW w:type="dxa" w:w="1728"/>
          </w:tcPr>
          <w:p>
            <w:r>
              <w:t>Role prompt text should be archived verbatim rather than summarized as a table row.</w:t>
            </w:r>
          </w:p>
        </w:tc>
      </w:tr>
      <w:tr>
        <w:tc>
          <w:tcPr>
            <w:tcW w:type="dxa" w:w="1728"/>
          </w:tcPr>
          <w:p>
            <w:r>
              <w:t>SupplementaryPrompt_S5_arbiter_qc_v3_20260606.md</w:t>
            </w:r>
          </w:p>
        </w:tc>
        <w:tc>
          <w:tcPr>
            <w:tcW w:type="dxa" w:w="1728"/>
          </w:tcPr>
          <w:p>
            <w:r>
              <w:t>Arbiter QC prompt</w:t>
            </w:r>
          </w:p>
        </w:tc>
        <w:tc>
          <w:tcPr>
            <w:tcW w:type="dxa" w:w="1728"/>
          </w:tcPr>
          <w:p>
            <w:r>
              <w:t>Supplementary Data 2</w:t>
            </w:r>
          </w:p>
        </w:tc>
        <w:tc>
          <w:tcPr>
            <w:tcW w:type="dxa" w:w="1728"/>
          </w:tcPr>
          <w:p>
            <w:r>
              <w:t>Defines conflict resolution between extractor and reviewer outputs.</w:t>
            </w:r>
          </w:p>
        </w:tc>
        <w:tc>
          <w:tcPr>
            <w:tcW w:type="dxa" w:w="1728"/>
          </w:tcPr>
          <w:p>
            <w:r>
              <w:t>Role prompt text should be archived verbatim rather than summarized as a table row.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